
<file path=[Content_Types].xml><?xml version="1.0" encoding="utf-8"?>
<Types xmlns="http://schemas.openxmlformats.org/package/2006/content-types">
  <Default Extension="bin" ContentType="application/vnd.openxmlformats-officedocument.oleObject"/>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083386" w14:textId="0D19E2A0" w:rsidR="00F32CE4" w:rsidRPr="00A30954" w:rsidRDefault="00CF49CB" w:rsidP="00A30954">
      <w:pPr>
        <w:suppressLineNumbers/>
        <w:tabs>
          <w:tab w:val="left" w:pos="567"/>
        </w:tabs>
        <w:jc w:val="center"/>
      </w:pPr>
      <w:r w:rsidRPr="00BB6180">
        <w:rPr>
          <w:noProof/>
        </w:rPr>
        <w:drawing>
          <wp:inline distT="0" distB="0" distL="0" distR="0" wp14:anchorId="3517BB2A" wp14:editId="6A740615">
            <wp:extent cx="6151880" cy="733425"/>
            <wp:effectExtent l="0" t="0" r="1270" b="9525"/>
            <wp:docPr id="377815831" name="Picutre 20"/>
            <wp:cNvGraphicFramePr/>
            <a:graphic xmlns:a="http://schemas.openxmlformats.org/drawingml/2006/main">
              <a:graphicData uri="http://schemas.openxmlformats.org/drawingml/2006/picture">
                <pic:pic xmlns:pic="http://schemas.openxmlformats.org/drawingml/2006/picture">
                  <pic:nvPicPr>
                    <pic:cNvPr id="20" name="Picutre 20"/>
                    <pic:cNvPicPr/>
                  </pic:nvPicPr>
                  <pic:blipFill rotWithShape="1">
                    <a:blip r:embed="rId8"/>
                    <a:srcRect b="89642"/>
                    <a:stretch/>
                  </pic:blipFill>
                  <pic:spPr bwMode="auto">
                    <a:xfrm>
                      <a:off x="0" y="0"/>
                      <a:ext cx="6151880" cy="733425"/>
                    </a:xfrm>
                    <a:prstGeom prst="rect">
                      <a:avLst/>
                    </a:prstGeom>
                    <a:ln>
                      <a:noFill/>
                    </a:ln>
                    <a:extLst>
                      <a:ext uri="{53640926-AAD7-44D8-BBD7-CCE9431645EC}">
                        <a14:shadowObscured xmlns:a14="http://schemas.microsoft.com/office/drawing/2010/main"/>
                      </a:ext>
                    </a:extLst>
                  </pic:spPr>
                </pic:pic>
              </a:graphicData>
            </a:graphic>
          </wp:inline>
        </w:drawing>
      </w:r>
    </w:p>
    <w:p w14:paraId="3EAD9105" w14:textId="77777777" w:rsidR="00F32CE4" w:rsidRPr="00A30954" w:rsidRDefault="00F32CE4" w:rsidP="00A30954">
      <w:pPr>
        <w:suppressLineNumbers/>
        <w:tabs>
          <w:tab w:val="left" w:pos="567"/>
        </w:tabs>
        <w:jc w:val="center"/>
      </w:pPr>
    </w:p>
    <w:p w14:paraId="23A131AD" w14:textId="77777777" w:rsidR="00F32CE4" w:rsidRPr="00A30954" w:rsidRDefault="00F32CE4" w:rsidP="00A30954">
      <w:pPr>
        <w:suppressLineNumbers/>
        <w:tabs>
          <w:tab w:val="left" w:pos="567"/>
        </w:tabs>
        <w:jc w:val="center"/>
      </w:pPr>
    </w:p>
    <w:p w14:paraId="79FB90E9" w14:textId="77777777" w:rsidR="00F32CE4" w:rsidRPr="00A30954" w:rsidRDefault="00F32CE4" w:rsidP="00A30954">
      <w:pPr>
        <w:suppressLineNumbers/>
        <w:tabs>
          <w:tab w:val="left" w:pos="567"/>
        </w:tabs>
        <w:jc w:val="center"/>
      </w:pPr>
    </w:p>
    <w:p w14:paraId="42F33D65" w14:textId="77777777" w:rsidR="00F32CE4" w:rsidRPr="00A30954" w:rsidRDefault="00F32CE4" w:rsidP="00A30954">
      <w:pPr>
        <w:widowControl w:val="0"/>
        <w:tabs>
          <w:tab w:val="left" w:pos="567"/>
        </w:tabs>
        <w:autoSpaceDE w:val="0"/>
        <w:autoSpaceDN w:val="0"/>
        <w:adjustRightInd w:val="0"/>
        <w:jc w:val="both"/>
        <w:rPr>
          <w:i/>
          <w:vertAlign w:val="superscript"/>
        </w:rPr>
      </w:pPr>
    </w:p>
    <w:p w14:paraId="0887242F" w14:textId="77777777" w:rsidR="00F32CE4" w:rsidRPr="00A30954" w:rsidRDefault="00F32CE4" w:rsidP="00A30954">
      <w:pPr>
        <w:widowControl w:val="0"/>
        <w:tabs>
          <w:tab w:val="left" w:pos="567"/>
        </w:tabs>
        <w:autoSpaceDE w:val="0"/>
        <w:autoSpaceDN w:val="0"/>
        <w:adjustRightInd w:val="0"/>
        <w:jc w:val="right"/>
        <w:rPr>
          <w:caps/>
        </w:rPr>
      </w:pPr>
    </w:p>
    <w:p w14:paraId="4383E668" w14:textId="77777777" w:rsidR="00F32CE4" w:rsidRPr="00A30954" w:rsidRDefault="00F32CE4"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rPr>
      </w:pPr>
    </w:p>
    <w:p w14:paraId="362AFAA0" w14:textId="77777777" w:rsidR="00F32CE4" w:rsidRPr="00A30954" w:rsidRDefault="00F32CE4"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rPr>
      </w:pPr>
    </w:p>
    <w:p w14:paraId="29DD939C" w14:textId="77777777" w:rsidR="00F32CE4" w:rsidRPr="00A30954" w:rsidRDefault="00F32CE4" w:rsidP="00A30954">
      <w:pPr>
        <w:pStyle w:val="1"/>
        <w:suppressLineNumbers/>
        <w:tabs>
          <w:tab w:val="num" w:pos="432"/>
          <w:tab w:val="left" w:pos="567"/>
        </w:tabs>
        <w:suppressAutoHyphens/>
        <w:autoSpaceDN/>
        <w:jc w:val="center"/>
        <w:rPr>
          <w:b/>
          <w:caps/>
        </w:rPr>
      </w:pPr>
      <w:r w:rsidRPr="00A30954">
        <w:rPr>
          <w:b/>
          <w:caps/>
        </w:rPr>
        <w:t xml:space="preserve">Фонд оценочных средств </w:t>
      </w:r>
    </w:p>
    <w:p w14:paraId="34748617" w14:textId="77777777" w:rsidR="00F32CE4" w:rsidRPr="00A30954" w:rsidRDefault="00F32CE4" w:rsidP="00A30954">
      <w:pPr>
        <w:pStyle w:val="1"/>
        <w:suppressLineNumbers/>
        <w:tabs>
          <w:tab w:val="num" w:pos="432"/>
          <w:tab w:val="left" w:pos="567"/>
        </w:tabs>
        <w:suppressAutoHyphens/>
        <w:autoSpaceDN/>
        <w:jc w:val="center"/>
        <w:rPr>
          <w:b/>
          <w:caps/>
        </w:rPr>
      </w:pPr>
      <w:r w:rsidRPr="00A30954">
        <w:rPr>
          <w:b/>
        </w:rPr>
        <w:t xml:space="preserve"> ПРОФЕССИОНАЛЬНОГО МОДУЛЯ</w:t>
      </w:r>
    </w:p>
    <w:p w14:paraId="7548DF98" w14:textId="77777777" w:rsidR="00F32CE4" w:rsidRPr="00A30954" w:rsidRDefault="00D57936" w:rsidP="00A30954">
      <w:pPr>
        <w:tabs>
          <w:tab w:val="left" w:pos="567"/>
        </w:tabs>
        <w:jc w:val="center"/>
        <w:rPr>
          <w:b/>
          <w:color w:val="000000"/>
        </w:rPr>
      </w:pPr>
      <w:r w:rsidRPr="00A30954">
        <w:rPr>
          <w:b/>
        </w:rPr>
        <w:t xml:space="preserve">ПМ.01 </w:t>
      </w:r>
      <w:r w:rsidRPr="00A30954">
        <w:rPr>
          <w:b/>
          <w:color w:val="000000"/>
        </w:rPr>
        <w:t>ОРГАНИЗАЦИЯ И ОСУЩЕСТВЛЕНИЕ ТОРГОВОЙ ДЕЯТЕЛЬНОСТИ</w:t>
      </w:r>
    </w:p>
    <w:p w14:paraId="07B6AFC0" w14:textId="77777777" w:rsidR="00D57936" w:rsidRPr="00A30954" w:rsidRDefault="00D57936" w:rsidP="00A30954">
      <w:pPr>
        <w:tabs>
          <w:tab w:val="left" w:pos="567"/>
        </w:tabs>
        <w:jc w:val="center"/>
        <w:rPr>
          <w:b/>
          <w:color w:val="000000"/>
        </w:rPr>
      </w:pPr>
    </w:p>
    <w:p w14:paraId="06811106" w14:textId="77777777" w:rsidR="00D57936" w:rsidRPr="00A30954" w:rsidRDefault="00D57936" w:rsidP="00A30954">
      <w:pPr>
        <w:tabs>
          <w:tab w:val="left" w:pos="567"/>
        </w:tabs>
        <w:jc w:val="center"/>
        <w:rPr>
          <w:b/>
        </w:rPr>
      </w:pPr>
    </w:p>
    <w:p w14:paraId="2076D678" w14:textId="77777777" w:rsidR="00F32CE4" w:rsidRPr="00633592" w:rsidRDefault="0031325F" w:rsidP="00A30954">
      <w:pPr>
        <w:pStyle w:val="a6"/>
        <w:tabs>
          <w:tab w:val="left" w:pos="567"/>
        </w:tabs>
        <w:jc w:val="center"/>
        <w:rPr>
          <w:i/>
          <w:sz w:val="28"/>
          <w:szCs w:val="28"/>
        </w:rPr>
      </w:pPr>
      <w:r w:rsidRPr="00633592">
        <w:rPr>
          <w:sz w:val="28"/>
          <w:szCs w:val="28"/>
        </w:rPr>
        <w:t>38.02.08</w:t>
      </w:r>
      <w:r w:rsidR="00F32CE4" w:rsidRPr="00633592">
        <w:rPr>
          <w:sz w:val="28"/>
          <w:szCs w:val="28"/>
        </w:rPr>
        <w:t xml:space="preserve"> Торговое дело</w:t>
      </w:r>
    </w:p>
    <w:p w14:paraId="0A0E716B" w14:textId="77777777" w:rsidR="00F32CE4" w:rsidRPr="00633592" w:rsidRDefault="00F32CE4" w:rsidP="00A30954">
      <w:pPr>
        <w:pStyle w:val="a6"/>
        <w:tabs>
          <w:tab w:val="left" w:pos="567"/>
        </w:tabs>
        <w:rPr>
          <w:i/>
          <w:sz w:val="28"/>
          <w:szCs w:val="28"/>
        </w:rPr>
      </w:pPr>
    </w:p>
    <w:p w14:paraId="6721D5B5" w14:textId="77777777" w:rsidR="00F32CE4" w:rsidRPr="00633592" w:rsidRDefault="00F32CE4" w:rsidP="00A30954">
      <w:pPr>
        <w:tabs>
          <w:tab w:val="left" w:pos="567"/>
        </w:tabs>
        <w:jc w:val="center"/>
        <w:rPr>
          <w:sz w:val="28"/>
          <w:szCs w:val="28"/>
        </w:rPr>
      </w:pPr>
    </w:p>
    <w:p w14:paraId="181077AB" w14:textId="77777777" w:rsidR="00F32CE4" w:rsidRPr="00633592" w:rsidRDefault="00F32CE4" w:rsidP="00A30954">
      <w:pPr>
        <w:suppressLineNumbers/>
        <w:tabs>
          <w:tab w:val="left" w:pos="567"/>
        </w:tabs>
        <w:jc w:val="center"/>
        <w:rPr>
          <w:sz w:val="28"/>
          <w:szCs w:val="28"/>
        </w:rPr>
      </w:pPr>
    </w:p>
    <w:p w14:paraId="4ACB98B6" w14:textId="77777777" w:rsidR="00F32CE4" w:rsidRPr="00633592" w:rsidRDefault="00F32CE4" w:rsidP="00A30954">
      <w:pPr>
        <w:tabs>
          <w:tab w:val="left" w:pos="567"/>
        </w:tabs>
        <w:jc w:val="center"/>
        <w:rPr>
          <w:sz w:val="28"/>
          <w:szCs w:val="28"/>
          <w:u w:val="single"/>
        </w:rPr>
      </w:pPr>
      <w:r w:rsidRPr="00633592">
        <w:rPr>
          <w:sz w:val="28"/>
          <w:szCs w:val="28"/>
          <w:u w:val="single"/>
        </w:rPr>
        <w:t>очная</w:t>
      </w:r>
    </w:p>
    <w:p w14:paraId="7FAE63CB" w14:textId="77777777" w:rsidR="00F32CE4" w:rsidRPr="00633592" w:rsidRDefault="00F32CE4" w:rsidP="00A30954">
      <w:pPr>
        <w:tabs>
          <w:tab w:val="left" w:pos="567"/>
        </w:tabs>
        <w:jc w:val="center"/>
        <w:rPr>
          <w:sz w:val="28"/>
          <w:szCs w:val="28"/>
        </w:rPr>
      </w:pPr>
      <w:r w:rsidRPr="00633592">
        <w:rPr>
          <w:sz w:val="28"/>
          <w:szCs w:val="28"/>
        </w:rPr>
        <w:t>(форма обучения)</w:t>
      </w:r>
    </w:p>
    <w:p w14:paraId="60374F3E" w14:textId="77777777" w:rsidR="00F32CE4" w:rsidRPr="00633592" w:rsidRDefault="00F32CE4" w:rsidP="00A30954">
      <w:pPr>
        <w:suppressLineNumbers/>
        <w:tabs>
          <w:tab w:val="left" w:pos="567"/>
        </w:tabs>
        <w:jc w:val="center"/>
        <w:rPr>
          <w:sz w:val="28"/>
          <w:szCs w:val="28"/>
        </w:rPr>
      </w:pPr>
    </w:p>
    <w:p w14:paraId="44E7D7F6" w14:textId="77777777" w:rsidR="00F32CE4" w:rsidRPr="00633592" w:rsidRDefault="00F32CE4" w:rsidP="00A30954">
      <w:pPr>
        <w:pStyle w:val="4"/>
        <w:tabs>
          <w:tab w:val="left" w:pos="567"/>
        </w:tabs>
        <w:spacing w:before="0" w:after="0"/>
      </w:pPr>
    </w:p>
    <w:p w14:paraId="0D54DB6D" w14:textId="77777777" w:rsidR="00F32CE4" w:rsidRDefault="00F32CE4"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sz w:val="28"/>
          <w:szCs w:val="28"/>
        </w:rPr>
      </w:pPr>
    </w:p>
    <w:p w14:paraId="0B729D06" w14:textId="77777777" w:rsidR="00633592" w:rsidRDefault="00633592"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sz w:val="28"/>
          <w:szCs w:val="28"/>
        </w:rPr>
      </w:pPr>
    </w:p>
    <w:p w14:paraId="46FE9A0A" w14:textId="77777777" w:rsidR="00633592" w:rsidRDefault="00633592"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sz w:val="28"/>
          <w:szCs w:val="28"/>
        </w:rPr>
      </w:pPr>
    </w:p>
    <w:p w14:paraId="30684794" w14:textId="77777777" w:rsidR="00633592" w:rsidRDefault="00633592"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sz w:val="28"/>
          <w:szCs w:val="28"/>
        </w:rPr>
      </w:pPr>
    </w:p>
    <w:p w14:paraId="2B8EB95B" w14:textId="77777777" w:rsidR="00633592" w:rsidRDefault="00633592"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sz w:val="28"/>
          <w:szCs w:val="28"/>
        </w:rPr>
      </w:pPr>
    </w:p>
    <w:p w14:paraId="1D69A191" w14:textId="77777777" w:rsidR="00633592" w:rsidRPr="00633592" w:rsidRDefault="00633592"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sz w:val="28"/>
          <w:szCs w:val="28"/>
        </w:rPr>
      </w:pPr>
    </w:p>
    <w:p w14:paraId="7867F26B" w14:textId="77777777" w:rsidR="00F32CE4" w:rsidRPr="00633592" w:rsidRDefault="00F32CE4"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sz w:val="28"/>
          <w:szCs w:val="28"/>
        </w:rPr>
      </w:pPr>
    </w:p>
    <w:p w14:paraId="46CBDC4C" w14:textId="406FCB1B" w:rsidR="00F32CE4" w:rsidRPr="00633592" w:rsidRDefault="00F32CE4"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sz w:val="28"/>
          <w:szCs w:val="28"/>
        </w:rPr>
      </w:pPr>
    </w:p>
    <w:p w14:paraId="15CF18F8" w14:textId="77777777" w:rsidR="00F32CE4" w:rsidRPr="00633592" w:rsidRDefault="00F32CE4" w:rsidP="00A30954">
      <w:pPr>
        <w:pStyle w:val="4"/>
        <w:tabs>
          <w:tab w:val="left" w:pos="567"/>
        </w:tabs>
        <w:spacing w:before="0" w:after="0"/>
      </w:pPr>
    </w:p>
    <w:p w14:paraId="44FD8EE7" w14:textId="77777777" w:rsidR="00F32CE4" w:rsidRPr="00633592" w:rsidRDefault="00F32CE4" w:rsidP="00A30954">
      <w:pPr>
        <w:pStyle w:val="4"/>
        <w:tabs>
          <w:tab w:val="left" w:pos="567"/>
        </w:tabs>
        <w:spacing w:before="0" w:after="0"/>
        <w:rPr>
          <w:b w:val="0"/>
        </w:rPr>
      </w:pPr>
    </w:p>
    <w:p w14:paraId="4E5FFF38" w14:textId="77777777" w:rsidR="00F32CE4" w:rsidRPr="00633592" w:rsidRDefault="00F32CE4"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53CEF63D" w14:textId="77777777" w:rsidR="00F32CE4" w:rsidRPr="00633592" w:rsidRDefault="00F32CE4"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45C95568" w14:textId="77777777" w:rsidR="00421CB8" w:rsidRPr="00633592" w:rsidRDefault="00421CB8"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57DE490D" w14:textId="77777777" w:rsidR="00421CB8" w:rsidRPr="00633592" w:rsidRDefault="00421CB8"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05A56280" w14:textId="77777777" w:rsidR="00421CB8" w:rsidRPr="00633592" w:rsidRDefault="00421CB8"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34C075C2" w14:textId="77777777" w:rsidR="00421CB8" w:rsidRDefault="00421CB8"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3DC0CAE6" w14:textId="77777777" w:rsidR="00356F26" w:rsidRDefault="00356F26"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095CF529" w14:textId="77777777" w:rsidR="00356F26" w:rsidRDefault="00356F26"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01E9AE4F" w14:textId="77777777" w:rsidR="00356F26" w:rsidRDefault="00356F26"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2A5EDA64" w14:textId="77777777" w:rsidR="00CF49CB" w:rsidRPr="00633592" w:rsidRDefault="00CF49CB"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5672623A" w14:textId="77777777" w:rsidR="00421CB8" w:rsidRPr="00633592" w:rsidRDefault="00421CB8"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7D2F213C" w14:textId="572E5B21" w:rsidR="00F32CE4" w:rsidRPr="00633592" w:rsidRDefault="00F32CE4"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sz w:val="28"/>
          <w:szCs w:val="28"/>
        </w:rPr>
      </w:pPr>
      <w:r w:rsidRPr="00633592">
        <w:rPr>
          <w:sz w:val="28"/>
          <w:szCs w:val="28"/>
        </w:rPr>
        <w:t>202</w:t>
      </w:r>
      <w:r w:rsidR="00CF49CB">
        <w:rPr>
          <w:sz w:val="28"/>
          <w:szCs w:val="28"/>
        </w:rPr>
        <w:t>5</w:t>
      </w:r>
      <w:r w:rsidR="00633592">
        <w:rPr>
          <w:sz w:val="28"/>
          <w:szCs w:val="28"/>
        </w:rPr>
        <w:t xml:space="preserve"> г.</w:t>
      </w:r>
    </w:p>
    <w:p w14:paraId="141AF6A8" w14:textId="77777777" w:rsidR="00F32CE4" w:rsidRPr="00A30954" w:rsidRDefault="00F32CE4"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pPr>
    </w:p>
    <w:p w14:paraId="6975483F" w14:textId="77777777" w:rsidR="00F32CE4" w:rsidRPr="00A30954" w:rsidRDefault="00F32CE4"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rPr>
      </w:pPr>
      <w:r w:rsidRPr="00A30954">
        <w:rPr>
          <w:b/>
          <w:caps/>
        </w:rPr>
        <w:lastRenderedPageBreak/>
        <w:t xml:space="preserve">Содержание </w:t>
      </w:r>
    </w:p>
    <w:p w14:paraId="53618216" w14:textId="77777777" w:rsidR="00F32CE4" w:rsidRPr="00A30954" w:rsidRDefault="00F32CE4"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tbl>
      <w:tblPr>
        <w:tblW w:w="0" w:type="auto"/>
        <w:tblLook w:val="01E0" w:firstRow="1" w:lastRow="1" w:firstColumn="1" w:lastColumn="1" w:noHBand="0" w:noVBand="0"/>
      </w:tblPr>
      <w:tblGrid>
        <w:gridCol w:w="8613"/>
        <w:gridCol w:w="958"/>
      </w:tblGrid>
      <w:tr w:rsidR="00F32CE4" w:rsidRPr="00A30954" w14:paraId="042002CE" w14:textId="77777777" w:rsidTr="007F1A97">
        <w:tc>
          <w:tcPr>
            <w:tcW w:w="8613" w:type="dxa"/>
          </w:tcPr>
          <w:p w14:paraId="5EC860BB" w14:textId="77777777" w:rsidR="00F32CE4" w:rsidRPr="00A30954" w:rsidRDefault="00F32CE4" w:rsidP="00A30954">
            <w:pPr>
              <w:pStyle w:val="1"/>
              <w:widowControl w:val="0"/>
              <w:tabs>
                <w:tab w:val="left" w:pos="567"/>
              </w:tabs>
              <w:ind w:left="284" w:firstLine="0"/>
              <w:jc w:val="both"/>
              <w:rPr>
                <w:b/>
                <w:caps/>
              </w:rPr>
            </w:pPr>
          </w:p>
        </w:tc>
        <w:tc>
          <w:tcPr>
            <w:tcW w:w="958" w:type="dxa"/>
          </w:tcPr>
          <w:p w14:paraId="4833BE80" w14:textId="77777777" w:rsidR="00F32CE4" w:rsidRPr="00A30954" w:rsidRDefault="00F32CE4" w:rsidP="00A30954">
            <w:pPr>
              <w:widowControl w:val="0"/>
              <w:tabs>
                <w:tab w:val="left" w:pos="567"/>
              </w:tabs>
              <w:jc w:val="center"/>
            </w:pPr>
            <w:r w:rsidRPr="00A30954">
              <w:t>стр.</w:t>
            </w:r>
          </w:p>
        </w:tc>
      </w:tr>
      <w:tr w:rsidR="00F32CE4" w:rsidRPr="00A30954" w14:paraId="05E375E7" w14:textId="77777777" w:rsidTr="007F1A97">
        <w:tc>
          <w:tcPr>
            <w:tcW w:w="8613" w:type="dxa"/>
          </w:tcPr>
          <w:p w14:paraId="5B184531" w14:textId="77777777" w:rsidR="00F32CE4" w:rsidRPr="00A30954" w:rsidRDefault="00F32CE4" w:rsidP="00A30954">
            <w:pPr>
              <w:pStyle w:val="1"/>
              <w:widowControl w:val="0"/>
              <w:numPr>
                <w:ilvl w:val="0"/>
                <w:numId w:val="1"/>
              </w:numPr>
              <w:tabs>
                <w:tab w:val="clear" w:pos="644"/>
                <w:tab w:val="num" w:pos="0"/>
                <w:tab w:val="left" w:pos="301"/>
                <w:tab w:val="left" w:pos="567"/>
              </w:tabs>
              <w:ind w:left="0" w:firstLine="0"/>
              <w:jc w:val="both"/>
              <w:rPr>
                <w:b/>
                <w:caps/>
              </w:rPr>
            </w:pPr>
            <w:r w:rsidRPr="00A30954">
              <w:rPr>
                <w:b/>
                <w:caps/>
              </w:rPr>
              <w:t>ПАСПОРТ Фонда оценочных средств</w:t>
            </w:r>
          </w:p>
          <w:p w14:paraId="4D235705" w14:textId="77777777" w:rsidR="00F32CE4" w:rsidRPr="00A30954" w:rsidRDefault="00F32CE4" w:rsidP="00A30954">
            <w:pPr>
              <w:widowControl w:val="0"/>
              <w:tabs>
                <w:tab w:val="num" w:pos="0"/>
                <w:tab w:val="left" w:pos="301"/>
                <w:tab w:val="left" w:pos="567"/>
              </w:tabs>
              <w:jc w:val="both"/>
            </w:pPr>
          </w:p>
        </w:tc>
        <w:tc>
          <w:tcPr>
            <w:tcW w:w="958" w:type="dxa"/>
          </w:tcPr>
          <w:p w14:paraId="5FCE3C12" w14:textId="77777777" w:rsidR="00F32CE4" w:rsidRPr="00A30954" w:rsidRDefault="00A63C67" w:rsidP="00A30954">
            <w:pPr>
              <w:widowControl w:val="0"/>
              <w:tabs>
                <w:tab w:val="left" w:pos="567"/>
              </w:tabs>
              <w:jc w:val="center"/>
            </w:pPr>
            <w:r>
              <w:t>3</w:t>
            </w:r>
          </w:p>
        </w:tc>
      </w:tr>
      <w:tr w:rsidR="00F32CE4" w:rsidRPr="00A30954" w14:paraId="6FAA0B46" w14:textId="77777777" w:rsidTr="007F1A97">
        <w:tc>
          <w:tcPr>
            <w:tcW w:w="8613" w:type="dxa"/>
          </w:tcPr>
          <w:p w14:paraId="022EDFF6" w14:textId="77777777" w:rsidR="00F32CE4" w:rsidRPr="00A30954" w:rsidRDefault="00F32CE4" w:rsidP="00A30954">
            <w:pPr>
              <w:pStyle w:val="1"/>
              <w:widowControl w:val="0"/>
              <w:numPr>
                <w:ilvl w:val="0"/>
                <w:numId w:val="1"/>
              </w:numPr>
              <w:tabs>
                <w:tab w:val="clear" w:pos="644"/>
                <w:tab w:val="num" w:pos="0"/>
                <w:tab w:val="left" w:pos="301"/>
                <w:tab w:val="left" w:pos="567"/>
              </w:tabs>
              <w:ind w:left="0" w:firstLine="0"/>
              <w:jc w:val="both"/>
              <w:rPr>
                <w:b/>
                <w:caps/>
              </w:rPr>
            </w:pPr>
            <w:r w:rsidRPr="00A30954">
              <w:rPr>
                <w:b/>
                <w:caps/>
              </w:rPr>
              <w:t>Организация контроля и оценка освоения программы ПМ</w:t>
            </w:r>
          </w:p>
          <w:p w14:paraId="5B5286F4" w14:textId="77777777" w:rsidR="00F32CE4" w:rsidRPr="00A30954" w:rsidRDefault="00F32CE4" w:rsidP="00A30954">
            <w:pPr>
              <w:tabs>
                <w:tab w:val="left" w:pos="567"/>
              </w:tabs>
              <w:jc w:val="both"/>
            </w:pPr>
          </w:p>
        </w:tc>
        <w:tc>
          <w:tcPr>
            <w:tcW w:w="958" w:type="dxa"/>
          </w:tcPr>
          <w:p w14:paraId="08102D64" w14:textId="77777777" w:rsidR="00F32CE4" w:rsidRPr="00A30954" w:rsidRDefault="00435759" w:rsidP="00A30954">
            <w:pPr>
              <w:widowControl w:val="0"/>
              <w:tabs>
                <w:tab w:val="left" w:pos="567"/>
              </w:tabs>
              <w:jc w:val="center"/>
            </w:pPr>
            <w:r>
              <w:t>6</w:t>
            </w:r>
          </w:p>
        </w:tc>
      </w:tr>
      <w:tr w:rsidR="00F32CE4" w:rsidRPr="00A30954" w14:paraId="4D728DF2" w14:textId="77777777" w:rsidTr="007F1A97">
        <w:trPr>
          <w:trHeight w:val="542"/>
        </w:trPr>
        <w:tc>
          <w:tcPr>
            <w:tcW w:w="8613" w:type="dxa"/>
          </w:tcPr>
          <w:p w14:paraId="697F743D" w14:textId="77777777" w:rsidR="00F32CE4" w:rsidRPr="00A30954" w:rsidRDefault="00F32CE4" w:rsidP="00A30954">
            <w:pPr>
              <w:pStyle w:val="1"/>
              <w:widowControl w:val="0"/>
              <w:numPr>
                <w:ilvl w:val="0"/>
                <w:numId w:val="1"/>
              </w:numPr>
              <w:tabs>
                <w:tab w:val="clear" w:pos="644"/>
                <w:tab w:val="num" w:pos="0"/>
                <w:tab w:val="left" w:pos="301"/>
                <w:tab w:val="left" w:pos="567"/>
              </w:tabs>
              <w:ind w:left="0" w:firstLine="0"/>
              <w:jc w:val="both"/>
              <w:rPr>
                <w:b/>
                <w:caps/>
              </w:rPr>
            </w:pPr>
            <w:r w:rsidRPr="00A30954">
              <w:rPr>
                <w:b/>
                <w:caps/>
              </w:rPr>
              <w:t xml:space="preserve"> Задания и инструменты для оценки освоения умений и усвоения знаний для текущего контроля и промежуточной аттестации по ПМ</w:t>
            </w:r>
          </w:p>
          <w:p w14:paraId="599B3315" w14:textId="77777777" w:rsidR="00F32CE4" w:rsidRPr="00A30954" w:rsidRDefault="00F32CE4" w:rsidP="00A30954">
            <w:pPr>
              <w:tabs>
                <w:tab w:val="left" w:pos="567"/>
              </w:tabs>
              <w:jc w:val="both"/>
            </w:pPr>
          </w:p>
        </w:tc>
        <w:tc>
          <w:tcPr>
            <w:tcW w:w="958" w:type="dxa"/>
          </w:tcPr>
          <w:p w14:paraId="32038E30" w14:textId="77777777" w:rsidR="00F32CE4" w:rsidRPr="00A30954" w:rsidRDefault="00435759" w:rsidP="00A30954">
            <w:pPr>
              <w:widowControl w:val="0"/>
              <w:tabs>
                <w:tab w:val="left" w:pos="567"/>
              </w:tabs>
              <w:jc w:val="center"/>
            </w:pPr>
            <w:r>
              <w:t>6</w:t>
            </w:r>
          </w:p>
        </w:tc>
      </w:tr>
      <w:tr w:rsidR="00F32CE4" w:rsidRPr="00A30954" w14:paraId="40147D76" w14:textId="77777777" w:rsidTr="007F1A97">
        <w:tc>
          <w:tcPr>
            <w:tcW w:w="8613" w:type="dxa"/>
          </w:tcPr>
          <w:p w14:paraId="3EBC53D5" w14:textId="77777777" w:rsidR="00F32CE4" w:rsidRPr="00A30954" w:rsidRDefault="00F32CE4" w:rsidP="00A30954">
            <w:pPr>
              <w:pStyle w:val="1"/>
              <w:widowControl w:val="0"/>
              <w:tabs>
                <w:tab w:val="left" w:pos="301"/>
                <w:tab w:val="left" w:pos="567"/>
              </w:tabs>
              <w:ind w:firstLine="0"/>
              <w:jc w:val="both"/>
              <w:rPr>
                <w:b/>
                <w:caps/>
              </w:rPr>
            </w:pPr>
            <w:r w:rsidRPr="00A30954">
              <w:rPr>
                <w:b/>
                <w:caps/>
              </w:rPr>
              <w:t>пРиложение 1. КонтрольнО-ОЦЕНОЧНЫЕ СРЕДСТВА для оценки освоенных умений и знаний ПМ</w:t>
            </w:r>
          </w:p>
          <w:p w14:paraId="59E8E0D4" w14:textId="77777777" w:rsidR="00F32CE4" w:rsidRPr="00A30954" w:rsidRDefault="00F32CE4" w:rsidP="00A30954">
            <w:pPr>
              <w:tabs>
                <w:tab w:val="left" w:pos="567"/>
              </w:tabs>
              <w:jc w:val="both"/>
            </w:pPr>
          </w:p>
        </w:tc>
        <w:tc>
          <w:tcPr>
            <w:tcW w:w="958" w:type="dxa"/>
          </w:tcPr>
          <w:p w14:paraId="560605AC" w14:textId="77777777" w:rsidR="00F32CE4" w:rsidRPr="00A30954" w:rsidRDefault="00A63C67" w:rsidP="00A30954">
            <w:pPr>
              <w:widowControl w:val="0"/>
              <w:tabs>
                <w:tab w:val="left" w:pos="567"/>
              </w:tabs>
              <w:jc w:val="center"/>
            </w:pPr>
            <w:r>
              <w:t>7</w:t>
            </w:r>
          </w:p>
        </w:tc>
      </w:tr>
      <w:tr w:rsidR="00F32CE4" w:rsidRPr="00A30954" w14:paraId="70D00B24" w14:textId="77777777" w:rsidTr="007F1A97">
        <w:tc>
          <w:tcPr>
            <w:tcW w:w="8613" w:type="dxa"/>
          </w:tcPr>
          <w:p w14:paraId="6D1DF9DF" w14:textId="77777777" w:rsidR="00F32CE4" w:rsidRPr="00A30954" w:rsidRDefault="00F32CE4" w:rsidP="00A30954">
            <w:pPr>
              <w:pStyle w:val="1"/>
              <w:widowControl w:val="0"/>
              <w:tabs>
                <w:tab w:val="left" w:pos="301"/>
                <w:tab w:val="left" w:pos="567"/>
              </w:tabs>
              <w:ind w:firstLine="0"/>
              <w:jc w:val="both"/>
              <w:rPr>
                <w:b/>
                <w:caps/>
              </w:rPr>
            </w:pPr>
            <w:r w:rsidRPr="00A30954">
              <w:rPr>
                <w:b/>
                <w:caps/>
              </w:rPr>
              <w:t>Приложение 2. Промежуточная аттестация</w:t>
            </w:r>
          </w:p>
        </w:tc>
        <w:tc>
          <w:tcPr>
            <w:tcW w:w="958" w:type="dxa"/>
          </w:tcPr>
          <w:p w14:paraId="3207D055" w14:textId="77777777" w:rsidR="00F32CE4" w:rsidRPr="00A30954" w:rsidRDefault="00A63C67" w:rsidP="00A30954">
            <w:pPr>
              <w:widowControl w:val="0"/>
              <w:tabs>
                <w:tab w:val="left" w:pos="567"/>
              </w:tabs>
              <w:jc w:val="center"/>
            </w:pPr>
            <w:r>
              <w:t>232</w:t>
            </w:r>
          </w:p>
        </w:tc>
      </w:tr>
    </w:tbl>
    <w:p w14:paraId="7848621B" w14:textId="77777777" w:rsidR="00F32CE4" w:rsidRPr="00A30954" w:rsidRDefault="00F32CE4"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14:paraId="0BE893BB" w14:textId="77777777" w:rsidR="00F32CE4" w:rsidRPr="00A30954" w:rsidRDefault="00F32CE4"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14:paraId="74783264" w14:textId="77777777" w:rsidR="00F32CE4" w:rsidRPr="00A30954" w:rsidRDefault="00F32CE4"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42320EC7" w14:textId="77777777" w:rsidR="00F32CE4" w:rsidRPr="00A30954" w:rsidRDefault="00F32CE4"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156DCA3A" w14:textId="77777777" w:rsidR="00F32CE4" w:rsidRPr="00A30954" w:rsidRDefault="00F32CE4"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2FF3D60F" w14:textId="77777777" w:rsidR="00F32CE4" w:rsidRPr="00A30954" w:rsidRDefault="00F32CE4"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3867BFC3" w14:textId="77777777" w:rsidR="00F32CE4" w:rsidRPr="00A30954" w:rsidRDefault="00F32CE4"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7F346C29" w14:textId="77777777" w:rsidR="00F32CE4" w:rsidRPr="00A30954" w:rsidRDefault="00F32CE4"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1926564F" w14:textId="77777777" w:rsidR="00F32CE4" w:rsidRPr="00A30954" w:rsidRDefault="00F32CE4"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6EC9E073" w14:textId="77777777" w:rsidR="00F32CE4" w:rsidRPr="00A30954" w:rsidRDefault="00F32CE4"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51B48E1E" w14:textId="77777777" w:rsidR="00F32CE4" w:rsidRPr="00A30954" w:rsidRDefault="00F32CE4"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16BCF5EF" w14:textId="77777777" w:rsidR="00BC759E" w:rsidRPr="00A30954" w:rsidRDefault="00BC759E"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6A338DEA" w14:textId="77777777" w:rsidR="00BC759E" w:rsidRPr="00A30954" w:rsidRDefault="00BC759E"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56D83DC5" w14:textId="77777777" w:rsidR="00BC759E" w:rsidRPr="00A30954" w:rsidRDefault="00BC759E"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40C6A0C2" w14:textId="77777777" w:rsidR="00BC759E" w:rsidRPr="00A30954" w:rsidRDefault="00BC759E"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1F12056D" w14:textId="77777777" w:rsidR="00BC759E" w:rsidRPr="00A30954" w:rsidRDefault="00BC759E"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1166DD00" w14:textId="77777777" w:rsidR="00BC759E" w:rsidRPr="00A30954" w:rsidRDefault="00BC759E"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3238F788" w14:textId="77777777" w:rsidR="00BC759E" w:rsidRPr="00A30954" w:rsidRDefault="00BC759E"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4E7CEE87" w14:textId="77777777" w:rsidR="00BC759E" w:rsidRPr="00A30954" w:rsidRDefault="00BC759E"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29D78DE1" w14:textId="77777777" w:rsidR="00BC759E" w:rsidRPr="00A30954" w:rsidRDefault="00BC759E"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4D6ACC9A" w14:textId="77777777" w:rsidR="00BC759E" w:rsidRPr="00A30954" w:rsidRDefault="00BC759E"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1537FDF3" w14:textId="77777777" w:rsidR="00BC759E" w:rsidRPr="00A30954" w:rsidRDefault="00BC759E"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20160A21" w14:textId="77777777" w:rsidR="00BC759E" w:rsidRPr="00A30954" w:rsidRDefault="00BC759E"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088F45F8" w14:textId="77777777" w:rsidR="00BC759E" w:rsidRPr="00A30954" w:rsidRDefault="00BC759E"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7B7BF47C" w14:textId="77777777" w:rsidR="00BC759E" w:rsidRPr="00A30954" w:rsidRDefault="00BC759E"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5D5F3E7E" w14:textId="77777777" w:rsidR="00BC759E" w:rsidRPr="00A30954" w:rsidRDefault="00BC759E"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29ED54F2" w14:textId="77777777" w:rsidR="00BC759E" w:rsidRDefault="00BC759E"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10E09458" w14:textId="77777777" w:rsidR="00421CB8" w:rsidRDefault="00421CB8"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12A7B1F0" w14:textId="77777777" w:rsidR="00421CB8" w:rsidRDefault="00421CB8"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4661FFFB" w14:textId="77777777" w:rsidR="00421CB8" w:rsidRDefault="00421CB8"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38A61813" w14:textId="77777777" w:rsidR="00421CB8" w:rsidRDefault="00421CB8"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56F66D37" w14:textId="77777777" w:rsidR="00421CB8" w:rsidRPr="00A30954" w:rsidRDefault="00421CB8"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46C8A86D" w14:textId="77777777" w:rsidR="00D57936" w:rsidRPr="00A30954" w:rsidRDefault="00D57936"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1AF24873" w14:textId="77777777" w:rsidR="00D57936" w:rsidRDefault="00D57936"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04AD4A56" w14:textId="77777777" w:rsidR="00CF49CB" w:rsidRPr="00A30954" w:rsidRDefault="00CF49CB"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5BD21800" w14:textId="77777777" w:rsidR="00BC759E" w:rsidRPr="00A30954" w:rsidRDefault="00BC759E"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25EFA8FE" w14:textId="77777777" w:rsidR="00BC759E" w:rsidRPr="00A30954" w:rsidRDefault="00BC759E"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sidRPr="00A30954">
        <w:rPr>
          <w:b/>
        </w:rPr>
        <w:lastRenderedPageBreak/>
        <w:t>1. ПАСПОРТ ФОНДА ОЦЕНОЧНЫХ СРЕДСТВ</w:t>
      </w:r>
    </w:p>
    <w:p w14:paraId="7632EED0" w14:textId="77777777" w:rsidR="00BC759E" w:rsidRPr="00A30954" w:rsidRDefault="00BC759E"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14:paraId="1B0099E6" w14:textId="77777777" w:rsidR="00BC759E" w:rsidRPr="00A30954" w:rsidRDefault="00BC759E" w:rsidP="00A30954">
      <w:pPr>
        <w:tabs>
          <w:tab w:val="left" w:pos="567"/>
        </w:tabs>
        <w:ind w:firstLine="851"/>
        <w:jc w:val="both"/>
      </w:pPr>
      <w:r w:rsidRPr="00A30954">
        <w:t>Фонд оценочных средств разработан для контроля и оценки результатов освоения профессионального модуля по ПМ.0</w:t>
      </w:r>
      <w:r w:rsidR="00D57936" w:rsidRPr="00A30954">
        <w:t>1</w:t>
      </w:r>
      <w:r w:rsidR="00D57936" w:rsidRPr="00A30954">
        <w:rPr>
          <w:color w:val="000000"/>
        </w:rPr>
        <w:t xml:space="preserve"> Организация и осуществление торговой деятельности</w:t>
      </w:r>
    </w:p>
    <w:p w14:paraId="011CDB9C" w14:textId="77777777" w:rsidR="00BC759E" w:rsidRPr="00A30954" w:rsidRDefault="00BC759E"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pPr>
    </w:p>
    <w:tbl>
      <w:tblPr>
        <w:tblW w:w="9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8"/>
        <w:gridCol w:w="3426"/>
        <w:gridCol w:w="3025"/>
      </w:tblGrid>
      <w:tr w:rsidR="00BC759E" w:rsidRPr="00A30954" w14:paraId="0A851342" w14:textId="77777777" w:rsidTr="00BC759E">
        <w:trPr>
          <w:jc w:val="center"/>
        </w:trPr>
        <w:tc>
          <w:tcPr>
            <w:tcW w:w="3158" w:type="dxa"/>
            <w:tcBorders>
              <w:top w:val="single" w:sz="4" w:space="0" w:color="auto"/>
              <w:left w:val="single" w:sz="4" w:space="0" w:color="auto"/>
              <w:bottom w:val="single" w:sz="4" w:space="0" w:color="auto"/>
              <w:right w:val="single" w:sz="4" w:space="0" w:color="auto"/>
            </w:tcBorders>
            <w:vAlign w:val="center"/>
          </w:tcPr>
          <w:p w14:paraId="4B2194FC" w14:textId="77777777" w:rsidR="00BC759E" w:rsidRPr="00A30954" w:rsidRDefault="00BC759E" w:rsidP="00A30954">
            <w:pPr>
              <w:tabs>
                <w:tab w:val="left" w:pos="567"/>
              </w:tabs>
              <w:jc w:val="center"/>
              <w:rPr>
                <w:b/>
                <w:bCs/>
              </w:rPr>
            </w:pPr>
            <w:r w:rsidRPr="00A30954">
              <w:rPr>
                <w:b/>
                <w:bCs/>
              </w:rPr>
              <w:t>Наименование раздела/темы</w:t>
            </w:r>
          </w:p>
        </w:tc>
        <w:tc>
          <w:tcPr>
            <w:tcW w:w="3426" w:type="dxa"/>
            <w:tcBorders>
              <w:top w:val="single" w:sz="4" w:space="0" w:color="auto"/>
              <w:left w:val="single" w:sz="4" w:space="0" w:color="auto"/>
              <w:bottom w:val="single" w:sz="4" w:space="0" w:color="auto"/>
              <w:right w:val="single" w:sz="4" w:space="0" w:color="auto"/>
            </w:tcBorders>
            <w:vAlign w:val="center"/>
          </w:tcPr>
          <w:p w14:paraId="625D72EB" w14:textId="77777777" w:rsidR="00BC759E" w:rsidRPr="00A30954" w:rsidRDefault="00BC759E" w:rsidP="00A30954">
            <w:pPr>
              <w:tabs>
                <w:tab w:val="left" w:pos="567"/>
              </w:tabs>
              <w:jc w:val="center"/>
              <w:rPr>
                <w:b/>
                <w:bCs/>
              </w:rPr>
            </w:pPr>
            <w:r w:rsidRPr="00A30954">
              <w:rPr>
                <w:b/>
                <w:bCs/>
              </w:rPr>
              <w:t>Результаты обучения</w:t>
            </w:r>
          </w:p>
          <w:p w14:paraId="360E91D7" w14:textId="77777777" w:rsidR="00BC759E" w:rsidRPr="00A30954" w:rsidRDefault="00BC759E" w:rsidP="00A30954">
            <w:pPr>
              <w:tabs>
                <w:tab w:val="left" w:pos="567"/>
              </w:tabs>
              <w:jc w:val="center"/>
              <w:rPr>
                <w:b/>
                <w:bCs/>
              </w:rPr>
            </w:pPr>
            <w:r w:rsidRPr="00A30954">
              <w:rPr>
                <w:b/>
                <w:bCs/>
              </w:rPr>
              <w:t>(освоенные умения, усвоенные знания)</w:t>
            </w:r>
          </w:p>
        </w:tc>
        <w:tc>
          <w:tcPr>
            <w:tcW w:w="3025" w:type="dxa"/>
            <w:tcBorders>
              <w:top w:val="single" w:sz="4" w:space="0" w:color="auto"/>
              <w:left w:val="single" w:sz="4" w:space="0" w:color="auto"/>
              <w:bottom w:val="single" w:sz="4" w:space="0" w:color="auto"/>
              <w:right w:val="single" w:sz="4" w:space="0" w:color="auto"/>
            </w:tcBorders>
            <w:vAlign w:val="center"/>
          </w:tcPr>
          <w:p w14:paraId="67FDB13B" w14:textId="77777777" w:rsidR="00BC759E" w:rsidRPr="00A30954" w:rsidRDefault="00BC759E" w:rsidP="00A30954">
            <w:pPr>
              <w:tabs>
                <w:tab w:val="left" w:pos="567"/>
              </w:tabs>
              <w:jc w:val="center"/>
              <w:rPr>
                <w:b/>
              </w:rPr>
            </w:pPr>
            <w:r w:rsidRPr="00A30954">
              <w:rPr>
                <w:b/>
              </w:rPr>
              <w:t>Наименование контрольно-оценочного средства</w:t>
            </w:r>
          </w:p>
        </w:tc>
      </w:tr>
      <w:tr w:rsidR="00E13C98" w:rsidRPr="00A30954" w14:paraId="0EA3F19E"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2E4070E4" w14:textId="77777777" w:rsidR="00E13C98" w:rsidRPr="00A30954" w:rsidRDefault="00E13C98" w:rsidP="00A30954">
            <w:pPr>
              <w:tabs>
                <w:tab w:val="left" w:pos="567"/>
              </w:tabs>
              <w:rPr>
                <w:bCs/>
              </w:rPr>
            </w:pPr>
            <w:r w:rsidRPr="00A30954">
              <w:rPr>
                <w:bCs/>
              </w:rPr>
              <w:t xml:space="preserve">Тема 1.1 </w:t>
            </w:r>
            <w:r w:rsidR="00D57936" w:rsidRPr="00A30954">
              <w:t>Сущность коммерческой деятельности и основные виды коммерческой информации</w:t>
            </w:r>
          </w:p>
        </w:tc>
        <w:tc>
          <w:tcPr>
            <w:tcW w:w="3426" w:type="dxa"/>
            <w:tcBorders>
              <w:top w:val="single" w:sz="4" w:space="0" w:color="auto"/>
              <w:left w:val="single" w:sz="4" w:space="0" w:color="auto"/>
              <w:bottom w:val="single" w:sz="4" w:space="0" w:color="auto"/>
              <w:right w:val="single" w:sz="4" w:space="0" w:color="auto"/>
            </w:tcBorders>
          </w:tcPr>
          <w:p w14:paraId="7937B138" w14:textId="77777777" w:rsidR="00E13C98" w:rsidRPr="00A30954" w:rsidRDefault="007C386D"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vAlign w:val="center"/>
          </w:tcPr>
          <w:p w14:paraId="68969BBD" w14:textId="77777777" w:rsidR="00E13C98" w:rsidRPr="00A30954" w:rsidRDefault="00E13C98" w:rsidP="00A30954">
            <w:pPr>
              <w:tabs>
                <w:tab w:val="left" w:pos="567"/>
              </w:tabs>
              <w:jc w:val="center"/>
              <w:rPr>
                <w:bCs/>
              </w:rPr>
            </w:pPr>
            <w:r w:rsidRPr="00A30954">
              <w:rPr>
                <w:bCs/>
              </w:rPr>
              <w:t>Практическая работа</w:t>
            </w:r>
          </w:p>
          <w:p w14:paraId="74E19F2A" w14:textId="77777777" w:rsidR="00E13C98" w:rsidRPr="00A30954" w:rsidRDefault="00E13C98" w:rsidP="00A30954">
            <w:pPr>
              <w:tabs>
                <w:tab w:val="left" w:pos="567"/>
              </w:tabs>
              <w:jc w:val="center"/>
            </w:pPr>
          </w:p>
        </w:tc>
      </w:tr>
      <w:tr w:rsidR="007C386D" w:rsidRPr="00A30954" w14:paraId="5B871001"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4278E87B" w14:textId="77777777" w:rsidR="007C386D" w:rsidRPr="00A30954" w:rsidRDefault="007C386D" w:rsidP="00A30954">
            <w:pPr>
              <w:tabs>
                <w:tab w:val="left" w:pos="567"/>
              </w:tabs>
              <w:rPr>
                <w:bCs/>
                <w:i/>
              </w:rPr>
            </w:pPr>
            <w:r w:rsidRPr="00A30954">
              <w:rPr>
                <w:bCs/>
              </w:rPr>
              <w:t xml:space="preserve">Тема 1.2. </w:t>
            </w:r>
            <w:r w:rsidRPr="00A30954">
              <w:t>Развитие внешнего и внутреннего рынка</w:t>
            </w:r>
          </w:p>
        </w:tc>
        <w:tc>
          <w:tcPr>
            <w:tcW w:w="3426" w:type="dxa"/>
            <w:tcBorders>
              <w:top w:val="single" w:sz="4" w:space="0" w:color="auto"/>
              <w:left w:val="single" w:sz="4" w:space="0" w:color="auto"/>
              <w:bottom w:val="single" w:sz="4" w:space="0" w:color="auto"/>
              <w:right w:val="single" w:sz="4" w:space="0" w:color="auto"/>
            </w:tcBorders>
          </w:tcPr>
          <w:p w14:paraId="337B855C" w14:textId="77777777" w:rsidR="007C386D" w:rsidRPr="00A30954" w:rsidRDefault="007C386D"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vAlign w:val="center"/>
          </w:tcPr>
          <w:p w14:paraId="24B7E9A0" w14:textId="77777777" w:rsidR="007C386D" w:rsidRPr="00A30954" w:rsidRDefault="007C386D" w:rsidP="00A30954">
            <w:pPr>
              <w:tabs>
                <w:tab w:val="left" w:pos="567"/>
              </w:tabs>
              <w:jc w:val="center"/>
            </w:pPr>
            <w:r w:rsidRPr="00A30954">
              <w:t>Практическая работа</w:t>
            </w:r>
          </w:p>
          <w:p w14:paraId="3E8A5260" w14:textId="77777777" w:rsidR="007C386D" w:rsidRPr="00A30954" w:rsidRDefault="007C386D" w:rsidP="00A30954">
            <w:pPr>
              <w:tabs>
                <w:tab w:val="left" w:pos="567"/>
              </w:tabs>
              <w:jc w:val="center"/>
            </w:pPr>
          </w:p>
        </w:tc>
      </w:tr>
      <w:tr w:rsidR="007C386D" w:rsidRPr="00A30954" w14:paraId="5B35F8D2"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677DDC1D" w14:textId="77777777" w:rsidR="007C386D" w:rsidRPr="00A30954" w:rsidRDefault="007C386D" w:rsidP="00A30954">
            <w:pPr>
              <w:tabs>
                <w:tab w:val="left" w:pos="567"/>
              </w:tabs>
              <w:rPr>
                <w:bCs/>
              </w:rPr>
            </w:pPr>
            <w:r w:rsidRPr="00A30954">
              <w:t xml:space="preserve">Тема 1.3 </w:t>
            </w:r>
            <w:r w:rsidRPr="00A30954">
              <w:rPr>
                <w:bCs/>
              </w:rPr>
              <w:t>Маркетинговая деятельность</w:t>
            </w:r>
          </w:p>
        </w:tc>
        <w:tc>
          <w:tcPr>
            <w:tcW w:w="3426" w:type="dxa"/>
            <w:tcBorders>
              <w:top w:val="single" w:sz="4" w:space="0" w:color="auto"/>
              <w:left w:val="single" w:sz="4" w:space="0" w:color="auto"/>
              <w:bottom w:val="single" w:sz="4" w:space="0" w:color="auto"/>
              <w:right w:val="single" w:sz="4" w:space="0" w:color="auto"/>
            </w:tcBorders>
          </w:tcPr>
          <w:p w14:paraId="627237FF" w14:textId="77777777" w:rsidR="007C386D" w:rsidRPr="00A30954" w:rsidRDefault="007C386D"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vAlign w:val="center"/>
          </w:tcPr>
          <w:p w14:paraId="52DB2E51" w14:textId="77777777" w:rsidR="007C386D" w:rsidRPr="00A30954" w:rsidRDefault="007C386D" w:rsidP="00A30954">
            <w:pPr>
              <w:tabs>
                <w:tab w:val="left" w:pos="567"/>
              </w:tabs>
              <w:jc w:val="center"/>
            </w:pPr>
            <w:r w:rsidRPr="00A30954">
              <w:t>Практическая работа</w:t>
            </w:r>
          </w:p>
          <w:p w14:paraId="3D8CBCDB" w14:textId="77777777" w:rsidR="007C386D" w:rsidRPr="00A30954" w:rsidRDefault="007C386D" w:rsidP="00A30954">
            <w:pPr>
              <w:tabs>
                <w:tab w:val="left" w:pos="567"/>
              </w:tabs>
              <w:jc w:val="center"/>
            </w:pPr>
          </w:p>
        </w:tc>
      </w:tr>
      <w:tr w:rsidR="007C386D" w:rsidRPr="00A30954" w14:paraId="5CEBDDA8"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40977345" w14:textId="77777777" w:rsidR="007C386D" w:rsidRPr="00A30954" w:rsidRDefault="007C386D" w:rsidP="00A30954">
            <w:pPr>
              <w:tabs>
                <w:tab w:val="left" w:pos="567"/>
              </w:tabs>
              <w:rPr>
                <w:bCs/>
              </w:rPr>
            </w:pPr>
            <w:r w:rsidRPr="00A30954">
              <w:t xml:space="preserve">Тема 1.4 Формирование ассортимента, управление товарными запасами и торговыми операциями </w:t>
            </w:r>
          </w:p>
        </w:tc>
        <w:tc>
          <w:tcPr>
            <w:tcW w:w="3426" w:type="dxa"/>
            <w:tcBorders>
              <w:top w:val="single" w:sz="4" w:space="0" w:color="auto"/>
              <w:left w:val="single" w:sz="4" w:space="0" w:color="auto"/>
              <w:bottom w:val="single" w:sz="4" w:space="0" w:color="auto"/>
              <w:right w:val="single" w:sz="4" w:space="0" w:color="auto"/>
            </w:tcBorders>
          </w:tcPr>
          <w:p w14:paraId="0D2DF5E3" w14:textId="77777777" w:rsidR="007C386D" w:rsidRPr="00A30954" w:rsidRDefault="007C386D"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vAlign w:val="center"/>
          </w:tcPr>
          <w:p w14:paraId="373EB472" w14:textId="77777777" w:rsidR="007C386D" w:rsidRPr="00A30954" w:rsidRDefault="007C386D" w:rsidP="00A30954">
            <w:pPr>
              <w:tabs>
                <w:tab w:val="left" w:pos="567"/>
              </w:tabs>
              <w:jc w:val="center"/>
            </w:pPr>
            <w:r w:rsidRPr="00A30954">
              <w:t>Практическая работа</w:t>
            </w:r>
          </w:p>
          <w:p w14:paraId="7B9D4EFB" w14:textId="77777777" w:rsidR="007C386D" w:rsidRPr="00A30954" w:rsidRDefault="007C386D" w:rsidP="00A30954">
            <w:pPr>
              <w:tabs>
                <w:tab w:val="left" w:pos="567"/>
              </w:tabs>
              <w:jc w:val="center"/>
            </w:pPr>
          </w:p>
        </w:tc>
      </w:tr>
      <w:tr w:rsidR="007C386D" w:rsidRPr="00A30954" w14:paraId="3D9C084F"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5FA35437" w14:textId="77777777" w:rsidR="007C386D" w:rsidRPr="00A30954" w:rsidRDefault="007C386D" w:rsidP="00A30954">
            <w:pPr>
              <w:tabs>
                <w:tab w:val="left" w:pos="567"/>
              </w:tabs>
              <w:rPr>
                <w:bCs/>
              </w:rPr>
            </w:pPr>
            <w:r w:rsidRPr="00A30954">
              <w:t>Тема 1.5 Организация различных видов купли продажи в коммерческой деятельности</w:t>
            </w:r>
          </w:p>
        </w:tc>
        <w:tc>
          <w:tcPr>
            <w:tcW w:w="3426" w:type="dxa"/>
            <w:tcBorders>
              <w:top w:val="single" w:sz="4" w:space="0" w:color="auto"/>
              <w:left w:val="single" w:sz="4" w:space="0" w:color="auto"/>
              <w:bottom w:val="single" w:sz="4" w:space="0" w:color="auto"/>
              <w:right w:val="single" w:sz="4" w:space="0" w:color="auto"/>
            </w:tcBorders>
          </w:tcPr>
          <w:p w14:paraId="17E2A82F" w14:textId="77777777" w:rsidR="007C386D" w:rsidRPr="00A30954" w:rsidRDefault="007C386D"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vAlign w:val="center"/>
          </w:tcPr>
          <w:p w14:paraId="6D5AE39F" w14:textId="77777777" w:rsidR="007C386D" w:rsidRPr="00A30954" w:rsidRDefault="007C386D" w:rsidP="00A30954">
            <w:pPr>
              <w:tabs>
                <w:tab w:val="left" w:pos="567"/>
              </w:tabs>
              <w:jc w:val="center"/>
            </w:pPr>
            <w:r w:rsidRPr="00A30954">
              <w:t>Практическая работа</w:t>
            </w:r>
          </w:p>
          <w:p w14:paraId="52DB2EB7" w14:textId="77777777" w:rsidR="007C386D" w:rsidRPr="00A30954" w:rsidRDefault="007C386D" w:rsidP="00A30954">
            <w:pPr>
              <w:tabs>
                <w:tab w:val="left" w:pos="567"/>
              </w:tabs>
              <w:jc w:val="center"/>
            </w:pPr>
          </w:p>
        </w:tc>
      </w:tr>
      <w:tr w:rsidR="007C386D" w:rsidRPr="00A30954" w14:paraId="05B695F4"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25F792C5" w14:textId="77777777" w:rsidR="007C386D" w:rsidRPr="00A30954" w:rsidRDefault="007C386D" w:rsidP="00A30954">
            <w:pPr>
              <w:tabs>
                <w:tab w:val="left" w:pos="567"/>
              </w:tabs>
              <w:rPr>
                <w:bCs/>
              </w:rPr>
            </w:pPr>
            <w:r w:rsidRPr="00A30954">
              <w:t xml:space="preserve">Тема 1.6 </w:t>
            </w:r>
            <w:r w:rsidRPr="00A30954">
              <w:rPr>
                <w:bCs/>
              </w:rPr>
              <w:t>Заключение внешнеторгового контракта</w:t>
            </w:r>
          </w:p>
        </w:tc>
        <w:tc>
          <w:tcPr>
            <w:tcW w:w="3426" w:type="dxa"/>
            <w:tcBorders>
              <w:top w:val="single" w:sz="4" w:space="0" w:color="auto"/>
              <w:left w:val="single" w:sz="4" w:space="0" w:color="auto"/>
              <w:bottom w:val="single" w:sz="4" w:space="0" w:color="auto"/>
              <w:right w:val="single" w:sz="4" w:space="0" w:color="auto"/>
            </w:tcBorders>
          </w:tcPr>
          <w:p w14:paraId="25C661C4" w14:textId="77777777" w:rsidR="007C386D" w:rsidRPr="00A30954" w:rsidRDefault="007C386D"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vAlign w:val="center"/>
          </w:tcPr>
          <w:p w14:paraId="46A159A5" w14:textId="77777777" w:rsidR="007C386D" w:rsidRPr="00A30954" w:rsidRDefault="007C386D" w:rsidP="00A30954">
            <w:pPr>
              <w:tabs>
                <w:tab w:val="left" w:pos="567"/>
              </w:tabs>
              <w:jc w:val="center"/>
            </w:pPr>
            <w:r w:rsidRPr="00A30954">
              <w:t>Практическая работа</w:t>
            </w:r>
          </w:p>
          <w:p w14:paraId="36F8E6AF" w14:textId="77777777" w:rsidR="007C386D" w:rsidRPr="00A30954" w:rsidRDefault="007C386D" w:rsidP="00A30954">
            <w:pPr>
              <w:tabs>
                <w:tab w:val="left" w:pos="567"/>
              </w:tabs>
              <w:jc w:val="center"/>
            </w:pPr>
          </w:p>
        </w:tc>
      </w:tr>
      <w:tr w:rsidR="007C386D" w:rsidRPr="00A30954" w14:paraId="20E73F74"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48A364F7" w14:textId="77777777" w:rsidR="007C386D" w:rsidRPr="00A30954" w:rsidRDefault="007C386D" w:rsidP="00A30954">
            <w:pPr>
              <w:tabs>
                <w:tab w:val="left" w:pos="567"/>
              </w:tabs>
              <w:rPr>
                <w:bCs/>
              </w:rPr>
            </w:pPr>
            <w:r w:rsidRPr="00A30954">
              <w:t xml:space="preserve">Тема 1.7 </w:t>
            </w:r>
            <w:r w:rsidRPr="00A30954">
              <w:rPr>
                <w:bCs/>
              </w:rPr>
              <w:t>Документальное оформление внешнеторгового контракта</w:t>
            </w:r>
          </w:p>
        </w:tc>
        <w:tc>
          <w:tcPr>
            <w:tcW w:w="3426" w:type="dxa"/>
            <w:tcBorders>
              <w:top w:val="single" w:sz="4" w:space="0" w:color="auto"/>
              <w:left w:val="single" w:sz="4" w:space="0" w:color="auto"/>
              <w:bottom w:val="single" w:sz="4" w:space="0" w:color="auto"/>
              <w:right w:val="single" w:sz="4" w:space="0" w:color="auto"/>
            </w:tcBorders>
          </w:tcPr>
          <w:p w14:paraId="3F6541D4" w14:textId="77777777" w:rsidR="007C386D" w:rsidRPr="00A30954" w:rsidRDefault="007C386D"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vAlign w:val="center"/>
          </w:tcPr>
          <w:p w14:paraId="2A9B43A6" w14:textId="77777777" w:rsidR="007C386D" w:rsidRPr="00A30954" w:rsidRDefault="007C386D" w:rsidP="00A30954">
            <w:pPr>
              <w:tabs>
                <w:tab w:val="left" w:pos="567"/>
              </w:tabs>
              <w:jc w:val="center"/>
            </w:pPr>
            <w:r w:rsidRPr="00A30954">
              <w:t>Практическая работа</w:t>
            </w:r>
          </w:p>
          <w:p w14:paraId="217F04C8" w14:textId="77777777" w:rsidR="007C386D" w:rsidRPr="00A30954" w:rsidRDefault="007C386D" w:rsidP="00A30954">
            <w:pPr>
              <w:tabs>
                <w:tab w:val="left" w:pos="567"/>
              </w:tabs>
              <w:jc w:val="center"/>
            </w:pPr>
          </w:p>
        </w:tc>
      </w:tr>
      <w:tr w:rsidR="004D1DA8" w:rsidRPr="00A30954" w14:paraId="3F02F9C0" w14:textId="77777777" w:rsidTr="00E23333">
        <w:trPr>
          <w:jc w:val="center"/>
        </w:trPr>
        <w:tc>
          <w:tcPr>
            <w:tcW w:w="3158" w:type="dxa"/>
            <w:tcBorders>
              <w:top w:val="single" w:sz="4" w:space="0" w:color="auto"/>
              <w:left w:val="single" w:sz="4" w:space="0" w:color="auto"/>
              <w:bottom w:val="single" w:sz="4" w:space="0" w:color="auto"/>
              <w:right w:val="single" w:sz="4" w:space="0" w:color="auto"/>
            </w:tcBorders>
          </w:tcPr>
          <w:p w14:paraId="627A13F7" w14:textId="77777777" w:rsidR="004D1DA8" w:rsidRPr="00A30954" w:rsidRDefault="004D1DA8" w:rsidP="00A30954">
            <w:pPr>
              <w:tabs>
                <w:tab w:val="left" w:pos="567"/>
              </w:tabs>
              <w:rPr>
                <w:bCs/>
              </w:rPr>
            </w:pPr>
            <w:r w:rsidRPr="00A30954">
              <w:t xml:space="preserve">Тема 1.8 </w:t>
            </w:r>
            <w:r w:rsidRPr="00A30954">
              <w:rPr>
                <w:bCs/>
              </w:rPr>
              <w:t>Реклама на внешнем и внутреннем рынке</w:t>
            </w:r>
          </w:p>
          <w:p w14:paraId="005CC7DF" w14:textId="77777777" w:rsidR="004D1DA8" w:rsidRPr="00A30954" w:rsidRDefault="004D1DA8" w:rsidP="00A30954">
            <w:pPr>
              <w:tabs>
                <w:tab w:val="left" w:pos="567"/>
              </w:tabs>
              <w:rPr>
                <w:bCs/>
              </w:rPr>
            </w:pPr>
          </w:p>
        </w:tc>
        <w:tc>
          <w:tcPr>
            <w:tcW w:w="3426" w:type="dxa"/>
            <w:tcBorders>
              <w:top w:val="single" w:sz="4" w:space="0" w:color="auto"/>
              <w:left w:val="single" w:sz="4" w:space="0" w:color="auto"/>
              <w:bottom w:val="single" w:sz="4" w:space="0" w:color="auto"/>
              <w:right w:val="single" w:sz="4" w:space="0" w:color="auto"/>
            </w:tcBorders>
          </w:tcPr>
          <w:p w14:paraId="026C6106" w14:textId="77777777" w:rsidR="004D1DA8" w:rsidRPr="00A30954" w:rsidRDefault="004D1DA8"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tcPr>
          <w:p w14:paraId="12D2E0B3" w14:textId="77777777" w:rsidR="004D1DA8" w:rsidRPr="00A30954" w:rsidRDefault="004D1DA8" w:rsidP="00A30954">
            <w:pPr>
              <w:tabs>
                <w:tab w:val="left" w:pos="567"/>
              </w:tabs>
              <w:jc w:val="center"/>
            </w:pPr>
            <w:r w:rsidRPr="00A30954">
              <w:t>Практическая работа</w:t>
            </w:r>
          </w:p>
        </w:tc>
      </w:tr>
      <w:tr w:rsidR="004D1DA8" w:rsidRPr="00A30954" w14:paraId="3EC2D063" w14:textId="77777777" w:rsidTr="00E23333">
        <w:trPr>
          <w:jc w:val="center"/>
        </w:trPr>
        <w:tc>
          <w:tcPr>
            <w:tcW w:w="3158" w:type="dxa"/>
            <w:tcBorders>
              <w:top w:val="single" w:sz="4" w:space="0" w:color="auto"/>
              <w:left w:val="single" w:sz="4" w:space="0" w:color="auto"/>
              <w:bottom w:val="single" w:sz="4" w:space="0" w:color="auto"/>
              <w:right w:val="single" w:sz="4" w:space="0" w:color="auto"/>
            </w:tcBorders>
          </w:tcPr>
          <w:p w14:paraId="70340051" w14:textId="77777777" w:rsidR="004D1DA8" w:rsidRPr="00A30954" w:rsidRDefault="004D1DA8" w:rsidP="00A30954">
            <w:pPr>
              <w:tabs>
                <w:tab w:val="left" w:pos="567"/>
              </w:tabs>
              <w:rPr>
                <w:bCs/>
              </w:rPr>
            </w:pPr>
            <w:r w:rsidRPr="00A30954">
              <w:rPr>
                <w:color w:val="000000"/>
                <w:lang w:bidi="ru-RU"/>
              </w:rPr>
              <w:t xml:space="preserve">Тема 1.9 </w:t>
            </w:r>
            <w:r w:rsidRPr="00A30954">
              <w:t>Риски и транспортное обеспечение коммерческой деятельности</w:t>
            </w:r>
          </w:p>
        </w:tc>
        <w:tc>
          <w:tcPr>
            <w:tcW w:w="3426" w:type="dxa"/>
            <w:tcBorders>
              <w:top w:val="single" w:sz="4" w:space="0" w:color="auto"/>
              <w:left w:val="single" w:sz="4" w:space="0" w:color="auto"/>
              <w:bottom w:val="single" w:sz="4" w:space="0" w:color="auto"/>
              <w:right w:val="single" w:sz="4" w:space="0" w:color="auto"/>
            </w:tcBorders>
          </w:tcPr>
          <w:p w14:paraId="15FD298D" w14:textId="77777777" w:rsidR="004D1DA8" w:rsidRPr="00A30954" w:rsidRDefault="004D1DA8"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tcPr>
          <w:p w14:paraId="2C2FBF18" w14:textId="77777777" w:rsidR="004D1DA8" w:rsidRPr="00A30954" w:rsidRDefault="004D1DA8" w:rsidP="00A30954">
            <w:pPr>
              <w:tabs>
                <w:tab w:val="left" w:pos="567"/>
              </w:tabs>
              <w:jc w:val="center"/>
            </w:pPr>
            <w:r w:rsidRPr="00A30954">
              <w:t>Практическая работа</w:t>
            </w:r>
          </w:p>
        </w:tc>
      </w:tr>
      <w:tr w:rsidR="004D1DA8" w:rsidRPr="00A30954" w14:paraId="595724FB" w14:textId="77777777" w:rsidTr="00E23333">
        <w:trPr>
          <w:jc w:val="center"/>
        </w:trPr>
        <w:tc>
          <w:tcPr>
            <w:tcW w:w="3158" w:type="dxa"/>
            <w:tcBorders>
              <w:top w:val="single" w:sz="4" w:space="0" w:color="auto"/>
              <w:left w:val="single" w:sz="4" w:space="0" w:color="auto"/>
              <w:bottom w:val="single" w:sz="4" w:space="0" w:color="auto"/>
              <w:right w:val="single" w:sz="4" w:space="0" w:color="auto"/>
            </w:tcBorders>
          </w:tcPr>
          <w:p w14:paraId="52C1498B" w14:textId="77777777" w:rsidR="004D1DA8" w:rsidRPr="00A30954" w:rsidRDefault="004D1DA8" w:rsidP="00A30954">
            <w:pPr>
              <w:tabs>
                <w:tab w:val="left" w:pos="567"/>
              </w:tabs>
              <w:rPr>
                <w:bCs/>
              </w:rPr>
            </w:pPr>
            <w:r w:rsidRPr="00A30954">
              <w:t xml:space="preserve">Тема 1.10 </w:t>
            </w:r>
            <w:r w:rsidRPr="00A30954">
              <w:rPr>
                <w:bCs/>
              </w:rPr>
              <w:t>Осуществление контроля исполнения обязательств по внешнеторговому контракту</w:t>
            </w:r>
          </w:p>
        </w:tc>
        <w:tc>
          <w:tcPr>
            <w:tcW w:w="3426" w:type="dxa"/>
            <w:tcBorders>
              <w:top w:val="single" w:sz="4" w:space="0" w:color="auto"/>
              <w:left w:val="single" w:sz="4" w:space="0" w:color="auto"/>
              <w:bottom w:val="single" w:sz="4" w:space="0" w:color="auto"/>
              <w:right w:val="single" w:sz="4" w:space="0" w:color="auto"/>
            </w:tcBorders>
          </w:tcPr>
          <w:p w14:paraId="5C2F42B2" w14:textId="77777777" w:rsidR="004D1DA8" w:rsidRPr="00A30954" w:rsidRDefault="004D1DA8"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tcPr>
          <w:p w14:paraId="1C1E8168" w14:textId="77777777" w:rsidR="004D1DA8" w:rsidRPr="00A30954" w:rsidRDefault="004D1DA8" w:rsidP="00A30954">
            <w:pPr>
              <w:tabs>
                <w:tab w:val="left" w:pos="567"/>
              </w:tabs>
              <w:jc w:val="center"/>
            </w:pPr>
            <w:r w:rsidRPr="00A30954">
              <w:t>Практическая работа</w:t>
            </w:r>
          </w:p>
        </w:tc>
      </w:tr>
      <w:tr w:rsidR="007C386D" w:rsidRPr="00A30954" w14:paraId="4970CB4F"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7F32A5D8" w14:textId="77777777" w:rsidR="007C386D" w:rsidRPr="00A30954" w:rsidRDefault="007C386D" w:rsidP="00A30954">
            <w:pPr>
              <w:tabs>
                <w:tab w:val="left" w:pos="567"/>
              </w:tabs>
            </w:pPr>
            <w:r w:rsidRPr="00A30954">
              <w:t xml:space="preserve">Тема 2.1 </w:t>
            </w:r>
            <w:r w:rsidRPr="00A30954">
              <w:rPr>
                <w:bCs/>
                <w:iCs/>
              </w:rPr>
              <w:t>Организация оптовой торговли</w:t>
            </w:r>
          </w:p>
        </w:tc>
        <w:tc>
          <w:tcPr>
            <w:tcW w:w="3426" w:type="dxa"/>
            <w:tcBorders>
              <w:top w:val="single" w:sz="4" w:space="0" w:color="auto"/>
              <w:left w:val="single" w:sz="4" w:space="0" w:color="auto"/>
              <w:bottom w:val="single" w:sz="4" w:space="0" w:color="auto"/>
              <w:right w:val="single" w:sz="4" w:space="0" w:color="auto"/>
            </w:tcBorders>
          </w:tcPr>
          <w:p w14:paraId="5511488D" w14:textId="77777777" w:rsidR="007C386D" w:rsidRPr="00A30954" w:rsidRDefault="007C386D" w:rsidP="00A30954">
            <w:pPr>
              <w:tabs>
                <w:tab w:val="left" w:pos="567"/>
              </w:tabs>
            </w:pPr>
            <w:r w:rsidRPr="00A30954">
              <w:rPr>
                <w:bCs/>
              </w:rPr>
              <w:t xml:space="preserve">ОК.01, ОК.02, ОК.03, ОК.04, ОК.05, ОК.06, ОК.07, ОК.08, </w:t>
            </w:r>
            <w:r w:rsidRPr="00A30954">
              <w:rPr>
                <w:bCs/>
              </w:rPr>
              <w:lastRenderedPageBreak/>
              <w:t xml:space="preserve">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tcPr>
          <w:p w14:paraId="13193772" w14:textId="77777777" w:rsidR="007C386D" w:rsidRPr="00A30954" w:rsidRDefault="00E014F4" w:rsidP="00A30954">
            <w:pPr>
              <w:tabs>
                <w:tab w:val="left" w:pos="567"/>
              </w:tabs>
              <w:jc w:val="center"/>
            </w:pPr>
            <w:r w:rsidRPr="00A30954">
              <w:lastRenderedPageBreak/>
              <w:t>Устный опрос, тестовые задания</w:t>
            </w:r>
          </w:p>
        </w:tc>
      </w:tr>
      <w:tr w:rsidR="00E014F4" w:rsidRPr="00A30954" w14:paraId="52E8415F"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073466B3" w14:textId="77777777" w:rsidR="00E014F4" w:rsidRPr="00A30954" w:rsidRDefault="00E014F4" w:rsidP="00A30954">
            <w:pPr>
              <w:tabs>
                <w:tab w:val="left" w:pos="567"/>
              </w:tabs>
            </w:pPr>
            <w:r w:rsidRPr="00A30954">
              <w:t>Тема 2.2. Товарные склады</w:t>
            </w:r>
          </w:p>
        </w:tc>
        <w:tc>
          <w:tcPr>
            <w:tcW w:w="3426" w:type="dxa"/>
            <w:tcBorders>
              <w:top w:val="single" w:sz="4" w:space="0" w:color="auto"/>
              <w:left w:val="single" w:sz="4" w:space="0" w:color="auto"/>
              <w:bottom w:val="single" w:sz="4" w:space="0" w:color="auto"/>
              <w:right w:val="single" w:sz="4" w:space="0" w:color="auto"/>
            </w:tcBorders>
          </w:tcPr>
          <w:p w14:paraId="0054A212" w14:textId="77777777" w:rsidR="00E014F4" w:rsidRPr="00A30954" w:rsidRDefault="00E014F4"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tcPr>
          <w:p w14:paraId="49DA3320" w14:textId="77777777" w:rsidR="00E014F4" w:rsidRPr="00A30954" w:rsidRDefault="00E014F4" w:rsidP="00A30954">
            <w:pPr>
              <w:tabs>
                <w:tab w:val="left" w:pos="567"/>
              </w:tabs>
              <w:jc w:val="center"/>
            </w:pPr>
            <w:r w:rsidRPr="00A30954">
              <w:t>Практическая работа</w:t>
            </w:r>
          </w:p>
        </w:tc>
      </w:tr>
      <w:tr w:rsidR="00E014F4" w:rsidRPr="00A30954" w14:paraId="5EAB5BBB"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3320AD35" w14:textId="77777777" w:rsidR="00E014F4" w:rsidRPr="00A30954" w:rsidRDefault="00E014F4" w:rsidP="00A30954">
            <w:pPr>
              <w:tabs>
                <w:tab w:val="left" w:pos="567"/>
              </w:tabs>
            </w:pPr>
            <w:r w:rsidRPr="00A30954">
              <w:t>Тема 2.3. Организация и технология складских операций</w:t>
            </w:r>
          </w:p>
        </w:tc>
        <w:tc>
          <w:tcPr>
            <w:tcW w:w="3426" w:type="dxa"/>
            <w:tcBorders>
              <w:top w:val="single" w:sz="4" w:space="0" w:color="auto"/>
              <w:left w:val="single" w:sz="4" w:space="0" w:color="auto"/>
              <w:bottom w:val="single" w:sz="4" w:space="0" w:color="auto"/>
              <w:right w:val="single" w:sz="4" w:space="0" w:color="auto"/>
            </w:tcBorders>
          </w:tcPr>
          <w:p w14:paraId="07A19FFA" w14:textId="77777777" w:rsidR="00E014F4" w:rsidRPr="00A30954" w:rsidRDefault="00E014F4"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tcPr>
          <w:p w14:paraId="5E82E581" w14:textId="77777777" w:rsidR="00E014F4" w:rsidRPr="00A30954" w:rsidRDefault="00E014F4" w:rsidP="00A30954">
            <w:pPr>
              <w:tabs>
                <w:tab w:val="left" w:pos="567"/>
              </w:tabs>
              <w:jc w:val="center"/>
            </w:pPr>
            <w:r w:rsidRPr="00A30954">
              <w:t>Практическая работа</w:t>
            </w:r>
          </w:p>
        </w:tc>
      </w:tr>
      <w:tr w:rsidR="00E014F4" w:rsidRPr="00A30954" w14:paraId="2EF24618"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6EEAF4EA" w14:textId="77777777" w:rsidR="00E014F4" w:rsidRPr="00A30954" w:rsidRDefault="00E014F4" w:rsidP="00A30954">
            <w:pPr>
              <w:tabs>
                <w:tab w:val="left" w:pos="567"/>
              </w:tabs>
            </w:pPr>
            <w:r w:rsidRPr="00A30954">
              <w:t>Тема 2.4. Розничная торговая сеть</w:t>
            </w:r>
          </w:p>
        </w:tc>
        <w:tc>
          <w:tcPr>
            <w:tcW w:w="3426" w:type="dxa"/>
            <w:tcBorders>
              <w:top w:val="single" w:sz="4" w:space="0" w:color="auto"/>
              <w:left w:val="single" w:sz="4" w:space="0" w:color="auto"/>
              <w:bottom w:val="single" w:sz="4" w:space="0" w:color="auto"/>
              <w:right w:val="single" w:sz="4" w:space="0" w:color="auto"/>
            </w:tcBorders>
          </w:tcPr>
          <w:p w14:paraId="46C2A8FF" w14:textId="77777777" w:rsidR="00E014F4" w:rsidRPr="00A30954" w:rsidRDefault="00E014F4"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tcPr>
          <w:p w14:paraId="34DA1F5F" w14:textId="77777777" w:rsidR="00E014F4" w:rsidRPr="00A30954" w:rsidRDefault="00E014F4" w:rsidP="00A30954">
            <w:pPr>
              <w:tabs>
                <w:tab w:val="left" w:pos="567"/>
              </w:tabs>
              <w:jc w:val="center"/>
            </w:pPr>
            <w:r w:rsidRPr="00A30954">
              <w:t>Практическая работа</w:t>
            </w:r>
          </w:p>
        </w:tc>
      </w:tr>
      <w:tr w:rsidR="00E014F4" w:rsidRPr="00A30954" w14:paraId="16EA4158"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1F77E49B" w14:textId="77777777" w:rsidR="00E014F4" w:rsidRPr="00A30954" w:rsidRDefault="00E014F4" w:rsidP="00A30954">
            <w:pPr>
              <w:tabs>
                <w:tab w:val="left" w:pos="567"/>
              </w:tabs>
            </w:pPr>
            <w:r w:rsidRPr="00A30954">
              <w:t>Тема 2.5. Устройство и основы технологических планировок магазина</w:t>
            </w:r>
          </w:p>
        </w:tc>
        <w:tc>
          <w:tcPr>
            <w:tcW w:w="3426" w:type="dxa"/>
            <w:tcBorders>
              <w:top w:val="single" w:sz="4" w:space="0" w:color="auto"/>
              <w:left w:val="single" w:sz="4" w:space="0" w:color="auto"/>
              <w:bottom w:val="single" w:sz="4" w:space="0" w:color="auto"/>
              <w:right w:val="single" w:sz="4" w:space="0" w:color="auto"/>
            </w:tcBorders>
          </w:tcPr>
          <w:p w14:paraId="5589D8A3" w14:textId="77777777" w:rsidR="00E014F4" w:rsidRPr="00A30954" w:rsidRDefault="00E014F4"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tcPr>
          <w:p w14:paraId="2448C640" w14:textId="77777777" w:rsidR="00E014F4" w:rsidRPr="00A30954" w:rsidRDefault="00E014F4" w:rsidP="00A30954">
            <w:pPr>
              <w:tabs>
                <w:tab w:val="left" w:pos="567"/>
              </w:tabs>
              <w:jc w:val="center"/>
            </w:pPr>
            <w:r w:rsidRPr="00A30954">
              <w:t>Практическая работа</w:t>
            </w:r>
          </w:p>
        </w:tc>
      </w:tr>
      <w:tr w:rsidR="00E014F4" w:rsidRPr="00A30954" w14:paraId="70E033FB"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vAlign w:val="center"/>
          </w:tcPr>
          <w:p w14:paraId="33D99A5F" w14:textId="77777777" w:rsidR="00E014F4" w:rsidRPr="00A30954" w:rsidRDefault="00E014F4" w:rsidP="00A30954">
            <w:pPr>
              <w:tabs>
                <w:tab w:val="left" w:pos="567"/>
              </w:tabs>
              <w:rPr>
                <w:color w:val="000000"/>
                <w:lang w:bidi="ru-RU"/>
              </w:rPr>
            </w:pPr>
            <w:r w:rsidRPr="00A30954">
              <w:t>Тема 2.6. Организация и технология приемки товаров в магазине</w:t>
            </w:r>
          </w:p>
        </w:tc>
        <w:tc>
          <w:tcPr>
            <w:tcW w:w="3426" w:type="dxa"/>
            <w:tcBorders>
              <w:top w:val="single" w:sz="4" w:space="0" w:color="auto"/>
              <w:left w:val="single" w:sz="4" w:space="0" w:color="auto"/>
              <w:bottom w:val="single" w:sz="4" w:space="0" w:color="auto"/>
              <w:right w:val="single" w:sz="4" w:space="0" w:color="auto"/>
            </w:tcBorders>
          </w:tcPr>
          <w:p w14:paraId="3E03FA57" w14:textId="77777777" w:rsidR="00E014F4" w:rsidRPr="00A30954" w:rsidRDefault="00E014F4"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tcPr>
          <w:p w14:paraId="39A7AE8D" w14:textId="77777777" w:rsidR="00E014F4" w:rsidRPr="00A30954" w:rsidRDefault="00E014F4" w:rsidP="00A30954">
            <w:pPr>
              <w:tabs>
                <w:tab w:val="left" w:pos="567"/>
              </w:tabs>
              <w:jc w:val="center"/>
            </w:pPr>
            <w:r w:rsidRPr="00A30954">
              <w:t>Практическая работа</w:t>
            </w:r>
          </w:p>
        </w:tc>
      </w:tr>
      <w:tr w:rsidR="00E014F4" w:rsidRPr="00A30954" w14:paraId="15E1060B"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64371F70" w14:textId="77777777" w:rsidR="00E014F4" w:rsidRPr="00A30954" w:rsidRDefault="00E014F4" w:rsidP="00A30954">
            <w:pPr>
              <w:tabs>
                <w:tab w:val="left" w:pos="567"/>
              </w:tabs>
            </w:pPr>
            <w:r w:rsidRPr="00A30954">
              <w:t>Тема 2.7. Хранение и подготовка товаров к продаже</w:t>
            </w:r>
          </w:p>
        </w:tc>
        <w:tc>
          <w:tcPr>
            <w:tcW w:w="3426" w:type="dxa"/>
            <w:tcBorders>
              <w:top w:val="single" w:sz="4" w:space="0" w:color="auto"/>
              <w:left w:val="single" w:sz="4" w:space="0" w:color="auto"/>
              <w:bottom w:val="single" w:sz="4" w:space="0" w:color="auto"/>
              <w:right w:val="single" w:sz="4" w:space="0" w:color="auto"/>
            </w:tcBorders>
          </w:tcPr>
          <w:p w14:paraId="31BE0440" w14:textId="77777777" w:rsidR="00E014F4" w:rsidRPr="00A30954" w:rsidRDefault="00E014F4"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tcPr>
          <w:p w14:paraId="61B5C8B1" w14:textId="77777777" w:rsidR="00E014F4" w:rsidRPr="00A30954" w:rsidRDefault="00E014F4" w:rsidP="00A30954">
            <w:pPr>
              <w:tabs>
                <w:tab w:val="left" w:pos="567"/>
              </w:tabs>
              <w:jc w:val="center"/>
            </w:pPr>
            <w:r w:rsidRPr="00A30954">
              <w:t>Практическая работа</w:t>
            </w:r>
          </w:p>
        </w:tc>
      </w:tr>
      <w:tr w:rsidR="00E014F4" w:rsidRPr="00A30954" w14:paraId="443DC1A1"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74B1A25E" w14:textId="77777777" w:rsidR="00E014F4" w:rsidRPr="00A30954" w:rsidRDefault="00E014F4" w:rsidP="00A30954">
            <w:pPr>
              <w:tabs>
                <w:tab w:val="left" w:pos="567"/>
              </w:tabs>
            </w:pPr>
            <w:r w:rsidRPr="00A30954">
              <w:t>Тема 2.8. Мерчендайзинг</w:t>
            </w:r>
          </w:p>
        </w:tc>
        <w:tc>
          <w:tcPr>
            <w:tcW w:w="3426" w:type="dxa"/>
            <w:tcBorders>
              <w:top w:val="single" w:sz="4" w:space="0" w:color="auto"/>
              <w:left w:val="single" w:sz="4" w:space="0" w:color="auto"/>
              <w:bottom w:val="single" w:sz="4" w:space="0" w:color="auto"/>
              <w:right w:val="single" w:sz="4" w:space="0" w:color="auto"/>
            </w:tcBorders>
          </w:tcPr>
          <w:p w14:paraId="5DAEF033" w14:textId="77777777" w:rsidR="00E014F4" w:rsidRPr="00A30954" w:rsidRDefault="00E014F4"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tcPr>
          <w:p w14:paraId="1B41BEB4" w14:textId="77777777" w:rsidR="00E014F4" w:rsidRPr="00A30954" w:rsidRDefault="00E014F4" w:rsidP="00A30954">
            <w:pPr>
              <w:tabs>
                <w:tab w:val="left" w:pos="567"/>
              </w:tabs>
              <w:jc w:val="center"/>
            </w:pPr>
            <w:r w:rsidRPr="00A30954">
              <w:t>Практическая работа</w:t>
            </w:r>
          </w:p>
        </w:tc>
      </w:tr>
      <w:tr w:rsidR="00E014F4" w:rsidRPr="00A30954" w14:paraId="5E3063A1"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103A06D9" w14:textId="77777777" w:rsidR="00E014F4" w:rsidRPr="00A30954" w:rsidRDefault="00E014F4" w:rsidP="00A30954">
            <w:pPr>
              <w:tabs>
                <w:tab w:val="left" w:pos="567"/>
              </w:tabs>
            </w:pPr>
            <w:r w:rsidRPr="00A30954">
              <w:t>Тема 2.9 Организация розничной торговли</w:t>
            </w:r>
          </w:p>
        </w:tc>
        <w:tc>
          <w:tcPr>
            <w:tcW w:w="3426" w:type="dxa"/>
            <w:tcBorders>
              <w:top w:val="single" w:sz="4" w:space="0" w:color="auto"/>
              <w:left w:val="single" w:sz="4" w:space="0" w:color="auto"/>
              <w:bottom w:val="single" w:sz="4" w:space="0" w:color="auto"/>
              <w:right w:val="single" w:sz="4" w:space="0" w:color="auto"/>
            </w:tcBorders>
          </w:tcPr>
          <w:p w14:paraId="1D255FA4" w14:textId="77777777" w:rsidR="00E014F4" w:rsidRPr="00A30954" w:rsidRDefault="00E014F4"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tcPr>
          <w:p w14:paraId="3DD2E1E2" w14:textId="77777777" w:rsidR="00E014F4" w:rsidRPr="00A30954" w:rsidRDefault="00E014F4" w:rsidP="00A30954">
            <w:pPr>
              <w:tabs>
                <w:tab w:val="left" w:pos="567"/>
              </w:tabs>
              <w:jc w:val="center"/>
            </w:pPr>
            <w:r w:rsidRPr="00A30954">
              <w:t>Практическая работа</w:t>
            </w:r>
          </w:p>
        </w:tc>
      </w:tr>
      <w:tr w:rsidR="00E014F4" w:rsidRPr="00A30954" w14:paraId="386E73B6"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016B111A" w14:textId="77777777" w:rsidR="00E014F4" w:rsidRPr="00A30954" w:rsidRDefault="00E014F4" w:rsidP="00A30954">
            <w:pPr>
              <w:tabs>
                <w:tab w:val="left" w:pos="567"/>
              </w:tabs>
            </w:pPr>
            <w:r w:rsidRPr="00A30954">
              <w:t>Тема 2.10 Обслуживание и защита прав потребителей</w:t>
            </w:r>
          </w:p>
        </w:tc>
        <w:tc>
          <w:tcPr>
            <w:tcW w:w="3426" w:type="dxa"/>
            <w:tcBorders>
              <w:top w:val="single" w:sz="4" w:space="0" w:color="auto"/>
              <w:left w:val="single" w:sz="4" w:space="0" w:color="auto"/>
              <w:bottom w:val="single" w:sz="4" w:space="0" w:color="auto"/>
              <w:right w:val="single" w:sz="4" w:space="0" w:color="auto"/>
            </w:tcBorders>
          </w:tcPr>
          <w:p w14:paraId="037BBE5B" w14:textId="77777777" w:rsidR="00E014F4" w:rsidRPr="00A30954" w:rsidRDefault="00E014F4"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tcPr>
          <w:p w14:paraId="3D426D78" w14:textId="77777777" w:rsidR="00E014F4" w:rsidRPr="00A30954" w:rsidRDefault="00E014F4" w:rsidP="00A30954">
            <w:pPr>
              <w:tabs>
                <w:tab w:val="left" w:pos="567"/>
              </w:tabs>
              <w:jc w:val="center"/>
            </w:pPr>
            <w:r w:rsidRPr="00A30954">
              <w:t>Практическая работа</w:t>
            </w:r>
          </w:p>
        </w:tc>
      </w:tr>
      <w:tr w:rsidR="00E014F4" w:rsidRPr="00A30954" w14:paraId="3A3449CE"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0059E2EA" w14:textId="77777777" w:rsidR="00E014F4" w:rsidRPr="00A30954" w:rsidRDefault="00E014F4" w:rsidP="00A30954">
            <w:pPr>
              <w:tabs>
                <w:tab w:val="left" w:pos="567"/>
              </w:tabs>
            </w:pPr>
            <w:r w:rsidRPr="00A30954">
              <w:rPr>
                <w:bCs/>
                <w:iCs/>
              </w:rPr>
              <w:t>Тема 2.11 Интернет -магазин</w:t>
            </w:r>
          </w:p>
        </w:tc>
        <w:tc>
          <w:tcPr>
            <w:tcW w:w="3426" w:type="dxa"/>
            <w:tcBorders>
              <w:top w:val="single" w:sz="4" w:space="0" w:color="auto"/>
              <w:left w:val="single" w:sz="4" w:space="0" w:color="auto"/>
              <w:bottom w:val="single" w:sz="4" w:space="0" w:color="auto"/>
              <w:right w:val="single" w:sz="4" w:space="0" w:color="auto"/>
            </w:tcBorders>
          </w:tcPr>
          <w:p w14:paraId="1362DDAA" w14:textId="77777777" w:rsidR="00E014F4" w:rsidRPr="00A30954" w:rsidRDefault="00E014F4"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tcPr>
          <w:p w14:paraId="52DE6E24" w14:textId="77777777" w:rsidR="00E014F4" w:rsidRPr="00A30954" w:rsidRDefault="00E014F4" w:rsidP="00A30954">
            <w:pPr>
              <w:tabs>
                <w:tab w:val="left" w:pos="567"/>
              </w:tabs>
              <w:jc w:val="center"/>
            </w:pPr>
            <w:r w:rsidRPr="00A30954">
              <w:t>Практическая работа</w:t>
            </w:r>
          </w:p>
        </w:tc>
      </w:tr>
      <w:tr w:rsidR="00E014F4" w:rsidRPr="00A30954" w14:paraId="5993BCB7"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03003104" w14:textId="77777777" w:rsidR="00E014F4" w:rsidRPr="00A30954" w:rsidRDefault="00E014F4" w:rsidP="00A30954">
            <w:pPr>
              <w:tabs>
                <w:tab w:val="left" w:pos="567"/>
              </w:tabs>
            </w:pPr>
            <w:r w:rsidRPr="00A30954">
              <w:t xml:space="preserve">Тема 2.12 </w:t>
            </w:r>
            <w:r w:rsidRPr="00A30954">
              <w:rPr>
                <w:bCs/>
                <w:iCs/>
              </w:rPr>
              <w:t>Организация торгово-технологическими процессами</w:t>
            </w:r>
            <w:r w:rsidRPr="00A30954">
              <w:rPr>
                <w:bCs/>
              </w:rPr>
              <w:t xml:space="preserve"> в электронной торговле</w:t>
            </w:r>
          </w:p>
        </w:tc>
        <w:tc>
          <w:tcPr>
            <w:tcW w:w="3426" w:type="dxa"/>
            <w:tcBorders>
              <w:top w:val="single" w:sz="4" w:space="0" w:color="auto"/>
              <w:left w:val="single" w:sz="4" w:space="0" w:color="auto"/>
              <w:bottom w:val="single" w:sz="4" w:space="0" w:color="auto"/>
              <w:right w:val="single" w:sz="4" w:space="0" w:color="auto"/>
            </w:tcBorders>
          </w:tcPr>
          <w:p w14:paraId="39651D60" w14:textId="77777777" w:rsidR="00E014F4" w:rsidRPr="00A30954" w:rsidRDefault="00E014F4"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tcPr>
          <w:p w14:paraId="7724CB2F" w14:textId="77777777" w:rsidR="00E014F4" w:rsidRPr="00A30954" w:rsidRDefault="00E014F4" w:rsidP="00A30954">
            <w:pPr>
              <w:tabs>
                <w:tab w:val="left" w:pos="567"/>
              </w:tabs>
              <w:jc w:val="center"/>
            </w:pPr>
            <w:r w:rsidRPr="00A30954">
              <w:t>Практическая работа</w:t>
            </w:r>
          </w:p>
        </w:tc>
      </w:tr>
      <w:tr w:rsidR="00E014F4" w:rsidRPr="00A30954" w14:paraId="239F5E48"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13BB8F07" w14:textId="77777777" w:rsidR="00E014F4" w:rsidRPr="00A30954" w:rsidRDefault="00E014F4" w:rsidP="00A30954">
            <w:pPr>
              <w:tabs>
                <w:tab w:val="left" w:pos="567"/>
              </w:tabs>
            </w:pPr>
            <w:r w:rsidRPr="00A30954">
              <w:rPr>
                <w:bCs/>
                <w:iCs/>
              </w:rPr>
              <w:t>Тема 2.13 Управление торгово-технологическими процессами</w:t>
            </w:r>
            <w:r w:rsidRPr="00A30954">
              <w:rPr>
                <w:bCs/>
              </w:rPr>
              <w:t xml:space="preserve"> в электронной торговле</w:t>
            </w:r>
          </w:p>
        </w:tc>
        <w:tc>
          <w:tcPr>
            <w:tcW w:w="3426" w:type="dxa"/>
            <w:tcBorders>
              <w:top w:val="single" w:sz="4" w:space="0" w:color="auto"/>
              <w:left w:val="single" w:sz="4" w:space="0" w:color="auto"/>
              <w:bottom w:val="single" w:sz="4" w:space="0" w:color="auto"/>
              <w:right w:val="single" w:sz="4" w:space="0" w:color="auto"/>
            </w:tcBorders>
          </w:tcPr>
          <w:p w14:paraId="1D6AAB27" w14:textId="77777777" w:rsidR="00E014F4" w:rsidRPr="00A30954" w:rsidRDefault="00E014F4"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tcPr>
          <w:p w14:paraId="2034C612" w14:textId="77777777" w:rsidR="00E014F4" w:rsidRPr="00A30954" w:rsidRDefault="00E014F4" w:rsidP="00A30954">
            <w:pPr>
              <w:tabs>
                <w:tab w:val="left" w:pos="567"/>
              </w:tabs>
              <w:jc w:val="center"/>
            </w:pPr>
            <w:r w:rsidRPr="00A30954">
              <w:t>Практическая работа</w:t>
            </w:r>
          </w:p>
        </w:tc>
      </w:tr>
      <w:tr w:rsidR="007C386D" w:rsidRPr="00A30954" w14:paraId="3EC8C384"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33F0BD69" w14:textId="77777777" w:rsidR="007C386D" w:rsidRPr="00A30954" w:rsidRDefault="007C386D" w:rsidP="00A30954">
            <w:pPr>
              <w:tabs>
                <w:tab w:val="left" w:pos="567"/>
              </w:tabs>
            </w:pPr>
            <w:r w:rsidRPr="00A30954">
              <w:lastRenderedPageBreak/>
              <w:t>Тема 2.14 Структура персонала и функциональные обязанности сотрудников Интернет-магазина</w:t>
            </w:r>
          </w:p>
        </w:tc>
        <w:tc>
          <w:tcPr>
            <w:tcW w:w="3426" w:type="dxa"/>
            <w:tcBorders>
              <w:top w:val="single" w:sz="4" w:space="0" w:color="auto"/>
              <w:left w:val="single" w:sz="4" w:space="0" w:color="auto"/>
              <w:bottom w:val="single" w:sz="4" w:space="0" w:color="auto"/>
              <w:right w:val="single" w:sz="4" w:space="0" w:color="auto"/>
            </w:tcBorders>
          </w:tcPr>
          <w:p w14:paraId="359F2309" w14:textId="77777777" w:rsidR="007C386D" w:rsidRPr="00A30954" w:rsidRDefault="007C386D"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tcPr>
          <w:p w14:paraId="350FEB75" w14:textId="77777777" w:rsidR="007C386D" w:rsidRPr="00A30954" w:rsidRDefault="00E014F4" w:rsidP="00A30954">
            <w:pPr>
              <w:tabs>
                <w:tab w:val="left" w:pos="567"/>
              </w:tabs>
              <w:jc w:val="center"/>
            </w:pPr>
            <w:r w:rsidRPr="00A30954">
              <w:t>Устный опрос, тестовые задания</w:t>
            </w:r>
          </w:p>
        </w:tc>
      </w:tr>
      <w:tr w:rsidR="007C386D" w:rsidRPr="00A30954" w14:paraId="609927C2"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37017AE4" w14:textId="77777777" w:rsidR="007C386D" w:rsidRPr="00A30954" w:rsidRDefault="007C386D" w:rsidP="00A30954">
            <w:pPr>
              <w:tabs>
                <w:tab w:val="left" w:pos="567"/>
              </w:tabs>
            </w:pPr>
            <w:r w:rsidRPr="00A30954">
              <w:rPr>
                <w:bCs/>
              </w:rPr>
              <w:t>Тема 3.1.</w:t>
            </w:r>
            <w:r w:rsidRPr="00A30954">
              <w:t xml:space="preserve"> </w:t>
            </w:r>
          </w:p>
          <w:p w14:paraId="4ED451CC" w14:textId="77777777" w:rsidR="007C386D" w:rsidRPr="00A30954" w:rsidRDefault="007C386D" w:rsidP="00A30954">
            <w:pPr>
              <w:tabs>
                <w:tab w:val="left" w:pos="567"/>
              </w:tabs>
            </w:pPr>
            <w:r w:rsidRPr="00A30954">
              <w:rPr>
                <w:bCs/>
              </w:rPr>
              <w:t>Федеральная контрактная система Российской Федерации: концепция, понятия и термины, цели и принципы, сфера применения</w:t>
            </w:r>
          </w:p>
        </w:tc>
        <w:tc>
          <w:tcPr>
            <w:tcW w:w="3426" w:type="dxa"/>
            <w:tcBorders>
              <w:top w:val="single" w:sz="4" w:space="0" w:color="auto"/>
              <w:left w:val="single" w:sz="4" w:space="0" w:color="auto"/>
              <w:bottom w:val="single" w:sz="4" w:space="0" w:color="auto"/>
              <w:right w:val="single" w:sz="4" w:space="0" w:color="auto"/>
            </w:tcBorders>
          </w:tcPr>
          <w:p w14:paraId="4252D833" w14:textId="77777777" w:rsidR="007C386D" w:rsidRPr="00A30954" w:rsidRDefault="007C386D"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tcPr>
          <w:p w14:paraId="7F3CF53D" w14:textId="77777777" w:rsidR="007C386D" w:rsidRPr="00A30954" w:rsidRDefault="001979EA" w:rsidP="00A30954">
            <w:pPr>
              <w:tabs>
                <w:tab w:val="left" w:pos="567"/>
              </w:tabs>
              <w:jc w:val="center"/>
            </w:pPr>
            <w:r w:rsidRPr="00A30954">
              <w:t xml:space="preserve">Устный опрос, </w:t>
            </w:r>
            <w:r w:rsidR="00E014F4" w:rsidRPr="00A30954">
              <w:t>тестовые задания</w:t>
            </w:r>
          </w:p>
        </w:tc>
      </w:tr>
      <w:tr w:rsidR="001979EA" w:rsidRPr="00A30954" w14:paraId="04F13661"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6E972E64" w14:textId="77777777" w:rsidR="001979EA" w:rsidRPr="00A30954" w:rsidRDefault="001979EA" w:rsidP="00A30954">
            <w:pPr>
              <w:tabs>
                <w:tab w:val="left" w:pos="567"/>
              </w:tabs>
            </w:pPr>
            <w:r w:rsidRPr="00A30954">
              <w:rPr>
                <w:color w:val="000000"/>
                <w:lang w:bidi="ru-RU"/>
              </w:rPr>
              <w:t xml:space="preserve">Тема 3.2 </w:t>
            </w:r>
            <w:r w:rsidRPr="00A30954">
              <w:rPr>
                <w:bCs/>
              </w:rPr>
              <w:t>Прогнозирование и планирование закупок для государственных и муниципальных нужд</w:t>
            </w:r>
          </w:p>
        </w:tc>
        <w:tc>
          <w:tcPr>
            <w:tcW w:w="3426" w:type="dxa"/>
            <w:tcBorders>
              <w:top w:val="single" w:sz="4" w:space="0" w:color="auto"/>
              <w:left w:val="single" w:sz="4" w:space="0" w:color="auto"/>
              <w:bottom w:val="single" w:sz="4" w:space="0" w:color="auto"/>
              <w:right w:val="single" w:sz="4" w:space="0" w:color="auto"/>
            </w:tcBorders>
          </w:tcPr>
          <w:p w14:paraId="38DBA844" w14:textId="77777777" w:rsidR="001979EA" w:rsidRPr="00A30954" w:rsidRDefault="001979EA"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tcPr>
          <w:p w14:paraId="5DD30EF2" w14:textId="77777777" w:rsidR="001979EA" w:rsidRPr="00A30954" w:rsidRDefault="001979EA" w:rsidP="00A30954">
            <w:pPr>
              <w:tabs>
                <w:tab w:val="left" w:pos="567"/>
              </w:tabs>
              <w:jc w:val="center"/>
            </w:pPr>
            <w:r w:rsidRPr="00A30954">
              <w:t>Практическая работа</w:t>
            </w:r>
          </w:p>
        </w:tc>
      </w:tr>
      <w:tr w:rsidR="001979EA" w:rsidRPr="00A30954" w14:paraId="0DAFA82F"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34BFE042" w14:textId="77777777" w:rsidR="001979EA" w:rsidRPr="00A30954" w:rsidRDefault="001979EA" w:rsidP="00A30954">
            <w:pPr>
              <w:tabs>
                <w:tab w:val="left" w:pos="567"/>
              </w:tabs>
              <w:rPr>
                <w:color w:val="000000"/>
                <w:lang w:bidi="ru-RU"/>
              </w:rPr>
            </w:pPr>
            <w:r w:rsidRPr="00A30954">
              <w:rPr>
                <w:bCs/>
              </w:rPr>
              <w:t>Тема 3.3 Процедуры осуществления закупок</w:t>
            </w:r>
          </w:p>
        </w:tc>
        <w:tc>
          <w:tcPr>
            <w:tcW w:w="3426" w:type="dxa"/>
            <w:tcBorders>
              <w:top w:val="single" w:sz="4" w:space="0" w:color="auto"/>
              <w:left w:val="single" w:sz="4" w:space="0" w:color="auto"/>
              <w:bottom w:val="single" w:sz="4" w:space="0" w:color="auto"/>
              <w:right w:val="single" w:sz="4" w:space="0" w:color="auto"/>
            </w:tcBorders>
          </w:tcPr>
          <w:p w14:paraId="400B2695" w14:textId="77777777" w:rsidR="001979EA" w:rsidRPr="00A30954" w:rsidRDefault="001979EA"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tcPr>
          <w:p w14:paraId="06D3FD78" w14:textId="77777777" w:rsidR="001979EA" w:rsidRPr="00A30954" w:rsidRDefault="001979EA" w:rsidP="00A30954">
            <w:pPr>
              <w:tabs>
                <w:tab w:val="left" w:pos="567"/>
              </w:tabs>
              <w:jc w:val="center"/>
            </w:pPr>
            <w:r w:rsidRPr="00A30954">
              <w:t>Практическая работа</w:t>
            </w:r>
          </w:p>
        </w:tc>
      </w:tr>
      <w:tr w:rsidR="001979EA" w:rsidRPr="00A30954" w14:paraId="38B7268E"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26D3C068" w14:textId="77777777" w:rsidR="001979EA" w:rsidRPr="00A30954" w:rsidRDefault="001979EA" w:rsidP="00A30954">
            <w:pPr>
              <w:tabs>
                <w:tab w:val="left" w:pos="567"/>
              </w:tabs>
            </w:pPr>
            <w:r w:rsidRPr="00A30954">
              <w:rPr>
                <w:bCs/>
              </w:rPr>
              <w:t>Тема 3.4.</w:t>
            </w:r>
            <w:r w:rsidRPr="00A30954">
              <w:t xml:space="preserve"> </w:t>
            </w:r>
          </w:p>
          <w:p w14:paraId="24892B80" w14:textId="77777777" w:rsidR="001979EA" w:rsidRPr="00A30954" w:rsidRDefault="001979EA" w:rsidP="00A30954">
            <w:pPr>
              <w:tabs>
                <w:tab w:val="left" w:pos="567"/>
              </w:tabs>
              <w:rPr>
                <w:color w:val="000000"/>
                <w:lang w:bidi="ru-RU"/>
              </w:rPr>
            </w:pPr>
            <w:r w:rsidRPr="00A30954">
              <w:rPr>
                <w:bCs/>
              </w:rPr>
              <w:t>Государственный и муниципальный контракт</w:t>
            </w:r>
          </w:p>
        </w:tc>
        <w:tc>
          <w:tcPr>
            <w:tcW w:w="3426" w:type="dxa"/>
            <w:tcBorders>
              <w:top w:val="single" w:sz="4" w:space="0" w:color="auto"/>
              <w:left w:val="single" w:sz="4" w:space="0" w:color="auto"/>
              <w:bottom w:val="single" w:sz="4" w:space="0" w:color="auto"/>
              <w:right w:val="single" w:sz="4" w:space="0" w:color="auto"/>
            </w:tcBorders>
          </w:tcPr>
          <w:p w14:paraId="3D569F8C" w14:textId="77777777" w:rsidR="001979EA" w:rsidRPr="00A30954" w:rsidRDefault="001979EA"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tcPr>
          <w:p w14:paraId="3F3393BA" w14:textId="77777777" w:rsidR="001979EA" w:rsidRPr="00A30954" w:rsidRDefault="001979EA" w:rsidP="00A30954">
            <w:pPr>
              <w:tabs>
                <w:tab w:val="left" w:pos="567"/>
              </w:tabs>
              <w:jc w:val="center"/>
            </w:pPr>
            <w:r w:rsidRPr="00A30954">
              <w:t>Практическая работа</w:t>
            </w:r>
          </w:p>
        </w:tc>
      </w:tr>
      <w:tr w:rsidR="001979EA" w:rsidRPr="00A30954" w14:paraId="3BD1808A"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654EE336" w14:textId="77777777" w:rsidR="001979EA" w:rsidRPr="00A30954" w:rsidRDefault="001979EA" w:rsidP="00A30954">
            <w:pPr>
              <w:tabs>
                <w:tab w:val="left" w:pos="567"/>
              </w:tabs>
            </w:pPr>
            <w:r w:rsidRPr="00A30954">
              <w:rPr>
                <w:bCs/>
              </w:rPr>
              <w:t>Тема 3.5.</w:t>
            </w:r>
            <w:r w:rsidRPr="00A30954">
              <w:t xml:space="preserve"> </w:t>
            </w:r>
          </w:p>
          <w:p w14:paraId="1E6F6F5A" w14:textId="77777777" w:rsidR="001979EA" w:rsidRPr="00A30954" w:rsidRDefault="001979EA" w:rsidP="00A30954">
            <w:pPr>
              <w:tabs>
                <w:tab w:val="left" w:pos="567"/>
              </w:tabs>
              <w:rPr>
                <w:color w:val="000000"/>
                <w:lang w:bidi="ru-RU"/>
              </w:rPr>
            </w:pPr>
            <w:r w:rsidRPr="00A30954">
              <w:rPr>
                <w:bCs/>
              </w:rPr>
              <w:t>Контроль, аудит и ответственность в сфере закупок.</w:t>
            </w:r>
          </w:p>
        </w:tc>
        <w:tc>
          <w:tcPr>
            <w:tcW w:w="3426" w:type="dxa"/>
            <w:tcBorders>
              <w:top w:val="single" w:sz="4" w:space="0" w:color="auto"/>
              <w:left w:val="single" w:sz="4" w:space="0" w:color="auto"/>
              <w:bottom w:val="single" w:sz="4" w:space="0" w:color="auto"/>
              <w:right w:val="single" w:sz="4" w:space="0" w:color="auto"/>
            </w:tcBorders>
          </w:tcPr>
          <w:p w14:paraId="340F9647" w14:textId="77777777" w:rsidR="001979EA" w:rsidRPr="00A30954" w:rsidRDefault="001979EA"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tcPr>
          <w:p w14:paraId="5504FFAD" w14:textId="77777777" w:rsidR="001979EA" w:rsidRPr="00A30954" w:rsidRDefault="001979EA" w:rsidP="00A30954">
            <w:pPr>
              <w:tabs>
                <w:tab w:val="left" w:pos="567"/>
              </w:tabs>
              <w:jc w:val="center"/>
            </w:pPr>
            <w:r w:rsidRPr="00A30954">
              <w:t>Практическая работа</w:t>
            </w:r>
          </w:p>
        </w:tc>
      </w:tr>
      <w:tr w:rsidR="001979EA" w:rsidRPr="00A30954" w14:paraId="2BDA9730"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6F3D0F2A" w14:textId="77777777" w:rsidR="001979EA" w:rsidRPr="00A30954" w:rsidRDefault="001979EA" w:rsidP="00A30954">
            <w:pPr>
              <w:tabs>
                <w:tab w:val="left" w:pos="567"/>
              </w:tabs>
              <w:rPr>
                <w:bCs/>
              </w:rPr>
            </w:pPr>
            <w:r w:rsidRPr="00A30954">
              <w:rPr>
                <w:bCs/>
              </w:rPr>
              <w:t xml:space="preserve">Тема 3.6. </w:t>
            </w:r>
          </w:p>
          <w:p w14:paraId="147BA0B7" w14:textId="77777777" w:rsidR="001979EA" w:rsidRPr="00A30954" w:rsidRDefault="001979EA" w:rsidP="00A30954">
            <w:pPr>
              <w:tabs>
                <w:tab w:val="left" w:pos="567"/>
              </w:tabs>
              <w:rPr>
                <w:color w:val="000000"/>
                <w:lang w:bidi="ru-RU"/>
              </w:rPr>
            </w:pPr>
            <w:r w:rsidRPr="00A30954">
              <w:rPr>
                <w:bCs/>
              </w:rPr>
              <w:t>Организация закупок в коммерческих организациях</w:t>
            </w:r>
          </w:p>
        </w:tc>
        <w:tc>
          <w:tcPr>
            <w:tcW w:w="3426" w:type="dxa"/>
            <w:tcBorders>
              <w:top w:val="single" w:sz="4" w:space="0" w:color="auto"/>
              <w:left w:val="single" w:sz="4" w:space="0" w:color="auto"/>
              <w:bottom w:val="single" w:sz="4" w:space="0" w:color="auto"/>
              <w:right w:val="single" w:sz="4" w:space="0" w:color="auto"/>
            </w:tcBorders>
          </w:tcPr>
          <w:p w14:paraId="65D15A07" w14:textId="77777777" w:rsidR="001979EA" w:rsidRPr="00A30954" w:rsidRDefault="001979EA" w:rsidP="00A30954">
            <w:pPr>
              <w:tabs>
                <w:tab w:val="left" w:pos="567"/>
              </w:tabs>
            </w:pPr>
            <w:r w:rsidRPr="00A30954">
              <w:rPr>
                <w:bCs/>
              </w:rPr>
              <w:t xml:space="preserve">ОК.01, ОК.02, ОК.03, ОК.04, ОК.05, ОК.06, ОК.07, ОК.08, ОК.09, </w:t>
            </w:r>
            <w:r w:rsidRPr="00A30954">
              <w:rPr>
                <w:iCs/>
              </w:rPr>
              <w:t xml:space="preserve">ПК.1.1, </w:t>
            </w:r>
            <w:r w:rsidRPr="00A30954">
              <w:rPr>
                <w:bCs/>
              </w:rPr>
              <w:t>ПК 1.2, ПК 1.3, ПК 1.4, ПК 1.5, ПК 1.6</w:t>
            </w:r>
          </w:p>
        </w:tc>
        <w:tc>
          <w:tcPr>
            <w:tcW w:w="3025" w:type="dxa"/>
            <w:tcBorders>
              <w:top w:val="single" w:sz="4" w:space="0" w:color="auto"/>
              <w:left w:val="single" w:sz="4" w:space="0" w:color="auto"/>
              <w:bottom w:val="single" w:sz="4" w:space="0" w:color="auto"/>
              <w:right w:val="single" w:sz="4" w:space="0" w:color="auto"/>
            </w:tcBorders>
          </w:tcPr>
          <w:p w14:paraId="2B77BEAC" w14:textId="77777777" w:rsidR="001979EA" w:rsidRPr="00A30954" w:rsidRDefault="001979EA" w:rsidP="00A30954">
            <w:pPr>
              <w:tabs>
                <w:tab w:val="left" w:pos="567"/>
              </w:tabs>
              <w:jc w:val="center"/>
            </w:pPr>
            <w:r w:rsidRPr="00A30954">
              <w:t>Практическая работа</w:t>
            </w:r>
          </w:p>
        </w:tc>
      </w:tr>
      <w:tr w:rsidR="00BB7473" w:rsidRPr="00A30954" w14:paraId="67BA6CCA" w14:textId="77777777" w:rsidTr="00D57936">
        <w:trPr>
          <w:jc w:val="center"/>
        </w:trPr>
        <w:tc>
          <w:tcPr>
            <w:tcW w:w="3158" w:type="dxa"/>
            <w:tcBorders>
              <w:top w:val="single" w:sz="4" w:space="0" w:color="auto"/>
              <w:left w:val="single" w:sz="4" w:space="0" w:color="auto"/>
              <w:bottom w:val="single" w:sz="4" w:space="0" w:color="auto"/>
              <w:right w:val="single" w:sz="4" w:space="0" w:color="auto"/>
            </w:tcBorders>
          </w:tcPr>
          <w:p w14:paraId="7BE6E9F2" w14:textId="77777777" w:rsidR="00BB7473" w:rsidRPr="00A30954" w:rsidRDefault="00BB7473" w:rsidP="00A30954">
            <w:pPr>
              <w:tabs>
                <w:tab w:val="left" w:pos="567"/>
                <w:tab w:val="left" w:pos="1134"/>
              </w:tabs>
            </w:pPr>
            <w:r w:rsidRPr="00A30954">
              <w:t>Промежуточная аттестация в форме экзамена</w:t>
            </w:r>
          </w:p>
        </w:tc>
        <w:tc>
          <w:tcPr>
            <w:tcW w:w="3426" w:type="dxa"/>
            <w:tcBorders>
              <w:top w:val="single" w:sz="4" w:space="0" w:color="auto"/>
              <w:left w:val="single" w:sz="4" w:space="0" w:color="auto"/>
              <w:bottom w:val="single" w:sz="4" w:space="0" w:color="auto"/>
              <w:right w:val="single" w:sz="4" w:space="0" w:color="auto"/>
            </w:tcBorders>
          </w:tcPr>
          <w:p w14:paraId="64A9DD20" w14:textId="77777777" w:rsidR="00BB7473" w:rsidRPr="00A30954" w:rsidRDefault="00BB7473" w:rsidP="00A30954">
            <w:pPr>
              <w:tabs>
                <w:tab w:val="left" w:pos="567"/>
                <w:tab w:val="left" w:pos="1134"/>
              </w:tabs>
              <w:jc w:val="both"/>
              <w:rPr>
                <w:b/>
              </w:rPr>
            </w:pPr>
          </w:p>
        </w:tc>
        <w:tc>
          <w:tcPr>
            <w:tcW w:w="3025" w:type="dxa"/>
            <w:tcBorders>
              <w:top w:val="single" w:sz="4" w:space="0" w:color="auto"/>
              <w:left w:val="single" w:sz="4" w:space="0" w:color="auto"/>
              <w:bottom w:val="single" w:sz="4" w:space="0" w:color="auto"/>
              <w:right w:val="single" w:sz="4" w:space="0" w:color="auto"/>
            </w:tcBorders>
          </w:tcPr>
          <w:p w14:paraId="63950A56" w14:textId="77777777" w:rsidR="00BB7473" w:rsidRPr="00A30954" w:rsidRDefault="00BB7473" w:rsidP="00A30954">
            <w:pPr>
              <w:tabs>
                <w:tab w:val="left" w:pos="567"/>
              </w:tabs>
              <w:rPr>
                <w:iCs/>
                <w:color w:val="000000"/>
                <w:spacing w:val="2"/>
              </w:rPr>
            </w:pPr>
            <w:r w:rsidRPr="00A30954">
              <w:t>Вопросы к экзамену</w:t>
            </w:r>
          </w:p>
        </w:tc>
      </w:tr>
    </w:tbl>
    <w:p w14:paraId="75EC82A2" w14:textId="77777777" w:rsidR="00F32CE4" w:rsidRDefault="00F32CE4"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0D5C675B" w14:textId="77777777" w:rsidR="00435759" w:rsidRDefault="00435759"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2CF5D41E" w14:textId="77777777" w:rsidR="00435759" w:rsidRDefault="00435759"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6DD7565E" w14:textId="77777777" w:rsidR="00435759" w:rsidRDefault="00435759"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79193B52" w14:textId="77777777" w:rsidR="00435759" w:rsidRDefault="00435759"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5805BDA3" w14:textId="77777777" w:rsidR="00435759" w:rsidRDefault="00435759"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6F48F200" w14:textId="77777777" w:rsidR="00435759" w:rsidRDefault="00435759"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5C78D765" w14:textId="77777777" w:rsidR="00435759" w:rsidRDefault="00435759"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22EC1F06" w14:textId="77777777" w:rsidR="00435759" w:rsidRDefault="00435759"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576F0125" w14:textId="77777777" w:rsidR="00435759" w:rsidRDefault="00435759"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588BCBB8" w14:textId="77777777" w:rsidR="00435759" w:rsidRDefault="00435759"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06134589" w14:textId="77777777" w:rsidR="00435759" w:rsidRDefault="00435759"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2C5F5DA1" w14:textId="77777777" w:rsidR="00435759" w:rsidRDefault="00435759"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6197C08E" w14:textId="77777777" w:rsidR="00435759" w:rsidRDefault="00435759"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15C2E3FA" w14:textId="77777777" w:rsidR="00435759" w:rsidRDefault="00435759"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70B09FDF" w14:textId="77777777" w:rsidR="00435759" w:rsidRPr="00A30954" w:rsidRDefault="00435759"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42F214BD" w14:textId="77777777" w:rsidR="00F32CE4" w:rsidRPr="00A30954" w:rsidRDefault="00F32CE4" w:rsidP="000E2402">
      <w:pPr>
        <w:pStyle w:val="1"/>
        <w:widowControl w:val="0"/>
        <w:tabs>
          <w:tab w:val="left" w:pos="301"/>
          <w:tab w:val="left" w:pos="567"/>
        </w:tabs>
        <w:ind w:firstLine="0"/>
        <w:jc w:val="center"/>
        <w:rPr>
          <w:b/>
        </w:rPr>
      </w:pPr>
      <w:r w:rsidRPr="00A30954">
        <w:rPr>
          <w:b/>
        </w:rPr>
        <w:lastRenderedPageBreak/>
        <w:t xml:space="preserve">2. </w:t>
      </w:r>
      <w:r w:rsidRPr="00A30954">
        <w:rPr>
          <w:b/>
          <w:caps/>
        </w:rPr>
        <w:t>Организация контроля и оценка освоения программы ПМ</w:t>
      </w:r>
    </w:p>
    <w:p w14:paraId="5C1271B2" w14:textId="77777777" w:rsidR="00F32CE4" w:rsidRPr="00A30954" w:rsidRDefault="00F32CE4" w:rsidP="00A30954">
      <w:pPr>
        <w:tabs>
          <w:tab w:val="left" w:pos="567"/>
        </w:tabs>
        <w:ind w:firstLine="851"/>
        <w:jc w:val="both"/>
      </w:pPr>
      <w:r w:rsidRPr="00A30954">
        <w:t xml:space="preserve"> Контроль освоения программы профессионального модуля </w:t>
      </w:r>
      <w:r w:rsidR="00756039" w:rsidRPr="00A30954">
        <w:rPr>
          <w:color w:val="000000" w:themeColor="text1"/>
        </w:rPr>
        <w:t>ПМ.0</w:t>
      </w:r>
      <w:r w:rsidR="007C386D" w:rsidRPr="00A30954">
        <w:rPr>
          <w:color w:val="000000" w:themeColor="text1"/>
        </w:rPr>
        <w:t>1</w:t>
      </w:r>
      <w:r w:rsidR="00756039" w:rsidRPr="00A30954">
        <w:rPr>
          <w:color w:val="000000" w:themeColor="text1"/>
        </w:rPr>
        <w:t xml:space="preserve"> </w:t>
      </w:r>
      <w:r w:rsidR="007C386D" w:rsidRPr="00A30954">
        <w:rPr>
          <w:color w:val="000000"/>
        </w:rPr>
        <w:t xml:space="preserve">Организация и осуществление торговой деятельности </w:t>
      </w:r>
      <w:r w:rsidRPr="00A30954">
        <w:t xml:space="preserve">осуществляется в форме текущего контроля и промежуточной аттестации. </w:t>
      </w:r>
    </w:p>
    <w:p w14:paraId="4AA0AE1A" w14:textId="77777777" w:rsidR="00F32CE4" w:rsidRPr="00A30954" w:rsidRDefault="00F32CE4" w:rsidP="00A30954">
      <w:pPr>
        <w:tabs>
          <w:tab w:val="left" w:pos="567"/>
        </w:tabs>
        <w:ind w:firstLine="709"/>
        <w:jc w:val="both"/>
      </w:pPr>
      <w:r w:rsidRPr="00A30954">
        <w:t>Методами текущего контроля являются: устные опросы,</w:t>
      </w:r>
      <w:r w:rsidR="00756BBC" w:rsidRPr="00A30954">
        <w:t xml:space="preserve"> </w:t>
      </w:r>
      <w:proofErr w:type="gramStart"/>
      <w:r w:rsidR="00756BBC" w:rsidRPr="00A30954">
        <w:t xml:space="preserve">тестовые </w:t>
      </w:r>
      <w:r w:rsidR="00B550A7" w:rsidRPr="00A30954">
        <w:t xml:space="preserve"> практико</w:t>
      </w:r>
      <w:proofErr w:type="gramEnd"/>
      <w:r w:rsidR="00B550A7" w:rsidRPr="00A30954">
        <w:t xml:space="preserve">-ориентированные </w:t>
      </w:r>
      <w:r w:rsidR="00756BBC" w:rsidRPr="00A30954">
        <w:t>задания,</w:t>
      </w:r>
      <w:r w:rsidRPr="00A30954">
        <w:t xml:space="preserve"> практические работы. </w:t>
      </w:r>
    </w:p>
    <w:p w14:paraId="1143FFA1" w14:textId="77777777" w:rsidR="00F32CE4" w:rsidRPr="00A30954" w:rsidRDefault="00F32CE4" w:rsidP="00A30954">
      <w:pPr>
        <w:tabs>
          <w:tab w:val="left" w:pos="567"/>
        </w:tabs>
        <w:ind w:firstLine="709"/>
        <w:jc w:val="both"/>
      </w:pPr>
      <w:r w:rsidRPr="00A30954">
        <w:t xml:space="preserve">Промежуточная аттестация по ПМ осуществляется в форме квалификационного экзамена. Промежуточная аттестация по </w:t>
      </w:r>
      <w:r w:rsidR="00756039" w:rsidRPr="00A30954">
        <w:t>МДК.0</w:t>
      </w:r>
      <w:r w:rsidR="007C386D" w:rsidRPr="00A30954">
        <w:t>1</w:t>
      </w:r>
      <w:r w:rsidR="00756039" w:rsidRPr="00A30954">
        <w:t xml:space="preserve">.01 </w:t>
      </w:r>
      <w:r w:rsidR="007C386D" w:rsidRPr="00A30954">
        <w:t xml:space="preserve">Организация </w:t>
      </w:r>
      <w:proofErr w:type="spellStart"/>
      <w:r w:rsidR="007C386D" w:rsidRPr="00A30954">
        <w:t>торгово</w:t>
      </w:r>
      <w:proofErr w:type="spellEnd"/>
      <w:r w:rsidR="007C386D" w:rsidRPr="00A30954">
        <w:t xml:space="preserve"> -сбытовой деятельности на внутреннем и внешнем рынках</w:t>
      </w:r>
      <w:r w:rsidR="00756BBC" w:rsidRPr="00A30954">
        <w:t xml:space="preserve"> проводится в форме экзамена, МДК</w:t>
      </w:r>
      <w:r w:rsidR="00756039" w:rsidRPr="00A30954">
        <w:t xml:space="preserve"> 0</w:t>
      </w:r>
      <w:r w:rsidR="007C386D" w:rsidRPr="00A30954">
        <w:t>1</w:t>
      </w:r>
      <w:r w:rsidR="00756039" w:rsidRPr="00A30954">
        <w:t xml:space="preserve">.02 </w:t>
      </w:r>
      <w:r w:rsidR="00756BBC" w:rsidRPr="00A30954">
        <w:t xml:space="preserve">Организация и осуществление продаж </w:t>
      </w:r>
      <w:r w:rsidRPr="00A30954">
        <w:t xml:space="preserve">в форме </w:t>
      </w:r>
      <w:r w:rsidR="00756039" w:rsidRPr="00A30954">
        <w:t>дифференцированного зачета</w:t>
      </w:r>
      <w:r w:rsidR="00756BBC" w:rsidRPr="00A30954">
        <w:t xml:space="preserve"> и МДК 01.03 Организация и осуществление закупок для государственных, муниципальных и корпоративных нужд проводится в форме дифференцированного зачета</w:t>
      </w:r>
      <w:r w:rsidRPr="00A30954">
        <w:t xml:space="preserve">. </w:t>
      </w:r>
    </w:p>
    <w:p w14:paraId="78B27157" w14:textId="77777777" w:rsidR="00F32CE4" w:rsidRPr="00A30954" w:rsidRDefault="00F32CE4" w:rsidP="00A30954">
      <w:pPr>
        <w:tabs>
          <w:tab w:val="left" w:pos="567"/>
        </w:tabs>
        <w:ind w:firstLine="709"/>
        <w:jc w:val="both"/>
      </w:pPr>
      <w:r w:rsidRPr="00A30954">
        <w:t xml:space="preserve">Объектом оценки освоения ПМ являются </w:t>
      </w:r>
      <w:r w:rsidR="00756039" w:rsidRPr="00A30954">
        <w:t>ПК, ОК</w:t>
      </w:r>
      <w:r w:rsidRPr="00A30954">
        <w:t>. Оценка освоения программы ПМ осуществляется в соответствии с Положением о текущем контроле и промежуточной аттестации.</w:t>
      </w:r>
    </w:p>
    <w:p w14:paraId="70B31D19" w14:textId="77777777" w:rsidR="00F32CE4" w:rsidRPr="00A30954" w:rsidRDefault="00F32CE4" w:rsidP="00A30954">
      <w:pPr>
        <w:tabs>
          <w:tab w:val="left" w:pos="567"/>
        </w:tabs>
        <w:ind w:firstLine="709"/>
        <w:jc w:val="both"/>
      </w:pPr>
    </w:p>
    <w:p w14:paraId="22704A16" w14:textId="77777777" w:rsidR="00F32CE4" w:rsidRPr="00A30954" w:rsidRDefault="00F32CE4" w:rsidP="00A30954">
      <w:pPr>
        <w:pStyle w:val="1"/>
        <w:widowControl w:val="0"/>
        <w:tabs>
          <w:tab w:val="left" w:pos="301"/>
          <w:tab w:val="left" w:pos="567"/>
        </w:tabs>
        <w:ind w:firstLine="0"/>
        <w:jc w:val="center"/>
        <w:rPr>
          <w:b/>
          <w:caps/>
        </w:rPr>
      </w:pPr>
      <w:r w:rsidRPr="00A30954">
        <w:rPr>
          <w:b/>
        </w:rPr>
        <w:t xml:space="preserve">3. </w:t>
      </w:r>
      <w:r w:rsidRPr="00A30954">
        <w:rPr>
          <w:b/>
          <w:caps/>
        </w:rPr>
        <w:t>Задания и инструменты для оценки освоения умений и усвоения знаний для текущего контроля и промежуточной аттестации по ПМ</w:t>
      </w:r>
    </w:p>
    <w:p w14:paraId="48D6E72A" w14:textId="77777777" w:rsidR="00F32CE4" w:rsidRPr="00A30954" w:rsidRDefault="00F32CE4" w:rsidP="00A30954">
      <w:pPr>
        <w:tabs>
          <w:tab w:val="left" w:pos="567"/>
        </w:tabs>
        <w:ind w:firstLine="709"/>
        <w:jc w:val="both"/>
        <w:rPr>
          <w:b/>
        </w:rPr>
      </w:pPr>
    </w:p>
    <w:p w14:paraId="776F006F" w14:textId="77777777" w:rsidR="00F32CE4" w:rsidRPr="00421CB8" w:rsidRDefault="00F32CE4" w:rsidP="00421CB8">
      <w:pPr>
        <w:tabs>
          <w:tab w:val="left" w:pos="567"/>
        </w:tabs>
        <w:ind w:firstLine="709"/>
        <w:jc w:val="both"/>
        <w:rPr>
          <w:color w:val="000000" w:themeColor="text1"/>
        </w:rPr>
      </w:pPr>
      <w:r w:rsidRPr="00421CB8">
        <w:rPr>
          <w:color w:val="000000" w:themeColor="text1"/>
        </w:rPr>
        <w:t>Задания и инструменты для оценки освоенных знаний и умений ПМ</w:t>
      </w:r>
    </w:p>
    <w:p w14:paraId="78709BC8" w14:textId="77777777" w:rsidR="00F32CE4" w:rsidRPr="00421CB8" w:rsidRDefault="00F32CE4" w:rsidP="00421CB8">
      <w:pPr>
        <w:tabs>
          <w:tab w:val="left" w:pos="567"/>
        </w:tabs>
        <w:ind w:firstLine="709"/>
        <w:jc w:val="both"/>
        <w:rPr>
          <w:b/>
          <w:color w:val="000000" w:themeColor="text1"/>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6"/>
        <w:gridCol w:w="3508"/>
        <w:gridCol w:w="2212"/>
      </w:tblGrid>
      <w:tr w:rsidR="00421CB8" w:rsidRPr="00421CB8" w14:paraId="1F1452CC" w14:textId="77777777" w:rsidTr="00421CB8">
        <w:trPr>
          <w:jc w:val="center"/>
        </w:trPr>
        <w:tc>
          <w:tcPr>
            <w:tcW w:w="2446" w:type="dxa"/>
          </w:tcPr>
          <w:p w14:paraId="1315326F" w14:textId="77777777" w:rsidR="00F32CE4" w:rsidRPr="00421CB8" w:rsidRDefault="00F32CE4" w:rsidP="00421CB8">
            <w:pPr>
              <w:tabs>
                <w:tab w:val="left" w:pos="567"/>
              </w:tabs>
              <w:jc w:val="both"/>
              <w:rPr>
                <w:b/>
                <w:color w:val="000000" w:themeColor="text1"/>
              </w:rPr>
            </w:pPr>
          </w:p>
        </w:tc>
        <w:tc>
          <w:tcPr>
            <w:tcW w:w="3508" w:type="dxa"/>
          </w:tcPr>
          <w:p w14:paraId="2F3C79A8" w14:textId="77777777" w:rsidR="00F32CE4" w:rsidRPr="00421CB8" w:rsidRDefault="00F32CE4" w:rsidP="00421CB8">
            <w:pPr>
              <w:tabs>
                <w:tab w:val="left" w:pos="567"/>
              </w:tabs>
              <w:jc w:val="both"/>
              <w:rPr>
                <w:b/>
                <w:color w:val="000000" w:themeColor="text1"/>
              </w:rPr>
            </w:pPr>
            <w:r w:rsidRPr="00421CB8">
              <w:rPr>
                <w:b/>
                <w:color w:val="000000" w:themeColor="text1"/>
              </w:rPr>
              <w:t>Задания</w:t>
            </w:r>
          </w:p>
        </w:tc>
        <w:tc>
          <w:tcPr>
            <w:tcW w:w="2212" w:type="dxa"/>
          </w:tcPr>
          <w:p w14:paraId="3E13F7C0" w14:textId="77777777" w:rsidR="00F32CE4" w:rsidRPr="00421CB8" w:rsidRDefault="00F32CE4" w:rsidP="00421CB8">
            <w:pPr>
              <w:tabs>
                <w:tab w:val="left" w:pos="567"/>
              </w:tabs>
              <w:jc w:val="both"/>
              <w:rPr>
                <w:b/>
                <w:color w:val="000000" w:themeColor="text1"/>
              </w:rPr>
            </w:pPr>
            <w:r w:rsidRPr="00421CB8">
              <w:rPr>
                <w:b/>
                <w:color w:val="000000" w:themeColor="text1"/>
              </w:rPr>
              <w:t>Инструменты</w:t>
            </w:r>
          </w:p>
        </w:tc>
      </w:tr>
      <w:tr w:rsidR="00421CB8" w:rsidRPr="00421CB8" w14:paraId="456D869A" w14:textId="77777777" w:rsidTr="00421CB8">
        <w:trPr>
          <w:jc w:val="center"/>
        </w:trPr>
        <w:tc>
          <w:tcPr>
            <w:tcW w:w="2446" w:type="dxa"/>
          </w:tcPr>
          <w:p w14:paraId="69B931FA" w14:textId="77777777" w:rsidR="00F32CE4" w:rsidRPr="00421CB8" w:rsidRDefault="00F32CE4" w:rsidP="00421CB8">
            <w:pPr>
              <w:tabs>
                <w:tab w:val="left" w:pos="567"/>
              </w:tabs>
              <w:jc w:val="both"/>
              <w:rPr>
                <w:color w:val="000000" w:themeColor="text1"/>
              </w:rPr>
            </w:pPr>
            <w:r w:rsidRPr="00421CB8">
              <w:rPr>
                <w:color w:val="000000" w:themeColor="text1"/>
              </w:rPr>
              <w:t>Текущий контроль</w:t>
            </w:r>
          </w:p>
        </w:tc>
        <w:tc>
          <w:tcPr>
            <w:tcW w:w="3508" w:type="dxa"/>
          </w:tcPr>
          <w:p w14:paraId="00BF23CF" w14:textId="77777777" w:rsidR="00F32CE4" w:rsidRPr="00421CB8" w:rsidRDefault="00F32CE4" w:rsidP="00421CB8">
            <w:pPr>
              <w:tabs>
                <w:tab w:val="left" w:pos="567"/>
              </w:tabs>
              <w:jc w:val="both"/>
              <w:rPr>
                <w:color w:val="000000" w:themeColor="text1"/>
              </w:rPr>
            </w:pPr>
            <w:r w:rsidRPr="00421CB8">
              <w:rPr>
                <w:color w:val="000000" w:themeColor="text1"/>
              </w:rPr>
              <w:t>Практическая работа</w:t>
            </w:r>
          </w:p>
        </w:tc>
        <w:tc>
          <w:tcPr>
            <w:tcW w:w="2212" w:type="dxa"/>
          </w:tcPr>
          <w:p w14:paraId="3FCD6376" w14:textId="77777777" w:rsidR="00F32CE4" w:rsidRPr="00421CB8" w:rsidRDefault="00F32CE4" w:rsidP="00421CB8">
            <w:pPr>
              <w:tabs>
                <w:tab w:val="left" w:pos="567"/>
              </w:tabs>
              <w:jc w:val="both"/>
              <w:rPr>
                <w:color w:val="000000" w:themeColor="text1"/>
              </w:rPr>
            </w:pPr>
            <w:r w:rsidRPr="00421CB8">
              <w:rPr>
                <w:color w:val="000000" w:themeColor="text1"/>
              </w:rPr>
              <w:t>Эталон ответов</w:t>
            </w:r>
          </w:p>
        </w:tc>
      </w:tr>
      <w:tr w:rsidR="00421CB8" w:rsidRPr="00421CB8" w14:paraId="4A6ADE6B" w14:textId="77777777" w:rsidTr="00421CB8">
        <w:trPr>
          <w:jc w:val="center"/>
        </w:trPr>
        <w:tc>
          <w:tcPr>
            <w:tcW w:w="2446" w:type="dxa"/>
          </w:tcPr>
          <w:p w14:paraId="15D193FF" w14:textId="77777777" w:rsidR="00F32CE4" w:rsidRPr="00421CB8" w:rsidRDefault="00F32CE4" w:rsidP="00421CB8">
            <w:pPr>
              <w:tabs>
                <w:tab w:val="left" w:pos="567"/>
              </w:tabs>
              <w:jc w:val="both"/>
              <w:rPr>
                <w:color w:val="000000" w:themeColor="text1"/>
              </w:rPr>
            </w:pPr>
            <w:r w:rsidRPr="00421CB8">
              <w:rPr>
                <w:color w:val="000000" w:themeColor="text1"/>
              </w:rPr>
              <w:t>Промежуточная аттестация</w:t>
            </w:r>
          </w:p>
        </w:tc>
        <w:tc>
          <w:tcPr>
            <w:tcW w:w="3508" w:type="dxa"/>
          </w:tcPr>
          <w:p w14:paraId="24274D25" w14:textId="77777777" w:rsidR="00F32CE4" w:rsidRPr="00421CB8" w:rsidRDefault="00F32CE4" w:rsidP="00421CB8">
            <w:pPr>
              <w:tabs>
                <w:tab w:val="left" w:pos="567"/>
              </w:tabs>
              <w:jc w:val="both"/>
              <w:rPr>
                <w:color w:val="000000" w:themeColor="text1"/>
              </w:rPr>
            </w:pPr>
            <w:r w:rsidRPr="00421CB8">
              <w:rPr>
                <w:color w:val="000000" w:themeColor="text1"/>
              </w:rPr>
              <w:t>Квалификационный экзамен</w:t>
            </w:r>
          </w:p>
          <w:p w14:paraId="12C73E10" w14:textId="77777777" w:rsidR="00F32CE4" w:rsidRPr="00421CB8" w:rsidRDefault="00F32CE4" w:rsidP="00421CB8">
            <w:pPr>
              <w:tabs>
                <w:tab w:val="left" w:pos="567"/>
              </w:tabs>
              <w:jc w:val="both"/>
              <w:rPr>
                <w:color w:val="000000" w:themeColor="text1"/>
              </w:rPr>
            </w:pPr>
            <w:r w:rsidRPr="00421CB8">
              <w:rPr>
                <w:color w:val="000000" w:themeColor="text1"/>
              </w:rPr>
              <w:t>экзамен</w:t>
            </w:r>
          </w:p>
        </w:tc>
        <w:tc>
          <w:tcPr>
            <w:tcW w:w="2212" w:type="dxa"/>
          </w:tcPr>
          <w:p w14:paraId="00A4B971" w14:textId="77777777" w:rsidR="00F32CE4" w:rsidRPr="00421CB8" w:rsidRDefault="00F32CE4" w:rsidP="00421CB8">
            <w:pPr>
              <w:tabs>
                <w:tab w:val="left" w:pos="567"/>
              </w:tabs>
              <w:jc w:val="both"/>
              <w:rPr>
                <w:color w:val="000000" w:themeColor="text1"/>
              </w:rPr>
            </w:pPr>
            <w:r w:rsidRPr="00421CB8">
              <w:rPr>
                <w:color w:val="000000" w:themeColor="text1"/>
              </w:rPr>
              <w:t>Эталон ответов</w:t>
            </w:r>
          </w:p>
        </w:tc>
      </w:tr>
    </w:tbl>
    <w:p w14:paraId="00E39BD2" w14:textId="77777777" w:rsidR="008E256B" w:rsidRPr="00A30954" w:rsidRDefault="008E256B" w:rsidP="00A30954">
      <w:pPr>
        <w:tabs>
          <w:tab w:val="left" w:pos="567"/>
        </w:tabs>
      </w:pPr>
    </w:p>
    <w:p w14:paraId="36DD8A47" w14:textId="77777777" w:rsidR="002B6DDF" w:rsidRDefault="002B6DDF" w:rsidP="00A30954">
      <w:pPr>
        <w:tabs>
          <w:tab w:val="left" w:pos="567"/>
        </w:tabs>
      </w:pPr>
    </w:p>
    <w:p w14:paraId="6C0E881A" w14:textId="77777777" w:rsidR="000E2402" w:rsidRDefault="000E2402" w:rsidP="00A30954">
      <w:pPr>
        <w:tabs>
          <w:tab w:val="left" w:pos="567"/>
        </w:tabs>
      </w:pPr>
    </w:p>
    <w:p w14:paraId="04884F9A" w14:textId="77777777" w:rsidR="000E2402" w:rsidRDefault="000E2402" w:rsidP="00A30954">
      <w:pPr>
        <w:tabs>
          <w:tab w:val="left" w:pos="567"/>
        </w:tabs>
      </w:pPr>
    </w:p>
    <w:p w14:paraId="7C6267B0" w14:textId="77777777" w:rsidR="000E2402" w:rsidRDefault="000E2402" w:rsidP="00A30954">
      <w:pPr>
        <w:tabs>
          <w:tab w:val="left" w:pos="567"/>
        </w:tabs>
      </w:pPr>
    </w:p>
    <w:p w14:paraId="6630B33C" w14:textId="77777777" w:rsidR="000E2402" w:rsidRDefault="000E2402" w:rsidP="00A30954">
      <w:pPr>
        <w:tabs>
          <w:tab w:val="left" w:pos="567"/>
        </w:tabs>
      </w:pPr>
    </w:p>
    <w:p w14:paraId="7558FF01" w14:textId="77777777" w:rsidR="000E2402" w:rsidRDefault="000E2402" w:rsidP="00A30954">
      <w:pPr>
        <w:tabs>
          <w:tab w:val="left" w:pos="567"/>
        </w:tabs>
      </w:pPr>
    </w:p>
    <w:p w14:paraId="723BAD04" w14:textId="77777777" w:rsidR="000E2402" w:rsidRDefault="000E2402" w:rsidP="00A30954">
      <w:pPr>
        <w:tabs>
          <w:tab w:val="left" w:pos="567"/>
        </w:tabs>
      </w:pPr>
    </w:p>
    <w:p w14:paraId="766962C5" w14:textId="77777777" w:rsidR="000E2402" w:rsidRDefault="000E2402" w:rsidP="00A30954">
      <w:pPr>
        <w:tabs>
          <w:tab w:val="left" w:pos="567"/>
        </w:tabs>
      </w:pPr>
    </w:p>
    <w:p w14:paraId="43FF0432" w14:textId="77777777" w:rsidR="000E2402" w:rsidRDefault="000E2402" w:rsidP="00A30954">
      <w:pPr>
        <w:tabs>
          <w:tab w:val="left" w:pos="567"/>
        </w:tabs>
      </w:pPr>
    </w:p>
    <w:p w14:paraId="2950C9E8" w14:textId="77777777" w:rsidR="000E2402" w:rsidRDefault="000E2402" w:rsidP="00A30954">
      <w:pPr>
        <w:tabs>
          <w:tab w:val="left" w:pos="567"/>
        </w:tabs>
      </w:pPr>
    </w:p>
    <w:p w14:paraId="1B5E97A9" w14:textId="77777777" w:rsidR="000E2402" w:rsidRDefault="000E2402" w:rsidP="00A30954">
      <w:pPr>
        <w:tabs>
          <w:tab w:val="left" w:pos="567"/>
        </w:tabs>
      </w:pPr>
    </w:p>
    <w:p w14:paraId="16ECE1B9" w14:textId="77777777" w:rsidR="000E2402" w:rsidRDefault="000E2402" w:rsidP="00A30954">
      <w:pPr>
        <w:tabs>
          <w:tab w:val="left" w:pos="567"/>
        </w:tabs>
      </w:pPr>
    </w:p>
    <w:p w14:paraId="189C39F2" w14:textId="77777777" w:rsidR="000E2402" w:rsidRDefault="000E2402" w:rsidP="00A30954">
      <w:pPr>
        <w:tabs>
          <w:tab w:val="left" w:pos="567"/>
        </w:tabs>
      </w:pPr>
    </w:p>
    <w:p w14:paraId="3C67B42F" w14:textId="77777777" w:rsidR="000E2402" w:rsidRDefault="000E2402" w:rsidP="00A30954">
      <w:pPr>
        <w:tabs>
          <w:tab w:val="left" w:pos="567"/>
        </w:tabs>
      </w:pPr>
    </w:p>
    <w:p w14:paraId="71783C8C" w14:textId="77777777" w:rsidR="000E2402" w:rsidRDefault="000E2402" w:rsidP="00A30954">
      <w:pPr>
        <w:tabs>
          <w:tab w:val="left" w:pos="567"/>
        </w:tabs>
      </w:pPr>
    </w:p>
    <w:p w14:paraId="2CB7C005" w14:textId="77777777" w:rsidR="000E2402" w:rsidRDefault="000E2402" w:rsidP="00A30954">
      <w:pPr>
        <w:tabs>
          <w:tab w:val="left" w:pos="567"/>
        </w:tabs>
      </w:pPr>
    </w:p>
    <w:p w14:paraId="204E4EB8" w14:textId="77777777" w:rsidR="000E2402" w:rsidRDefault="000E2402" w:rsidP="00A30954">
      <w:pPr>
        <w:tabs>
          <w:tab w:val="left" w:pos="567"/>
        </w:tabs>
      </w:pPr>
    </w:p>
    <w:p w14:paraId="772EA695" w14:textId="77777777" w:rsidR="000E2402" w:rsidRDefault="000E2402" w:rsidP="00A30954">
      <w:pPr>
        <w:tabs>
          <w:tab w:val="left" w:pos="567"/>
        </w:tabs>
      </w:pPr>
    </w:p>
    <w:p w14:paraId="53B995BE" w14:textId="77777777" w:rsidR="000E2402" w:rsidRDefault="000E2402" w:rsidP="00A30954">
      <w:pPr>
        <w:tabs>
          <w:tab w:val="left" w:pos="567"/>
        </w:tabs>
      </w:pPr>
    </w:p>
    <w:p w14:paraId="11B27E5B" w14:textId="77777777" w:rsidR="000E2402" w:rsidRDefault="000E2402" w:rsidP="00A30954">
      <w:pPr>
        <w:tabs>
          <w:tab w:val="left" w:pos="567"/>
        </w:tabs>
      </w:pPr>
    </w:p>
    <w:p w14:paraId="07A624DB" w14:textId="77777777" w:rsidR="000E2402" w:rsidRDefault="000E2402" w:rsidP="00A30954">
      <w:pPr>
        <w:tabs>
          <w:tab w:val="left" w:pos="567"/>
        </w:tabs>
      </w:pPr>
    </w:p>
    <w:p w14:paraId="0BE09717" w14:textId="77777777" w:rsidR="000E2402" w:rsidRDefault="000E2402" w:rsidP="00A30954">
      <w:pPr>
        <w:tabs>
          <w:tab w:val="left" w:pos="567"/>
        </w:tabs>
      </w:pPr>
    </w:p>
    <w:p w14:paraId="4211034E" w14:textId="77777777" w:rsidR="000E2402" w:rsidRDefault="000E2402" w:rsidP="00A30954">
      <w:pPr>
        <w:tabs>
          <w:tab w:val="left" w:pos="567"/>
        </w:tabs>
      </w:pPr>
    </w:p>
    <w:p w14:paraId="21B898C9" w14:textId="77777777" w:rsidR="000E2402" w:rsidRDefault="000E2402" w:rsidP="00A30954">
      <w:pPr>
        <w:tabs>
          <w:tab w:val="left" w:pos="567"/>
        </w:tabs>
      </w:pPr>
    </w:p>
    <w:p w14:paraId="41CA1B81" w14:textId="77777777" w:rsidR="000E2402" w:rsidRDefault="000E2402" w:rsidP="00A30954">
      <w:pPr>
        <w:tabs>
          <w:tab w:val="left" w:pos="567"/>
        </w:tabs>
      </w:pPr>
    </w:p>
    <w:p w14:paraId="018DFE75" w14:textId="77777777" w:rsidR="00435759" w:rsidRDefault="00435759" w:rsidP="00A30954">
      <w:pPr>
        <w:tabs>
          <w:tab w:val="left" w:pos="567"/>
        </w:tabs>
      </w:pPr>
    </w:p>
    <w:p w14:paraId="3F6772C5" w14:textId="77777777" w:rsidR="000E2402" w:rsidRDefault="000E2402" w:rsidP="00A30954">
      <w:pPr>
        <w:tabs>
          <w:tab w:val="left" w:pos="567"/>
        </w:tabs>
      </w:pPr>
    </w:p>
    <w:p w14:paraId="7EAAC61B" w14:textId="77777777" w:rsidR="002B6DDF" w:rsidRPr="00A30954" w:rsidRDefault="002B6DDF" w:rsidP="00A30954">
      <w:pPr>
        <w:tabs>
          <w:tab w:val="left" w:pos="567"/>
        </w:tabs>
        <w:jc w:val="right"/>
        <w:rPr>
          <w:b/>
        </w:rPr>
      </w:pPr>
      <w:r w:rsidRPr="00A30954">
        <w:rPr>
          <w:b/>
        </w:rPr>
        <w:t>Приложение 1</w:t>
      </w:r>
    </w:p>
    <w:p w14:paraId="787EFD9B" w14:textId="77777777" w:rsidR="002B6DDF" w:rsidRPr="00A30954" w:rsidRDefault="002B6DDF" w:rsidP="00A30954">
      <w:pPr>
        <w:tabs>
          <w:tab w:val="left" w:pos="567"/>
        </w:tabs>
      </w:pPr>
    </w:p>
    <w:p w14:paraId="3AD410A1" w14:textId="77777777" w:rsidR="002B6DDF" w:rsidRPr="00A30954" w:rsidRDefault="002B6DDF" w:rsidP="00A30954">
      <w:pPr>
        <w:tabs>
          <w:tab w:val="left" w:pos="567"/>
        </w:tabs>
        <w:ind w:firstLine="709"/>
        <w:jc w:val="right"/>
        <w:rPr>
          <w:b/>
        </w:rPr>
      </w:pPr>
    </w:p>
    <w:p w14:paraId="748ECAED" w14:textId="77777777" w:rsidR="002B6DDF" w:rsidRPr="00A30954" w:rsidRDefault="002B6DDF" w:rsidP="00A30954">
      <w:pPr>
        <w:tabs>
          <w:tab w:val="left" w:pos="567"/>
        </w:tabs>
        <w:ind w:firstLine="709"/>
        <w:jc w:val="center"/>
        <w:rPr>
          <w:b/>
          <w:caps/>
        </w:rPr>
      </w:pPr>
      <w:r w:rsidRPr="00A30954">
        <w:rPr>
          <w:b/>
          <w:caps/>
        </w:rPr>
        <w:lastRenderedPageBreak/>
        <w:t>Контрольно-ОЦЕНОЧНЫЕ СРЕДСТВА для оценки освоенных умений и знаний ПМ</w:t>
      </w:r>
    </w:p>
    <w:p w14:paraId="250BC928" w14:textId="77777777" w:rsidR="002B6DDF" w:rsidRPr="00A30954" w:rsidRDefault="002B6DDF" w:rsidP="00A30954">
      <w:pPr>
        <w:tabs>
          <w:tab w:val="left" w:pos="567"/>
        </w:tabs>
        <w:jc w:val="center"/>
        <w:rPr>
          <w:b/>
          <w:i/>
          <w:color w:val="FF0000"/>
        </w:rPr>
      </w:pPr>
    </w:p>
    <w:p w14:paraId="5030BC1A" w14:textId="77777777" w:rsidR="00756BBC" w:rsidRPr="00A30954" w:rsidRDefault="00756BBC" w:rsidP="00A30954">
      <w:pPr>
        <w:tabs>
          <w:tab w:val="left" w:pos="567"/>
        </w:tabs>
        <w:ind w:firstLine="709"/>
        <w:jc w:val="both"/>
      </w:pPr>
      <w:r w:rsidRPr="00A30954">
        <w:t>Собранный материал предназначен для осуществления контроля по основным разделам ПМ.01 «</w:t>
      </w:r>
      <w:r w:rsidRPr="00A30954">
        <w:rPr>
          <w:color w:val="000000"/>
        </w:rPr>
        <w:t>Организация и осуществление торговой деятельности</w:t>
      </w:r>
      <w:r w:rsidRPr="00A30954">
        <w:t xml:space="preserve">» и МДК.01.01 Организация </w:t>
      </w:r>
      <w:proofErr w:type="spellStart"/>
      <w:r w:rsidRPr="00A30954">
        <w:t>торгово</w:t>
      </w:r>
      <w:proofErr w:type="spellEnd"/>
      <w:r w:rsidRPr="00A30954">
        <w:t xml:space="preserve"> -сбытовой деятельности на внутреннем и внешнем рынках, МДК 01.02 Организация и осуществление продаж и МДК 01.03 Организация и осуществление закупок для государственных, муниципальных и корпоративных нужд.</w:t>
      </w:r>
    </w:p>
    <w:p w14:paraId="78AD109A" w14:textId="77777777" w:rsidR="00756BBC" w:rsidRPr="00A30954" w:rsidRDefault="00756BBC" w:rsidP="00A30954">
      <w:pPr>
        <w:tabs>
          <w:tab w:val="left" w:pos="567"/>
        </w:tabs>
        <w:ind w:firstLine="709"/>
        <w:jc w:val="both"/>
      </w:pPr>
      <w:r w:rsidRPr="00A30954">
        <w:t>При оценивании тестового задания, карточки с заданием, практической работы, кроссворда, устного опроса, контрольной работы необходимо руководствоваться следующими критериями:</w:t>
      </w:r>
    </w:p>
    <w:p w14:paraId="2262D803" w14:textId="77777777" w:rsidR="00756BBC" w:rsidRPr="00A30954" w:rsidRDefault="00756BBC" w:rsidP="00A30954">
      <w:pPr>
        <w:tabs>
          <w:tab w:val="left" w:pos="567"/>
        </w:tabs>
        <w:ind w:firstLine="709"/>
        <w:jc w:val="both"/>
      </w:pPr>
      <w:r w:rsidRPr="00A30954">
        <w:t>- от 50% до 70% правильных ответов - отметка «3»</w:t>
      </w:r>
    </w:p>
    <w:p w14:paraId="4505AC81" w14:textId="77777777" w:rsidR="00756BBC" w:rsidRPr="00A30954" w:rsidRDefault="00756BBC" w:rsidP="00A30954">
      <w:pPr>
        <w:tabs>
          <w:tab w:val="left" w:pos="567"/>
        </w:tabs>
        <w:ind w:firstLine="709"/>
        <w:jc w:val="both"/>
      </w:pPr>
      <w:r w:rsidRPr="00A30954">
        <w:t>- от 71% до 90% правильных ответов - отметка «4»</w:t>
      </w:r>
    </w:p>
    <w:p w14:paraId="05B79A4C" w14:textId="77777777" w:rsidR="00756BBC" w:rsidRPr="00A30954" w:rsidRDefault="00756BBC" w:rsidP="00A30954">
      <w:pPr>
        <w:tabs>
          <w:tab w:val="left" w:pos="567"/>
        </w:tabs>
        <w:ind w:firstLine="709"/>
        <w:jc w:val="both"/>
      </w:pPr>
      <w:r w:rsidRPr="00A30954">
        <w:t xml:space="preserve">- от 91% до 100% правильных ответов - отметка «5» </w:t>
      </w:r>
    </w:p>
    <w:p w14:paraId="6FA70962" w14:textId="77777777" w:rsidR="002B6DDF" w:rsidRPr="00A30954" w:rsidRDefault="002B6DDF" w:rsidP="00A30954">
      <w:pPr>
        <w:tabs>
          <w:tab w:val="left" w:pos="567"/>
        </w:tabs>
        <w:jc w:val="right"/>
        <w:rPr>
          <w:b/>
        </w:rPr>
      </w:pPr>
    </w:p>
    <w:p w14:paraId="761FE225" w14:textId="77777777" w:rsidR="004F727B" w:rsidRPr="00A30954" w:rsidRDefault="004F727B" w:rsidP="00A30954">
      <w:pPr>
        <w:tabs>
          <w:tab w:val="left" w:pos="567"/>
        </w:tabs>
        <w:jc w:val="center"/>
        <w:rPr>
          <w:b/>
        </w:rPr>
      </w:pPr>
      <w:r w:rsidRPr="00A30954">
        <w:rPr>
          <w:b/>
        </w:rPr>
        <w:t>Теоретические занятия</w:t>
      </w:r>
    </w:p>
    <w:p w14:paraId="403394DC" w14:textId="77777777" w:rsidR="004F727B" w:rsidRPr="00A30954" w:rsidRDefault="004F727B" w:rsidP="00A30954">
      <w:pPr>
        <w:tabs>
          <w:tab w:val="left" w:pos="567"/>
        </w:tabs>
        <w:jc w:val="right"/>
        <w:rPr>
          <w:b/>
        </w:rPr>
      </w:pPr>
    </w:p>
    <w:p w14:paraId="15E299A9" w14:textId="77777777" w:rsidR="004D1DA8" w:rsidRPr="00A30954" w:rsidRDefault="004D1DA8" w:rsidP="00A30954">
      <w:pPr>
        <w:tabs>
          <w:tab w:val="left" w:pos="567"/>
        </w:tabs>
        <w:ind w:firstLine="851"/>
        <w:jc w:val="both"/>
        <w:rPr>
          <w:b/>
          <w:bCs/>
        </w:rPr>
      </w:pPr>
      <w:r w:rsidRPr="00A30954">
        <w:rPr>
          <w:b/>
          <w:bCs/>
        </w:rPr>
        <w:t>Раздел 1. Организация торгово-сбытовой деятельности на внутреннем и внешнем рынках</w:t>
      </w:r>
    </w:p>
    <w:p w14:paraId="312DA4CA" w14:textId="77777777" w:rsidR="004D1DA8" w:rsidRPr="00A30954" w:rsidRDefault="004D1DA8" w:rsidP="00A30954">
      <w:pPr>
        <w:tabs>
          <w:tab w:val="left" w:pos="567"/>
        </w:tabs>
        <w:ind w:firstLine="851"/>
        <w:jc w:val="both"/>
        <w:rPr>
          <w:b/>
        </w:rPr>
      </w:pPr>
      <w:r w:rsidRPr="00A30954">
        <w:rPr>
          <w:b/>
          <w:bCs/>
        </w:rPr>
        <w:t xml:space="preserve">МДК </w:t>
      </w:r>
      <w:r w:rsidRPr="00A30954">
        <w:rPr>
          <w:b/>
        </w:rPr>
        <w:t xml:space="preserve">01.01 Организация </w:t>
      </w:r>
      <w:proofErr w:type="spellStart"/>
      <w:r w:rsidRPr="00A30954">
        <w:rPr>
          <w:b/>
        </w:rPr>
        <w:t>торгово</w:t>
      </w:r>
      <w:proofErr w:type="spellEnd"/>
      <w:r w:rsidRPr="00A30954">
        <w:rPr>
          <w:b/>
        </w:rPr>
        <w:t xml:space="preserve"> -сбытовой деятельности на внутреннем и внешнем рынках</w:t>
      </w:r>
    </w:p>
    <w:p w14:paraId="3F179C4B" w14:textId="77777777" w:rsidR="00B550A7" w:rsidRPr="00A30954" w:rsidRDefault="004F727B" w:rsidP="00A30954">
      <w:pPr>
        <w:tabs>
          <w:tab w:val="left" w:pos="567"/>
        </w:tabs>
        <w:rPr>
          <w:bCs/>
          <w:color w:val="000000"/>
        </w:rPr>
      </w:pPr>
      <w:r w:rsidRPr="00A30954">
        <w:rPr>
          <w:b/>
          <w:bCs/>
        </w:rPr>
        <w:t xml:space="preserve">Тема 1.1 </w:t>
      </w:r>
      <w:r w:rsidR="00B550A7" w:rsidRPr="00A30954">
        <w:rPr>
          <w:b/>
        </w:rPr>
        <w:t>Сущность коммерческой деятельности и основные виды коммерческой информации</w:t>
      </w:r>
      <w:r w:rsidR="00B550A7" w:rsidRPr="00A30954">
        <w:rPr>
          <w:bCs/>
          <w:color w:val="000000"/>
        </w:rPr>
        <w:t xml:space="preserve"> </w:t>
      </w:r>
    </w:p>
    <w:p w14:paraId="07D3CAF5" w14:textId="77777777" w:rsidR="00B550A7" w:rsidRPr="00A30954" w:rsidRDefault="00B550A7" w:rsidP="00F66F8C">
      <w:pPr>
        <w:pStyle w:val="ac"/>
        <w:numPr>
          <w:ilvl w:val="0"/>
          <w:numId w:val="2"/>
        </w:numPr>
        <w:tabs>
          <w:tab w:val="left" w:pos="282"/>
          <w:tab w:val="left" w:pos="567"/>
        </w:tabs>
        <w:suppressAutoHyphens/>
        <w:ind w:left="0" w:firstLine="0"/>
        <w:jc w:val="both"/>
      </w:pPr>
      <w:r w:rsidRPr="00A30954">
        <w:t>Понятие и значение информации в торгово-сбытовой деятельности</w:t>
      </w:r>
    </w:p>
    <w:p w14:paraId="631DC715" w14:textId="77777777" w:rsidR="00B550A7" w:rsidRPr="00A30954" w:rsidRDefault="00B550A7" w:rsidP="00F66F8C">
      <w:pPr>
        <w:pStyle w:val="ac"/>
        <w:numPr>
          <w:ilvl w:val="0"/>
          <w:numId w:val="2"/>
        </w:numPr>
        <w:tabs>
          <w:tab w:val="left" w:pos="282"/>
          <w:tab w:val="left" w:pos="567"/>
        </w:tabs>
        <w:suppressAutoHyphens/>
        <w:ind w:left="0" w:firstLine="0"/>
        <w:jc w:val="both"/>
      </w:pPr>
      <w:r w:rsidRPr="00A30954">
        <w:t>Классификация, источники информации</w:t>
      </w:r>
    </w:p>
    <w:p w14:paraId="086B65AC" w14:textId="77777777" w:rsidR="00B550A7" w:rsidRPr="00A30954" w:rsidRDefault="00B550A7" w:rsidP="00F66F8C">
      <w:pPr>
        <w:pStyle w:val="ac"/>
        <w:numPr>
          <w:ilvl w:val="0"/>
          <w:numId w:val="2"/>
        </w:numPr>
        <w:tabs>
          <w:tab w:val="left" w:pos="282"/>
          <w:tab w:val="left" w:pos="567"/>
        </w:tabs>
        <w:suppressAutoHyphens/>
        <w:ind w:left="0" w:firstLine="0"/>
        <w:jc w:val="both"/>
      </w:pPr>
      <w:r w:rsidRPr="00A30954">
        <w:t xml:space="preserve">Информация о покупателях, мотивах покупок, требованиях к товару. </w:t>
      </w:r>
    </w:p>
    <w:p w14:paraId="1B282053" w14:textId="77777777" w:rsidR="00B550A7" w:rsidRPr="00A30954" w:rsidRDefault="00B550A7" w:rsidP="00F66F8C">
      <w:pPr>
        <w:pStyle w:val="ac"/>
        <w:numPr>
          <w:ilvl w:val="0"/>
          <w:numId w:val="2"/>
        </w:numPr>
        <w:tabs>
          <w:tab w:val="left" w:pos="282"/>
          <w:tab w:val="left" w:pos="567"/>
        </w:tabs>
        <w:suppressAutoHyphens/>
        <w:ind w:left="0" w:firstLine="0"/>
        <w:jc w:val="both"/>
      </w:pPr>
      <w:r w:rsidRPr="00A30954">
        <w:t xml:space="preserve"> Комплексный подход к формированию информации.</w:t>
      </w:r>
    </w:p>
    <w:p w14:paraId="6D6CC367" w14:textId="77777777" w:rsidR="004F727B" w:rsidRPr="00A30954" w:rsidRDefault="004F727B" w:rsidP="00A30954">
      <w:pPr>
        <w:tabs>
          <w:tab w:val="left" w:pos="567"/>
        </w:tabs>
        <w:rPr>
          <w:b/>
        </w:rPr>
      </w:pPr>
      <w:r w:rsidRPr="00A30954">
        <w:rPr>
          <w:b/>
          <w:bCs/>
        </w:rPr>
        <w:t xml:space="preserve">Тема 1.2. </w:t>
      </w:r>
      <w:r w:rsidR="00B550A7" w:rsidRPr="00A30954">
        <w:rPr>
          <w:b/>
        </w:rPr>
        <w:t>Развитие внешнего и внутреннего рынка</w:t>
      </w:r>
    </w:p>
    <w:p w14:paraId="0091298D" w14:textId="77777777" w:rsidR="00B550A7" w:rsidRPr="00A30954" w:rsidRDefault="00B550A7" w:rsidP="00F66F8C">
      <w:pPr>
        <w:pStyle w:val="ac"/>
        <w:numPr>
          <w:ilvl w:val="0"/>
          <w:numId w:val="8"/>
        </w:numPr>
        <w:tabs>
          <w:tab w:val="left" w:pos="567"/>
        </w:tabs>
        <w:suppressAutoHyphens/>
        <w:ind w:left="318" w:hanging="284"/>
        <w:rPr>
          <w:b/>
          <w:bCs/>
          <w:color w:val="000000" w:themeColor="text1"/>
        </w:rPr>
      </w:pPr>
      <w:r w:rsidRPr="00A30954">
        <w:rPr>
          <w:color w:val="000000" w:themeColor="text1"/>
        </w:rPr>
        <w:t>Состояние и перспективы развития рынка потребительских товаров и услуг.</w:t>
      </w:r>
    </w:p>
    <w:p w14:paraId="5BF3C5AF" w14:textId="77777777" w:rsidR="00B550A7" w:rsidRPr="00A30954" w:rsidRDefault="00B550A7" w:rsidP="00F66F8C">
      <w:pPr>
        <w:pStyle w:val="ac"/>
        <w:numPr>
          <w:ilvl w:val="0"/>
          <w:numId w:val="8"/>
        </w:numPr>
        <w:tabs>
          <w:tab w:val="left" w:pos="567"/>
        </w:tabs>
        <w:suppressAutoHyphens/>
        <w:ind w:left="318" w:hanging="284"/>
        <w:rPr>
          <w:b/>
          <w:bCs/>
          <w:color w:val="000000" w:themeColor="text1"/>
        </w:rPr>
      </w:pPr>
      <w:r w:rsidRPr="00A30954">
        <w:rPr>
          <w:color w:val="000000" w:themeColor="text1"/>
        </w:rPr>
        <w:t>Источники товарного предложения: состояние, тенденции изменения.</w:t>
      </w:r>
    </w:p>
    <w:p w14:paraId="31F3C502" w14:textId="77777777" w:rsidR="004F727B" w:rsidRPr="00A30954" w:rsidRDefault="004F727B" w:rsidP="00A30954">
      <w:pPr>
        <w:tabs>
          <w:tab w:val="left" w:pos="567"/>
        </w:tabs>
        <w:rPr>
          <w:b/>
          <w:bCs/>
        </w:rPr>
      </w:pPr>
      <w:r w:rsidRPr="00A30954">
        <w:rPr>
          <w:b/>
        </w:rPr>
        <w:t xml:space="preserve">Тема 1.3 </w:t>
      </w:r>
      <w:r w:rsidR="00B550A7" w:rsidRPr="00A30954">
        <w:rPr>
          <w:b/>
          <w:bCs/>
        </w:rPr>
        <w:t>Маркетинговая деятельность</w:t>
      </w:r>
    </w:p>
    <w:p w14:paraId="6FD9BB62" w14:textId="77777777" w:rsidR="00B550A7" w:rsidRPr="00A30954" w:rsidRDefault="00B550A7" w:rsidP="00F66F8C">
      <w:pPr>
        <w:pStyle w:val="ac"/>
        <w:numPr>
          <w:ilvl w:val="0"/>
          <w:numId w:val="9"/>
        </w:numPr>
        <w:tabs>
          <w:tab w:val="left" w:pos="567"/>
        </w:tabs>
        <w:ind w:left="318" w:hanging="318"/>
        <w:rPr>
          <w:b/>
          <w:bCs/>
        </w:rPr>
      </w:pPr>
      <w:r w:rsidRPr="00A30954">
        <w:t>Потребности как объект маркетинговой деятельности: понятие, их характеристика.</w:t>
      </w:r>
    </w:p>
    <w:p w14:paraId="0EF6A0C1" w14:textId="77777777" w:rsidR="00B550A7" w:rsidRPr="00A30954" w:rsidRDefault="00B550A7" w:rsidP="00F66F8C">
      <w:pPr>
        <w:pStyle w:val="ac"/>
        <w:numPr>
          <w:ilvl w:val="0"/>
          <w:numId w:val="9"/>
        </w:numPr>
        <w:tabs>
          <w:tab w:val="left" w:pos="318"/>
          <w:tab w:val="left" w:pos="567"/>
        </w:tabs>
        <w:ind w:left="318" w:hanging="318"/>
      </w:pPr>
      <w:r w:rsidRPr="00A30954">
        <w:t xml:space="preserve">Субъекты - носители разных видов и разновидностей потребностей. </w:t>
      </w:r>
    </w:p>
    <w:p w14:paraId="2681D339" w14:textId="77777777" w:rsidR="00B550A7" w:rsidRPr="00A30954" w:rsidRDefault="00B550A7" w:rsidP="00F66F8C">
      <w:pPr>
        <w:pStyle w:val="ac"/>
        <w:numPr>
          <w:ilvl w:val="0"/>
          <w:numId w:val="9"/>
        </w:numPr>
        <w:tabs>
          <w:tab w:val="left" w:pos="318"/>
          <w:tab w:val="left" w:pos="567"/>
        </w:tabs>
        <w:ind w:left="318" w:hanging="318"/>
      </w:pPr>
      <w:r w:rsidRPr="00A30954">
        <w:rPr>
          <w:color w:val="000000"/>
        </w:rPr>
        <w:t>Понятие рыночной конъюнктуры, цели и методы ее анализа.</w:t>
      </w:r>
    </w:p>
    <w:p w14:paraId="5D90F3A4" w14:textId="77777777" w:rsidR="00B550A7" w:rsidRPr="00A30954" w:rsidRDefault="00B550A7" w:rsidP="00F66F8C">
      <w:pPr>
        <w:pStyle w:val="ac"/>
        <w:numPr>
          <w:ilvl w:val="0"/>
          <w:numId w:val="9"/>
        </w:numPr>
        <w:tabs>
          <w:tab w:val="left" w:pos="318"/>
          <w:tab w:val="left" w:pos="567"/>
        </w:tabs>
        <w:ind w:left="318" w:hanging="318"/>
        <w:rPr>
          <w:b/>
          <w:bCs/>
        </w:rPr>
      </w:pPr>
      <w:r w:rsidRPr="00A30954">
        <w:rPr>
          <w:color w:val="000000"/>
        </w:rPr>
        <w:t>Оценка показателей конъюнктуры рынка</w:t>
      </w:r>
    </w:p>
    <w:p w14:paraId="1CDFD4CA" w14:textId="77777777" w:rsidR="00533C96" w:rsidRPr="00A30954" w:rsidRDefault="004F727B" w:rsidP="00A30954">
      <w:pPr>
        <w:tabs>
          <w:tab w:val="left" w:pos="567"/>
        </w:tabs>
        <w:rPr>
          <w:b/>
        </w:rPr>
      </w:pPr>
      <w:r w:rsidRPr="00A30954">
        <w:rPr>
          <w:b/>
        </w:rPr>
        <w:t xml:space="preserve">Тема 1.4 </w:t>
      </w:r>
      <w:r w:rsidR="00533C96" w:rsidRPr="00A30954">
        <w:rPr>
          <w:b/>
        </w:rPr>
        <w:t xml:space="preserve">Формирование ассортимента, управление товарными запасами и торговыми операциями </w:t>
      </w:r>
    </w:p>
    <w:p w14:paraId="51F306AC" w14:textId="77777777" w:rsidR="00533C96" w:rsidRPr="00A30954" w:rsidRDefault="00533C96" w:rsidP="00F66F8C">
      <w:pPr>
        <w:pStyle w:val="ac"/>
        <w:numPr>
          <w:ilvl w:val="0"/>
          <w:numId w:val="3"/>
        </w:numPr>
        <w:tabs>
          <w:tab w:val="left" w:pos="246"/>
          <w:tab w:val="left" w:pos="567"/>
        </w:tabs>
        <w:ind w:left="34" w:hanging="34"/>
        <w:rPr>
          <w:bCs/>
          <w:color w:val="000000"/>
        </w:rPr>
      </w:pPr>
      <w:r w:rsidRPr="00A30954">
        <w:rPr>
          <w:bCs/>
          <w:iCs/>
          <w:lang w:bidi="ru-RU"/>
        </w:rPr>
        <w:t>Понятие спроса и предложения на рынке</w:t>
      </w:r>
    </w:p>
    <w:p w14:paraId="7353E4A6" w14:textId="77777777" w:rsidR="00533C96" w:rsidRPr="00A30954" w:rsidRDefault="00533C96" w:rsidP="00F66F8C">
      <w:pPr>
        <w:pStyle w:val="ac"/>
        <w:numPr>
          <w:ilvl w:val="0"/>
          <w:numId w:val="3"/>
        </w:numPr>
        <w:tabs>
          <w:tab w:val="left" w:pos="246"/>
          <w:tab w:val="left" w:pos="567"/>
        </w:tabs>
        <w:ind w:left="34" w:hanging="34"/>
        <w:rPr>
          <w:bCs/>
          <w:color w:val="000000"/>
        </w:rPr>
      </w:pPr>
      <w:r w:rsidRPr="00A30954">
        <w:t xml:space="preserve">Понятие торгового ассортимента </w:t>
      </w:r>
    </w:p>
    <w:p w14:paraId="7477B148" w14:textId="77777777" w:rsidR="00533C96" w:rsidRPr="00A30954" w:rsidRDefault="00533C96" w:rsidP="00F66F8C">
      <w:pPr>
        <w:pStyle w:val="ac"/>
        <w:numPr>
          <w:ilvl w:val="0"/>
          <w:numId w:val="3"/>
        </w:numPr>
        <w:tabs>
          <w:tab w:val="left" w:pos="246"/>
          <w:tab w:val="left" w:pos="567"/>
        </w:tabs>
        <w:ind w:left="34" w:hanging="34"/>
        <w:rPr>
          <w:bCs/>
          <w:color w:val="000000"/>
        </w:rPr>
      </w:pPr>
      <w:r w:rsidRPr="00A30954">
        <w:t>Управление товарными запасами</w:t>
      </w:r>
    </w:p>
    <w:p w14:paraId="2ED91676" w14:textId="77777777" w:rsidR="00533C96" w:rsidRPr="00A30954" w:rsidRDefault="00533C96" w:rsidP="00F66F8C">
      <w:pPr>
        <w:pStyle w:val="ac"/>
        <w:numPr>
          <w:ilvl w:val="0"/>
          <w:numId w:val="3"/>
        </w:numPr>
        <w:tabs>
          <w:tab w:val="left" w:pos="246"/>
          <w:tab w:val="left" w:pos="567"/>
        </w:tabs>
        <w:ind w:left="34" w:hanging="34"/>
        <w:rPr>
          <w:bCs/>
          <w:color w:val="000000"/>
        </w:rPr>
      </w:pPr>
      <w:r w:rsidRPr="00A30954">
        <w:t>Формирование торгового ассортимента</w:t>
      </w:r>
    </w:p>
    <w:p w14:paraId="593F77B8" w14:textId="77777777" w:rsidR="004F727B" w:rsidRPr="00A30954" w:rsidRDefault="004F727B" w:rsidP="00A30954">
      <w:pPr>
        <w:tabs>
          <w:tab w:val="left" w:pos="567"/>
        </w:tabs>
        <w:rPr>
          <w:b/>
        </w:rPr>
      </w:pPr>
      <w:r w:rsidRPr="00A30954">
        <w:rPr>
          <w:b/>
        </w:rPr>
        <w:t xml:space="preserve">Тема 1.5 </w:t>
      </w:r>
      <w:r w:rsidR="00533C96" w:rsidRPr="00A30954">
        <w:rPr>
          <w:b/>
        </w:rPr>
        <w:t>Организация различных видов купли продажи в коммерческой деятельности</w:t>
      </w:r>
    </w:p>
    <w:p w14:paraId="72E0B94A" w14:textId="77777777" w:rsidR="00533C96" w:rsidRPr="00A30954" w:rsidRDefault="00533C96" w:rsidP="00F66F8C">
      <w:pPr>
        <w:pStyle w:val="ac"/>
        <w:numPr>
          <w:ilvl w:val="0"/>
          <w:numId w:val="4"/>
        </w:numPr>
        <w:tabs>
          <w:tab w:val="left" w:pos="234"/>
          <w:tab w:val="left" w:pos="567"/>
        </w:tabs>
        <w:ind w:left="0" w:firstLine="0"/>
        <w:rPr>
          <w:bCs/>
          <w:color w:val="000000"/>
        </w:rPr>
      </w:pPr>
      <w:r w:rsidRPr="00A30954">
        <w:t>Виды и формы торговли, функции, экономическое и социальное значение торговли и особенности торговой отрасли. Состояние и перспективы развития торговли в России.</w:t>
      </w:r>
    </w:p>
    <w:p w14:paraId="323137DB" w14:textId="77777777" w:rsidR="00533C96" w:rsidRPr="00A30954" w:rsidRDefault="00533C96" w:rsidP="00F66F8C">
      <w:pPr>
        <w:pStyle w:val="ac"/>
        <w:numPr>
          <w:ilvl w:val="0"/>
          <w:numId w:val="4"/>
        </w:numPr>
        <w:tabs>
          <w:tab w:val="left" w:pos="234"/>
          <w:tab w:val="left" w:pos="567"/>
        </w:tabs>
        <w:ind w:left="0" w:firstLine="0"/>
        <w:rPr>
          <w:bCs/>
          <w:color w:val="000000"/>
        </w:rPr>
      </w:pPr>
      <w:r w:rsidRPr="00A30954">
        <w:t>Организация хозяйственных связей в торговле: понятие, функции, классификация. Изучение и поиск коммерческих партнеров: критерии поиска поставщиков, методы отбора поставщиков.</w:t>
      </w:r>
    </w:p>
    <w:p w14:paraId="25389CA9" w14:textId="77777777" w:rsidR="00533C96" w:rsidRPr="00A30954" w:rsidRDefault="00533C96" w:rsidP="00F66F8C">
      <w:pPr>
        <w:pStyle w:val="ac"/>
        <w:numPr>
          <w:ilvl w:val="0"/>
          <w:numId w:val="4"/>
        </w:numPr>
        <w:tabs>
          <w:tab w:val="left" w:pos="234"/>
          <w:tab w:val="left" w:pos="567"/>
        </w:tabs>
        <w:ind w:left="0" w:firstLine="0"/>
        <w:rPr>
          <w:bCs/>
          <w:color w:val="000000"/>
        </w:rPr>
      </w:pPr>
      <w:r w:rsidRPr="00A30954">
        <w:t xml:space="preserve">Требования к </w:t>
      </w:r>
      <w:r w:rsidRPr="00A30954">
        <w:rPr>
          <w:rFonts w:eastAsia="Calibri"/>
        </w:rPr>
        <w:t>структуре и содержанию договора поставки, спецификации</w:t>
      </w:r>
    </w:p>
    <w:p w14:paraId="07DEB98B" w14:textId="77777777" w:rsidR="00533C96" w:rsidRPr="00A30954" w:rsidRDefault="00533C96" w:rsidP="00F66F8C">
      <w:pPr>
        <w:pStyle w:val="ac"/>
        <w:numPr>
          <w:ilvl w:val="0"/>
          <w:numId w:val="4"/>
        </w:numPr>
        <w:tabs>
          <w:tab w:val="left" w:pos="234"/>
          <w:tab w:val="left" w:pos="567"/>
        </w:tabs>
        <w:ind w:left="0" w:firstLine="0"/>
        <w:rPr>
          <w:bCs/>
          <w:color w:val="000000"/>
        </w:rPr>
      </w:pPr>
      <w:r w:rsidRPr="00A30954">
        <w:t xml:space="preserve">Организация претензионной работы. Требования к </w:t>
      </w:r>
      <w:r w:rsidRPr="00A30954">
        <w:rPr>
          <w:rFonts w:eastAsia="Calibri"/>
        </w:rPr>
        <w:t>структуре и содержанию протоколу разногласий.</w:t>
      </w:r>
      <w:r w:rsidRPr="00A30954">
        <w:rPr>
          <w:rFonts w:eastAsia="Arial Unicode MS"/>
          <w:bCs/>
        </w:rPr>
        <w:t xml:space="preserve"> Документальное подтверждение исполнения договоров.</w:t>
      </w:r>
    </w:p>
    <w:p w14:paraId="0680BB2D" w14:textId="77777777" w:rsidR="004F727B" w:rsidRPr="00A30954" w:rsidRDefault="004F727B" w:rsidP="00A30954">
      <w:pPr>
        <w:tabs>
          <w:tab w:val="left" w:pos="567"/>
        </w:tabs>
        <w:rPr>
          <w:b/>
        </w:rPr>
      </w:pPr>
      <w:r w:rsidRPr="00A30954">
        <w:rPr>
          <w:b/>
        </w:rPr>
        <w:t xml:space="preserve">Тема 1.6 </w:t>
      </w:r>
      <w:r w:rsidR="00533C96" w:rsidRPr="00A30954">
        <w:rPr>
          <w:b/>
          <w:bCs/>
        </w:rPr>
        <w:t>Заключение внешнеторгового контракта</w:t>
      </w:r>
    </w:p>
    <w:p w14:paraId="1399713C" w14:textId="77777777" w:rsidR="00533C96" w:rsidRPr="00A30954" w:rsidRDefault="00533C96" w:rsidP="00F66F8C">
      <w:pPr>
        <w:pStyle w:val="ac"/>
        <w:numPr>
          <w:ilvl w:val="0"/>
          <w:numId w:val="10"/>
        </w:numPr>
        <w:tabs>
          <w:tab w:val="left" w:pos="567"/>
        </w:tabs>
        <w:ind w:left="318" w:hanging="318"/>
        <w:rPr>
          <w:bCs/>
          <w:color w:val="000000"/>
        </w:rPr>
      </w:pPr>
      <w:r w:rsidRPr="00A30954">
        <w:rPr>
          <w:rFonts w:eastAsiaTheme="minorEastAsia"/>
          <w:color w:val="000000" w:themeColor="text1"/>
          <w:kern w:val="24"/>
        </w:rPr>
        <w:t>Способы расчетов с покупателями</w:t>
      </w:r>
    </w:p>
    <w:p w14:paraId="0099D402" w14:textId="77777777" w:rsidR="00533C96" w:rsidRPr="00A30954" w:rsidRDefault="00533C96" w:rsidP="00F66F8C">
      <w:pPr>
        <w:pStyle w:val="ac"/>
        <w:numPr>
          <w:ilvl w:val="0"/>
          <w:numId w:val="10"/>
        </w:numPr>
        <w:tabs>
          <w:tab w:val="left" w:pos="567"/>
        </w:tabs>
        <w:ind w:left="318" w:hanging="318"/>
        <w:rPr>
          <w:bCs/>
          <w:color w:val="000000"/>
        </w:rPr>
      </w:pPr>
      <w:r w:rsidRPr="00A30954">
        <w:t xml:space="preserve">Общая характеристика международных контрактов. </w:t>
      </w:r>
    </w:p>
    <w:p w14:paraId="2866EF99" w14:textId="77777777" w:rsidR="00533C96" w:rsidRPr="00A30954" w:rsidRDefault="00533C96" w:rsidP="00F66F8C">
      <w:pPr>
        <w:pStyle w:val="ac"/>
        <w:numPr>
          <w:ilvl w:val="0"/>
          <w:numId w:val="10"/>
        </w:numPr>
        <w:tabs>
          <w:tab w:val="left" w:pos="567"/>
        </w:tabs>
        <w:ind w:left="318" w:hanging="318"/>
        <w:rPr>
          <w:bCs/>
        </w:rPr>
      </w:pPr>
      <w:r w:rsidRPr="00A30954">
        <w:t>Роль внешнеторгового контракта в реализации торговых сделок и операций на мировом рынке</w:t>
      </w:r>
    </w:p>
    <w:p w14:paraId="10029422" w14:textId="77777777" w:rsidR="00533C96" w:rsidRPr="00A30954" w:rsidRDefault="00533C96" w:rsidP="00F66F8C">
      <w:pPr>
        <w:pStyle w:val="ac"/>
        <w:numPr>
          <w:ilvl w:val="0"/>
          <w:numId w:val="10"/>
        </w:numPr>
        <w:tabs>
          <w:tab w:val="left" w:pos="567"/>
        </w:tabs>
        <w:ind w:left="318" w:hanging="318"/>
        <w:rPr>
          <w:rFonts w:eastAsiaTheme="minorEastAsia"/>
          <w:color w:val="000000" w:themeColor="text1"/>
          <w:kern w:val="24"/>
        </w:rPr>
      </w:pPr>
      <w:r w:rsidRPr="00A30954">
        <w:lastRenderedPageBreak/>
        <w:t xml:space="preserve">Нормативно-правовое регулирование процесса заключения и исполнения внешнеторгового соглашения. </w:t>
      </w:r>
    </w:p>
    <w:p w14:paraId="4DF98945" w14:textId="77777777" w:rsidR="00533C96" w:rsidRPr="00A30954" w:rsidRDefault="00533C96" w:rsidP="00F66F8C">
      <w:pPr>
        <w:pStyle w:val="ac"/>
        <w:numPr>
          <w:ilvl w:val="0"/>
          <w:numId w:val="10"/>
        </w:numPr>
        <w:tabs>
          <w:tab w:val="left" w:pos="567"/>
        </w:tabs>
        <w:ind w:left="318" w:hanging="318"/>
        <w:rPr>
          <w:bCs/>
          <w:color w:val="000000"/>
        </w:rPr>
      </w:pPr>
      <w:r w:rsidRPr="00A30954">
        <w:t>Процедура и техника подготовки международного торгового соглашения при прямых связях между контрагентами</w:t>
      </w:r>
    </w:p>
    <w:p w14:paraId="79140500" w14:textId="77777777" w:rsidR="004F727B" w:rsidRPr="00A30954" w:rsidRDefault="004F727B" w:rsidP="00A30954">
      <w:pPr>
        <w:pStyle w:val="ac"/>
        <w:tabs>
          <w:tab w:val="left" w:pos="318"/>
          <w:tab w:val="left" w:pos="567"/>
        </w:tabs>
        <w:ind w:left="34"/>
        <w:rPr>
          <w:b/>
        </w:rPr>
      </w:pPr>
      <w:r w:rsidRPr="00A30954">
        <w:rPr>
          <w:b/>
        </w:rPr>
        <w:t xml:space="preserve">Тема 1.7 </w:t>
      </w:r>
      <w:r w:rsidR="00533C96" w:rsidRPr="00A30954">
        <w:rPr>
          <w:b/>
          <w:bCs/>
        </w:rPr>
        <w:t>Документальное оформление внешнеторгового контракта</w:t>
      </w:r>
    </w:p>
    <w:p w14:paraId="1010CCEF" w14:textId="77777777" w:rsidR="00533C96" w:rsidRPr="00A30954" w:rsidRDefault="00533C96" w:rsidP="00F66F8C">
      <w:pPr>
        <w:pStyle w:val="ac"/>
        <w:numPr>
          <w:ilvl w:val="0"/>
          <w:numId w:val="11"/>
        </w:numPr>
        <w:tabs>
          <w:tab w:val="left" w:pos="567"/>
        </w:tabs>
        <w:ind w:left="318" w:hanging="284"/>
        <w:rPr>
          <w:b/>
        </w:rPr>
      </w:pPr>
      <w:r w:rsidRPr="00A30954">
        <w:t xml:space="preserve">Условия внешнеторгового контракта. </w:t>
      </w:r>
    </w:p>
    <w:p w14:paraId="6F92B115" w14:textId="77777777" w:rsidR="00533C96" w:rsidRPr="00A30954" w:rsidRDefault="00533C96" w:rsidP="00F66F8C">
      <w:pPr>
        <w:pStyle w:val="ac"/>
        <w:numPr>
          <w:ilvl w:val="0"/>
          <w:numId w:val="11"/>
        </w:numPr>
        <w:tabs>
          <w:tab w:val="left" w:pos="567"/>
        </w:tabs>
        <w:ind w:left="318" w:hanging="284"/>
      </w:pPr>
      <w:r w:rsidRPr="00A30954">
        <w:t xml:space="preserve">Базисные условия поставки </w:t>
      </w:r>
      <w:r w:rsidRPr="00A30954">
        <w:rPr>
          <w:lang w:val="en-US"/>
        </w:rPr>
        <w:t>Incoterms</w:t>
      </w:r>
      <w:r w:rsidRPr="00A30954">
        <w:t>-2010.</w:t>
      </w:r>
    </w:p>
    <w:p w14:paraId="69A05EAC" w14:textId="77777777" w:rsidR="00533C96" w:rsidRPr="00A30954" w:rsidRDefault="00533C96" w:rsidP="00F66F8C">
      <w:pPr>
        <w:pStyle w:val="ac"/>
        <w:numPr>
          <w:ilvl w:val="0"/>
          <w:numId w:val="11"/>
        </w:numPr>
        <w:tabs>
          <w:tab w:val="left" w:pos="567"/>
        </w:tabs>
        <w:ind w:left="318" w:hanging="284"/>
      </w:pPr>
      <w:r w:rsidRPr="00A30954">
        <w:t>Документооборот внешнеторговых сделок: товаросопроводительные документы, товарораспорядительные документы, счет-фактура.</w:t>
      </w:r>
    </w:p>
    <w:p w14:paraId="485CE9FD" w14:textId="77777777" w:rsidR="00533C96" w:rsidRPr="00A30954" w:rsidRDefault="00533C96" w:rsidP="00F66F8C">
      <w:pPr>
        <w:pStyle w:val="ac"/>
        <w:numPr>
          <w:ilvl w:val="0"/>
          <w:numId w:val="11"/>
        </w:numPr>
        <w:tabs>
          <w:tab w:val="left" w:pos="567"/>
        </w:tabs>
        <w:ind w:left="318" w:hanging="284"/>
        <w:rPr>
          <w:b/>
        </w:rPr>
      </w:pPr>
      <w:r w:rsidRPr="00A30954">
        <w:t>Подготовка к заключению контрактов купли -продажи</w:t>
      </w:r>
    </w:p>
    <w:p w14:paraId="2F897244" w14:textId="77777777" w:rsidR="00533C96" w:rsidRPr="00A30954" w:rsidRDefault="00533C96" w:rsidP="00F66F8C">
      <w:pPr>
        <w:pStyle w:val="ac"/>
        <w:numPr>
          <w:ilvl w:val="0"/>
          <w:numId w:val="11"/>
        </w:numPr>
        <w:tabs>
          <w:tab w:val="left" w:pos="567"/>
        </w:tabs>
        <w:ind w:left="318" w:hanging="284"/>
        <w:rPr>
          <w:b/>
        </w:rPr>
      </w:pPr>
      <w:r w:rsidRPr="00A30954">
        <w:t xml:space="preserve">Содержание и порядок заключения и оформления внешнеторгового контракта. </w:t>
      </w:r>
    </w:p>
    <w:p w14:paraId="46F16EFF" w14:textId="77777777" w:rsidR="00533C96" w:rsidRPr="00A30954" w:rsidRDefault="00533C96" w:rsidP="00F66F8C">
      <w:pPr>
        <w:pStyle w:val="ac"/>
        <w:numPr>
          <w:ilvl w:val="0"/>
          <w:numId w:val="11"/>
        </w:numPr>
        <w:tabs>
          <w:tab w:val="left" w:pos="567"/>
        </w:tabs>
        <w:ind w:left="318" w:hanging="284"/>
        <w:rPr>
          <w:b/>
        </w:rPr>
      </w:pPr>
      <w:r w:rsidRPr="00A30954">
        <w:t>Контрактные требования к качеству товара.</w:t>
      </w:r>
    </w:p>
    <w:p w14:paraId="373C13BD" w14:textId="77777777" w:rsidR="00533C96" w:rsidRPr="00A30954" w:rsidRDefault="00533C96" w:rsidP="00F66F8C">
      <w:pPr>
        <w:pStyle w:val="ac"/>
        <w:numPr>
          <w:ilvl w:val="0"/>
          <w:numId w:val="11"/>
        </w:numPr>
        <w:tabs>
          <w:tab w:val="left" w:pos="567"/>
        </w:tabs>
        <w:ind w:left="318" w:hanging="284"/>
        <w:rPr>
          <w:b/>
        </w:rPr>
      </w:pPr>
      <w:r w:rsidRPr="00A30954">
        <w:t>Ценообразование при заключении внешнеторгового контракта</w:t>
      </w:r>
    </w:p>
    <w:p w14:paraId="16CE111B" w14:textId="77777777" w:rsidR="00533C96" w:rsidRPr="00A30954" w:rsidRDefault="00CB7AD4" w:rsidP="00A30954">
      <w:pPr>
        <w:tabs>
          <w:tab w:val="left" w:pos="567"/>
        </w:tabs>
        <w:rPr>
          <w:b/>
          <w:bCs/>
        </w:rPr>
      </w:pPr>
      <w:r w:rsidRPr="00A30954">
        <w:rPr>
          <w:b/>
        </w:rPr>
        <w:t xml:space="preserve">Тема 1.8 </w:t>
      </w:r>
      <w:r w:rsidR="00533C96" w:rsidRPr="00A30954">
        <w:rPr>
          <w:b/>
          <w:bCs/>
        </w:rPr>
        <w:t>Реклама на внешнем и внутреннем рынке</w:t>
      </w:r>
    </w:p>
    <w:p w14:paraId="7A72EB4F" w14:textId="77777777" w:rsidR="00533C96" w:rsidRPr="00A30954" w:rsidRDefault="00533C96" w:rsidP="00F66F8C">
      <w:pPr>
        <w:pStyle w:val="ac"/>
        <w:numPr>
          <w:ilvl w:val="0"/>
          <w:numId w:val="12"/>
        </w:numPr>
        <w:tabs>
          <w:tab w:val="left" w:pos="567"/>
        </w:tabs>
        <w:ind w:left="318" w:hanging="284"/>
        <w:rPr>
          <w:b/>
        </w:rPr>
      </w:pPr>
      <w:r w:rsidRPr="00A30954">
        <w:t xml:space="preserve">Основные понятия, организация и участники рекламного процесса. </w:t>
      </w:r>
    </w:p>
    <w:p w14:paraId="25BA1FE0" w14:textId="77777777" w:rsidR="00533C96" w:rsidRPr="00A30954" w:rsidRDefault="00533C96" w:rsidP="00F66F8C">
      <w:pPr>
        <w:pStyle w:val="ac"/>
        <w:numPr>
          <w:ilvl w:val="0"/>
          <w:numId w:val="12"/>
        </w:numPr>
        <w:tabs>
          <w:tab w:val="left" w:pos="567"/>
        </w:tabs>
        <w:ind w:left="318" w:hanging="284"/>
      </w:pPr>
      <w:r w:rsidRPr="00A30954">
        <w:t>Основные виды и средства распространения рекламы.</w:t>
      </w:r>
    </w:p>
    <w:p w14:paraId="706596AF" w14:textId="77777777" w:rsidR="00533C96" w:rsidRPr="00A30954" w:rsidRDefault="00533C96" w:rsidP="00F66F8C">
      <w:pPr>
        <w:pStyle w:val="ac"/>
        <w:numPr>
          <w:ilvl w:val="0"/>
          <w:numId w:val="12"/>
        </w:numPr>
        <w:tabs>
          <w:tab w:val="left" w:pos="567"/>
        </w:tabs>
        <w:ind w:left="318" w:hanging="284"/>
      </w:pPr>
      <w:r w:rsidRPr="00A30954">
        <w:t>Планирование рекламной кампании и оценка ее эффективности</w:t>
      </w:r>
    </w:p>
    <w:p w14:paraId="0452AE44" w14:textId="77777777" w:rsidR="00533C96" w:rsidRPr="00A30954" w:rsidRDefault="00533C96" w:rsidP="00F66F8C">
      <w:pPr>
        <w:pStyle w:val="ac"/>
        <w:numPr>
          <w:ilvl w:val="0"/>
          <w:numId w:val="12"/>
        </w:numPr>
        <w:tabs>
          <w:tab w:val="left" w:pos="567"/>
        </w:tabs>
        <w:ind w:left="318" w:hanging="284"/>
        <w:rPr>
          <w:b/>
        </w:rPr>
      </w:pPr>
      <w:r w:rsidRPr="00A30954">
        <w:t>Методы разработки рекламной информации для внешних рынков</w:t>
      </w:r>
    </w:p>
    <w:p w14:paraId="72F40F63" w14:textId="77777777" w:rsidR="00533C96" w:rsidRPr="00A30954" w:rsidRDefault="00533C96" w:rsidP="00F66F8C">
      <w:pPr>
        <w:pStyle w:val="ac"/>
        <w:numPr>
          <w:ilvl w:val="0"/>
          <w:numId w:val="12"/>
        </w:numPr>
        <w:tabs>
          <w:tab w:val="left" w:pos="567"/>
        </w:tabs>
        <w:ind w:left="318" w:hanging="284"/>
        <w:rPr>
          <w:b/>
        </w:rPr>
      </w:pPr>
      <w:r w:rsidRPr="00A30954">
        <w:t>Методы разработки инструментов продвижения товаров и услуг отечественных производителей на внешних рынках.</w:t>
      </w:r>
    </w:p>
    <w:p w14:paraId="17FF3B02" w14:textId="77777777" w:rsidR="00533C96" w:rsidRPr="00A30954" w:rsidRDefault="00CB7AD4" w:rsidP="00A30954">
      <w:pPr>
        <w:pStyle w:val="ac"/>
        <w:tabs>
          <w:tab w:val="left" w:pos="318"/>
          <w:tab w:val="left" w:pos="567"/>
        </w:tabs>
        <w:ind w:left="34"/>
        <w:rPr>
          <w:b/>
          <w:bCs/>
        </w:rPr>
      </w:pPr>
      <w:r w:rsidRPr="00A30954">
        <w:rPr>
          <w:b/>
          <w:color w:val="000000"/>
          <w:lang w:bidi="ru-RU"/>
        </w:rPr>
        <w:t xml:space="preserve">Тема 1.9 </w:t>
      </w:r>
      <w:r w:rsidR="00533C96" w:rsidRPr="00A30954">
        <w:rPr>
          <w:b/>
        </w:rPr>
        <w:t>Риски и транспортное обеспечение коммерческой деятельности</w:t>
      </w:r>
      <w:r w:rsidR="00533C96" w:rsidRPr="00A30954">
        <w:rPr>
          <w:b/>
          <w:bCs/>
        </w:rPr>
        <w:t xml:space="preserve"> </w:t>
      </w:r>
    </w:p>
    <w:p w14:paraId="358780E3" w14:textId="77777777" w:rsidR="00533C96" w:rsidRPr="00A30954" w:rsidRDefault="00533C96" w:rsidP="00F66F8C">
      <w:pPr>
        <w:pStyle w:val="ac"/>
        <w:numPr>
          <w:ilvl w:val="0"/>
          <w:numId w:val="5"/>
        </w:numPr>
        <w:tabs>
          <w:tab w:val="left" w:pos="318"/>
          <w:tab w:val="left" w:pos="567"/>
        </w:tabs>
        <w:ind w:left="34" w:hanging="34"/>
        <w:rPr>
          <w:rFonts w:eastAsiaTheme="minorEastAsia"/>
          <w:color w:val="000000" w:themeColor="text1"/>
          <w:kern w:val="24"/>
        </w:rPr>
      </w:pPr>
      <w:r w:rsidRPr="00A30954">
        <w:t xml:space="preserve">Понятие рисков в коммерческой деятельности </w:t>
      </w:r>
    </w:p>
    <w:p w14:paraId="2A68510B" w14:textId="77777777" w:rsidR="00533C96" w:rsidRPr="00A30954" w:rsidRDefault="00533C96" w:rsidP="00F66F8C">
      <w:pPr>
        <w:pStyle w:val="ac"/>
        <w:numPr>
          <w:ilvl w:val="0"/>
          <w:numId w:val="5"/>
        </w:numPr>
        <w:tabs>
          <w:tab w:val="left" w:pos="318"/>
          <w:tab w:val="left" w:pos="567"/>
        </w:tabs>
        <w:ind w:left="34" w:hanging="34"/>
      </w:pPr>
      <w:r w:rsidRPr="00A30954">
        <w:t>Классификация рисков</w:t>
      </w:r>
    </w:p>
    <w:p w14:paraId="7EF9DEE5" w14:textId="77777777" w:rsidR="00533C96" w:rsidRPr="00A30954" w:rsidRDefault="00533C96" w:rsidP="00F66F8C">
      <w:pPr>
        <w:pStyle w:val="ac"/>
        <w:numPr>
          <w:ilvl w:val="0"/>
          <w:numId w:val="5"/>
        </w:numPr>
        <w:tabs>
          <w:tab w:val="left" w:pos="318"/>
          <w:tab w:val="left" w:pos="567"/>
        </w:tabs>
        <w:ind w:left="34" w:hanging="34"/>
      </w:pPr>
      <w:r w:rsidRPr="00A30954">
        <w:t>Причины возникновения рисков</w:t>
      </w:r>
    </w:p>
    <w:p w14:paraId="52E8F778" w14:textId="77777777" w:rsidR="00533C96" w:rsidRPr="00A30954" w:rsidRDefault="00533C96" w:rsidP="00F66F8C">
      <w:pPr>
        <w:pStyle w:val="ac"/>
        <w:numPr>
          <w:ilvl w:val="0"/>
          <w:numId w:val="5"/>
        </w:numPr>
        <w:tabs>
          <w:tab w:val="left" w:pos="318"/>
          <w:tab w:val="left" w:pos="567"/>
        </w:tabs>
        <w:ind w:left="34" w:hanging="34"/>
        <w:rPr>
          <w:rFonts w:eastAsiaTheme="minorEastAsia"/>
          <w:color w:val="000000" w:themeColor="text1"/>
          <w:kern w:val="24"/>
        </w:rPr>
      </w:pPr>
      <w:r w:rsidRPr="00A30954">
        <w:t xml:space="preserve">Последствия рисков в </w:t>
      </w:r>
      <w:proofErr w:type="spellStart"/>
      <w:r w:rsidRPr="00A30954">
        <w:t>торгово</w:t>
      </w:r>
      <w:proofErr w:type="spellEnd"/>
      <w:r w:rsidRPr="00A30954">
        <w:t xml:space="preserve"> -сбытовой деятельности</w:t>
      </w:r>
    </w:p>
    <w:p w14:paraId="4E6A8F3C" w14:textId="77777777" w:rsidR="00533C96" w:rsidRPr="00A30954" w:rsidRDefault="00533C96" w:rsidP="00F66F8C">
      <w:pPr>
        <w:pStyle w:val="ac"/>
        <w:numPr>
          <w:ilvl w:val="0"/>
          <w:numId w:val="5"/>
        </w:numPr>
        <w:tabs>
          <w:tab w:val="left" w:pos="318"/>
          <w:tab w:val="left" w:pos="567"/>
        </w:tabs>
        <w:ind w:left="34" w:hanging="34"/>
        <w:rPr>
          <w:rFonts w:eastAsiaTheme="minorEastAsia"/>
          <w:color w:val="000000" w:themeColor="text1"/>
          <w:kern w:val="24"/>
        </w:rPr>
      </w:pPr>
      <w:r w:rsidRPr="00A30954">
        <w:t>Системы управления коммерческими рисками при ведении торговой деятельности.</w:t>
      </w:r>
    </w:p>
    <w:p w14:paraId="6905C610" w14:textId="77777777" w:rsidR="00533C96" w:rsidRPr="00A30954" w:rsidRDefault="00CB7AD4" w:rsidP="00A30954">
      <w:pPr>
        <w:pStyle w:val="ac"/>
        <w:tabs>
          <w:tab w:val="left" w:pos="318"/>
          <w:tab w:val="left" w:pos="567"/>
        </w:tabs>
        <w:ind w:left="34"/>
        <w:rPr>
          <w:rFonts w:eastAsia="Calibri"/>
          <w:bCs/>
        </w:rPr>
      </w:pPr>
      <w:r w:rsidRPr="00A30954">
        <w:rPr>
          <w:b/>
        </w:rPr>
        <w:t xml:space="preserve">Тема 1.10 </w:t>
      </w:r>
      <w:r w:rsidR="00533C96" w:rsidRPr="00A30954">
        <w:rPr>
          <w:b/>
          <w:bCs/>
        </w:rPr>
        <w:t>Осуществление контроля исполнения обязательств по внешнеторговому контракту</w:t>
      </w:r>
      <w:r w:rsidR="00533C96" w:rsidRPr="00A30954">
        <w:rPr>
          <w:rFonts w:eastAsia="Calibri"/>
          <w:bCs/>
        </w:rPr>
        <w:t xml:space="preserve"> </w:t>
      </w:r>
    </w:p>
    <w:p w14:paraId="1D8C48C7" w14:textId="77777777" w:rsidR="00533C96" w:rsidRPr="00A30954" w:rsidRDefault="00533C96" w:rsidP="00F66F8C">
      <w:pPr>
        <w:pStyle w:val="ac"/>
        <w:numPr>
          <w:ilvl w:val="0"/>
          <w:numId w:val="13"/>
        </w:numPr>
        <w:tabs>
          <w:tab w:val="left" w:pos="567"/>
        </w:tabs>
        <w:ind w:left="318" w:hanging="318"/>
        <w:rPr>
          <w:b/>
          <w:bCs/>
          <w:iCs/>
        </w:rPr>
      </w:pPr>
      <w:r w:rsidRPr="00A30954">
        <w:t>Выполнение контрактных обязательств по внешнеторговым договорам</w:t>
      </w:r>
    </w:p>
    <w:p w14:paraId="29D0C287" w14:textId="77777777" w:rsidR="00533C96" w:rsidRPr="00A30954" w:rsidRDefault="00533C96" w:rsidP="00F66F8C">
      <w:pPr>
        <w:pStyle w:val="ac"/>
        <w:numPr>
          <w:ilvl w:val="0"/>
          <w:numId w:val="13"/>
        </w:numPr>
        <w:tabs>
          <w:tab w:val="left" w:pos="567"/>
        </w:tabs>
        <w:ind w:left="318" w:hanging="318"/>
        <w:rPr>
          <w:b/>
          <w:bCs/>
          <w:iCs/>
        </w:rPr>
      </w:pPr>
      <w:r w:rsidRPr="00A30954">
        <w:t xml:space="preserve">Порядок урегулирования споров. </w:t>
      </w:r>
    </w:p>
    <w:p w14:paraId="48C36C6A" w14:textId="77777777" w:rsidR="00533C96" w:rsidRPr="00A30954" w:rsidRDefault="00533C96" w:rsidP="00F66F8C">
      <w:pPr>
        <w:pStyle w:val="ac"/>
        <w:numPr>
          <w:ilvl w:val="0"/>
          <w:numId w:val="13"/>
        </w:numPr>
        <w:tabs>
          <w:tab w:val="left" w:pos="567"/>
        </w:tabs>
        <w:ind w:left="318" w:hanging="318"/>
        <w:rPr>
          <w:b/>
          <w:bCs/>
          <w:iCs/>
        </w:rPr>
      </w:pPr>
      <w:r w:rsidRPr="00A30954">
        <w:t xml:space="preserve">Рассмотрение споров в государственном арбитражном суде. </w:t>
      </w:r>
    </w:p>
    <w:p w14:paraId="0C230144" w14:textId="77777777" w:rsidR="00533C96" w:rsidRPr="00A30954" w:rsidRDefault="00533C96" w:rsidP="00F66F8C">
      <w:pPr>
        <w:pStyle w:val="ac"/>
        <w:numPr>
          <w:ilvl w:val="0"/>
          <w:numId w:val="13"/>
        </w:numPr>
        <w:tabs>
          <w:tab w:val="left" w:pos="567"/>
        </w:tabs>
        <w:ind w:left="318" w:hanging="318"/>
        <w:rPr>
          <w:b/>
          <w:bCs/>
          <w:iCs/>
        </w:rPr>
      </w:pPr>
      <w:r w:rsidRPr="00A30954">
        <w:t xml:space="preserve">Международный коммерческий арбитраж. </w:t>
      </w:r>
    </w:p>
    <w:p w14:paraId="35F4509D" w14:textId="77777777" w:rsidR="00533C96" w:rsidRPr="00A30954" w:rsidRDefault="00533C96" w:rsidP="00F66F8C">
      <w:pPr>
        <w:pStyle w:val="ac"/>
        <w:numPr>
          <w:ilvl w:val="0"/>
          <w:numId w:val="13"/>
        </w:numPr>
        <w:tabs>
          <w:tab w:val="left" w:pos="567"/>
        </w:tabs>
        <w:ind w:left="318" w:hanging="318"/>
        <w:rPr>
          <w:b/>
          <w:bCs/>
          <w:iCs/>
        </w:rPr>
      </w:pPr>
      <w:r w:rsidRPr="00A30954">
        <w:t>Исполнение арбитражных решений</w:t>
      </w:r>
    </w:p>
    <w:p w14:paraId="78C578BD" w14:textId="77777777" w:rsidR="00E361FA" w:rsidRPr="00A30954" w:rsidRDefault="00E361FA" w:rsidP="00A30954">
      <w:pPr>
        <w:pStyle w:val="ac"/>
        <w:tabs>
          <w:tab w:val="left" w:pos="282"/>
          <w:tab w:val="left" w:pos="567"/>
        </w:tabs>
        <w:ind w:left="34"/>
        <w:rPr>
          <w:b/>
        </w:rPr>
      </w:pPr>
    </w:p>
    <w:p w14:paraId="4AB5E578" w14:textId="77777777" w:rsidR="00533C96" w:rsidRPr="00A30954" w:rsidRDefault="00A4765A" w:rsidP="00A30954">
      <w:pPr>
        <w:pStyle w:val="ac"/>
        <w:tabs>
          <w:tab w:val="left" w:pos="282"/>
          <w:tab w:val="left" w:pos="567"/>
        </w:tabs>
        <w:ind w:left="34"/>
        <w:rPr>
          <w:b/>
        </w:rPr>
      </w:pPr>
      <w:r w:rsidRPr="00A30954">
        <w:rPr>
          <w:b/>
        </w:rPr>
        <w:t xml:space="preserve">Раздел 2 </w:t>
      </w:r>
      <w:r w:rsidRPr="00A30954">
        <w:rPr>
          <w:b/>
          <w:bCs/>
        </w:rPr>
        <w:t>Организация и осуществление продаж</w:t>
      </w:r>
    </w:p>
    <w:p w14:paraId="3F30FB58" w14:textId="77777777" w:rsidR="00533C96" w:rsidRPr="00A30954" w:rsidRDefault="00A4765A" w:rsidP="00A30954">
      <w:pPr>
        <w:pStyle w:val="ac"/>
        <w:tabs>
          <w:tab w:val="left" w:pos="282"/>
          <w:tab w:val="left" w:pos="567"/>
        </w:tabs>
        <w:ind w:left="34"/>
        <w:rPr>
          <w:b/>
        </w:rPr>
      </w:pPr>
      <w:r w:rsidRPr="00A30954">
        <w:rPr>
          <w:b/>
        </w:rPr>
        <w:t>МДК 01.02 Организация и осуществление продаж</w:t>
      </w:r>
    </w:p>
    <w:p w14:paraId="55273523" w14:textId="77777777" w:rsidR="00A4765A" w:rsidRPr="00A30954" w:rsidRDefault="00CB7AD4" w:rsidP="00A30954">
      <w:pPr>
        <w:pStyle w:val="ac"/>
        <w:tabs>
          <w:tab w:val="left" w:pos="282"/>
          <w:tab w:val="left" w:pos="567"/>
        </w:tabs>
        <w:ind w:left="34"/>
        <w:rPr>
          <w:bCs/>
          <w:iCs/>
        </w:rPr>
      </w:pPr>
      <w:r w:rsidRPr="00A30954">
        <w:rPr>
          <w:b/>
        </w:rPr>
        <w:t xml:space="preserve">Тема 2.1 </w:t>
      </w:r>
      <w:r w:rsidR="00A4765A" w:rsidRPr="00A30954">
        <w:rPr>
          <w:b/>
          <w:bCs/>
          <w:iCs/>
        </w:rPr>
        <w:t>Организация оптовой торговли</w:t>
      </w:r>
      <w:r w:rsidR="00A4765A" w:rsidRPr="00A30954">
        <w:rPr>
          <w:bCs/>
          <w:iCs/>
        </w:rPr>
        <w:t xml:space="preserve"> </w:t>
      </w:r>
    </w:p>
    <w:p w14:paraId="5C2E5535" w14:textId="77777777" w:rsidR="00A4765A" w:rsidRPr="00A30954" w:rsidRDefault="00A4765A" w:rsidP="00F66F8C">
      <w:pPr>
        <w:pStyle w:val="ac"/>
        <w:numPr>
          <w:ilvl w:val="0"/>
          <w:numId w:val="14"/>
        </w:numPr>
        <w:tabs>
          <w:tab w:val="left" w:pos="294"/>
          <w:tab w:val="left" w:pos="567"/>
        </w:tabs>
        <w:ind w:hanging="720"/>
        <w:rPr>
          <w:b/>
          <w:color w:val="000000" w:themeColor="text1"/>
        </w:rPr>
      </w:pPr>
      <w:r w:rsidRPr="00A30954">
        <w:rPr>
          <w:color w:val="000000" w:themeColor="text1"/>
        </w:rPr>
        <w:t xml:space="preserve">Понятие оптовой торговли, ее роль в современных условиях. </w:t>
      </w:r>
    </w:p>
    <w:p w14:paraId="7887B5C1" w14:textId="77777777" w:rsidR="00A4765A" w:rsidRPr="00A30954" w:rsidRDefault="00A4765A" w:rsidP="00F66F8C">
      <w:pPr>
        <w:pStyle w:val="ac"/>
        <w:numPr>
          <w:ilvl w:val="0"/>
          <w:numId w:val="14"/>
        </w:numPr>
        <w:tabs>
          <w:tab w:val="left" w:pos="294"/>
          <w:tab w:val="left" w:pos="567"/>
        </w:tabs>
        <w:ind w:hanging="720"/>
        <w:rPr>
          <w:bCs/>
          <w:color w:val="000000" w:themeColor="text1"/>
        </w:rPr>
      </w:pPr>
      <w:r w:rsidRPr="00A30954">
        <w:rPr>
          <w:color w:val="000000" w:themeColor="text1"/>
        </w:rPr>
        <w:t>Функции оптовой торговли.</w:t>
      </w:r>
    </w:p>
    <w:p w14:paraId="0954B5B6" w14:textId="77777777" w:rsidR="00A4765A" w:rsidRPr="00A30954" w:rsidRDefault="00A4765A" w:rsidP="00F66F8C">
      <w:pPr>
        <w:pStyle w:val="ac"/>
        <w:numPr>
          <w:ilvl w:val="0"/>
          <w:numId w:val="14"/>
        </w:numPr>
        <w:tabs>
          <w:tab w:val="left" w:pos="282"/>
          <w:tab w:val="left" w:pos="567"/>
        </w:tabs>
        <w:ind w:hanging="720"/>
        <w:rPr>
          <w:color w:val="000000" w:themeColor="text1"/>
        </w:rPr>
      </w:pPr>
      <w:r w:rsidRPr="00A30954">
        <w:rPr>
          <w:color w:val="000000" w:themeColor="text1"/>
        </w:rPr>
        <w:t>Виды оптовых торговых предприятий и их функции.</w:t>
      </w:r>
    </w:p>
    <w:p w14:paraId="11CBBFB1" w14:textId="77777777" w:rsidR="00CB7AD4" w:rsidRPr="00A30954" w:rsidRDefault="00CB7AD4" w:rsidP="00A30954">
      <w:pPr>
        <w:pStyle w:val="ac"/>
        <w:tabs>
          <w:tab w:val="left" w:pos="282"/>
          <w:tab w:val="left" w:pos="567"/>
        </w:tabs>
        <w:ind w:left="34"/>
        <w:rPr>
          <w:b/>
        </w:rPr>
      </w:pPr>
      <w:r w:rsidRPr="00A30954">
        <w:rPr>
          <w:b/>
        </w:rPr>
        <w:t xml:space="preserve">Тема 2.2. </w:t>
      </w:r>
      <w:r w:rsidR="00A4765A" w:rsidRPr="00A30954">
        <w:rPr>
          <w:b/>
        </w:rPr>
        <w:t>Товарные склады</w:t>
      </w:r>
    </w:p>
    <w:p w14:paraId="5085A219" w14:textId="77777777" w:rsidR="00A4765A" w:rsidRPr="00A30954" w:rsidRDefault="00A4765A" w:rsidP="00F66F8C">
      <w:pPr>
        <w:pStyle w:val="ac"/>
        <w:numPr>
          <w:ilvl w:val="0"/>
          <w:numId w:val="15"/>
        </w:numPr>
        <w:tabs>
          <w:tab w:val="left" w:pos="567"/>
        </w:tabs>
        <w:ind w:left="318" w:hanging="284"/>
        <w:rPr>
          <w:color w:val="000000" w:themeColor="text1"/>
        </w:rPr>
      </w:pPr>
      <w:r w:rsidRPr="00A30954">
        <w:rPr>
          <w:color w:val="000000" w:themeColor="text1"/>
        </w:rPr>
        <w:t>Технология складского товародвижения в торговле.</w:t>
      </w:r>
    </w:p>
    <w:p w14:paraId="31A866C9" w14:textId="77777777" w:rsidR="00A4765A" w:rsidRPr="00A30954" w:rsidRDefault="00A4765A" w:rsidP="00F66F8C">
      <w:pPr>
        <w:pStyle w:val="ac"/>
        <w:numPr>
          <w:ilvl w:val="0"/>
          <w:numId w:val="15"/>
        </w:numPr>
        <w:tabs>
          <w:tab w:val="left" w:pos="567"/>
        </w:tabs>
        <w:ind w:left="318" w:hanging="284"/>
        <w:rPr>
          <w:color w:val="000000" w:themeColor="text1"/>
        </w:rPr>
      </w:pPr>
      <w:r w:rsidRPr="00A30954">
        <w:rPr>
          <w:color w:val="000000" w:themeColor="text1"/>
        </w:rPr>
        <w:t xml:space="preserve">Склады – основное звено оптовой торговли, их функции. </w:t>
      </w:r>
    </w:p>
    <w:p w14:paraId="247BEE5C" w14:textId="77777777" w:rsidR="00A4765A" w:rsidRPr="00A30954" w:rsidRDefault="00A4765A" w:rsidP="00F66F8C">
      <w:pPr>
        <w:pStyle w:val="ac"/>
        <w:numPr>
          <w:ilvl w:val="0"/>
          <w:numId w:val="15"/>
        </w:numPr>
        <w:tabs>
          <w:tab w:val="left" w:pos="567"/>
        </w:tabs>
        <w:ind w:left="318" w:hanging="284"/>
        <w:rPr>
          <w:color w:val="000000" w:themeColor="text1"/>
        </w:rPr>
      </w:pPr>
      <w:r w:rsidRPr="00A30954">
        <w:rPr>
          <w:color w:val="000000" w:themeColor="text1"/>
        </w:rPr>
        <w:t>Классификация складов, их характеристика.</w:t>
      </w:r>
    </w:p>
    <w:p w14:paraId="417401E2" w14:textId="77777777" w:rsidR="00A4765A" w:rsidRPr="00A30954" w:rsidRDefault="00A4765A" w:rsidP="00F66F8C">
      <w:pPr>
        <w:pStyle w:val="ac"/>
        <w:numPr>
          <w:ilvl w:val="0"/>
          <w:numId w:val="15"/>
        </w:numPr>
        <w:tabs>
          <w:tab w:val="left" w:pos="567"/>
        </w:tabs>
        <w:ind w:left="318" w:hanging="284"/>
        <w:rPr>
          <w:color w:val="000000" w:themeColor="text1"/>
        </w:rPr>
      </w:pPr>
      <w:r w:rsidRPr="00A30954">
        <w:rPr>
          <w:color w:val="000000" w:themeColor="text1"/>
        </w:rPr>
        <w:t>Виды складов в зависимости от устройства, места в товародвижении, специализации, условий и сроков хранения.</w:t>
      </w:r>
    </w:p>
    <w:p w14:paraId="1A79195D" w14:textId="77777777" w:rsidR="00A85437" w:rsidRPr="00A30954" w:rsidRDefault="00A85437" w:rsidP="00A30954">
      <w:pPr>
        <w:pStyle w:val="ac"/>
        <w:tabs>
          <w:tab w:val="left" w:pos="567"/>
        </w:tabs>
        <w:ind w:left="318"/>
        <w:rPr>
          <w:b/>
        </w:rPr>
      </w:pPr>
      <w:r w:rsidRPr="00A30954">
        <w:rPr>
          <w:b/>
        </w:rPr>
        <w:t>Тема 2.3 Организация и технология складских операций</w:t>
      </w:r>
    </w:p>
    <w:p w14:paraId="32CECB98" w14:textId="77777777" w:rsidR="00A85437" w:rsidRPr="00A30954" w:rsidRDefault="00A85437" w:rsidP="00F66F8C">
      <w:pPr>
        <w:pStyle w:val="ac"/>
        <w:numPr>
          <w:ilvl w:val="0"/>
          <w:numId w:val="16"/>
        </w:numPr>
        <w:tabs>
          <w:tab w:val="left" w:pos="222"/>
          <w:tab w:val="left" w:pos="567"/>
        </w:tabs>
        <w:ind w:left="34" w:hanging="34"/>
        <w:rPr>
          <w:b/>
          <w:bCs/>
        </w:rPr>
      </w:pPr>
      <w:r w:rsidRPr="00A30954">
        <w:t>Виды складских зданий и сооружений, их характеристика.</w:t>
      </w:r>
    </w:p>
    <w:p w14:paraId="426552A5" w14:textId="77777777" w:rsidR="00A85437" w:rsidRPr="00A30954" w:rsidRDefault="00A85437" w:rsidP="00F66F8C">
      <w:pPr>
        <w:pStyle w:val="ac"/>
        <w:numPr>
          <w:ilvl w:val="0"/>
          <w:numId w:val="16"/>
        </w:numPr>
        <w:tabs>
          <w:tab w:val="left" w:pos="222"/>
          <w:tab w:val="left" w:pos="567"/>
        </w:tabs>
        <w:ind w:left="34" w:hanging="34"/>
        <w:rPr>
          <w:b/>
          <w:bCs/>
        </w:rPr>
      </w:pPr>
      <w:r w:rsidRPr="00A30954">
        <w:t>Принципы размещения товарных складов.</w:t>
      </w:r>
    </w:p>
    <w:p w14:paraId="44206845" w14:textId="77777777" w:rsidR="00A85437" w:rsidRPr="00A30954" w:rsidRDefault="00A85437" w:rsidP="00F66F8C">
      <w:pPr>
        <w:pStyle w:val="ac"/>
        <w:numPr>
          <w:ilvl w:val="0"/>
          <w:numId w:val="16"/>
        </w:numPr>
        <w:tabs>
          <w:tab w:val="left" w:pos="222"/>
          <w:tab w:val="left" w:pos="567"/>
        </w:tabs>
        <w:ind w:left="34" w:hanging="34"/>
      </w:pPr>
      <w:r w:rsidRPr="00A30954">
        <w:t xml:space="preserve">Основные группы помещений склада. </w:t>
      </w:r>
    </w:p>
    <w:p w14:paraId="2A4D0139" w14:textId="77777777" w:rsidR="00A85437" w:rsidRPr="00A30954" w:rsidRDefault="00A85437" w:rsidP="00F66F8C">
      <w:pPr>
        <w:pStyle w:val="ac"/>
        <w:numPr>
          <w:ilvl w:val="0"/>
          <w:numId w:val="16"/>
        </w:numPr>
        <w:tabs>
          <w:tab w:val="left" w:pos="222"/>
          <w:tab w:val="left" w:pos="567"/>
        </w:tabs>
        <w:ind w:left="34" w:hanging="34"/>
      </w:pPr>
      <w:r w:rsidRPr="00A30954">
        <w:t>Устройство и планировка складов.</w:t>
      </w:r>
    </w:p>
    <w:p w14:paraId="6734BF99" w14:textId="77777777" w:rsidR="00A85437" w:rsidRPr="00A30954" w:rsidRDefault="00A85437" w:rsidP="00F66F8C">
      <w:pPr>
        <w:pStyle w:val="ac"/>
        <w:numPr>
          <w:ilvl w:val="0"/>
          <w:numId w:val="16"/>
        </w:numPr>
        <w:tabs>
          <w:tab w:val="left" w:pos="222"/>
          <w:tab w:val="left" w:pos="567"/>
        </w:tabs>
        <w:ind w:left="34" w:hanging="34"/>
      </w:pPr>
      <w:r w:rsidRPr="00A30954">
        <w:t>Основные помещения, их назначение и взаимосвязь.</w:t>
      </w:r>
    </w:p>
    <w:p w14:paraId="6DA72CE4" w14:textId="77777777" w:rsidR="00A85437" w:rsidRPr="00A30954" w:rsidRDefault="00A85437" w:rsidP="00F66F8C">
      <w:pPr>
        <w:pStyle w:val="ac"/>
        <w:numPr>
          <w:ilvl w:val="0"/>
          <w:numId w:val="16"/>
        </w:numPr>
        <w:tabs>
          <w:tab w:val="left" w:pos="222"/>
          <w:tab w:val="left" w:pos="567"/>
        </w:tabs>
        <w:ind w:left="34" w:hanging="34"/>
        <w:rPr>
          <w:b/>
          <w:bCs/>
        </w:rPr>
      </w:pPr>
      <w:r w:rsidRPr="00A30954">
        <w:lastRenderedPageBreak/>
        <w:t>Организация хранения товаров на складе</w:t>
      </w:r>
    </w:p>
    <w:p w14:paraId="41721EA4" w14:textId="77777777" w:rsidR="00A4765A" w:rsidRPr="00A30954" w:rsidRDefault="00CB7AD4" w:rsidP="00A30954">
      <w:pPr>
        <w:pStyle w:val="ac"/>
        <w:tabs>
          <w:tab w:val="left" w:pos="284"/>
          <w:tab w:val="left" w:pos="567"/>
        </w:tabs>
        <w:ind w:left="34"/>
      </w:pPr>
      <w:r w:rsidRPr="00A30954">
        <w:rPr>
          <w:b/>
        </w:rPr>
        <w:t>Тема 2.</w:t>
      </w:r>
      <w:r w:rsidR="00A85437" w:rsidRPr="00A30954">
        <w:rPr>
          <w:b/>
        </w:rPr>
        <w:t>4</w:t>
      </w:r>
      <w:r w:rsidRPr="00A30954">
        <w:rPr>
          <w:b/>
        </w:rPr>
        <w:t xml:space="preserve">. </w:t>
      </w:r>
      <w:r w:rsidR="00A4765A" w:rsidRPr="00A30954">
        <w:rPr>
          <w:b/>
        </w:rPr>
        <w:t>Розничная торговая сеть</w:t>
      </w:r>
      <w:r w:rsidR="00A4765A" w:rsidRPr="00A30954">
        <w:t xml:space="preserve"> </w:t>
      </w:r>
    </w:p>
    <w:p w14:paraId="520E3E23" w14:textId="77777777" w:rsidR="00A85437" w:rsidRPr="00A30954" w:rsidRDefault="00A85437" w:rsidP="00F66F8C">
      <w:pPr>
        <w:pStyle w:val="ac"/>
        <w:numPr>
          <w:ilvl w:val="0"/>
          <w:numId w:val="17"/>
        </w:numPr>
        <w:tabs>
          <w:tab w:val="left" w:pos="567"/>
        </w:tabs>
        <w:ind w:left="318" w:hanging="284"/>
      </w:pPr>
      <w:r w:rsidRPr="00A30954">
        <w:t xml:space="preserve">Понятие и виды розничной торговой сети, основные принципы ее размещения. </w:t>
      </w:r>
    </w:p>
    <w:p w14:paraId="0772A646" w14:textId="77777777" w:rsidR="00A85437" w:rsidRPr="00A30954" w:rsidRDefault="00A85437" w:rsidP="00F66F8C">
      <w:pPr>
        <w:pStyle w:val="ac"/>
        <w:numPr>
          <w:ilvl w:val="0"/>
          <w:numId w:val="17"/>
        </w:numPr>
        <w:tabs>
          <w:tab w:val="left" w:pos="567"/>
        </w:tabs>
        <w:ind w:left="318" w:hanging="284"/>
      </w:pPr>
      <w:r w:rsidRPr="00A30954">
        <w:t>Классификация и функции предприятий розничной торговли.</w:t>
      </w:r>
    </w:p>
    <w:p w14:paraId="546191F0" w14:textId="77777777" w:rsidR="00A85437" w:rsidRPr="00A30954" w:rsidRDefault="00A85437" w:rsidP="00F66F8C">
      <w:pPr>
        <w:pStyle w:val="ac"/>
        <w:numPr>
          <w:ilvl w:val="0"/>
          <w:numId w:val="17"/>
        </w:numPr>
        <w:tabs>
          <w:tab w:val="left" w:pos="567"/>
        </w:tabs>
        <w:ind w:left="318" w:hanging="284"/>
      </w:pPr>
      <w:r w:rsidRPr="00A30954">
        <w:t>Специализация и типизация магазинов.</w:t>
      </w:r>
    </w:p>
    <w:p w14:paraId="3E287B1B" w14:textId="77777777" w:rsidR="00A85437" w:rsidRPr="00A30954" w:rsidRDefault="00A85437" w:rsidP="00F66F8C">
      <w:pPr>
        <w:pStyle w:val="ac"/>
        <w:numPr>
          <w:ilvl w:val="0"/>
          <w:numId w:val="17"/>
        </w:numPr>
        <w:tabs>
          <w:tab w:val="left" w:pos="567"/>
        </w:tabs>
        <w:ind w:left="318" w:hanging="284"/>
      </w:pPr>
      <w:r w:rsidRPr="00A30954">
        <w:t>Принципы, правила и виды размещения магазинов, факторы, влияющие на размещение магазинов.</w:t>
      </w:r>
    </w:p>
    <w:p w14:paraId="32078942" w14:textId="77777777" w:rsidR="00A85437" w:rsidRPr="00A30954" w:rsidRDefault="00A85437" w:rsidP="00F66F8C">
      <w:pPr>
        <w:pStyle w:val="ac"/>
        <w:numPr>
          <w:ilvl w:val="0"/>
          <w:numId w:val="17"/>
        </w:numPr>
        <w:tabs>
          <w:tab w:val="left" w:pos="567"/>
        </w:tabs>
        <w:ind w:left="318" w:hanging="284"/>
      </w:pPr>
      <w:r w:rsidRPr="00A30954">
        <w:t>Торговые здания, их классификация, требования, предъявляемые к ним.</w:t>
      </w:r>
    </w:p>
    <w:p w14:paraId="662989A2" w14:textId="77777777" w:rsidR="00CB7AD4" w:rsidRPr="00A30954" w:rsidRDefault="00CB7AD4" w:rsidP="00A30954">
      <w:pPr>
        <w:tabs>
          <w:tab w:val="left" w:pos="282"/>
          <w:tab w:val="left" w:pos="567"/>
        </w:tabs>
        <w:rPr>
          <w:b/>
          <w:color w:val="000000"/>
          <w:w w:val="99"/>
        </w:rPr>
      </w:pPr>
      <w:r w:rsidRPr="00A30954">
        <w:rPr>
          <w:b/>
        </w:rPr>
        <w:t>Тема 2.</w:t>
      </w:r>
      <w:r w:rsidR="00A85437" w:rsidRPr="00A30954">
        <w:rPr>
          <w:b/>
        </w:rPr>
        <w:t>5</w:t>
      </w:r>
      <w:r w:rsidRPr="00A30954">
        <w:rPr>
          <w:b/>
        </w:rPr>
        <w:t xml:space="preserve">. </w:t>
      </w:r>
      <w:r w:rsidR="00A85437" w:rsidRPr="00A30954">
        <w:rPr>
          <w:b/>
        </w:rPr>
        <w:t>Устройство и основы технологических планировок магазина</w:t>
      </w:r>
    </w:p>
    <w:p w14:paraId="6291F1D4" w14:textId="77777777" w:rsidR="00A85437" w:rsidRPr="00A30954" w:rsidRDefault="00A85437" w:rsidP="00F66F8C">
      <w:pPr>
        <w:pStyle w:val="ac"/>
        <w:numPr>
          <w:ilvl w:val="0"/>
          <w:numId w:val="18"/>
        </w:numPr>
        <w:tabs>
          <w:tab w:val="left" w:pos="342"/>
          <w:tab w:val="left" w:pos="567"/>
        </w:tabs>
        <w:ind w:left="318" w:hanging="284"/>
      </w:pPr>
      <w:r w:rsidRPr="00A30954">
        <w:t xml:space="preserve">Комплекс помещений магазина и санитарно-техническое устройство. </w:t>
      </w:r>
    </w:p>
    <w:p w14:paraId="13F73406" w14:textId="77777777" w:rsidR="00A85437" w:rsidRPr="00A30954" w:rsidRDefault="00A85437" w:rsidP="00F66F8C">
      <w:pPr>
        <w:pStyle w:val="ac"/>
        <w:numPr>
          <w:ilvl w:val="0"/>
          <w:numId w:val="18"/>
        </w:numPr>
        <w:tabs>
          <w:tab w:val="left" w:pos="342"/>
          <w:tab w:val="left" w:pos="567"/>
        </w:tabs>
        <w:ind w:left="318" w:hanging="284"/>
      </w:pPr>
      <w:r w:rsidRPr="00A30954">
        <w:t xml:space="preserve">Устройство и </w:t>
      </w:r>
      <w:proofErr w:type="gramStart"/>
      <w:r w:rsidRPr="00A30954">
        <w:t>планировка</w:t>
      </w:r>
      <w:proofErr w:type="gramEnd"/>
      <w:r w:rsidRPr="00A30954">
        <w:t xml:space="preserve"> и взаимосвязь помещений магазина, их назначение и требования, предъявляемые к ним.</w:t>
      </w:r>
    </w:p>
    <w:p w14:paraId="0D939423" w14:textId="77777777" w:rsidR="00A85437" w:rsidRPr="00A30954" w:rsidRDefault="00A85437" w:rsidP="00F66F8C">
      <w:pPr>
        <w:pStyle w:val="ac"/>
        <w:numPr>
          <w:ilvl w:val="0"/>
          <w:numId w:val="18"/>
        </w:numPr>
        <w:tabs>
          <w:tab w:val="left" w:pos="342"/>
          <w:tab w:val="left" w:pos="567"/>
        </w:tabs>
        <w:ind w:left="318" w:hanging="284"/>
      </w:pPr>
      <w:r w:rsidRPr="00A30954">
        <w:t>Устройство и планировка торгового зала, организация труда в магазине.</w:t>
      </w:r>
    </w:p>
    <w:p w14:paraId="71A6C0E7" w14:textId="77777777" w:rsidR="00A85437" w:rsidRPr="00A30954" w:rsidRDefault="00A85437" w:rsidP="00F66F8C">
      <w:pPr>
        <w:pStyle w:val="ac"/>
        <w:numPr>
          <w:ilvl w:val="0"/>
          <w:numId w:val="18"/>
        </w:numPr>
        <w:tabs>
          <w:tab w:val="left" w:pos="342"/>
          <w:tab w:val="left" w:pos="567"/>
        </w:tabs>
        <w:ind w:left="318" w:hanging="284"/>
      </w:pPr>
      <w:r w:rsidRPr="00A30954">
        <w:t>Рациональное распределение площади между отделами.</w:t>
      </w:r>
    </w:p>
    <w:p w14:paraId="254354FB" w14:textId="77777777" w:rsidR="00A85437" w:rsidRPr="00A30954" w:rsidRDefault="00A85437" w:rsidP="00F66F8C">
      <w:pPr>
        <w:pStyle w:val="ac"/>
        <w:numPr>
          <w:ilvl w:val="0"/>
          <w:numId w:val="18"/>
        </w:numPr>
        <w:tabs>
          <w:tab w:val="left" w:pos="342"/>
          <w:tab w:val="left" w:pos="567"/>
        </w:tabs>
        <w:ind w:left="318" w:hanging="284"/>
      </w:pPr>
      <w:r w:rsidRPr="00A30954">
        <w:t>Показатели рационального использования площади торгового зала.</w:t>
      </w:r>
    </w:p>
    <w:p w14:paraId="231FECCA" w14:textId="77777777" w:rsidR="00407C33" w:rsidRPr="00A30954" w:rsidRDefault="00CB7AD4" w:rsidP="00A30954">
      <w:pPr>
        <w:tabs>
          <w:tab w:val="left" w:pos="567"/>
        </w:tabs>
        <w:rPr>
          <w:bCs/>
          <w:iCs/>
        </w:rPr>
      </w:pPr>
      <w:r w:rsidRPr="00A30954">
        <w:rPr>
          <w:b/>
        </w:rPr>
        <w:t>Тема 2.</w:t>
      </w:r>
      <w:r w:rsidR="000F2E2C" w:rsidRPr="00A30954">
        <w:rPr>
          <w:b/>
        </w:rPr>
        <w:t>6</w:t>
      </w:r>
      <w:r w:rsidRPr="00A30954">
        <w:rPr>
          <w:b/>
        </w:rPr>
        <w:t xml:space="preserve">. </w:t>
      </w:r>
      <w:r w:rsidR="00407C33" w:rsidRPr="00A30954">
        <w:rPr>
          <w:b/>
        </w:rPr>
        <w:t>Организация и технология приемки товаров в магазин е</w:t>
      </w:r>
      <w:r w:rsidR="00407C33" w:rsidRPr="00A30954">
        <w:rPr>
          <w:bCs/>
          <w:iCs/>
        </w:rPr>
        <w:t xml:space="preserve"> </w:t>
      </w:r>
    </w:p>
    <w:p w14:paraId="1ACBBF6D" w14:textId="77777777" w:rsidR="00407C33" w:rsidRPr="00A30954" w:rsidRDefault="00407C33" w:rsidP="00F66F8C">
      <w:pPr>
        <w:pStyle w:val="ac"/>
        <w:numPr>
          <w:ilvl w:val="0"/>
          <w:numId w:val="19"/>
        </w:numPr>
        <w:tabs>
          <w:tab w:val="left" w:pos="282"/>
          <w:tab w:val="left" w:pos="567"/>
        </w:tabs>
        <w:ind w:left="176" w:hanging="176"/>
      </w:pPr>
      <w:r w:rsidRPr="00A30954">
        <w:t xml:space="preserve">Торгово-технологический процесс в предприятиях розничной торговли, его структура и содержание. </w:t>
      </w:r>
    </w:p>
    <w:p w14:paraId="157B7B5D" w14:textId="77777777" w:rsidR="00407C33" w:rsidRPr="00A30954" w:rsidRDefault="00407C33" w:rsidP="00F66F8C">
      <w:pPr>
        <w:pStyle w:val="ac"/>
        <w:numPr>
          <w:ilvl w:val="0"/>
          <w:numId w:val="19"/>
        </w:numPr>
        <w:tabs>
          <w:tab w:val="left" w:pos="282"/>
          <w:tab w:val="left" w:pos="567"/>
        </w:tabs>
        <w:ind w:left="176" w:hanging="176"/>
      </w:pPr>
      <w:r w:rsidRPr="00A30954">
        <w:t>Основные и вспомогательные операции, ТТП в магазинах различных типов.</w:t>
      </w:r>
    </w:p>
    <w:p w14:paraId="3D384C31" w14:textId="77777777" w:rsidR="00407C33" w:rsidRPr="00A30954" w:rsidRDefault="00407C33" w:rsidP="00F66F8C">
      <w:pPr>
        <w:pStyle w:val="ac"/>
        <w:numPr>
          <w:ilvl w:val="0"/>
          <w:numId w:val="19"/>
        </w:numPr>
        <w:tabs>
          <w:tab w:val="left" w:pos="282"/>
          <w:tab w:val="left" w:pos="567"/>
        </w:tabs>
        <w:ind w:left="176" w:hanging="176"/>
      </w:pPr>
      <w:r w:rsidRPr="00A30954">
        <w:t>Транспортировка товаров</w:t>
      </w:r>
    </w:p>
    <w:p w14:paraId="33CFD07D" w14:textId="77777777" w:rsidR="00407C33" w:rsidRPr="00A30954" w:rsidRDefault="00407C33" w:rsidP="00F66F8C">
      <w:pPr>
        <w:pStyle w:val="ac"/>
        <w:numPr>
          <w:ilvl w:val="0"/>
          <w:numId w:val="19"/>
        </w:numPr>
        <w:tabs>
          <w:tab w:val="left" w:pos="282"/>
          <w:tab w:val="left" w:pos="567"/>
        </w:tabs>
        <w:ind w:left="176" w:hanging="176"/>
      </w:pPr>
      <w:r w:rsidRPr="00A30954">
        <w:t>Приемка товаров по количеству и качеству на складах и в розничных торговых предприятиях.</w:t>
      </w:r>
    </w:p>
    <w:p w14:paraId="467E1956" w14:textId="77777777" w:rsidR="00407C33" w:rsidRPr="00A30954" w:rsidRDefault="00407C33" w:rsidP="00F66F8C">
      <w:pPr>
        <w:pStyle w:val="ac"/>
        <w:numPr>
          <w:ilvl w:val="0"/>
          <w:numId w:val="19"/>
        </w:numPr>
        <w:tabs>
          <w:tab w:val="left" w:pos="282"/>
          <w:tab w:val="left" w:pos="567"/>
        </w:tabs>
        <w:ind w:left="176" w:hanging="176"/>
      </w:pPr>
      <w:r w:rsidRPr="00A30954">
        <w:t>Предварительная приемка, ее основные элементы.</w:t>
      </w:r>
    </w:p>
    <w:p w14:paraId="6E9ECE7B" w14:textId="77777777" w:rsidR="00407C33" w:rsidRPr="00A30954" w:rsidRDefault="00407C33" w:rsidP="00F66F8C">
      <w:pPr>
        <w:pStyle w:val="ac"/>
        <w:numPr>
          <w:ilvl w:val="0"/>
          <w:numId w:val="19"/>
        </w:numPr>
        <w:tabs>
          <w:tab w:val="left" w:pos="282"/>
          <w:tab w:val="left" w:pos="567"/>
        </w:tabs>
        <w:ind w:left="176" w:hanging="176"/>
      </w:pPr>
      <w:r w:rsidRPr="00A30954">
        <w:t xml:space="preserve">Сроки окончательной приемки товаров по количеству и качеству. </w:t>
      </w:r>
    </w:p>
    <w:p w14:paraId="5D644782" w14:textId="77777777" w:rsidR="00407C33" w:rsidRPr="00A30954" w:rsidRDefault="00407C33" w:rsidP="00F66F8C">
      <w:pPr>
        <w:pStyle w:val="ac"/>
        <w:numPr>
          <w:ilvl w:val="0"/>
          <w:numId w:val="19"/>
        </w:numPr>
        <w:tabs>
          <w:tab w:val="left" w:pos="282"/>
          <w:tab w:val="left" w:pos="567"/>
        </w:tabs>
        <w:ind w:left="176" w:hanging="176"/>
      </w:pPr>
      <w:r w:rsidRPr="00A30954">
        <w:t>Сопроводительные документы к поступившим товарам</w:t>
      </w:r>
    </w:p>
    <w:p w14:paraId="6B1825C2" w14:textId="77777777" w:rsidR="000F3546" w:rsidRPr="00A30954" w:rsidRDefault="000F3546" w:rsidP="00A30954">
      <w:pPr>
        <w:tabs>
          <w:tab w:val="left" w:pos="567"/>
        </w:tabs>
        <w:rPr>
          <w:b/>
          <w:color w:val="000000"/>
          <w:w w:val="99"/>
        </w:rPr>
      </w:pPr>
      <w:r w:rsidRPr="00A30954">
        <w:rPr>
          <w:b/>
        </w:rPr>
        <w:t>Тема 2.</w:t>
      </w:r>
      <w:r w:rsidR="000F2E2C" w:rsidRPr="00A30954">
        <w:rPr>
          <w:b/>
        </w:rPr>
        <w:t>7</w:t>
      </w:r>
      <w:r w:rsidRPr="00A30954">
        <w:rPr>
          <w:b/>
        </w:rPr>
        <w:t xml:space="preserve">. </w:t>
      </w:r>
      <w:r w:rsidR="00407C33" w:rsidRPr="00A30954">
        <w:rPr>
          <w:b/>
        </w:rPr>
        <w:t>Хранение и подготовка товаров к продаже</w:t>
      </w:r>
    </w:p>
    <w:p w14:paraId="186D7406" w14:textId="77777777" w:rsidR="00407C33" w:rsidRPr="00A30954" w:rsidRDefault="00407C33" w:rsidP="00F66F8C">
      <w:pPr>
        <w:pStyle w:val="ac"/>
        <w:numPr>
          <w:ilvl w:val="0"/>
          <w:numId w:val="20"/>
        </w:numPr>
        <w:tabs>
          <w:tab w:val="left" w:pos="294"/>
          <w:tab w:val="left" w:pos="567"/>
        </w:tabs>
        <w:ind w:hanging="686"/>
      </w:pPr>
      <w:r w:rsidRPr="00A30954">
        <w:t xml:space="preserve">Технология хранения товаров в магазине. </w:t>
      </w:r>
    </w:p>
    <w:p w14:paraId="3A08B710" w14:textId="77777777" w:rsidR="00407C33" w:rsidRPr="00A30954" w:rsidRDefault="00407C33" w:rsidP="00F66F8C">
      <w:pPr>
        <w:pStyle w:val="ac"/>
        <w:numPr>
          <w:ilvl w:val="0"/>
          <w:numId w:val="20"/>
        </w:numPr>
        <w:tabs>
          <w:tab w:val="left" w:pos="294"/>
          <w:tab w:val="left" w:pos="567"/>
        </w:tabs>
        <w:ind w:hanging="686"/>
      </w:pPr>
      <w:r w:rsidRPr="00A30954">
        <w:t>Условия хранения товаров в магазине и на складе.</w:t>
      </w:r>
    </w:p>
    <w:p w14:paraId="7B63B315" w14:textId="77777777" w:rsidR="00407C33" w:rsidRPr="00A30954" w:rsidRDefault="00407C33" w:rsidP="00F66F8C">
      <w:pPr>
        <w:pStyle w:val="ac"/>
        <w:numPr>
          <w:ilvl w:val="0"/>
          <w:numId w:val="20"/>
        </w:numPr>
        <w:tabs>
          <w:tab w:val="left" w:pos="294"/>
          <w:tab w:val="left" w:pos="567"/>
        </w:tabs>
        <w:ind w:hanging="686"/>
      </w:pPr>
      <w:r w:rsidRPr="00A30954">
        <w:t>Размещение товаров на хранение</w:t>
      </w:r>
    </w:p>
    <w:p w14:paraId="3ADA1767" w14:textId="77777777" w:rsidR="00407C33" w:rsidRPr="00A30954" w:rsidRDefault="00407C33" w:rsidP="00F66F8C">
      <w:pPr>
        <w:pStyle w:val="ac"/>
        <w:numPr>
          <w:ilvl w:val="0"/>
          <w:numId w:val="20"/>
        </w:numPr>
        <w:tabs>
          <w:tab w:val="left" w:pos="294"/>
          <w:tab w:val="left" w:pos="567"/>
        </w:tabs>
        <w:ind w:hanging="686"/>
      </w:pPr>
      <w:r w:rsidRPr="00A30954">
        <w:t>Соблюдение сроков хранения товаров.</w:t>
      </w:r>
    </w:p>
    <w:p w14:paraId="5BC09E1D" w14:textId="77777777" w:rsidR="00407C33" w:rsidRPr="00A30954" w:rsidRDefault="00407C33" w:rsidP="00F66F8C">
      <w:pPr>
        <w:pStyle w:val="ac"/>
        <w:numPr>
          <w:ilvl w:val="0"/>
          <w:numId w:val="20"/>
        </w:numPr>
        <w:tabs>
          <w:tab w:val="left" w:pos="294"/>
          <w:tab w:val="left" w:pos="567"/>
        </w:tabs>
        <w:ind w:hanging="686"/>
      </w:pPr>
      <w:r w:rsidRPr="00A30954">
        <w:t>Технология предварительной подготовки товаров к продаже</w:t>
      </w:r>
    </w:p>
    <w:p w14:paraId="077E9442" w14:textId="77777777" w:rsidR="00407C33" w:rsidRPr="00A30954" w:rsidRDefault="00407C33" w:rsidP="00F66F8C">
      <w:pPr>
        <w:pStyle w:val="ac"/>
        <w:numPr>
          <w:ilvl w:val="0"/>
          <w:numId w:val="20"/>
        </w:numPr>
        <w:tabs>
          <w:tab w:val="left" w:pos="294"/>
          <w:tab w:val="left" w:pos="567"/>
        </w:tabs>
        <w:ind w:hanging="686"/>
      </w:pPr>
      <w:r w:rsidRPr="00A30954">
        <w:t>Товарные потери в магазине.</w:t>
      </w:r>
    </w:p>
    <w:p w14:paraId="1E0A53AA" w14:textId="77777777" w:rsidR="00407C33" w:rsidRPr="00A30954" w:rsidRDefault="003244E4" w:rsidP="00A30954">
      <w:pPr>
        <w:tabs>
          <w:tab w:val="left" w:pos="567"/>
        </w:tabs>
        <w:rPr>
          <w:bCs/>
          <w:iCs/>
        </w:rPr>
      </w:pPr>
      <w:r w:rsidRPr="00A30954">
        <w:rPr>
          <w:b/>
          <w:color w:val="000000"/>
          <w:w w:val="99"/>
        </w:rPr>
        <w:t>Тема 2.</w:t>
      </w:r>
      <w:r w:rsidR="000F2E2C" w:rsidRPr="00A30954">
        <w:rPr>
          <w:b/>
          <w:color w:val="000000"/>
          <w:w w:val="99"/>
        </w:rPr>
        <w:t>8</w:t>
      </w:r>
      <w:r w:rsidRPr="00A30954">
        <w:rPr>
          <w:b/>
          <w:color w:val="000000"/>
          <w:w w:val="99"/>
        </w:rPr>
        <w:t xml:space="preserve"> </w:t>
      </w:r>
      <w:r w:rsidR="00407C33" w:rsidRPr="00A30954">
        <w:rPr>
          <w:b/>
        </w:rPr>
        <w:t>Мерчендайзинг</w:t>
      </w:r>
      <w:r w:rsidR="00407C33" w:rsidRPr="00A30954">
        <w:rPr>
          <w:bCs/>
          <w:iCs/>
        </w:rPr>
        <w:t xml:space="preserve"> </w:t>
      </w:r>
    </w:p>
    <w:p w14:paraId="0D385044" w14:textId="77777777" w:rsidR="00407C33" w:rsidRPr="00A30954" w:rsidRDefault="00407C33" w:rsidP="00F66F8C">
      <w:pPr>
        <w:pStyle w:val="ac"/>
        <w:numPr>
          <w:ilvl w:val="0"/>
          <w:numId w:val="21"/>
        </w:numPr>
        <w:tabs>
          <w:tab w:val="left" w:pos="567"/>
        </w:tabs>
        <w:ind w:left="318" w:hanging="318"/>
        <w:rPr>
          <w:b/>
          <w:bCs/>
        </w:rPr>
      </w:pPr>
      <w:r w:rsidRPr="00A30954">
        <w:t>Способы размещения товаров в торговом зале</w:t>
      </w:r>
    </w:p>
    <w:p w14:paraId="446BFA53" w14:textId="77777777" w:rsidR="00407C33" w:rsidRPr="00A30954" w:rsidRDefault="00407C33" w:rsidP="00F66F8C">
      <w:pPr>
        <w:pStyle w:val="ac"/>
        <w:numPr>
          <w:ilvl w:val="0"/>
          <w:numId w:val="21"/>
        </w:numPr>
        <w:tabs>
          <w:tab w:val="left" w:pos="567"/>
        </w:tabs>
        <w:ind w:left="318" w:hanging="318"/>
        <w:rPr>
          <w:b/>
          <w:bCs/>
        </w:rPr>
      </w:pPr>
      <w:r w:rsidRPr="00A30954">
        <w:t>Требования к размещению и выкладке товаров на готовом оборудовании</w:t>
      </w:r>
    </w:p>
    <w:p w14:paraId="7D6F0FC6" w14:textId="77777777" w:rsidR="00407C33" w:rsidRPr="00A30954" w:rsidRDefault="00407C33" w:rsidP="00F66F8C">
      <w:pPr>
        <w:pStyle w:val="ac"/>
        <w:numPr>
          <w:ilvl w:val="0"/>
          <w:numId w:val="21"/>
        </w:numPr>
        <w:tabs>
          <w:tab w:val="left" w:pos="567"/>
        </w:tabs>
        <w:ind w:left="318" w:hanging="318"/>
        <w:rPr>
          <w:b/>
          <w:bCs/>
        </w:rPr>
      </w:pPr>
      <w:r w:rsidRPr="00A30954">
        <w:t>Выкладка товаров в торговом зале</w:t>
      </w:r>
    </w:p>
    <w:p w14:paraId="28BD2607" w14:textId="77777777" w:rsidR="00407C33" w:rsidRPr="00A30954" w:rsidRDefault="00407C33" w:rsidP="00F66F8C">
      <w:pPr>
        <w:pStyle w:val="ac"/>
        <w:numPr>
          <w:ilvl w:val="0"/>
          <w:numId w:val="21"/>
        </w:numPr>
        <w:tabs>
          <w:tab w:val="left" w:pos="567"/>
        </w:tabs>
        <w:ind w:left="318" w:hanging="318"/>
        <w:rPr>
          <w:b/>
          <w:bCs/>
        </w:rPr>
      </w:pPr>
      <w:r w:rsidRPr="00A30954">
        <w:t>Размещение и выкладка отдельных видов товаров</w:t>
      </w:r>
    </w:p>
    <w:p w14:paraId="7B68A132" w14:textId="77777777" w:rsidR="003244E4" w:rsidRPr="00A30954" w:rsidRDefault="003244E4" w:rsidP="00A30954">
      <w:pPr>
        <w:tabs>
          <w:tab w:val="left" w:pos="354"/>
          <w:tab w:val="left" w:pos="567"/>
        </w:tabs>
        <w:rPr>
          <w:b/>
          <w:bCs/>
          <w:iCs/>
        </w:rPr>
      </w:pPr>
      <w:r w:rsidRPr="00A30954">
        <w:rPr>
          <w:b/>
        </w:rPr>
        <w:t>Тема 2.</w:t>
      </w:r>
      <w:r w:rsidR="000F2E2C" w:rsidRPr="00A30954">
        <w:rPr>
          <w:b/>
        </w:rPr>
        <w:t>9</w:t>
      </w:r>
      <w:r w:rsidRPr="00A30954">
        <w:rPr>
          <w:b/>
        </w:rPr>
        <w:t xml:space="preserve">. </w:t>
      </w:r>
      <w:r w:rsidR="00407C33" w:rsidRPr="00A30954">
        <w:rPr>
          <w:b/>
        </w:rPr>
        <w:t>Организация розничной торговли</w:t>
      </w:r>
    </w:p>
    <w:p w14:paraId="77FD0661" w14:textId="77777777" w:rsidR="00407C33" w:rsidRPr="00A30954" w:rsidRDefault="00407C33" w:rsidP="00F66F8C">
      <w:pPr>
        <w:pStyle w:val="ac"/>
        <w:numPr>
          <w:ilvl w:val="0"/>
          <w:numId w:val="22"/>
        </w:numPr>
        <w:tabs>
          <w:tab w:val="left" w:pos="318"/>
          <w:tab w:val="left" w:pos="567"/>
        </w:tabs>
        <w:ind w:left="0" w:firstLine="34"/>
        <w:rPr>
          <w:b/>
          <w:bCs/>
        </w:rPr>
      </w:pPr>
      <w:r w:rsidRPr="00A30954">
        <w:t>Формы продажи товаров, их краткая характеристика.</w:t>
      </w:r>
    </w:p>
    <w:p w14:paraId="40EAA3F6" w14:textId="77777777" w:rsidR="00407C33" w:rsidRPr="00A30954" w:rsidRDefault="00407C33" w:rsidP="00F66F8C">
      <w:pPr>
        <w:pStyle w:val="ac"/>
        <w:numPr>
          <w:ilvl w:val="0"/>
          <w:numId w:val="22"/>
        </w:numPr>
        <w:tabs>
          <w:tab w:val="left" w:pos="318"/>
          <w:tab w:val="left" w:pos="567"/>
        </w:tabs>
        <w:ind w:left="0" w:firstLine="34"/>
      </w:pPr>
      <w:r w:rsidRPr="00A30954">
        <w:t xml:space="preserve">Технология продажи товаров при различных формах. </w:t>
      </w:r>
    </w:p>
    <w:p w14:paraId="04A0DD6D" w14:textId="77777777" w:rsidR="00407C33" w:rsidRPr="00A30954" w:rsidRDefault="00407C33" w:rsidP="00F66F8C">
      <w:pPr>
        <w:pStyle w:val="ac"/>
        <w:numPr>
          <w:ilvl w:val="0"/>
          <w:numId w:val="22"/>
        </w:numPr>
        <w:tabs>
          <w:tab w:val="left" w:pos="318"/>
          <w:tab w:val="left" w:pos="567"/>
        </w:tabs>
        <w:ind w:left="0" w:firstLine="34"/>
      </w:pPr>
      <w:r w:rsidRPr="00A30954">
        <w:t>Услуги розничной торговли, понятие, виды, назначение, требования к ним.</w:t>
      </w:r>
    </w:p>
    <w:p w14:paraId="2A5B55E5" w14:textId="77777777" w:rsidR="00407C33" w:rsidRPr="00A30954" w:rsidRDefault="00407C33" w:rsidP="00F66F8C">
      <w:pPr>
        <w:pStyle w:val="ac"/>
        <w:numPr>
          <w:ilvl w:val="0"/>
          <w:numId w:val="22"/>
        </w:numPr>
        <w:tabs>
          <w:tab w:val="left" w:pos="318"/>
          <w:tab w:val="left" w:pos="567"/>
        </w:tabs>
        <w:ind w:left="0" w:firstLine="34"/>
        <w:rPr>
          <w:b/>
          <w:bCs/>
        </w:rPr>
      </w:pPr>
      <w:r w:rsidRPr="00A30954">
        <w:t>Номенклатура показателей качества услуг и методы их определения.</w:t>
      </w:r>
    </w:p>
    <w:p w14:paraId="0CFB0DFB" w14:textId="77777777" w:rsidR="00407C33" w:rsidRPr="00A30954" w:rsidRDefault="00407C33" w:rsidP="00A30954">
      <w:pPr>
        <w:pStyle w:val="ac"/>
        <w:tabs>
          <w:tab w:val="left" w:pos="318"/>
          <w:tab w:val="left" w:pos="567"/>
        </w:tabs>
        <w:ind w:left="34"/>
        <w:rPr>
          <w:b/>
        </w:rPr>
      </w:pPr>
      <w:r w:rsidRPr="00A30954">
        <w:rPr>
          <w:b/>
        </w:rPr>
        <w:t>Тема 2.10 Обслуживание и защита прав потребителей</w:t>
      </w:r>
    </w:p>
    <w:p w14:paraId="16541D38" w14:textId="77777777" w:rsidR="00407C33" w:rsidRPr="00A30954" w:rsidRDefault="00407C33" w:rsidP="00F66F8C">
      <w:pPr>
        <w:pStyle w:val="ac"/>
        <w:numPr>
          <w:ilvl w:val="0"/>
          <w:numId w:val="23"/>
        </w:numPr>
        <w:tabs>
          <w:tab w:val="left" w:pos="567"/>
        </w:tabs>
        <w:ind w:left="318" w:hanging="284"/>
        <w:rPr>
          <w:b/>
          <w:bCs/>
          <w:iCs/>
        </w:rPr>
      </w:pPr>
      <w:r w:rsidRPr="00A30954">
        <w:t>Торговое обслуживание покупателей: основные понятия.</w:t>
      </w:r>
    </w:p>
    <w:p w14:paraId="33F1A850" w14:textId="77777777" w:rsidR="00407C33" w:rsidRPr="00A30954" w:rsidRDefault="00407C33" w:rsidP="00F66F8C">
      <w:pPr>
        <w:pStyle w:val="ac"/>
        <w:numPr>
          <w:ilvl w:val="0"/>
          <w:numId w:val="23"/>
        </w:numPr>
        <w:tabs>
          <w:tab w:val="left" w:pos="567"/>
        </w:tabs>
        <w:ind w:left="318" w:hanging="284"/>
        <w:rPr>
          <w:b/>
          <w:bCs/>
          <w:iCs/>
        </w:rPr>
      </w:pPr>
      <w:r w:rsidRPr="00A30954">
        <w:t>Качество торгового обслуживания.</w:t>
      </w:r>
    </w:p>
    <w:p w14:paraId="58D2DD07" w14:textId="77777777" w:rsidR="00407C33" w:rsidRPr="00A30954" w:rsidRDefault="00407C33" w:rsidP="00F66F8C">
      <w:pPr>
        <w:pStyle w:val="ac"/>
        <w:numPr>
          <w:ilvl w:val="0"/>
          <w:numId w:val="23"/>
        </w:numPr>
        <w:tabs>
          <w:tab w:val="left" w:pos="567"/>
        </w:tabs>
        <w:ind w:left="318" w:hanging="284"/>
        <w:rPr>
          <w:b/>
          <w:bCs/>
          <w:iCs/>
        </w:rPr>
      </w:pPr>
      <w:r w:rsidRPr="00A30954">
        <w:t xml:space="preserve">Основные элементы процесса продажи. </w:t>
      </w:r>
    </w:p>
    <w:p w14:paraId="2C7638D3" w14:textId="77777777" w:rsidR="00407C33" w:rsidRPr="00A30954" w:rsidRDefault="00407C33" w:rsidP="00F66F8C">
      <w:pPr>
        <w:pStyle w:val="ac"/>
        <w:numPr>
          <w:ilvl w:val="0"/>
          <w:numId w:val="23"/>
        </w:numPr>
        <w:tabs>
          <w:tab w:val="left" w:pos="567"/>
        </w:tabs>
        <w:ind w:left="318" w:hanging="284"/>
        <w:rPr>
          <w:b/>
          <w:bCs/>
          <w:iCs/>
        </w:rPr>
      </w:pPr>
      <w:r w:rsidRPr="00A30954">
        <w:t>Организация расчетов с покупателями</w:t>
      </w:r>
    </w:p>
    <w:p w14:paraId="4E6EC3FA" w14:textId="77777777" w:rsidR="00407C33" w:rsidRPr="00A30954" w:rsidRDefault="00407C33" w:rsidP="00A30954">
      <w:pPr>
        <w:pStyle w:val="ac"/>
        <w:tabs>
          <w:tab w:val="left" w:pos="318"/>
          <w:tab w:val="left" w:pos="567"/>
        </w:tabs>
        <w:ind w:left="34"/>
        <w:rPr>
          <w:b/>
          <w:bCs/>
        </w:rPr>
      </w:pPr>
      <w:r w:rsidRPr="00A30954">
        <w:rPr>
          <w:b/>
          <w:bCs/>
          <w:iCs/>
        </w:rPr>
        <w:t>Тема 2.11 Интернет -магазин</w:t>
      </w:r>
    </w:p>
    <w:p w14:paraId="0A61390C" w14:textId="77777777" w:rsidR="00407C33" w:rsidRPr="00A30954" w:rsidRDefault="00407C33" w:rsidP="00F66F8C">
      <w:pPr>
        <w:pStyle w:val="ac"/>
        <w:numPr>
          <w:ilvl w:val="0"/>
          <w:numId w:val="24"/>
        </w:numPr>
        <w:tabs>
          <w:tab w:val="left" w:pos="282"/>
          <w:tab w:val="left" w:pos="567"/>
        </w:tabs>
        <w:ind w:left="176" w:hanging="176"/>
        <w:jc w:val="both"/>
        <w:rPr>
          <w:b/>
        </w:rPr>
      </w:pPr>
      <w:r w:rsidRPr="00A30954">
        <w:t>Понятие Интернет-</w:t>
      </w:r>
      <w:proofErr w:type="gramStart"/>
      <w:r w:rsidRPr="00A30954">
        <w:t>магазина .</w:t>
      </w:r>
      <w:proofErr w:type="gramEnd"/>
    </w:p>
    <w:p w14:paraId="4ED63210" w14:textId="77777777" w:rsidR="00407C33" w:rsidRPr="00A30954" w:rsidRDefault="00407C33" w:rsidP="00F66F8C">
      <w:pPr>
        <w:pStyle w:val="ac"/>
        <w:numPr>
          <w:ilvl w:val="0"/>
          <w:numId w:val="24"/>
        </w:numPr>
        <w:tabs>
          <w:tab w:val="left" w:pos="282"/>
          <w:tab w:val="left" w:pos="567"/>
        </w:tabs>
        <w:ind w:left="176" w:hanging="176"/>
        <w:jc w:val="both"/>
      </w:pPr>
      <w:r w:rsidRPr="00A30954">
        <w:t>Классификация моделей Интернет-магазинов.</w:t>
      </w:r>
    </w:p>
    <w:p w14:paraId="0A4B6C34" w14:textId="77777777" w:rsidR="00407C33" w:rsidRPr="00A30954" w:rsidRDefault="00407C33" w:rsidP="00F66F8C">
      <w:pPr>
        <w:pStyle w:val="ac"/>
        <w:numPr>
          <w:ilvl w:val="0"/>
          <w:numId w:val="24"/>
        </w:numPr>
        <w:tabs>
          <w:tab w:val="left" w:pos="282"/>
          <w:tab w:val="left" w:pos="567"/>
        </w:tabs>
        <w:ind w:left="176" w:hanging="176"/>
        <w:jc w:val="both"/>
      </w:pPr>
      <w:r w:rsidRPr="00A30954">
        <w:t>Функции Интернет-магазина.</w:t>
      </w:r>
    </w:p>
    <w:p w14:paraId="0A82B8F2" w14:textId="77777777" w:rsidR="00407C33" w:rsidRPr="00A30954" w:rsidRDefault="00407C33" w:rsidP="00F66F8C">
      <w:pPr>
        <w:pStyle w:val="ac"/>
        <w:numPr>
          <w:ilvl w:val="0"/>
          <w:numId w:val="24"/>
        </w:numPr>
        <w:tabs>
          <w:tab w:val="left" w:pos="282"/>
          <w:tab w:val="left" w:pos="567"/>
        </w:tabs>
        <w:ind w:left="176" w:hanging="176"/>
        <w:jc w:val="both"/>
      </w:pPr>
      <w:r w:rsidRPr="00A30954">
        <w:t>Оптимизация состава функций в зависимости от типа Интернет-магазина</w:t>
      </w:r>
    </w:p>
    <w:p w14:paraId="53FDDC47" w14:textId="77777777" w:rsidR="00407C33" w:rsidRPr="00A30954" w:rsidRDefault="00407C33" w:rsidP="00F66F8C">
      <w:pPr>
        <w:pStyle w:val="ac"/>
        <w:numPr>
          <w:ilvl w:val="0"/>
          <w:numId w:val="24"/>
        </w:numPr>
        <w:tabs>
          <w:tab w:val="left" w:pos="282"/>
          <w:tab w:val="left" w:pos="567"/>
        </w:tabs>
        <w:ind w:left="176" w:hanging="176"/>
        <w:jc w:val="both"/>
      </w:pPr>
      <w:r w:rsidRPr="00A30954">
        <w:lastRenderedPageBreak/>
        <w:t>Экономические, социальные и организационные особенности продажи товаров через Интернет-магазин</w:t>
      </w:r>
    </w:p>
    <w:p w14:paraId="4CF86AC1" w14:textId="77777777" w:rsidR="00407C33" w:rsidRPr="00A30954" w:rsidRDefault="00407C33" w:rsidP="00F66F8C">
      <w:pPr>
        <w:pStyle w:val="ac"/>
        <w:numPr>
          <w:ilvl w:val="0"/>
          <w:numId w:val="24"/>
        </w:numPr>
        <w:tabs>
          <w:tab w:val="left" w:pos="282"/>
          <w:tab w:val="left" w:pos="567"/>
        </w:tabs>
        <w:ind w:left="176" w:hanging="176"/>
        <w:jc w:val="both"/>
      </w:pPr>
      <w:r w:rsidRPr="00A30954">
        <w:t>Внешние и внутренние факторы, определяющие эффективность работы Интернет-магазина</w:t>
      </w:r>
    </w:p>
    <w:p w14:paraId="71245B95" w14:textId="77777777" w:rsidR="00407C33" w:rsidRPr="00A30954" w:rsidRDefault="00407C33" w:rsidP="00F66F8C">
      <w:pPr>
        <w:pStyle w:val="ac"/>
        <w:numPr>
          <w:ilvl w:val="0"/>
          <w:numId w:val="24"/>
        </w:numPr>
        <w:tabs>
          <w:tab w:val="left" w:pos="282"/>
          <w:tab w:val="left" w:pos="567"/>
        </w:tabs>
        <w:ind w:left="176" w:hanging="176"/>
        <w:jc w:val="both"/>
        <w:rPr>
          <w:b/>
        </w:rPr>
      </w:pPr>
      <w:r w:rsidRPr="00A30954">
        <w:t xml:space="preserve">Структура сайта Интернет-магазина, методы ее оптимизации. </w:t>
      </w:r>
    </w:p>
    <w:p w14:paraId="1ADA4B6F" w14:textId="77777777" w:rsidR="00407C33" w:rsidRPr="00A30954" w:rsidRDefault="00407C33" w:rsidP="00F66F8C">
      <w:pPr>
        <w:pStyle w:val="ac"/>
        <w:numPr>
          <w:ilvl w:val="0"/>
          <w:numId w:val="24"/>
        </w:numPr>
        <w:tabs>
          <w:tab w:val="left" w:pos="282"/>
          <w:tab w:val="left" w:pos="567"/>
        </w:tabs>
        <w:ind w:left="176" w:hanging="176"/>
        <w:jc w:val="both"/>
        <w:rPr>
          <w:b/>
        </w:rPr>
      </w:pPr>
      <w:r w:rsidRPr="00A30954">
        <w:t>Принципы информационного наполнения сайта Интернет-магазина</w:t>
      </w:r>
    </w:p>
    <w:p w14:paraId="438C8ECE" w14:textId="77777777" w:rsidR="004D1DA8" w:rsidRPr="00A30954" w:rsidRDefault="00407C33" w:rsidP="00A30954">
      <w:pPr>
        <w:tabs>
          <w:tab w:val="left" w:pos="567"/>
        </w:tabs>
        <w:suppressAutoHyphens/>
        <w:contextualSpacing/>
        <w:jc w:val="both"/>
        <w:rPr>
          <w:b/>
          <w:bCs/>
        </w:rPr>
      </w:pPr>
      <w:r w:rsidRPr="00A30954">
        <w:rPr>
          <w:b/>
        </w:rPr>
        <w:t xml:space="preserve">Тема 2.12 </w:t>
      </w:r>
      <w:r w:rsidRPr="00A30954">
        <w:rPr>
          <w:b/>
          <w:bCs/>
          <w:iCs/>
        </w:rPr>
        <w:t>Организация торгово-технологическими процессами</w:t>
      </w:r>
      <w:r w:rsidRPr="00A30954">
        <w:rPr>
          <w:b/>
          <w:bCs/>
        </w:rPr>
        <w:t xml:space="preserve"> в электронной торговле</w:t>
      </w:r>
    </w:p>
    <w:p w14:paraId="024F587F" w14:textId="77777777" w:rsidR="00407C33" w:rsidRPr="00A30954" w:rsidRDefault="00407C33" w:rsidP="00F66F8C">
      <w:pPr>
        <w:pStyle w:val="ac"/>
        <w:numPr>
          <w:ilvl w:val="0"/>
          <w:numId w:val="25"/>
        </w:numPr>
        <w:tabs>
          <w:tab w:val="left" w:pos="176"/>
          <w:tab w:val="left" w:pos="318"/>
          <w:tab w:val="left" w:pos="567"/>
        </w:tabs>
        <w:ind w:left="176" w:hanging="176"/>
        <w:jc w:val="both"/>
        <w:rPr>
          <w:b/>
        </w:rPr>
      </w:pPr>
      <w:r w:rsidRPr="00A30954">
        <w:t>Особенность организации торгово-технологического процесса в Интернет-торговле</w:t>
      </w:r>
    </w:p>
    <w:p w14:paraId="3902A394" w14:textId="77777777" w:rsidR="00407C33" w:rsidRPr="00A30954" w:rsidRDefault="00407C33" w:rsidP="00F66F8C">
      <w:pPr>
        <w:pStyle w:val="ac"/>
        <w:numPr>
          <w:ilvl w:val="0"/>
          <w:numId w:val="25"/>
        </w:numPr>
        <w:tabs>
          <w:tab w:val="left" w:pos="176"/>
          <w:tab w:val="left" w:pos="318"/>
          <w:tab w:val="left" w:pos="567"/>
        </w:tabs>
        <w:ind w:left="176" w:hanging="176"/>
        <w:jc w:val="both"/>
      </w:pPr>
      <w:r w:rsidRPr="00A30954">
        <w:t>Технологические операции и их взаимосвязь с типом Интернет-магазина и его ассортиментной направленностью</w:t>
      </w:r>
    </w:p>
    <w:p w14:paraId="354A3B63" w14:textId="77777777" w:rsidR="00407C33" w:rsidRPr="00A30954" w:rsidRDefault="00407C33" w:rsidP="00F66F8C">
      <w:pPr>
        <w:pStyle w:val="ac"/>
        <w:numPr>
          <w:ilvl w:val="0"/>
          <w:numId w:val="25"/>
        </w:numPr>
        <w:tabs>
          <w:tab w:val="left" w:pos="176"/>
          <w:tab w:val="left" w:pos="318"/>
          <w:tab w:val="left" w:pos="567"/>
        </w:tabs>
        <w:ind w:left="176" w:hanging="176"/>
        <w:jc w:val="both"/>
      </w:pPr>
      <w:r w:rsidRPr="00A30954">
        <w:t>Основные торговые процессы Интернет-магазина, их последовательность</w:t>
      </w:r>
    </w:p>
    <w:p w14:paraId="7BD50E8B" w14:textId="77777777" w:rsidR="00407C33" w:rsidRPr="00A30954" w:rsidRDefault="00407C33" w:rsidP="00F66F8C">
      <w:pPr>
        <w:pStyle w:val="ac"/>
        <w:numPr>
          <w:ilvl w:val="0"/>
          <w:numId w:val="25"/>
        </w:numPr>
        <w:tabs>
          <w:tab w:val="left" w:pos="176"/>
          <w:tab w:val="left" w:pos="318"/>
          <w:tab w:val="left" w:pos="567"/>
        </w:tabs>
        <w:ind w:left="176" w:hanging="176"/>
        <w:jc w:val="both"/>
      </w:pPr>
      <w:r w:rsidRPr="00A30954">
        <w:t>Взаимодействие Интернет-магазина с покупателями: консультирование, прием и обработка заказов, организация оплаты и доставки</w:t>
      </w:r>
    </w:p>
    <w:p w14:paraId="379BD293" w14:textId="77777777" w:rsidR="00407C33" w:rsidRPr="00A30954" w:rsidRDefault="00407C33" w:rsidP="00F66F8C">
      <w:pPr>
        <w:pStyle w:val="ac"/>
        <w:numPr>
          <w:ilvl w:val="0"/>
          <w:numId w:val="25"/>
        </w:numPr>
        <w:tabs>
          <w:tab w:val="left" w:pos="176"/>
          <w:tab w:val="left" w:pos="318"/>
          <w:tab w:val="left" w:pos="567"/>
        </w:tabs>
        <w:ind w:left="176" w:hanging="176"/>
        <w:jc w:val="both"/>
      </w:pPr>
      <w:r w:rsidRPr="00A30954">
        <w:t>Организация обслуживания в Интернет-магазине, формирования перечня основных и дополнительных услуг</w:t>
      </w:r>
    </w:p>
    <w:p w14:paraId="6FEA106A" w14:textId="77777777" w:rsidR="00407C33" w:rsidRPr="00A30954" w:rsidRDefault="00407C33" w:rsidP="00F66F8C">
      <w:pPr>
        <w:pStyle w:val="ac"/>
        <w:numPr>
          <w:ilvl w:val="0"/>
          <w:numId w:val="25"/>
        </w:numPr>
        <w:tabs>
          <w:tab w:val="left" w:pos="176"/>
          <w:tab w:val="left" w:pos="318"/>
          <w:tab w:val="left" w:pos="567"/>
        </w:tabs>
        <w:ind w:left="176" w:hanging="176"/>
        <w:jc w:val="both"/>
      </w:pPr>
      <w:r w:rsidRPr="00A30954">
        <w:t>Влияние особенностей формирования ассортимента Интернет-магазина на структуру торгово-технологического процесса.</w:t>
      </w:r>
    </w:p>
    <w:p w14:paraId="0184A980" w14:textId="77777777" w:rsidR="00407C33" w:rsidRPr="00A30954" w:rsidRDefault="00407C33" w:rsidP="00F66F8C">
      <w:pPr>
        <w:pStyle w:val="ac"/>
        <w:numPr>
          <w:ilvl w:val="0"/>
          <w:numId w:val="25"/>
        </w:numPr>
        <w:tabs>
          <w:tab w:val="left" w:pos="176"/>
          <w:tab w:val="left" w:pos="318"/>
          <w:tab w:val="left" w:pos="459"/>
          <w:tab w:val="left" w:pos="567"/>
        </w:tabs>
        <w:ind w:left="176" w:hanging="176"/>
        <w:jc w:val="both"/>
      </w:pPr>
      <w:r w:rsidRPr="00A30954">
        <w:t>Построение схемы торгово-технологического процесса.</w:t>
      </w:r>
    </w:p>
    <w:p w14:paraId="596731B2" w14:textId="77777777" w:rsidR="00407C33" w:rsidRPr="00A30954" w:rsidRDefault="00407C33" w:rsidP="00F66F8C">
      <w:pPr>
        <w:pStyle w:val="ac"/>
        <w:numPr>
          <w:ilvl w:val="0"/>
          <w:numId w:val="25"/>
        </w:numPr>
        <w:tabs>
          <w:tab w:val="left" w:pos="176"/>
          <w:tab w:val="left" w:pos="318"/>
          <w:tab w:val="left" w:pos="567"/>
        </w:tabs>
        <w:ind w:left="176" w:hanging="176"/>
        <w:jc w:val="both"/>
        <w:rPr>
          <w:b/>
        </w:rPr>
      </w:pPr>
      <w:r w:rsidRPr="00A30954">
        <w:t>Интернет-магазина, зависимость от ассортимента, методов доставки и оплаты, типа торгового предприятия</w:t>
      </w:r>
    </w:p>
    <w:p w14:paraId="66EA5B38" w14:textId="77777777" w:rsidR="00407C33" w:rsidRPr="00A30954" w:rsidRDefault="00407C33" w:rsidP="00A30954">
      <w:pPr>
        <w:tabs>
          <w:tab w:val="left" w:pos="567"/>
        </w:tabs>
        <w:suppressAutoHyphens/>
        <w:contextualSpacing/>
        <w:jc w:val="both"/>
        <w:rPr>
          <w:b/>
          <w:bCs/>
        </w:rPr>
      </w:pPr>
      <w:r w:rsidRPr="00A30954">
        <w:rPr>
          <w:b/>
          <w:bCs/>
          <w:iCs/>
        </w:rPr>
        <w:t>Тема 2.13 Управление торгово-технологическими процессами</w:t>
      </w:r>
      <w:r w:rsidRPr="00A30954">
        <w:rPr>
          <w:b/>
          <w:bCs/>
        </w:rPr>
        <w:t xml:space="preserve"> в электронной торговле</w:t>
      </w:r>
    </w:p>
    <w:p w14:paraId="47BA6BAE" w14:textId="77777777" w:rsidR="00407C33" w:rsidRPr="00A30954" w:rsidRDefault="00407C33" w:rsidP="00F66F8C">
      <w:pPr>
        <w:pStyle w:val="ac"/>
        <w:numPr>
          <w:ilvl w:val="0"/>
          <w:numId w:val="26"/>
        </w:numPr>
        <w:tabs>
          <w:tab w:val="left" w:pos="567"/>
        </w:tabs>
        <w:ind w:left="318" w:hanging="284"/>
        <w:jc w:val="both"/>
        <w:rPr>
          <w:b/>
        </w:rPr>
      </w:pPr>
      <w:r w:rsidRPr="00A30954">
        <w:t>Задачи и процесс управления Интернет-магазином</w:t>
      </w:r>
    </w:p>
    <w:p w14:paraId="55C1C11C" w14:textId="77777777" w:rsidR="00407C33" w:rsidRPr="00A30954" w:rsidRDefault="00407C33" w:rsidP="00F66F8C">
      <w:pPr>
        <w:pStyle w:val="ac"/>
        <w:numPr>
          <w:ilvl w:val="0"/>
          <w:numId w:val="26"/>
        </w:numPr>
        <w:tabs>
          <w:tab w:val="left" w:pos="567"/>
        </w:tabs>
        <w:ind w:left="318" w:hanging="284"/>
        <w:jc w:val="both"/>
      </w:pPr>
      <w:r w:rsidRPr="00A30954">
        <w:t>Субъект и объект управления. Целевое управление</w:t>
      </w:r>
    </w:p>
    <w:p w14:paraId="051A3348" w14:textId="77777777" w:rsidR="00407C33" w:rsidRPr="00A30954" w:rsidRDefault="00407C33" w:rsidP="00F66F8C">
      <w:pPr>
        <w:pStyle w:val="ac"/>
        <w:numPr>
          <w:ilvl w:val="0"/>
          <w:numId w:val="26"/>
        </w:numPr>
        <w:tabs>
          <w:tab w:val="left" w:pos="567"/>
        </w:tabs>
        <w:ind w:left="318" w:hanging="284"/>
        <w:jc w:val="both"/>
      </w:pPr>
      <w:r w:rsidRPr="00A30954">
        <w:t>Формирование стратегии развития Интернет-магазина</w:t>
      </w:r>
    </w:p>
    <w:p w14:paraId="592DF80B" w14:textId="77777777" w:rsidR="00407C33" w:rsidRPr="00A30954" w:rsidRDefault="00407C33" w:rsidP="00F66F8C">
      <w:pPr>
        <w:pStyle w:val="ac"/>
        <w:numPr>
          <w:ilvl w:val="0"/>
          <w:numId w:val="26"/>
        </w:numPr>
        <w:tabs>
          <w:tab w:val="left" w:pos="567"/>
        </w:tabs>
        <w:ind w:left="318" w:hanging="284"/>
        <w:jc w:val="both"/>
      </w:pPr>
      <w:r w:rsidRPr="00A30954">
        <w:t>Миссия Интернет-магазина и требования к ее формулированию</w:t>
      </w:r>
    </w:p>
    <w:p w14:paraId="5391A240" w14:textId="77777777" w:rsidR="00407C33" w:rsidRPr="00A30954" w:rsidRDefault="00407C33" w:rsidP="00F66F8C">
      <w:pPr>
        <w:pStyle w:val="ac"/>
        <w:numPr>
          <w:ilvl w:val="0"/>
          <w:numId w:val="26"/>
        </w:numPr>
        <w:tabs>
          <w:tab w:val="left" w:pos="567"/>
        </w:tabs>
        <w:ind w:left="318" w:hanging="284"/>
        <w:jc w:val="both"/>
      </w:pPr>
      <w:r w:rsidRPr="00A30954">
        <w:t>Функции управления Интернет-магазином</w:t>
      </w:r>
    </w:p>
    <w:p w14:paraId="150A4C71" w14:textId="77777777" w:rsidR="00407C33" w:rsidRPr="00A30954" w:rsidRDefault="00407C33" w:rsidP="00F66F8C">
      <w:pPr>
        <w:pStyle w:val="ac"/>
        <w:numPr>
          <w:ilvl w:val="0"/>
          <w:numId w:val="26"/>
        </w:numPr>
        <w:tabs>
          <w:tab w:val="left" w:pos="567"/>
        </w:tabs>
        <w:ind w:left="318" w:hanging="284"/>
        <w:jc w:val="both"/>
      </w:pPr>
      <w:r w:rsidRPr="00A30954">
        <w:t>Построение дерева целей, целевое планирование в Интернет-торговле</w:t>
      </w:r>
    </w:p>
    <w:p w14:paraId="472340B3" w14:textId="77777777" w:rsidR="00407C33" w:rsidRPr="00A30954" w:rsidRDefault="00407C33" w:rsidP="00F66F8C">
      <w:pPr>
        <w:pStyle w:val="ac"/>
        <w:numPr>
          <w:ilvl w:val="0"/>
          <w:numId w:val="26"/>
        </w:numPr>
        <w:tabs>
          <w:tab w:val="left" w:pos="567"/>
        </w:tabs>
        <w:ind w:left="318" w:hanging="284"/>
        <w:jc w:val="both"/>
      </w:pPr>
      <w:r w:rsidRPr="00A30954">
        <w:t>Анализ и оптимизация управленческой деятельности руководителя Интернет-магазина</w:t>
      </w:r>
    </w:p>
    <w:p w14:paraId="2E75EEF7" w14:textId="77777777" w:rsidR="00407C33" w:rsidRPr="00A30954" w:rsidRDefault="00407C33" w:rsidP="00F66F8C">
      <w:pPr>
        <w:pStyle w:val="ac"/>
        <w:numPr>
          <w:ilvl w:val="0"/>
          <w:numId w:val="26"/>
        </w:numPr>
        <w:tabs>
          <w:tab w:val="left" w:pos="567"/>
        </w:tabs>
        <w:ind w:left="318" w:hanging="284"/>
        <w:jc w:val="both"/>
      </w:pPr>
      <w:r w:rsidRPr="00A30954">
        <w:t>Управление качеством услуг Интернет-магазина</w:t>
      </w:r>
    </w:p>
    <w:p w14:paraId="7D5D4EB2" w14:textId="77777777" w:rsidR="00407C33" w:rsidRPr="00A30954" w:rsidRDefault="00407C33" w:rsidP="00F66F8C">
      <w:pPr>
        <w:pStyle w:val="ac"/>
        <w:numPr>
          <w:ilvl w:val="0"/>
          <w:numId w:val="26"/>
        </w:numPr>
        <w:tabs>
          <w:tab w:val="left" w:pos="567"/>
        </w:tabs>
        <w:ind w:left="318" w:hanging="284"/>
        <w:jc w:val="both"/>
      </w:pPr>
      <w:r w:rsidRPr="00A30954">
        <w:t>Продвижение Интернет-магазина и стимулирование продаж</w:t>
      </w:r>
    </w:p>
    <w:p w14:paraId="7FA1021D" w14:textId="77777777" w:rsidR="00407C33" w:rsidRPr="00A30954" w:rsidRDefault="00407C33" w:rsidP="00F66F8C">
      <w:pPr>
        <w:pStyle w:val="ac"/>
        <w:numPr>
          <w:ilvl w:val="0"/>
          <w:numId w:val="26"/>
        </w:numPr>
        <w:tabs>
          <w:tab w:val="left" w:pos="567"/>
        </w:tabs>
        <w:ind w:left="318" w:hanging="284"/>
        <w:jc w:val="both"/>
      </w:pPr>
      <w:r w:rsidRPr="00A30954">
        <w:t>Анализ управленческих затрат Интернет-магазина.</w:t>
      </w:r>
    </w:p>
    <w:p w14:paraId="5EDB11B0" w14:textId="77777777" w:rsidR="00407C33" w:rsidRPr="00A30954" w:rsidRDefault="00407C33" w:rsidP="00F66F8C">
      <w:pPr>
        <w:pStyle w:val="ac"/>
        <w:numPr>
          <w:ilvl w:val="0"/>
          <w:numId w:val="26"/>
        </w:numPr>
        <w:tabs>
          <w:tab w:val="left" w:pos="567"/>
        </w:tabs>
        <w:ind w:left="318" w:hanging="284"/>
        <w:jc w:val="both"/>
      </w:pPr>
      <w:r w:rsidRPr="00A30954">
        <w:t>Процесс принятия управленческих решений.</w:t>
      </w:r>
    </w:p>
    <w:p w14:paraId="15427038" w14:textId="77777777" w:rsidR="00407C33" w:rsidRPr="00A30954" w:rsidRDefault="00407C33" w:rsidP="00F66F8C">
      <w:pPr>
        <w:pStyle w:val="ac"/>
        <w:numPr>
          <w:ilvl w:val="0"/>
          <w:numId w:val="26"/>
        </w:numPr>
        <w:tabs>
          <w:tab w:val="left" w:pos="567"/>
        </w:tabs>
        <w:ind w:left="318" w:hanging="284"/>
        <w:jc w:val="both"/>
        <w:rPr>
          <w:b/>
        </w:rPr>
      </w:pPr>
      <w:r w:rsidRPr="00A30954">
        <w:t>Технические средства управления Интернет-магазином.</w:t>
      </w:r>
    </w:p>
    <w:p w14:paraId="30D7E1AC" w14:textId="77777777" w:rsidR="00407C33" w:rsidRPr="00A30954" w:rsidRDefault="00407C33" w:rsidP="00A30954">
      <w:pPr>
        <w:tabs>
          <w:tab w:val="left" w:pos="567"/>
        </w:tabs>
        <w:suppressAutoHyphens/>
        <w:contextualSpacing/>
        <w:jc w:val="both"/>
        <w:rPr>
          <w:b/>
        </w:rPr>
      </w:pPr>
      <w:r w:rsidRPr="00A30954">
        <w:rPr>
          <w:b/>
        </w:rPr>
        <w:t>Тема 2.14 Структура персонала и функциональные обязанности сотрудников Интернет-магазина</w:t>
      </w:r>
    </w:p>
    <w:p w14:paraId="64F94857" w14:textId="77777777" w:rsidR="00407C33" w:rsidRPr="00A30954" w:rsidRDefault="00407C33" w:rsidP="00F66F8C">
      <w:pPr>
        <w:pStyle w:val="ac"/>
        <w:numPr>
          <w:ilvl w:val="0"/>
          <w:numId w:val="27"/>
        </w:numPr>
        <w:tabs>
          <w:tab w:val="left" w:pos="567"/>
        </w:tabs>
        <w:ind w:left="318" w:hanging="284"/>
        <w:jc w:val="both"/>
      </w:pPr>
      <w:r w:rsidRPr="00A30954">
        <w:t>Формирование внутренней управленческой документации: должностных инструкций, штатного расписания, трудового договора, договора материальной ответственности.</w:t>
      </w:r>
    </w:p>
    <w:p w14:paraId="4A592F09" w14:textId="77777777" w:rsidR="00407C33" w:rsidRPr="00A30954" w:rsidRDefault="00407C33" w:rsidP="00F66F8C">
      <w:pPr>
        <w:pStyle w:val="ac"/>
        <w:numPr>
          <w:ilvl w:val="0"/>
          <w:numId w:val="27"/>
        </w:numPr>
        <w:tabs>
          <w:tab w:val="left" w:pos="567"/>
        </w:tabs>
        <w:ind w:left="318" w:hanging="284"/>
        <w:jc w:val="both"/>
      </w:pPr>
      <w:r w:rsidRPr="00A30954">
        <w:t>Распределение обязанностей.</w:t>
      </w:r>
    </w:p>
    <w:p w14:paraId="5A6E48A8" w14:textId="77777777" w:rsidR="00407C33" w:rsidRPr="00A30954" w:rsidRDefault="00407C33" w:rsidP="00F66F8C">
      <w:pPr>
        <w:pStyle w:val="ac"/>
        <w:numPr>
          <w:ilvl w:val="0"/>
          <w:numId w:val="27"/>
        </w:numPr>
        <w:tabs>
          <w:tab w:val="left" w:pos="567"/>
        </w:tabs>
        <w:ind w:left="318" w:hanging="284"/>
        <w:jc w:val="both"/>
      </w:pPr>
      <w:r w:rsidRPr="00A30954">
        <w:t>Определение потребности в персонале Интернет-магазина, процедура отбора и набора кадров.</w:t>
      </w:r>
    </w:p>
    <w:p w14:paraId="53E62D72" w14:textId="77777777" w:rsidR="00407C33" w:rsidRPr="00A30954" w:rsidRDefault="00407C33" w:rsidP="00F66F8C">
      <w:pPr>
        <w:pStyle w:val="ac"/>
        <w:numPr>
          <w:ilvl w:val="0"/>
          <w:numId w:val="27"/>
        </w:numPr>
        <w:tabs>
          <w:tab w:val="left" w:pos="567"/>
        </w:tabs>
        <w:ind w:left="318" w:hanging="284"/>
        <w:jc w:val="both"/>
      </w:pPr>
      <w:r w:rsidRPr="00A30954">
        <w:t>Использование различных организационных структур управления в торговых организациях, применяющих технологии электронной торговли.</w:t>
      </w:r>
    </w:p>
    <w:p w14:paraId="406A5524" w14:textId="77777777" w:rsidR="00407C33" w:rsidRPr="00A30954" w:rsidRDefault="00407C33" w:rsidP="00F66F8C">
      <w:pPr>
        <w:pStyle w:val="ac"/>
        <w:numPr>
          <w:ilvl w:val="0"/>
          <w:numId w:val="27"/>
        </w:numPr>
        <w:tabs>
          <w:tab w:val="left" w:pos="567"/>
        </w:tabs>
        <w:ind w:left="318" w:hanging="284"/>
        <w:jc w:val="both"/>
      </w:pPr>
      <w:r w:rsidRPr="00A30954">
        <w:t>Адаптация структуры управления</w:t>
      </w:r>
    </w:p>
    <w:p w14:paraId="4A51210A" w14:textId="77777777" w:rsidR="00407C33" w:rsidRPr="00A30954" w:rsidRDefault="00407C33" w:rsidP="00F66F8C">
      <w:pPr>
        <w:pStyle w:val="ac"/>
        <w:numPr>
          <w:ilvl w:val="0"/>
          <w:numId w:val="27"/>
        </w:numPr>
        <w:tabs>
          <w:tab w:val="left" w:pos="567"/>
        </w:tabs>
        <w:ind w:left="318" w:hanging="284"/>
        <w:jc w:val="both"/>
      </w:pPr>
      <w:r w:rsidRPr="00A30954">
        <w:t>Жесткие и гибкие структуры управления</w:t>
      </w:r>
    </w:p>
    <w:p w14:paraId="256D6A1B" w14:textId="77777777" w:rsidR="00407C33" w:rsidRPr="00A30954" w:rsidRDefault="00407C33" w:rsidP="00F66F8C">
      <w:pPr>
        <w:pStyle w:val="ac"/>
        <w:numPr>
          <w:ilvl w:val="0"/>
          <w:numId w:val="27"/>
        </w:numPr>
        <w:tabs>
          <w:tab w:val="left" w:pos="567"/>
        </w:tabs>
        <w:ind w:left="318" w:hanging="284"/>
        <w:jc w:val="both"/>
      </w:pPr>
      <w:r w:rsidRPr="00A30954">
        <w:t>Централизованное и децентрализованное управление</w:t>
      </w:r>
    </w:p>
    <w:p w14:paraId="718C4FBE" w14:textId="77777777" w:rsidR="00407C33" w:rsidRPr="00A30954" w:rsidRDefault="00407C33" w:rsidP="00F66F8C">
      <w:pPr>
        <w:pStyle w:val="ac"/>
        <w:numPr>
          <w:ilvl w:val="0"/>
          <w:numId w:val="27"/>
        </w:numPr>
        <w:tabs>
          <w:tab w:val="left" w:pos="567"/>
        </w:tabs>
        <w:ind w:left="318" w:hanging="284"/>
        <w:jc w:val="both"/>
      </w:pPr>
      <w:r w:rsidRPr="00A30954">
        <w:t>Этапы разработки и внедрения структур управления в Интернет-магазинах различной направленности</w:t>
      </w:r>
    </w:p>
    <w:p w14:paraId="2EDC263C" w14:textId="77777777" w:rsidR="00407C33" w:rsidRPr="00A30954" w:rsidRDefault="00407C33" w:rsidP="00F66F8C">
      <w:pPr>
        <w:pStyle w:val="ac"/>
        <w:numPr>
          <w:ilvl w:val="0"/>
          <w:numId w:val="27"/>
        </w:numPr>
        <w:tabs>
          <w:tab w:val="left" w:pos="567"/>
        </w:tabs>
        <w:ind w:left="318" w:hanging="284"/>
        <w:jc w:val="both"/>
      </w:pPr>
      <w:r w:rsidRPr="00A30954">
        <w:t>Применение различных стилей руководства персоналом Интернет-магазина</w:t>
      </w:r>
    </w:p>
    <w:p w14:paraId="4EB3892A" w14:textId="77777777" w:rsidR="00407C33" w:rsidRPr="00A30954" w:rsidRDefault="00407C33" w:rsidP="00F66F8C">
      <w:pPr>
        <w:pStyle w:val="ac"/>
        <w:numPr>
          <w:ilvl w:val="0"/>
          <w:numId w:val="27"/>
        </w:numPr>
        <w:tabs>
          <w:tab w:val="left" w:pos="567"/>
        </w:tabs>
        <w:ind w:left="318" w:hanging="284"/>
        <w:jc w:val="both"/>
      </w:pPr>
      <w:r w:rsidRPr="00A30954">
        <w:t>Методы стимулирования персонала Интернет-магазина</w:t>
      </w:r>
    </w:p>
    <w:p w14:paraId="58A1E108" w14:textId="77777777" w:rsidR="00E361FA" w:rsidRPr="00A30954" w:rsidRDefault="00E361FA" w:rsidP="00A30954">
      <w:pPr>
        <w:tabs>
          <w:tab w:val="left" w:pos="567"/>
        </w:tabs>
        <w:suppressAutoHyphens/>
        <w:contextualSpacing/>
        <w:jc w:val="both"/>
        <w:rPr>
          <w:b/>
        </w:rPr>
      </w:pPr>
    </w:p>
    <w:p w14:paraId="5542C267" w14:textId="77777777" w:rsidR="00407C33" w:rsidRPr="00A30954" w:rsidRDefault="00E23333" w:rsidP="00A30954">
      <w:pPr>
        <w:tabs>
          <w:tab w:val="left" w:pos="567"/>
        </w:tabs>
        <w:suppressAutoHyphens/>
        <w:contextualSpacing/>
        <w:jc w:val="both"/>
        <w:rPr>
          <w:b/>
        </w:rPr>
      </w:pPr>
      <w:r w:rsidRPr="00A30954">
        <w:rPr>
          <w:b/>
        </w:rPr>
        <w:t>Раздел 3. Организация и осуществление закупок для государственных, муниципальных и корпоративных нужд</w:t>
      </w:r>
    </w:p>
    <w:p w14:paraId="7D28C2BB" w14:textId="77777777" w:rsidR="00E23333" w:rsidRPr="00A30954" w:rsidRDefault="00E23333" w:rsidP="00A30954">
      <w:pPr>
        <w:tabs>
          <w:tab w:val="left" w:pos="567"/>
        </w:tabs>
        <w:suppressAutoHyphens/>
        <w:contextualSpacing/>
        <w:jc w:val="both"/>
        <w:rPr>
          <w:b/>
          <w:bCs/>
        </w:rPr>
      </w:pPr>
      <w:r w:rsidRPr="00A30954">
        <w:rPr>
          <w:b/>
        </w:rPr>
        <w:t>МДК. 01.03. Организация и осуществление закупок для государственных, муниципальных и корпоративных нужд</w:t>
      </w:r>
    </w:p>
    <w:p w14:paraId="1FC36D8E" w14:textId="77777777" w:rsidR="004D1DA8" w:rsidRPr="00A30954" w:rsidRDefault="00E23333" w:rsidP="00A30954">
      <w:pPr>
        <w:tabs>
          <w:tab w:val="left" w:pos="567"/>
        </w:tabs>
        <w:rPr>
          <w:b/>
          <w:bCs/>
        </w:rPr>
      </w:pPr>
      <w:r w:rsidRPr="00A30954">
        <w:rPr>
          <w:b/>
          <w:bCs/>
        </w:rPr>
        <w:lastRenderedPageBreak/>
        <w:t>Тема 3.1.</w:t>
      </w:r>
      <w:r w:rsidRPr="00A30954">
        <w:t xml:space="preserve"> </w:t>
      </w:r>
      <w:r w:rsidRPr="00A30954">
        <w:rPr>
          <w:b/>
          <w:bCs/>
        </w:rPr>
        <w:t>Федеральная контрактная система Российской Федерации: концепция, понятия и термины, цели и принципы, сфера применения</w:t>
      </w:r>
    </w:p>
    <w:p w14:paraId="274EB089" w14:textId="77777777" w:rsidR="00E23333" w:rsidRPr="00A30954" w:rsidRDefault="00E23333" w:rsidP="00F66F8C">
      <w:pPr>
        <w:pStyle w:val="ac"/>
        <w:numPr>
          <w:ilvl w:val="0"/>
          <w:numId w:val="28"/>
        </w:numPr>
        <w:tabs>
          <w:tab w:val="left" w:pos="567"/>
        </w:tabs>
        <w:ind w:left="318" w:hanging="318"/>
        <w:rPr>
          <w:rFonts w:eastAsia="Calibri"/>
          <w:b/>
          <w:bCs/>
          <w:color w:val="000000" w:themeColor="text1"/>
        </w:rPr>
      </w:pPr>
      <w:r w:rsidRPr="00A30954">
        <w:t xml:space="preserve">Законодательство о контрактной системе. </w:t>
      </w:r>
    </w:p>
    <w:p w14:paraId="10D74A58" w14:textId="77777777" w:rsidR="00E23333" w:rsidRPr="00A30954" w:rsidRDefault="00E23333" w:rsidP="00F66F8C">
      <w:pPr>
        <w:pStyle w:val="ac"/>
        <w:numPr>
          <w:ilvl w:val="0"/>
          <w:numId w:val="28"/>
        </w:numPr>
        <w:tabs>
          <w:tab w:val="left" w:pos="567"/>
        </w:tabs>
        <w:ind w:left="318" w:hanging="318"/>
        <w:rPr>
          <w:rFonts w:eastAsia="Calibri"/>
          <w:b/>
          <w:bCs/>
          <w:color w:val="000000" w:themeColor="text1"/>
        </w:rPr>
      </w:pPr>
      <w:r w:rsidRPr="00A30954">
        <w:t>Состав субъектов закупок и их функции.</w:t>
      </w:r>
    </w:p>
    <w:p w14:paraId="2E4BCBE4" w14:textId="77777777" w:rsidR="00E23333" w:rsidRPr="00A30954" w:rsidRDefault="00E23333" w:rsidP="00F66F8C">
      <w:pPr>
        <w:pStyle w:val="ac"/>
        <w:numPr>
          <w:ilvl w:val="0"/>
          <w:numId w:val="28"/>
        </w:numPr>
        <w:tabs>
          <w:tab w:val="left" w:pos="567"/>
        </w:tabs>
        <w:ind w:left="318" w:hanging="318"/>
        <w:rPr>
          <w:rFonts w:eastAsia="Calibri"/>
          <w:b/>
          <w:bCs/>
          <w:color w:val="000000" w:themeColor="text1"/>
        </w:rPr>
      </w:pPr>
      <w:r w:rsidRPr="00A30954">
        <w:t>Полномочия органов исполнительной власти и органов местного самоуправления в ФКС.</w:t>
      </w:r>
    </w:p>
    <w:p w14:paraId="2CD9ACF7" w14:textId="77777777" w:rsidR="00E23333" w:rsidRPr="00A30954" w:rsidRDefault="00E23333" w:rsidP="00F66F8C">
      <w:pPr>
        <w:pStyle w:val="ac"/>
        <w:numPr>
          <w:ilvl w:val="0"/>
          <w:numId w:val="28"/>
        </w:numPr>
        <w:tabs>
          <w:tab w:val="left" w:pos="567"/>
        </w:tabs>
        <w:ind w:left="318" w:hanging="318"/>
        <w:rPr>
          <w:rFonts w:eastAsia="Calibri"/>
          <w:b/>
          <w:bCs/>
          <w:color w:val="000000" w:themeColor="text1"/>
        </w:rPr>
      </w:pPr>
      <w:r w:rsidRPr="00A30954">
        <w:t>Требования к участникам закупки.</w:t>
      </w:r>
    </w:p>
    <w:p w14:paraId="35CD4FFB" w14:textId="77777777" w:rsidR="00E23333" w:rsidRPr="00A30954" w:rsidRDefault="00E23333" w:rsidP="00F66F8C">
      <w:pPr>
        <w:pStyle w:val="ac"/>
        <w:numPr>
          <w:ilvl w:val="0"/>
          <w:numId w:val="28"/>
        </w:numPr>
        <w:tabs>
          <w:tab w:val="left" w:pos="567"/>
        </w:tabs>
        <w:ind w:left="318" w:hanging="318"/>
        <w:rPr>
          <w:rFonts w:eastAsia="Calibri"/>
          <w:b/>
          <w:bCs/>
          <w:color w:val="000000" w:themeColor="text1"/>
        </w:rPr>
      </w:pPr>
      <w:r w:rsidRPr="00A30954">
        <w:t>Контрактная служба.</w:t>
      </w:r>
    </w:p>
    <w:p w14:paraId="20821844" w14:textId="77777777" w:rsidR="00E23333" w:rsidRPr="00A30954" w:rsidRDefault="00E23333" w:rsidP="00F66F8C">
      <w:pPr>
        <w:pStyle w:val="ac"/>
        <w:numPr>
          <w:ilvl w:val="0"/>
          <w:numId w:val="28"/>
        </w:numPr>
        <w:tabs>
          <w:tab w:val="left" w:pos="567"/>
        </w:tabs>
        <w:ind w:left="318" w:hanging="318"/>
        <w:rPr>
          <w:rFonts w:eastAsia="Calibri"/>
          <w:b/>
          <w:bCs/>
          <w:color w:val="000000" w:themeColor="text1"/>
        </w:rPr>
      </w:pPr>
      <w:r w:rsidRPr="00A30954">
        <w:t>Комиссия по осуществлению закупок.</w:t>
      </w:r>
    </w:p>
    <w:p w14:paraId="39E9B881" w14:textId="77777777" w:rsidR="00E23333" w:rsidRPr="00A30954" w:rsidRDefault="00E23333" w:rsidP="00F66F8C">
      <w:pPr>
        <w:pStyle w:val="ac"/>
        <w:numPr>
          <w:ilvl w:val="0"/>
          <w:numId w:val="28"/>
        </w:numPr>
        <w:tabs>
          <w:tab w:val="left" w:pos="567"/>
        </w:tabs>
        <w:ind w:left="318" w:hanging="318"/>
        <w:rPr>
          <w:rFonts w:eastAsia="Calibri"/>
          <w:bCs/>
        </w:rPr>
      </w:pPr>
      <w:r w:rsidRPr="00A30954">
        <w:t>Специализированная организация.</w:t>
      </w:r>
    </w:p>
    <w:p w14:paraId="5657F17F" w14:textId="77777777" w:rsidR="00E23333" w:rsidRPr="00A30954" w:rsidRDefault="00E23333" w:rsidP="00A30954">
      <w:pPr>
        <w:tabs>
          <w:tab w:val="left" w:pos="567"/>
        </w:tabs>
      </w:pPr>
      <w:r w:rsidRPr="00A30954">
        <w:t>Эксперты и экспертные организации.</w:t>
      </w:r>
    </w:p>
    <w:p w14:paraId="06D87DAA" w14:textId="77777777" w:rsidR="00E23333" w:rsidRPr="00A30954" w:rsidRDefault="00E23333" w:rsidP="00A30954">
      <w:pPr>
        <w:tabs>
          <w:tab w:val="left" w:pos="567"/>
        </w:tabs>
        <w:rPr>
          <w:b/>
          <w:bCs/>
        </w:rPr>
      </w:pPr>
      <w:r w:rsidRPr="00A30954">
        <w:rPr>
          <w:b/>
          <w:color w:val="000000"/>
          <w:lang w:bidi="ru-RU"/>
        </w:rPr>
        <w:t xml:space="preserve">Тема 3.2 </w:t>
      </w:r>
      <w:r w:rsidRPr="00A30954">
        <w:rPr>
          <w:b/>
          <w:bCs/>
        </w:rPr>
        <w:t>Прогнозирование и планирование закупок для государственных и муниципальных нужд</w:t>
      </w:r>
    </w:p>
    <w:p w14:paraId="3A59A525" w14:textId="77777777" w:rsidR="00E23333" w:rsidRPr="00A30954" w:rsidRDefault="00E23333" w:rsidP="00F66F8C">
      <w:pPr>
        <w:pStyle w:val="ac"/>
        <w:numPr>
          <w:ilvl w:val="0"/>
          <w:numId w:val="6"/>
        </w:numPr>
        <w:tabs>
          <w:tab w:val="left" w:pos="567"/>
        </w:tabs>
        <w:ind w:left="318" w:hanging="318"/>
        <w:rPr>
          <w:bCs/>
        </w:rPr>
      </w:pPr>
      <w:r w:rsidRPr="00A30954">
        <w:t xml:space="preserve">Планирование и нормирование в сфере закупок. </w:t>
      </w:r>
    </w:p>
    <w:p w14:paraId="1C2153BC" w14:textId="77777777" w:rsidR="00E23333" w:rsidRPr="00A30954" w:rsidRDefault="00E23333" w:rsidP="00F66F8C">
      <w:pPr>
        <w:pStyle w:val="ac"/>
        <w:numPr>
          <w:ilvl w:val="0"/>
          <w:numId w:val="6"/>
        </w:numPr>
        <w:tabs>
          <w:tab w:val="left" w:pos="567"/>
        </w:tabs>
        <w:ind w:left="318" w:hanging="318"/>
        <w:rPr>
          <w:bCs/>
        </w:rPr>
      </w:pPr>
      <w:r w:rsidRPr="00A30954">
        <w:t>Формирование планов-графиков закупок для государственных и муниципальных нужд.</w:t>
      </w:r>
    </w:p>
    <w:p w14:paraId="45961E3A" w14:textId="77777777" w:rsidR="00E23333" w:rsidRPr="00A30954" w:rsidRDefault="00E23333" w:rsidP="00A30954">
      <w:pPr>
        <w:tabs>
          <w:tab w:val="left" w:pos="567"/>
        </w:tabs>
        <w:rPr>
          <w:b/>
          <w:bCs/>
        </w:rPr>
      </w:pPr>
      <w:r w:rsidRPr="00A30954">
        <w:rPr>
          <w:b/>
          <w:bCs/>
        </w:rPr>
        <w:t>Тема 3.3 Процедуры осуществления закупок</w:t>
      </w:r>
    </w:p>
    <w:p w14:paraId="2B126320" w14:textId="77777777" w:rsidR="00E23333" w:rsidRPr="00A30954" w:rsidRDefault="00E23333" w:rsidP="00F66F8C">
      <w:pPr>
        <w:pStyle w:val="ac"/>
        <w:numPr>
          <w:ilvl w:val="0"/>
          <w:numId w:val="7"/>
        </w:numPr>
        <w:tabs>
          <w:tab w:val="left" w:pos="282"/>
          <w:tab w:val="left" w:pos="567"/>
        </w:tabs>
        <w:ind w:left="34" w:hanging="34"/>
        <w:rPr>
          <w:bCs/>
        </w:rPr>
      </w:pPr>
      <w:r w:rsidRPr="00A30954">
        <w:t xml:space="preserve">Определение объекта закупки. </w:t>
      </w:r>
    </w:p>
    <w:p w14:paraId="7B71841C" w14:textId="77777777" w:rsidR="00E23333" w:rsidRPr="00A30954" w:rsidRDefault="00E23333" w:rsidP="00F66F8C">
      <w:pPr>
        <w:pStyle w:val="ac"/>
        <w:numPr>
          <w:ilvl w:val="0"/>
          <w:numId w:val="7"/>
        </w:numPr>
        <w:tabs>
          <w:tab w:val="left" w:pos="282"/>
          <w:tab w:val="left" w:pos="567"/>
        </w:tabs>
        <w:ind w:left="34" w:hanging="34"/>
        <w:rPr>
          <w:bCs/>
        </w:rPr>
      </w:pPr>
      <w:r w:rsidRPr="00A30954">
        <w:t>Правила описания объекта закупки.</w:t>
      </w:r>
    </w:p>
    <w:p w14:paraId="4CE61CEF" w14:textId="77777777" w:rsidR="00E23333" w:rsidRPr="00A30954" w:rsidRDefault="00E23333" w:rsidP="00F66F8C">
      <w:pPr>
        <w:pStyle w:val="ac"/>
        <w:numPr>
          <w:ilvl w:val="0"/>
          <w:numId w:val="7"/>
        </w:numPr>
        <w:tabs>
          <w:tab w:val="left" w:pos="282"/>
          <w:tab w:val="left" w:pos="567"/>
        </w:tabs>
        <w:ind w:left="34" w:hanging="34"/>
        <w:rPr>
          <w:bCs/>
        </w:rPr>
      </w:pPr>
      <w:r w:rsidRPr="00A30954">
        <w:t xml:space="preserve">Обеспечение заявок при проведении конкурсов и </w:t>
      </w:r>
      <w:proofErr w:type="gramStart"/>
      <w:r w:rsidRPr="00A30954">
        <w:t>аукционов.</w:t>
      </w:r>
      <w:r w:rsidRPr="00A30954">
        <w:rPr>
          <w:color w:val="000000"/>
          <w:w w:val="99"/>
        </w:rPr>
        <w:t>.</w:t>
      </w:r>
      <w:proofErr w:type="gramEnd"/>
    </w:p>
    <w:p w14:paraId="32F0D2EB" w14:textId="77777777" w:rsidR="00E23333" w:rsidRPr="00A30954" w:rsidRDefault="00E23333" w:rsidP="00F66F8C">
      <w:pPr>
        <w:pStyle w:val="ac"/>
        <w:numPr>
          <w:ilvl w:val="0"/>
          <w:numId w:val="7"/>
        </w:numPr>
        <w:tabs>
          <w:tab w:val="left" w:pos="282"/>
          <w:tab w:val="left" w:pos="567"/>
        </w:tabs>
        <w:ind w:left="34" w:hanging="34"/>
      </w:pPr>
      <w:r w:rsidRPr="00A30954">
        <w:t xml:space="preserve">Определение поставщика (подрядчика, исполнителя) путем проведения запроса предложений в электронной форме. </w:t>
      </w:r>
    </w:p>
    <w:p w14:paraId="5BD84FE5" w14:textId="77777777" w:rsidR="00E23333" w:rsidRPr="00A30954" w:rsidRDefault="00E23333" w:rsidP="00F66F8C">
      <w:pPr>
        <w:pStyle w:val="ac"/>
        <w:numPr>
          <w:ilvl w:val="0"/>
          <w:numId w:val="7"/>
        </w:numPr>
        <w:tabs>
          <w:tab w:val="left" w:pos="282"/>
          <w:tab w:val="left" w:pos="567"/>
        </w:tabs>
        <w:ind w:left="34" w:hanging="34"/>
        <w:rPr>
          <w:bCs/>
        </w:rPr>
      </w:pPr>
      <w:r w:rsidRPr="00A30954">
        <w:t>Осуществление закупки у единственного поставщика (подрядчика, исполнителя).</w:t>
      </w:r>
    </w:p>
    <w:p w14:paraId="147DEBD2" w14:textId="77777777" w:rsidR="00E23333" w:rsidRPr="00A30954" w:rsidRDefault="00E23333" w:rsidP="00A30954">
      <w:pPr>
        <w:tabs>
          <w:tab w:val="left" w:pos="567"/>
        </w:tabs>
        <w:rPr>
          <w:b/>
          <w:bCs/>
        </w:rPr>
      </w:pPr>
      <w:r w:rsidRPr="00A30954">
        <w:rPr>
          <w:b/>
          <w:bCs/>
        </w:rPr>
        <w:t>Тема 3.4.</w:t>
      </w:r>
      <w:r w:rsidRPr="00A30954">
        <w:t xml:space="preserve">  </w:t>
      </w:r>
      <w:r w:rsidRPr="00A30954">
        <w:rPr>
          <w:b/>
          <w:bCs/>
        </w:rPr>
        <w:t>Государственный и муниципальный контракт</w:t>
      </w:r>
    </w:p>
    <w:p w14:paraId="3DCC92C8" w14:textId="77777777" w:rsidR="00E23333" w:rsidRPr="00A30954" w:rsidRDefault="00E23333" w:rsidP="00F66F8C">
      <w:pPr>
        <w:pStyle w:val="ac"/>
        <w:numPr>
          <w:ilvl w:val="0"/>
          <w:numId w:val="29"/>
        </w:numPr>
        <w:tabs>
          <w:tab w:val="left" w:pos="567"/>
        </w:tabs>
        <w:ind w:left="318" w:hanging="318"/>
        <w:rPr>
          <w:b/>
          <w:bCs/>
          <w:iCs/>
          <w:color w:val="000000" w:themeColor="text1"/>
        </w:rPr>
      </w:pPr>
      <w:r w:rsidRPr="00A30954">
        <w:rPr>
          <w:color w:val="000000" w:themeColor="text1"/>
        </w:rPr>
        <w:t xml:space="preserve">Подготовка и заключение государственного и муниципального контракта. </w:t>
      </w:r>
    </w:p>
    <w:p w14:paraId="6C27E509" w14:textId="77777777" w:rsidR="00E23333" w:rsidRPr="00A30954" w:rsidRDefault="00E23333" w:rsidP="00F66F8C">
      <w:pPr>
        <w:pStyle w:val="ac"/>
        <w:numPr>
          <w:ilvl w:val="0"/>
          <w:numId w:val="29"/>
        </w:numPr>
        <w:tabs>
          <w:tab w:val="left" w:pos="567"/>
        </w:tabs>
        <w:ind w:left="318" w:hanging="318"/>
        <w:rPr>
          <w:color w:val="000000" w:themeColor="text1"/>
        </w:rPr>
      </w:pPr>
      <w:r w:rsidRPr="00A30954">
        <w:rPr>
          <w:color w:val="000000" w:themeColor="text1"/>
        </w:rPr>
        <w:t>Общие требования и существенные условия контракта.</w:t>
      </w:r>
    </w:p>
    <w:p w14:paraId="518A7711" w14:textId="77777777" w:rsidR="00E23333" w:rsidRPr="00A30954" w:rsidRDefault="00E23333" w:rsidP="00F66F8C">
      <w:pPr>
        <w:pStyle w:val="ac"/>
        <w:numPr>
          <w:ilvl w:val="0"/>
          <w:numId w:val="29"/>
        </w:numPr>
        <w:tabs>
          <w:tab w:val="left" w:pos="567"/>
        </w:tabs>
        <w:ind w:left="318" w:hanging="318"/>
        <w:rPr>
          <w:b/>
          <w:bCs/>
          <w:iCs/>
          <w:color w:val="000000" w:themeColor="text1"/>
        </w:rPr>
      </w:pPr>
      <w:r w:rsidRPr="00A30954">
        <w:rPr>
          <w:color w:val="000000" w:themeColor="text1"/>
        </w:rPr>
        <w:t xml:space="preserve">Обеспечение исполнения контракта. </w:t>
      </w:r>
    </w:p>
    <w:p w14:paraId="48069720" w14:textId="77777777" w:rsidR="00E23333" w:rsidRPr="00A30954" w:rsidRDefault="00E23333" w:rsidP="00F66F8C">
      <w:pPr>
        <w:pStyle w:val="ac"/>
        <w:numPr>
          <w:ilvl w:val="0"/>
          <w:numId w:val="29"/>
        </w:numPr>
        <w:tabs>
          <w:tab w:val="left" w:pos="567"/>
        </w:tabs>
        <w:ind w:left="318" w:hanging="318"/>
        <w:rPr>
          <w:b/>
          <w:bCs/>
          <w:iCs/>
          <w:color w:val="000000" w:themeColor="text1"/>
        </w:rPr>
      </w:pPr>
      <w:r w:rsidRPr="00A30954">
        <w:rPr>
          <w:color w:val="000000" w:themeColor="text1"/>
        </w:rPr>
        <w:t>Условия банковской гарантии.</w:t>
      </w:r>
    </w:p>
    <w:p w14:paraId="3FE07932" w14:textId="77777777" w:rsidR="00E23333" w:rsidRPr="00A30954" w:rsidRDefault="00E23333" w:rsidP="00F66F8C">
      <w:pPr>
        <w:pStyle w:val="ac"/>
        <w:numPr>
          <w:ilvl w:val="0"/>
          <w:numId w:val="29"/>
        </w:numPr>
        <w:tabs>
          <w:tab w:val="left" w:pos="567"/>
        </w:tabs>
        <w:ind w:left="318" w:hanging="318"/>
        <w:rPr>
          <w:b/>
          <w:bCs/>
          <w:iCs/>
          <w:color w:val="000000" w:themeColor="text1"/>
        </w:rPr>
      </w:pPr>
      <w:r w:rsidRPr="00A30954">
        <w:rPr>
          <w:color w:val="000000" w:themeColor="text1"/>
        </w:rPr>
        <w:t>Реестр банковских гарантий.</w:t>
      </w:r>
    </w:p>
    <w:p w14:paraId="21965373" w14:textId="77777777" w:rsidR="00E23333" w:rsidRPr="00A30954" w:rsidRDefault="00E23333" w:rsidP="00F66F8C">
      <w:pPr>
        <w:pStyle w:val="ac"/>
        <w:numPr>
          <w:ilvl w:val="0"/>
          <w:numId w:val="29"/>
        </w:numPr>
        <w:tabs>
          <w:tab w:val="left" w:pos="567"/>
        </w:tabs>
        <w:ind w:left="318" w:hanging="318"/>
        <w:rPr>
          <w:b/>
          <w:bCs/>
          <w:iCs/>
          <w:color w:val="000000" w:themeColor="text1"/>
        </w:rPr>
      </w:pPr>
      <w:r w:rsidRPr="00A30954">
        <w:rPr>
          <w:color w:val="000000" w:themeColor="text1"/>
        </w:rPr>
        <w:t>Основания для отказа в принятии банковской гарантии заказчиком.</w:t>
      </w:r>
    </w:p>
    <w:p w14:paraId="1F0C25EA" w14:textId="77777777" w:rsidR="00E23333" w:rsidRPr="00A30954" w:rsidRDefault="00E23333" w:rsidP="00F66F8C">
      <w:pPr>
        <w:pStyle w:val="ac"/>
        <w:numPr>
          <w:ilvl w:val="0"/>
          <w:numId w:val="29"/>
        </w:numPr>
        <w:tabs>
          <w:tab w:val="left" w:pos="567"/>
        </w:tabs>
        <w:ind w:left="318" w:hanging="318"/>
        <w:rPr>
          <w:b/>
          <w:bCs/>
          <w:iCs/>
          <w:color w:val="000000" w:themeColor="text1"/>
        </w:rPr>
      </w:pPr>
      <w:r w:rsidRPr="00A30954">
        <w:rPr>
          <w:color w:val="000000" w:themeColor="text1"/>
        </w:rPr>
        <w:t>Особенности исполнения, изменения, расторжения контракта.</w:t>
      </w:r>
    </w:p>
    <w:p w14:paraId="30175242" w14:textId="77777777" w:rsidR="00E23333" w:rsidRPr="00A30954" w:rsidRDefault="00E23333" w:rsidP="00A30954">
      <w:pPr>
        <w:tabs>
          <w:tab w:val="left" w:pos="567"/>
        </w:tabs>
        <w:rPr>
          <w:b/>
          <w:bCs/>
        </w:rPr>
      </w:pPr>
      <w:r w:rsidRPr="00A30954">
        <w:rPr>
          <w:b/>
          <w:bCs/>
        </w:rPr>
        <w:t>Тема 3.5.</w:t>
      </w:r>
      <w:r w:rsidRPr="00A30954">
        <w:t xml:space="preserve"> </w:t>
      </w:r>
      <w:r w:rsidRPr="00A30954">
        <w:rPr>
          <w:b/>
          <w:bCs/>
        </w:rPr>
        <w:t>Контроль, аудит и ответственность в сфере закупок.</w:t>
      </w:r>
    </w:p>
    <w:p w14:paraId="09BB7610" w14:textId="77777777" w:rsidR="00E23333" w:rsidRPr="00A30954" w:rsidRDefault="00E23333" w:rsidP="00F66F8C">
      <w:pPr>
        <w:pStyle w:val="ac"/>
        <w:numPr>
          <w:ilvl w:val="0"/>
          <w:numId w:val="30"/>
        </w:numPr>
        <w:tabs>
          <w:tab w:val="left" w:pos="567"/>
        </w:tabs>
        <w:ind w:left="318" w:hanging="284"/>
        <w:rPr>
          <w:b/>
          <w:bCs/>
          <w:iCs/>
        </w:rPr>
      </w:pPr>
      <w:r w:rsidRPr="00A30954">
        <w:t xml:space="preserve">Аудит и контроль в сфере закупок. Контрольные органы и их полномочия. </w:t>
      </w:r>
    </w:p>
    <w:p w14:paraId="77ACED3F" w14:textId="77777777" w:rsidR="00E23333" w:rsidRPr="00A30954" w:rsidRDefault="00E23333" w:rsidP="00F66F8C">
      <w:pPr>
        <w:pStyle w:val="ac"/>
        <w:numPr>
          <w:ilvl w:val="0"/>
          <w:numId w:val="30"/>
        </w:numPr>
        <w:tabs>
          <w:tab w:val="left" w:pos="567"/>
        </w:tabs>
        <w:ind w:left="318" w:hanging="284"/>
        <w:rPr>
          <w:b/>
          <w:bCs/>
        </w:rPr>
      </w:pPr>
      <w:r w:rsidRPr="00A30954">
        <w:t>Способы осуществления контроля.</w:t>
      </w:r>
    </w:p>
    <w:p w14:paraId="401674E2" w14:textId="77777777" w:rsidR="00E23333" w:rsidRPr="00A30954" w:rsidRDefault="00E23333" w:rsidP="00F66F8C">
      <w:pPr>
        <w:pStyle w:val="ac"/>
        <w:numPr>
          <w:ilvl w:val="0"/>
          <w:numId w:val="30"/>
        </w:numPr>
        <w:tabs>
          <w:tab w:val="left" w:pos="567"/>
        </w:tabs>
        <w:ind w:left="318" w:hanging="284"/>
      </w:pPr>
      <w:r w:rsidRPr="00A30954">
        <w:t>Реестр недобросовестных поставщиков.</w:t>
      </w:r>
    </w:p>
    <w:p w14:paraId="388EEAA1" w14:textId="77777777" w:rsidR="00E23333" w:rsidRPr="00A30954" w:rsidRDefault="00E23333" w:rsidP="00F66F8C">
      <w:pPr>
        <w:pStyle w:val="ac"/>
        <w:numPr>
          <w:ilvl w:val="0"/>
          <w:numId w:val="30"/>
        </w:numPr>
        <w:tabs>
          <w:tab w:val="left" w:pos="567"/>
        </w:tabs>
        <w:ind w:left="318" w:hanging="284"/>
        <w:rPr>
          <w:b/>
          <w:bCs/>
          <w:iCs/>
        </w:rPr>
      </w:pPr>
      <w:r w:rsidRPr="00A30954">
        <w:t>Ответственность за нарушение законодательства о закупках для государственных и муниципальных нужд.</w:t>
      </w:r>
    </w:p>
    <w:p w14:paraId="5DCBE4E0" w14:textId="77777777" w:rsidR="00E23333" w:rsidRPr="00A30954" w:rsidRDefault="00E23333" w:rsidP="00A30954">
      <w:pPr>
        <w:tabs>
          <w:tab w:val="left" w:pos="567"/>
        </w:tabs>
        <w:rPr>
          <w:b/>
          <w:bCs/>
        </w:rPr>
      </w:pPr>
      <w:r w:rsidRPr="00A30954">
        <w:rPr>
          <w:b/>
          <w:bCs/>
        </w:rPr>
        <w:t>Тема 3.6. Организация закупок в коммерческих организациях</w:t>
      </w:r>
    </w:p>
    <w:p w14:paraId="72183CAA" w14:textId="77777777" w:rsidR="00E23333" w:rsidRPr="00A30954" w:rsidRDefault="00E23333" w:rsidP="00F66F8C">
      <w:pPr>
        <w:pStyle w:val="ac"/>
        <w:numPr>
          <w:ilvl w:val="0"/>
          <w:numId w:val="31"/>
        </w:numPr>
        <w:tabs>
          <w:tab w:val="left" w:pos="567"/>
        </w:tabs>
        <w:ind w:left="318" w:hanging="318"/>
        <w:rPr>
          <w:b/>
          <w:bCs/>
          <w:iCs/>
        </w:rPr>
      </w:pPr>
      <w:r w:rsidRPr="00A30954">
        <w:t xml:space="preserve">Законодательство Российской Федерации о контрактной системе в сфере закупок коммерческих организаций. </w:t>
      </w:r>
    </w:p>
    <w:p w14:paraId="26DC370D" w14:textId="77777777" w:rsidR="00E23333" w:rsidRPr="00A30954" w:rsidRDefault="00E23333" w:rsidP="00F66F8C">
      <w:pPr>
        <w:pStyle w:val="ac"/>
        <w:numPr>
          <w:ilvl w:val="0"/>
          <w:numId w:val="31"/>
        </w:numPr>
        <w:tabs>
          <w:tab w:val="left" w:pos="567"/>
        </w:tabs>
        <w:ind w:left="318" w:hanging="318"/>
        <w:rPr>
          <w:b/>
          <w:bCs/>
          <w:iCs/>
        </w:rPr>
      </w:pPr>
      <w:r w:rsidRPr="00A30954">
        <w:t>Планирование и обоснование закупок в коммерческих организациях.</w:t>
      </w:r>
    </w:p>
    <w:p w14:paraId="6938B9C6" w14:textId="77777777" w:rsidR="00E23333" w:rsidRPr="00A30954" w:rsidRDefault="00E23333" w:rsidP="00F66F8C">
      <w:pPr>
        <w:pStyle w:val="ac"/>
        <w:numPr>
          <w:ilvl w:val="0"/>
          <w:numId w:val="31"/>
        </w:numPr>
        <w:tabs>
          <w:tab w:val="left" w:pos="567"/>
        </w:tabs>
        <w:ind w:left="318" w:hanging="318"/>
        <w:rPr>
          <w:b/>
          <w:bCs/>
          <w:iCs/>
        </w:rPr>
      </w:pPr>
      <w:r w:rsidRPr="00A30954">
        <w:t xml:space="preserve">Осуществление закупок в коммерческих организациях. Контракты по закупкам в коммерческих организациях. </w:t>
      </w:r>
    </w:p>
    <w:p w14:paraId="403BC8C8" w14:textId="77777777" w:rsidR="00E23333" w:rsidRPr="00A30954" w:rsidRDefault="00E23333" w:rsidP="00F66F8C">
      <w:pPr>
        <w:pStyle w:val="ac"/>
        <w:numPr>
          <w:ilvl w:val="0"/>
          <w:numId w:val="31"/>
        </w:numPr>
        <w:tabs>
          <w:tab w:val="left" w:pos="567"/>
        </w:tabs>
        <w:ind w:left="318" w:hanging="318"/>
        <w:rPr>
          <w:b/>
          <w:bCs/>
          <w:iCs/>
        </w:rPr>
      </w:pPr>
      <w:r w:rsidRPr="00A30954">
        <w:t>Мониторинг, контроль, аудит и защита прав и интересов участников закупок.</w:t>
      </w:r>
    </w:p>
    <w:p w14:paraId="5092710E" w14:textId="77777777" w:rsidR="00E23333" w:rsidRPr="00A30954" w:rsidRDefault="00E23333" w:rsidP="00A30954">
      <w:pPr>
        <w:tabs>
          <w:tab w:val="left" w:pos="567"/>
        </w:tabs>
        <w:rPr>
          <w:b/>
          <w:bCs/>
        </w:rPr>
      </w:pPr>
    </w:p>
    <w:p w14:paraId="1D07FC1B" w14:textId="77777777" w:rsidR="00E361FA" w:rsidRPr="00A30954" w:rsidRDefault="00E361FA" w:rsidP="00A30954">
      <w:pPr>
        <w:tabs>
          <w:tab w:val="left" w:pos="567"/>
        </w:tabs>
        <w:ind w:firstLine="851"/>
        <w:jc w:val="both"/>
        <w:rPr>
          <w:b/>
          <w:bCs/>
        </w:rPr>
      </w:pPr>
      <w:r w:rsidRPr="00A30954">
        <w:rPr>
          <w:b/>
          <w:bCs/>
        </w:rPr>
        <w:t>Раздел 1. Организация торгово-сбытовой деятельности на внутреннем и внешнем рынках</w:t>
      </w:r>
    </w:p>
    <w:p w14:paraId="565F5F5D" w14:textId="77777777" w:rsidR="00E361FA" w:rsidRPr="00A30954" w:rsidRDefault="00E361FA" w:rsidP="00A30954">
      <w:pPr>
        <w:tabs>
          <w:tab w:val="left" w:pos="567"/>
        </w:tabs>
        <w:ind w:firstLine="851"/>
        <w:jc w:val="both"/>
        <w:rPr>
          <w:b/>
        </w:rPr>
      </w:pPr>
      <w:r w:rsidRPr="00A30954">
        <w:rPr>
          <w:b/>
          <w:bCs/>
        </w:rPr>
        <w:t xml:space="preserve">МДК </w:t>
      </w:r>
      <w:r w:rsidRPr="00A30954">
        <w:rPr>
          <w:b/>
        </w:rPr>
        <w:t xml:space="preserve">01.01 Организация </w:t>
      </w:r>
      <w:proofErr w:type="spellStart"/>
      <w:r w:rsidRPr="00A30954">
        <w:rPr>
          <w:b/>
        </w:rPr>
        <w:t>торгово</w:t>
      </w:r>
      <w:proofErr w:type="spellEnd"/>
      <w:r w:rsidRPr="00A30954">
        <w:rPr>
          <w:b/>
        </w:rPr>
        <w:t xml:space="preserve"> -сбытовой деятельности на внутреннем и внешнем рынках</w:t>
      </w:r>
    </w:p>
    <w:p w14:paraId="23DA5E89" w14:textId="77777777" w:rsidR="00E361FA" w:rsidRPr="00A30954" w:rsidRDefault="00E361FA" w:rsidP="00A30954">
      <w:pPr>
        <w:tabs>
          <w:tab w:val="left" w:pos="567"/>
        </w:tabs>
        <w:rPr>
          <w:b/>
          <w:bCs/>
        </w:rPr>
      </w:pPr>
    </w:p>
    <w:p w14:paraId="0B6968E4" w14:textId="77777777" w:rsidR="00B550A7" w:rsidRPr="00A30954" w:rsidRDefault="00B550A7" w:rsidP="00A30954">
      <w:pPr>
        <w:tabs>
          <w:tab w:val="left" w:pos="567"/>
        </w:tabs>
        <w:suppressAutoHyphens/>
        <w:contextualSpacing/>
        <w:jc w:val="center"/>
        <w:rPr>
          <w:rFonts w:eastAsia="+mj-ea"/>
          <w:b/>
          <w:bCs/>
        </w:rPr>
      </w:pPr>
      <w:r w:rsidRPr="00A30954">
        <w:rPr>
          <w:b/>
          <w:bCs/>
        </w:rPr>
        <w:t xml:space="preserve">Практическое занятие №1 </w:t>
      </w:r>
      <w:r w:rsidRPr="00A30954">
        <w:rPr>
          <w:rFonts w:eastAsia="+mj-ea"/>
          <w:b/>
          <w:bCs/>
        </w:rPr>
        <w:t>Изучение потенциальных возможностей торговой организации и ее конкурентного положения на рынке</w:t>
      </w:r>
    </w:p>
    <w:p w14:paraId="65E9B25E" w14:textId="77777777" w:rsidR="006F56A8" w:rsidRPr="00A30954" w:rsidRDefault="006F56A8" w:rsidP="00A30954">
      <w:pPr>
        <w:tabs>
          <w:tab w:val="left" w:pos="567"/>
        </w:tabs>
        <w:ind w:firstLine="724"/>
        <w:jc w:val="both"/>
      </w:pPr>
      <w:r w:rsidRPr="00A30954">
        <w:rPr>
          <w:b/>
        </w:rPr>
        <w:t>Цель практического занятия</w:t>
      </w:r>
      <w:r w:rsidRPr="00A30954">
        <w:t xml:space="preserve">: </w:t>
      </w:r>
      <w:r w:rsidR="00247352" w:rsidRPr="00A30954">
        <w:t>изучение потенциальных возможностей торговых организаций</w:t>
      </w:r>
      <w:r w:rsidRPr="00A30954">
        <w:t xml:space="preserve"> и </w:t>
      </w:r>
      <w:r w:rsidR="00247352" w:rsidRPr="00A30954">
        <w:t>закрепление знаний в виде практических заданий</w:t>
      </w:r>
      <w:r w:rsidRPr="00A30954">
        <w:t>.</w:t>
      </w:r>
    </w:p>
    <w:p w14:paraId="516C9B30" w14:textId="77777777" w:rsidR="006F56A8" w:rsidRPr="00A30954" w:rsidRDefault="006F56A8" w:rsidP="00A30954">
      <w:pPr>
        <w:tabs>
          <w:tab w:val="left" w:pos="567"/>
        </w:tabs>
        <w:ind w:firstLine="567"/>
        <w:jc w:val="both"/>
        <w:textAlignment w:val="baseline"/>
      </w:pPr>
      <w:r w:rsidRPr="00A30954">
        <w:lastRenderedPageBreak/>
        <w:t>.</w:t>
      </w:r>
    </w:p>
    <w:p w14:paraId="4E8A4E83" w14:textId="77777777" w:rsidR="006F56A8" w:rsidRPr="00A30954" w:rsidRDefault="006F56A8"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2AF2DBC5" w14:textId="77777777" w:rsidR="006F56A8" w:rsidRPr="00A30954" w:rsidRDefault="006F56A8" w:rsidP="00F66F8C">
      <w:pPr>
        <w:pStyle w:val="ac"/>
        <w:widowControl w:val="0"/>
        <w:numPr>
          <w:ilvl w:val="0"/>
          <w:numId w:val="32"/>
        </w:numPr>
        <w:shd w:val="clear" w:color="auto" w:fill="FFFFFF"/>
        <w:tabs>
          <w:tab w:val="left" w:pos="302"/>
          <w:tab w:val="left" w:pos="567"/>
        </w:tabs>
        <w:autoSpaceDE w:val="0"/>
        <w:autoSpaceDN w:val="0"/>
        <w:adjustRightInd w:val="0"/>
      </w:pPr>
      <w:r w:rsidRPr="00A30954">
        <w:t xml:space="preserve">Изучить </w:t>
      </w:r>
      <w:r w:rsidRPr="00A30954">
        <w:rPr>
          <w:shd w:val="clear" w:color="auto" w:fill="FFFFFF"/>
        </w:rPr>
        <w:t xml:space="preserve">теоретический материал, </w:t>
      </w:r>
      <w:r w:rsidR="00A23244" w:rsidRPr="00A30954">
        <w:rPr>
          <w:shd w:val="clear" w:color="auto" w:fill="FFFFFF"/>
        </w:rPr>
        <w:t>о изучении потенциальных возможностей организации на рынке</w:t>
      </w:r>
    </w:p>
    <w:p w14:paraId="41E5E8C9" w14:textId="77777777" w:rsidR="006F56A8" w:rsidRPr="00A30954" w:rsidRDefault="006F56A8" w:rsidP="00F66F8C">
      <w:pPr>
        <w:pStyle w:val="ac"/>
        <w:widowControl w:val="0"/>
        <w:numPr>
          <w:ilvl w:val="0"/>
          <w:numId w:val="32"/>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2C204727" w14:textId="77777777" w:rsidR="006F56A8" w:rsidRPr="00A30954" w:rsidRDefault="006F56A8" w:rsidP="00A30954">
      <w:pPr>
        <w:tabs>
          <w:tab w:val="left" w:pos="567"/>
        </w:tabs>
      </w:pPr>
    </w:p>
    <w:p w14:paraId="6D567EBA" w14:textId="77777777" w:rsidR="006F56A8" w:rsidRPr="00A30954" w:rsidRDefault="006F56A8" w:rsidP="00A30954">
      <w:pPr>
        <w:tabs>
          <w:tab w:val="left" w:pos="567"/>
        </w:tabs>
        <w:jc w:val="center"/>
        <w:rPr>
          <w:b/>
        </w:rPr>
      </w:pPr>
      <w:r w:rsidRPr="00A30954">
        <w:rPr>
          <w:b/>
        </w:rPr>
        <w:t>Теоретический материал</w:t>
      </w:r>
    </w:p>
    <w:p w14:paraId="2A48A46D" w14:textId="77777777" w:rsidR="00CF3769" w:rsidRPr="00A30954" w:rsidRDefault="00CF3769" w:rsidP="00A30954">
      <w:pPr>
        <w:shd w:val="clear" w:color="auto" w:fill="FFFFFF"/>
        <w:tabs>
          <w:tab w:val="left" w:pos="567"/>
        </w:tabs>
        <w:ind w:right="20" w:firstLine="709"/>
        <w:jc w:val="both"/>
      </w:pPr>
      <w:r w:rsidRPr="00A30954">
        <w:t>Для эффективной коммерческой деятельности важно объ</w:t>
      </w:r>
      <w:r w:rsidRPr="00A30954">
        <w:softHyphen/>
        <w:t>ективно оценить возможности своей торговой организации. Первостепенное значение имеет информация об экономиче</w:t>
      </w:r>
      <w:r w:rsidRPr="00A30954">
        <w:softHyphen/>
        <w:t>ском потенциале организации, результатах хозяйственной де</w:t>
      </w:r>
      <w:r w:rsidRPr="00A30954">
        <w:softHyphen/>
        <w:t>ятельности, финансовом положении, платежеспособности, конкурентоспособности. Могут быть использованы различные экономические показатели или их сочетание: активы торговой организации, основной и оборотный капитал, объем товаро</w:t>
      </w:r>
      <w:r w:rsidRPr="00A30954">
        <w:softHyphen/>
        <w:t>оборота, валовая и чистая прибыль, рентабельность, издержки обращения и их структура, размещение и динамика инвести</w:t>
      </w:r>
      <w:r w:rsidRPr="00A30954">
        <w:softHyphen/>
        <w:t>ций. размер собственного и заемного капитала и др.</w:t>
      </w:r>
    </w:p>
    <w:p w14:paraId="3FD8B101" w14:textId="77777777" w:rsidR="00CF3769" w:rsidRPr="00A30954" w:rsidRDefault="00CF3769" w:rsidP="00A30954">
      <w:pPr>
        <w:shd w:val="clear" w:color="auto" w:fill="FFFFFF"/>
        <w:tabs>
          <w:tab w:val="left" w:pos="567"/>
        </w:tabs>
        <w:ind w:right="20" w:firstLine="709"/>
        <w:jc w:val="both"/>
      </w:pPr>
      <w:r w:rsidRPr="00A30954">
        <w:t>Изучив показатели хозяйственной деятельности торговой организации, можно выявить тенденции ее развития, сравнить ее показатели с аналогичными показателями конкурентов. Эта информация является необходимым условием для принятия правильных решений.</w:t>
      </w:r>
    </w:p>
    <w:p w14:paraId="770B512C" w14:textId="77777777" w:rsidR="00CF3769" w:rsidRPr="00A30954" w:rsidRDefault="00CF3769" w:rsidP="00A30954">
      <w:pPr>
        <w:shd w:val="clear" w:color="auto" w:fill="FFFFFF"/>
        <w:tabs>
          <w:tab w:val="left" w:pos="567"/>
        </w:tabs>
        <w:ind w:right="20" w:firstLine="709"/>
        <w:jc w:val="both"/>
      </w:pPr>
      <w:r w:rsidRPr="00A30954">
        <w:t>Данный анализ предполагает оценку экономического по</w:t>
      </w:r>
      <w:r w:rsidRPr="00A30954">
        <w:softHyphen/>
        <w:t>тенциала своей торговой организации, ее внутренних возмож</w:t>
      </w:r>
      <w:r w:rsidRPr="00A30954">
        <w:softHyphen/>
        <w:t>ностей, платежеспособности, конкурентной позиции на рын</w:t>
      </w:r>
      <w:r w:rsidRPr="00A30954">
        <w:softHyphen/>
        <w:t>ке. В зависимости от конкретных целей и задач используются следующие экономические и финансовые показатели.</w:t>
      </w:r>
    </w:p>
    <w:p w14:paraId="0835EEB6" w14:textId="77777777" w:rsidR="00CF3769" w:rsidRPr="00A30954" w:rsidRDefault="00CF3769" w:rsidP="00A30954">
      <w:pPr>
        <w:shd w:val="clear" w:color="auto" w:fill="FFFFFF"/>
        <w:tabs>
          <w:tab w:val="left" w:pos="567"/>
        </w:tabs>
        <w:ind w:right="40" w:firstLine="709"/>
        <w:jc w:val="center"/>
      </w:pPr>
      <w:r w:rsidRPr="00A30954">
        <w:rPr>
          <w:i/>
          <w:iCs/>
        </w:rPr>
        <w:t>Показатели, характеризующие рыночные возможности торговой организации</w:t>
      </w:r>
    </w:p>
    <w:p w14:paraId="18137AFC" w14:textId="77777777" w:rsidR="00CF3769" w:rsidRPr="00A30954" w:rsidRDefault="00CF3769" w:rsidP="00A30954">
      <w:pPr>
        <w:shd w:val="clear" w:color="auto" w:fill="FFFFFF"/>
        <w:tabs>
          <w:tab w:val="left" w:pos="567"/>
        </w:tabs>
        <w:ind w:right="20" w:firstLine="709"/>
        <w:jc w:val="both"/>
      </w:pPr>
      <w:r w:rsidRPr="00A30954">
        <w:rPr>
          <w:i/>
          <w:iCs/>
        </w:rPr>
        <w:t>Показатели, характеризующие экономический потенциал организации.</w:t>
      </w:r>
      <w:r w:rsidRPr="00A30954">
        <w:t xml:space="preserve"> К ним относятся:</w:t>
      </w:r>
    </w:p>
    <w:p w14:paraId="3E61D83C" w14:textId="77777777" w:rsidR="00CF3769" w:rsidRPr="00A30954" w:rsidRDefault="00CF3769" w:rsidP="00F66F8C">
      <w:pPr>
        <w:numPr>
          <w:ilvl w:val="0"/>
          <w:numId w:val="180"/>
        </w:numPr>
        <w:shd w:val="clear" w:color="auto" w:fill="FFFFFF"/>
        <w:tabs>
          <w:tab w:val="left" w:pos="461"/>
          <w:tab w:val="left" w:pos="567"/>
          <w:tab w:val="left" w:pos="993"/>
        </w:tabs>
        <w:ind w:right="20" w:firstLine="709"/>
        <w:jc w:val="both"/>
      </w:pPr>
      <w:r w:rsidRPr="00A30954">
        <w:t>активы, характеризующие состав и размещение имеющих</w:t>
      </w:r>
      <w:r w:rsidRPr="00A30954">
        <w:softHyphen/>
        <w:t>ся в распоряжении организации и контролируемых средств;</w:t>
      </w:r>
    </w:p>
    <w:p w14:paraId="4AB14299" w14:textId="77777777" w:rsidR="00CF3769" w:rsidRPr="00A30954" w:rsidRDefault="00CF3769" w:rsidP="00F66F8C">
      <w:pPr>
        <w:numPr>
          <w:ilvl w:val="0"/>
          <w:numId w:val="180"/>
        </w:numPr>
        <w:shd w:val="clear" w:color="auto" w:fill="FFFFFF"/>
        <w:tabs>
          <w:tab w:val="left" w:pos="475"/>
          <w:tab w:val="left" w:pos="567"/>
          <w:tab w:val="left" w:pos="993"/>
        </w:tabs>
        <w:ind w:right="20" w:firstLine="709"/>
        <w:jc w:val="both"/>
      </w:pPr>
      <w:r w:rsidRPr="00A30954">
        <w:t>основной капитал, характеризующий мощность торговой организации (здания, сооружения, оборудование, предназна</w:t>
      </w:r>
      <w:r w:rsidRPr="00A30954">
        <w:softHyphen/>
        <w:t>ченные для торгово-технологического процесса, оказания услуг, сдачи в аренду и т.д.);</w:t>
      </w:r>
    </w:p>
    <w:p w14:paraId="0D54C865" w14:textId="77777777" w:rsidR="00CF3769" w:rsidRPr="00A30954" w:rsidRDefault="00CF3769" w:rsidP="00F66F8C">
      <w:pPr>
        <w:numPr>
          <w:ilvl w:val="0"/>
          <w:numId w:val="180"/>
        </w:numPr>
        <w:shd w:val="clear" w:color="auto" w:fill="FFFFFF"/>
        <w:tabs>
          <w:tab w:val="left" w:pos="466"/>
          <w:tab w:val="left" w:pos="567"/>
          <w:tab w:val="left" w:pos="993"/>
        </w:tabs>
        <w:ind w:right="20" w:firstLine="709"/>
        <w:jc w:val="both"/>
      </w:pPr>
      <w:r w:rsidRPr="00A30954">
        <w:t>объем товарооборота, его структура, позволяющие судить о доле торговой организации в общем товарообороте на том рынке, где она работает;</w:t>
      </w:r>
    </w:p>
    <w:p w14:paraId="089871E2" w14:textId="77777777" w:rsidR="00CF3769" w:rsidRPr="00A30954" w:rsidRDefault="00CF3769" w:rsidP="00F66F8C">
      <w:pPr>
        <w:numPr>
          <w:ilvl w:val="0"/>
          <w:numId w:val="180"/>
        </w:numPr>
        <w:shd w:val="clear" w:color="auto" w:fill="FFFFFF"/>
        <w:tabs>
          <w:tab w:val="left" w:pos="466"/>
          <w:tab w:val="left" w:pos="567"/>
          <w:tab w:val="left" w:pos="993"/>
        </w:tabs>
        <w:ind w:right="20" w:firstLine="709"/>
        <w:jc w:val="both"/>
      </w:pPr>
      <w:r w:rsidRPr="00A30954">
        <w:t>размер капитальных вложений, их размещение, показыва</w:t>
      </w:r>
      <w:r w:rsidRPr="00A30954">
        <w:softHyphen/>
        <w:t>ющие потенциальные возможности развития.</w:t>
      </w:r>
    </w:p>
    <w:p w14:paraId="5B559E80" w14:textId="77777777" w:rsidR="00CF3769" w:rsidRPr="00A30954" w:rsidRDefault="00CF3769" w:rsidP="00A30954">
      <w:pPr>
        <w:shd w:val="clear" w:color="auto" w:fill="FFFFFF"/>
        <w:tabs>
          <w:tab w:val="left" w:pos="567"/>
        </w:tabs>
        <w:ind w:right="20" w:firstLine="709"/>
        <w:jc w:val="both"/>
      </w:pPr>
      <w:r w:rsidRPr="00A30954">
        <w:rPr>
          <w:i/>
          <w:iCs/>
        </w:rPr>
        <w:t>Показатели, характеризующие хозяйственную деятель</w:t>
      </w:r>
      <w:r w:rsidRPr="00A30954">
        <w:rPr>
          <w:i/>
          <w:iCs/>
        </w:rPr>
        <w:softHyphen/>
        <w:t>ность торговой организации.</w:t>
      </w:r>
      <w:r w:rsidRPr="00A30954">
        <w:t xml:space="preserve"> К ним относятся общие издержки обращения, включающие транспортные расходы, расходы на оплату труда, аренду и содержание зданий, сооружений, инвен</w:t>
      </w:r>
      <w:r w:rsidRPr="00A30954">
        <w:softHyphen/>
        <w:t>таря, эксплуатационные расходы, расходы на рекламу, хране</w:t>
      </w:r>
      <w:r w:rsidRPr="00A30954">
        <w:softHyphen/>
        <w:t>ние, подсортировку, потери товаров, проценты за кредит, рас</w:t>
      </w:r>
      <w:r w:rsidRPr="00A30954">
        <w:softHyphen/>
        <w:t>ходы на тару и др.</w:t>
      </w:r>
    </w:p>
    <w:p w14:paraId="7EAE8590" w14:textId="77777777" w:rsidR="00CF3769" w:rsidRPr="00A30954" w:rsidRDefault="00CF3769" w:rsidP="00A30954">
      <w:pPr>
        <w:shd w:val="clear" w:color="auto" w:fill="FFFFFF"/>
        <w:tabs>
          <w:tab w:val="left" w:pos="567"/>
        </w:tabs>
        <w:ind w:right="20" w:firstLine="709"/>
        <w:jc w:val="both"/>
      </w:pPr>
      <w:r w:rsidRPr="00A30954">
        <w:rPr>
          <w:i/>
          <w:iCs/>
        </w:rPr>
        <w:t>Показатели поступления и расходования средств.</w:t>
      </w:r>
      <w:r w:rsidRPr="00A30954">
        <w:t xml:space="preserve"> К источ</w:t>
      </w:r>
      <w:r w:rsidRPr="00A30954">
        <w:softHyphen/>
        <w:t>никам поступления относятся чистая прибыль, амортизацион</w:t>
      </w:r>
      <w:r w:rsidRPr="00A30954">
        <w:softHyphen/>
        <w:t>ные отчисления, поступления от реализации активов, непланируемые доходы, кредиты и др. К показателям расходования средств относятся выплата дивидендов, капитальные вложе</w:t>
      </w:r>
      <w:r w:rsidRPr="00A30954">
        <w:softHyphen/>
        <w:t>ния, погашение кредитов и т.д.</w:t>
      </w:r>
    </w:p>
    <w:p w14:paraId="0846E931" w14:textId="77777777" w:rsidR="00CF3769" w:rsidRPr="00A30954" w:rsidRDefault="00CF3769" w:rsidP="00A30954">
      <w:pPr>
        <w:shd w:val="clear" w:color="auto" w:fill="FFFFFF"/>
        <w:tabs>
          <w:tab w:val="left" w:pos="567"/>
        </w:tabs>
        <w:ind w:right="20" w:firstLine="709"/>
        <w:jc w:val="both"/>
      </w:pPr>
      <w:r w:rsidRPr="00A30954">
        <w:rPr>
          <w:i/>
          <w:iCs/>
        </w:rPr>
        <w:t>Показатели эффективности деятельности торговой орга</w:t>
      </w:r>
      <w:r w:rsidRPr="00A30954">
        <w:rPr>
          <w:i/>
          <w:iCs/>
        </w:rPr>
        <w:softHyphen/>
        <w:t>низации.</w:t>
      </w:r>
      <w:r w:rsidRPr="00A30954">
        <w:t xml:space="preserve"> Основным критерием оценки эффективности де</w:t>
      </w:r>
      <w:r w:rsidRPr="00A30954">
        <w:softHyphen/>
        <w:t>ятельности организации является прибыль. Показатели прибы</w:t>
      </w:r>
      <w:r w:rsidRPr="00A30954">
        <w:softHyphen/>
        <w:t>ли могут быть абсолютными и относительными.</w:t>
      </w:r>
    </w:p>
    <w:p w14:paraId="236CA44A" w14:textId="77777777" w:rsidR="00CF3769" w:rsidRPr="00A30954" w:rsidRDefault="00CF3769" w:rsidP="00A30954">
      <w:pPr>
        <w:shd w:val="clear" w:color="auto" w:fill="FFFFFF"/>
        <w:tabs>
          <w:tab w:val="left" w:pos="567"/>
        </w:tabs>
        <w:ind w:firstLine="709"/>
      </w:pPr>
      <w:r w:rsidRPr="00A30954">
        <w:t>К</w:t>
      </w:r>
      <w:r w:rsidRPr="00A30954">
        <w:rPr>
          <w:i/>
          <w:iCs/>
        </w:rPr>
        <w:t xml:space="preserve"> абсолютным</w:t>
      </w:r>
      <w:r w:rsidRPr="00A30954">
        <w:t xml:space="preserve"> показателям относятся:</w:t>
      </w:r>
    </w:p>
    <w:p w14:paraId="19E77A29" w14:textId="77777777" w:rsidR="00CF3769" w:rsidRPr="00A30954" w:rsidRDefault="00CF3769" w:rsidP="00F66F8C">
      <w:pPr>
        <w:numPr>
          <w:ilvl w:val="0"/>
          <w:numId w:val="180"/>
        </w:numPr>
        <w:shd w:val="clear" w:color="auto" w:fill="FFFFFF"/>
        <w:tabs>
          <w:tab w:val="left" w:pos="458"/>
          <w:tab w:val="left" w:pos="567"/>
          <w:tab w:val="left" w:pos="851"/>
        </w:tabs>
        <w:ind w:right="20" w:firstLine="709"/>
        <w:jc w:val="both"/>
      </w:pPr>
      <w:r w:rsidRPr="00A30954">
        <w:t>валовая прибыль, представляющая общий, объем прибыли до выплаты налогов и отчислений. Выявляется ее прирост или уменьшение;</w:t>
      </w:r>
    </w:p>
    <w:p w14:paraId="6046311D" w14:textId="77777777" w:rsidR="00CF3769" w:rsidRPr="00A30954" w:rsidRDefault="00CF3769" w:rsidP="00F66F8C">
      <w:pPr>
        <w:numPr>
          <w:ilvl w:val="0"/>
          <w:numId w:val="180"/>
        </w:numPr>
        <w:shd w:val="clear" w:color="auto" w:fill="FFFFFF"/>
        <w:tabs>
          <w:tab w:val="left" w:pos="449"/>
          <w:tab w:val="left" w:pos="567"/>
          <w:tab w:val="left" w:pos="851"/>
        </w:tabs>
        <w:ind w:right="20" w:firstLine="709"/>
        <w:jc w:val="both"/>
      </w:pPr>
      <w:r w:rsidRPr="00A30954">
        <w:t>чистая прибыль, характеризующая размер прибыли после выплаты налогов и других выплат. Производится ее сравнение с предыдущими периодами. Выполнение плана прибыли мо</w:t>
      </w:r>
      <w:r w:rsidRPr="00A30954">
        <w:softHyphen/>
        <w:t>жет оцениваться в сумме и в процентах.</w:t>
      </w:r>
    </w:p>
    <w:p w14:paraId="7FD7048A" w14:textId="77777777" w:rsidR="00CF3769" w:rsidRPr="00A30954" w:rsidRDefault="00CF3769" w:rsidP="00A30954">
      <w:pPr>
        <w:shd w:val="clear" w:color="auto" w:fill="FFFFFF"/>
        <w:tabs>
          <w:tab w:val="left" w:pos="567"/>
        </w:tabs>
        <w:ind w:firstLine="709"/>
      </w:pPr>
      <w:r w:rsidRPr="00A30954">
        <w:rPr>
          <w:i/>
          <w:iCs/>
        </w:rPr>
        <w:t>Относительными</w:t>
      </w:r>
      <w:r w:rsidRPr="00A30954">
        <w:t xml:space="preserve"> показателями являются:</w:t>
      </w:r>
    </w:p>
    <w:p w14:paraId="76D62E9F" w14:textId="77777777" w:rsidR="00CF3769" w:rsidRPr="00A30954" w:rsidRDefault="00CF3769" w:rsidP="00F66F8C">
      <w:pPr>
        <w:numPr>
          <w:ilvl w:val="0"/>
          <w:numId w:val="180"/>
        </w:numPr>
        <w:shd w:val="clear" w:color="auto" w:fill="FFFFFF"/>
        <w:tabs>
          <w:tab w:val="left" w:pos="472"/>
          <w:tab w:val="left" w:pos="567"/>
          <w:tab w:val="left" w:pos="993"/>
        </w:tabs>
        <w:ind w:right="20" w:firstLine="709"/>
        <w:jc w:val="both"/>
      </w:pPr>
      <w:r w:rsidRPr="00A30954">
        <w:lastRenderedPageBreak/>
        <w:t>отношение прибыли к объему продаж, характеризующее рентабельность организации;</w:t>
      </w:r>
    </w:p>
    <w:p w14:paraId="11C779C8" w14:textId="77777777" w:rsidR="00CF3769" w:rsidRPr="00A30954" w:rsidRDefault="00CF3769" w:rsidP="00F66F8C">
      <w:pPr>
        <w:numPr>
          <w:ilvl w:val="0"/>
          <w:numId w:val="180"/>
        </w:numPr>
        <w:shd w:val="clear" w:color="auto" w:fill="FFFFFF"/>
        <w:tabs>
          <w:tab w:val="left" w:pos="472"/>
          <w:tab w:val="left" w:pos="567"/>
          <w:tab w:val="left" w:pos="993"/>
        </w:tabs>
        <w:ind w:right="20" w:firstLine="709"/>
        <w:jc w:val="both"/>
      </w:pPr>
      <w:r w:rsidRPr="00A30954">
        <w:t>отношение прибыли к активам, являющееся показателем рентабельности использования оборотного и внеоборотного капитала;</w:t>
      </w:r>
    </w:p>
    <w:p w14:paraId="2C97B66A" w14:textId="77777777" w:rsidR="00CF3769" w:rsidRPr="00A30954" w:rsidRDefault="00CF3769" w:rsidP="00F66F8C">
      <w:pPr>
        <w:numPr>
          <w:ilvl w:val="0"/>
          <w:numId w:val="180"/>
        </w:numPr>
        <w:shd w:val="clear" w:color="auto" w:fill="FFFFFF"/>
        <w:tabs>
          <w:tab w:val="left" w:pos="467"/>
          <w:tab w:val="left" w:pos="567"/>
          <w:tab w:val="left" w:pos="993"/>
        </w:tabs>
        <w:ind w:right="20" w:firstLine="709"/>
        <w:jc w:val="both"/>
      </w:pPr>
      <w:r w:rsidRPr="00A30954">
        <w:t>отношение прибыли к основному капиталу, представляю</w:t>
      </w:r>
      <w:r w:rsidRPr="00A30954">
        <w:softHyphen/>
        <w:t>щее собой коэффициент рентабельности основного капитала. Возрастание этого показателя может быть следствием чрезмер</w:t>
      </w:r>
      <w:r w:rsidRPr="00A30954">
        <w:softHyphen/>
        <w:t>ного роста оборотных активов, товарных запасов, дебиторской задолженности либо кассовой наличности.</w:t>
      </w:r>
    </w:p>
    <w:p w14:paraId="533DC24B" w14:textId="77777777" w:rsidR="00CF3769" w:rsidRPr="00A30954" w:rsidRDefault="00CF3769" w:rsidP="00A30954">
      <w:pPr>
        <w:shd w:val="clear" w:color="auto" w:fill="FFFFFF"/>
        <w:tabs>
          <w:tab w:val="left" w:pos="567"/>
        </w:tabs>
        <w:ind w:right="20" w:firstLine="709"/>
        <w:jc w:val="both"/>
      </w:pPr>
      <w:r w:rsidRPr="00A30954">
        <w:t>Отношение прибыли к собственному капиталу показывает эффективность использования собственных источников фи</w:t>
      </w:r>
      <w:r w:rsidRPr="00A30954">
        <w:softHyphen/>
        <w:t>нансирования. Отношение прибыли к собственному и долго</w:t>
      </w:r>
      <w:r w:rsidRPr="00A30954">
        <w:softHyphen/>
        <w:t>срочному заемному капиталу характеризует интенсивность ис</w:t>
      </w:r>
      <w:r w:rsidRPr="00A30954">
        <w:softHyphen/>
        <w:t>пользования всего инвестированного в течение длительного срока капитала.</w:t>
      </w:r>
    </w:p>
    <w:p w14:paraId="0353A386" w14:textId="77777777" w:rsidR="00CF3769" w:rsidRPr="00A30954" w:rsidRDefault="00CF3769" w:rsidP="00A30954">
      <w:pPr>
        <w:shd w:val="clear" w:color="auto" w:fill="FFFFFF"/>
        <w:tabs>
          <w:tab w:val="left" w:pos="567"/>
        </w:tabs>
        <w:ind w:right="20" w:firstLine="709"/>
        <w:jc w:val="both"/>
      </w:pPr>
      <w:r w:rsidRPr="00A30954">
        <w:t>Наряду с прибылью важным показателем оценки эффектив</w:t>
      </w:r>
      <w:r w:rsidRPr="00A30954">
        <w:softHyphen/>
        <w:t>ности работы торговой организации является также объем то</w:t>
      </w:r>
      <w:r w:rsidRPr="00A30954">
        <w:softHyphen/>
        <w:t>варооборота и его отношение к другим показателям.</w:t>
      </w:r>
    </w:p>
    <w:p w14:paraId="3AB4EADA" w14:textId="77777777" w:rsidR="00CF3769" w:rsidRPr="00A30954" w:rsidRDefault="00CF3769" w:rsidP="00A30954">
      <w:pPr>
        <w:shd w:val="clear" w:color="auto" w:fill="FFFFFF"/>
        <w:tabs>
          <w:tab w:val="left" w:pos="567"/>
        </w:tabs>
        <w:ind w:right="20" w:firstLine="709"/>
        <w:jc w:val="both"/>
      </w:pPr>
      <w:r w:rsidRPr="00A30954">
        <w:t>Отношение товарооборота к активам показывает уровень использования оборотного и внеоборотного капитала (акти</w:t>
      </w:r>
      <w:r w:rsidRPr="00A30954">
        <w:softHyphen/>
        <w:t>вов), т.е. всех средств, имеющихся в распоряжении органи</w:t>
      </w:r>
      <w:r w:rsidRPr="00A30954">
        <w:softHyphen/>
        <w:t>зации.</w:t>
      </w:r>
    </w:p>
    <w:p w14:paraId="49A27641" w14:textId="77777777" w:rsidR="00CF3769" w:rsidRPr="00A30954" w:rsidRDefault="00CF3769" w:rsidP="00A30954">
      <w:pPr>
        <w:shd w:val="clear" w:color="auto" w:fill="FFFFFF"/>
        <w:tabs>
          <w:tab w:val="left" w:pos="567"/>
        </w:tabs>
        <w:ind w:right="20" w:firstLine="709"/>
        <w:jc w:val="both"/>
      </w:pPr>
      <w:r w:rsidRPr="00A30954">
        <w:t>Отношение товарооборота к основному капиталу характе</w:t>
      </w:r>
      <w:r w:rsidRPr="00A30954">
        <w:softHyphen/>
        <w:t>ризует эффективность использования средств, вложенных в основной капитал.</w:t>
      </w:r>
    </w:p>
    <w:p w14:paraId="789F69E9" w14:textId="77777777" w:rsidR="00CF3769" w:rsidRPr="00A30954" w:rsidRDefault="00CF3769" w:rsidP="00A30954">
      <w:pPr>
        <w:shd w:val="clear" w:color="auto" w:fill="FFFFFF"/>
        <w:tabs>
          <w:tab w:val="left" w:pos="567"/>
        </w:tabs>
        <w:ind w:right="20" w:firstLine="709"/>
        <w:jc w:val="both"/>
      </w:pPr>
      <w:r w:rsidRPr="00A30954">
        <w:t>Отношение товарооборота к оборотным активам свидетель</w:t>
      </w:r>
      <w:r w:rsidRPr="00A30954">
        <w:softHyphen/>
        <w:t>ствует о скорости оборачиваемости оборотного капитала в те</w:t>
      </w:r>
      <w:r w:rsidRPr="00A30954">
        <w:softHyphen/>
        <w:t>чение года (коэффициент оборачиваемости). Чем выше число оборотов, тем меньше средств необходимо иметь организации для оперативной текущей деятельности.</w:t>
      </w:r>
    </w:p>
    <w:p w14:paraId="16AF08BB" w14:textId="77777777" w:rsidR="00CF3769" w:rsidRPr="00A30954" w:rsidRDefault="00CF3769" w:rsidP="00A30954">
      <w:pPr>
        <w:shd w:val="clear" w:color="auto" w:fill="FFFFFF"/>
        <w:tabs>
          <w:tab w:val="left" w:pos="567"/>
        </w:tabs>
        <w:ind w:right="20" w:firstLine="709"/>
        <w:jc w:val="both"/>
      </w:pPr>
      <w:r w:rsidRPr="00A30954">
        <w:t>Отношение товарооборота к суммарному объему товарных запасов характеризует скорость оборачиваемости средств, вло</w:t>
      </w:r>
      <w:r w:rsidRPr="00A30954">
        <w:softHyphen/>
        <w:t>женных в товарные запасы. Снижение этого показателя свиде</w:t>
      </w:r>
      <w:r w:rsidRPr="00A30954">
        <w:softHyphen/>
        <w:t>тельствует о накоплении излишних товарных запасов, затова</w:t>
      </w:r>
      <w:r w:rsidRPr="00A30954">
        <w:softHyphen/>
        <w:t>ривании.</w:t>
      </w:r>
    </w:p>
    <w:p w14:paraId="53EEB5CA" w14:textId="77777777" w:rsidR="00CF3769" w:rsidRPr="00A30954" w:rsidRDefault="00CF3769" w:rsidP="00A30954">
      <w:pPr>
        <w:shd w:val="clear" w:color="auto" w:fill="FFFFFF"/>
        <w:tabs>
          <w:tab w:val="left" w:pos="567"/>
        </w:tabs>
        <w:ind w:right="20" w:firstLine="709"/>
        <w:jc w:val="both"/>
      </w:pPr>
      <w:r w:rsidRPr="00A30954">
        <w:t>Важным показателем, используемым для определения эф</w:t>
      </w:r>
      <w:r w:rsidRPr="00A30954">
        <w:softHyphen/>
        <w:t>фективности деятельности организации и сравнения с други</w:t>
      </w:r>
      <w:r w:rsidRPr="00A30954">
        <w:softHyphen/>
        <w:t>ми, является показатель издержек обращения, их динамика, структура и отношение к другим показателям.</w:t>
      </w:r>
    </w:p>
    <w:p w14:paraId="07C0E7A5" w14:textId="77777777" w:rsidR="00CF3769" w:rsidRPr="00A30954" w:rsidRDefault="00CF3769" w:rsidP="00A30954">
      <w:pPr>
        <w:shd w:val="clear" w:color="auto" w:fill="FFFFFF"/>
        <w:tabs>
          <w:tab w:val="left" w:pos="567"/>
        </w:tabs>
        <w:ind w:right="20" w:firstLine="709"/>
        <w:jc w:val="both"/>
      </w:pPr>
      <w:r w:rsidRPr="00A30954">
        <w:rPr>
          <w:i/>
          <w:iCs/>
        </w:rPr>
        <w:t>Показатели финансового положения и платежеспособно</w:t>
      </w:r>
      <w:r w:rsidRPr="00A30954">
        <w:rPr>
          <w:i/>
          <w:iCs/>
        </w:rPr>
        <w:softHyphen/>
        <w:t>сти торговой организации.</w:t>
      </w:r>
      <w:r w:rsidRPr="00A30954">
        <w:t xml:space="preserve"> Характеризуют зависимость орга</w:t>
      </w:r>
      <w:r w:rsidRPr="00A30954">
        <w:softHyphen/>
        <w:t>низации от источников финансирования, ее платежеспособ</w:t>
      </w:r>
      <w:r w:rsidRPr="00A30954">
        <w:softHyphen/>
        <w:t>ность. Наибольшее значение для анализа имеют следующие показатели.</w:t>
      </w:r>
    </w:p>
    <w:p w14:paraId="0E834F94" w14:textId="77777777" w:rsidR="00CF3769" w:rsidRPr="00A30954" w:rsidRDefault="00CF3769" w:rsidP="00A30954">
      <w:pPr>
        <w:shd w:val="clear" w:color="auto" w:fill="FFFFFF"/>
        <w:tabs>
          <w:tab w:val="left" w:pos="567"/>
        </w:tabs>
        <w:ind w:right="20" w:firstLine="709"/>
        <w:jc w:val="both"/>
      </w:pPr>
      <w:r w:rsidRPr="00A30954">
        <w:t>Улучшение структуры собственного капитала (рост соб</w:t>
      </w:r>
      <w:r w:rsidRPr="00A30954">
        <w:softHyphen/>
        <w:t>ственного капитала за счет прибыли, увеличение его доли в рас</w:t>
      </w:r>
      <w:r w:rsidRPr="00A30954">
        <w:softHyphen/>
        <w:t>четных операциях) свидетельствует об усилении финансовой независимости торговой организации.</w:t>
      </w:r>
    </w:p>
    <w:p w14:paraId="5E90A1CD" w14:textId="77777777" w:rsidR="00CF3769" w:rsidRPr="00A30954" w:rsidRDefault="00CF3769" w:rsidP="00A30954">
      <w:pPr>
        <w:shd w:val="clear" w:color="auto" w:fill="FFFFFF"/>
        <w:tabs>
          <w:tab w:val="left" w:pos="567"/>
        </w:tabs>
        <w:ind w:right="20" w:firstLine="709"/>
        <w:jc w:val="both"/>
      </w:pPr>
      <w:r w:rsidRPr="00A30954">
        <w:t>Отношение собственного капитала к балансовой стоимости активов показывает степень зависимости торговой организа</w:t>
      </w:r>
      <w:r w:rsidRPr="00A30954">
        <w:softHyphen/>
        <w:t>ции от внешних источников финансирования. Чем выше это соотношение, тем лучше финансовое положение организации. Допустимым считается соотношение, превышающее 50%.</w:t>
      </w:r>
    </w:p>
    <w:p w14:paraId="6D9C28C9" w14:textId="77777777" w:rsidR="00CF3769" w:rsidRPr="00A30954" w:rsidRDefault="00CF3769" w:rsidP="00A30954">
      <w:pPr>
        <w:shd w:val="clear" w:color="auto" w:fill="FFFFFF"/>
        <w:tabs>
          <w:tab w:val="left" w:pos="567"/>
        </w:tabs>
        <w:ind w:right="20" w:firstLine="709"/>
        <w:jc w:val="both"/>
      </w:pPr>
      <w:r w:rsidRPr="00A30954">
        <w:t>Отношение общей суммы задолженности к собственному капиталу характеризует соотношение внешних и собственных источников финансирования. Задолженность не должна пре</w:t>
      </w:r>
      <w:r w:rsidRPr="00A30954">
        <w:softHyphen/>
        <w:t>вышать собственный капитал. Для анализа представляет инте</w:t>
      </w:r>
      <w:r w:rsidRPr="00A30954">
        <w:softHyphen/>
        <w:t>рес и структура задолженности, а именно доля в ней кратко</w:t>
      </w:r>
      <w:r w:rsidRPr="00A30954">
        <w:softHyphen/>
        <w:t>срочных и долгосрочных долгов, а также задолженности по за</w:t>
      </w:r>
      <w:r w:rsidRPr="00A30954">
        <w:softHyphen/>
        <w:t>работной плате, налогам и другим платежам.</w:t>
      </w:r>
    </w:p>
    <w:p w14:paraId="1AD595C4" w14:textId="77777777" w:rsidR="00CF3769" w:rsidRPr="00A30954" w:rsidRDefault="00CF3769" w:rsidP="00A30954">
      <w:pPr>
        <w:shd w:val="clear" w:color="auto" w:fill="FFFFFF"/>
        <w:tabs>
          <w:tab w:val="left" w:pos="567"/>
        </w:tabs>
        <w:ind w:right="20" w:firstLine="709"/>
        <w:jc w:val="both"/>
        <w:outlineLvl w:val="5"/>
      </w:pPr>
      <w:r w:rsidRPr="00A30954">
        <w:t>Отношение собственного капитала к основному капиталу показывает, в какой степени инвестирование капитала осу</w:t>
      </w:r>
      <w:r w:rsidRPr="00A30954">
        <w:softHyphen/>
        <w:t>ществлялось за счет внутренних источников финансирования.</w:t>
      </w:r>
    </w:p>
    <w:p w14:paraId="0EDF45AA" w14:textId="77777777" w:rsidR="00CF3769" w:rsidRPr="00A30954" w:rsidRDefault="00CF3769" w:rsidP="00A30954">
      <w:pPr>
        <w:shd w:val="clear" w:color="auto" w:fill="FFFFFF"/>
        <w:tabs>
          <w:tab w:val="left" w:pos="567"/>
        </w:tabs>
        <w:ind w:right="20" w:firstLine="709"/>
        <w:jc w:val="both"/>
      </w:pPr>
      <w:r w:rsidRPr="00A30954">
        <w:t>Отношение долгосрочной задолженности к собственному капиталу характеризует степень финансирования деятельно</w:t>
      </w:r>
      <w:r w:rsidRPr="00A30954">
        <w:softHyphen/>
        <w:t>сти за счет привлечения долгосрочных кредитов. Допустимой считается долгосрочная задолженность, когда размеры выпла</w:t>
      </w:r>
      <w:r w:rsidRPr="00A30954">
        <w:softHyphen/>
        <w:t>чиваемых процентов ниже нормы прибыли, полученной орга</w:t>
      </w:r>
      <w:r w:rsidRPr="00A30954">
        <w:softHyphen/>
        <w:t>низацией, когда сумма задолженности не превышает стои</w:t>
      </w:r>
      <w:r w:rsidRPr="00A30954">
        <w:softHyphen/>
        <w:t>мость собственного капитала, а также величину собственного оборотного капитала (разница между оборотными активами и краткосрочной задолженностью).</w:t>
      </w:r>
    </w:p>
    <w:p w14:paraId="26804CD9" w14:textId="77777777" w:rsidR="00CF3769" w:rsidRPr="00A30954" w:rsidRDefault="00CF3769" w:rsidP="00A30954">
      <w:pPr>
        <w:shd w:val="clear" w:color="auto" w:fill="FFFFFF"/>
        <w:tabs>
          <w:tab w:val="left" w:pos="567"/>
        </w:tabs>
        <w:ind w:right="20" w:firstLine="709"/>
        <w:jc w:val="both"/>
      </w:pPr>
      <w:r w:rsidRPr="00A30954">
        <w:t>Поступление наличных средств (кассовой и банковской на</w:t>
      </w:r>
      <w:r w:rsidRPr="00A30954">
        <w:softHyphen/>
        <w:t>личности) от текущих операций характеризует своевремен</w:t>
      </w:r>
      <w:r w:rsidRPr="00A30954">
        <w:softHyphen/>
        <w:t xml:space="preserve">ность поступления платежей, размеры погашения дебиторской </w:t>
      </w:r>
      <w:r w:rsidRPr="00A30954">
        <w:lastRenderedPageBreak/>
        <w:t>задолженности. Анализу подвергается изменение как обшей наличности, так и ее структуры (доля чистой прибыли и амор</w:t>
      </w:r>
      <w:r w:rsidRPr="00A30954">
        <w:softHyphen/>
        <w:t>тизационных отчислений).</w:t>
      </w:r>
    </w:p>
    <w:p w14:paraId="2310DC41" w14:textId="77777777" w:rsidR="00CF3769" w:rsidRPr="00A30954" w:rsidRDefault="00CF3769" w:rsidP="00A30954">
      <w:pPr>
        <w:shd w:val="clear" w:color="auto" w:fill="FFFFFF"/>
        <w:tabs>
          <w:tab w:val="left" w:pos="567"/>
        </w:tabs>
        <w:ind w:right="20" w:firstLine="709"/>
        <w:jc w:val="both"/>
      </w:pPr>
      <w:r w:rsidRPr="00A30954">
        <w:t>Отношение поступлений наличности к стоимости капиталь</w:t>
      </w:r>
      <w:r w:rsidRPr="00A30954">
        <w:softHyphen/>
        <w:t>ных вложений в текущем году показывает, в какой мере инвес</w:t>
      </w:r>
      <w:r w:rsidRPr="00A30954">
        <w:softHyphen/>
        <w:t>тиции в основной капитал осуществлялись за счет текущих по</w:t>
      </w:r>
      <w:r w:rsidRPr="00A30954">
        <w:softHyphen/>
        <w:t>ступлений наличных средств. Этот показатель называется</w:t>
      </w:r>
      <w:r w:rsidRPr="00A30954">
        <w:rPr>
          <w:i/>
          <w:iCs/>
        </w:rPr>
        <w:t xml:space="preserve"> коэф</w:t>
      </w:r>
      <w:r w:rsidRPr="00A30954">
        <w:rPr>
          <w:i/>
          <w:iCs/>
        </w:rPr>
        <w:softHyphen/>
        <w:t>фициентом самофинансирования.</w:t>
      </w:r>
    </w:p>
    <w:p w14:paraId="58DE5EA9" w14:textId="77777777" w:rsidR="00CF3769" w:rsidRPr="00A30954" w:rsidRDefault="00CF3769" w:rsidP="00A30954">
      <w:pPr>
        <w:shd w:val="clear" w:color="auto" w:fill="FFFFFF"/>
        <w:tabs>
          <w:tab w:val="left" w:pos="567"/>
        </w:tabs>
        <w:ind w:right="20" w:firstLine="709"/>
        <w:jc w:val="both"/>
      </w:pPr>
      <w:r w:rsidRPr="00A30954">
        <w:t>Отношение оборотных активов к краткосрочной задолжен</w:t>
      </w:r>
      <w:r w:rsidRPr="00A30954">
        <w:softHyphen/>
        <w:t>ности свидетельствует о том, в какой степени краткосрочная за</w:t>
      </w:r>
      <w:r w:rsidRPr="00A30954">
        <w:softHyphen/>
        <w:t>долженность может быть покрыта оборотным капиталом (ко</w:t>
      </w:r>
      <w:r w:rsidRPr="00A30954">
        <w:softHyphen/>
        <w:t>эффициент покрытия). Этот показатель не должен быть менее единицы. Он свидетельствует об уровне платежеспособности организации.</w:t>
      </w:r>
    </w:p>
    <w:p w14:paraId="65E26A4F" w14:textId="77777777" w:rsidR="00CF3769" w:rsidRPr="00A30954" w:rsidRDefault="00CF3769" w:rsidP="00A30954">
      <w:pPr>
        <w:shd w:val="clear" w:color="auto" w:fill="FFFFFF"/>
        <w:tabs>
          <w:tab w:val="left" w:pos="567"/>
        </w:tabs>
        <w:ind w:right="20" w:firstLine="709"/>
        <w:jc w:val="both"/>
      </w:pPr>
      <w:r w:rsidRPr="00A30954">
        <w:t>Отношение наличных средств и быстрореализуемых цен</w:t>
      </w:r>
      <w:r w:rsidRPr="00A30954">
        <w:softHyphen/>
        <w:t>ных бумаг к текущим оборотным активам показывает долю на</w:t>
      </w:r>
      <w:r w:rsidRPr="00A30954">
        <w:softHyphen/>
        <w:t>личных средств и быстрореализуемых бумаг в стоимости обо</w:t>
      </w:r>
      <w:r w:rsidRPr="00A30954">
        <w:softHyphen/>
        <w:t>ротного капитала. Этот показатель называется</w:t>
      </w:r>
      <w:r w:rsidRPr="00A30954">
        <w:rPr>
          <w:i/>
          <w:iCs/>
        </w:rPr>
        <w:t xml:space="preserve"> коэффициентом ликвидности.</w:t>
      </w:r>
      <w:r w:rsidRPr="00A30954">
        <w:t xml:space="preserve"> Чем он выше, тем выше платежеспособность ор</w:t>
      </w:r>
      <w:r w:rsidRPr="00A30954">
        <w:softHyphen/>
        <w:t>ганизации.</w:t>
      </w:r>
    </w:p>
    <w:p w14:paraId="3A154EA3" w14:textId="77777777" w:rsidR="00CF3769" w:rsidRPr="00A30954" w:rsidRDefault="00CF3769" w:rsidP="00A30954">
      <w:pPr>
        <w:shd w:val="clear" w:color="auto" w:fill="FFFFFF"/>
        <w:tabs>
          <w:tab w:val="left" w:pos="567"/>
        </w:tabs>
        <w:ind w:right="20" w:firstLine="709"/>
        <w:jc w:val="both"/>
      </w:pPr>
      <w:r w:rsidRPr="00A30954">
        <w:t>Отношение ликвидных средств к краткосрочной задолжен</w:t>
      </w:r>
      <w:r w:rsidRPr="00A30954">
        <w:softHyphen/>
        <w:t>ности показывает уровень платежеспособности организации. Он называется</w:t>
      </w:r>
      <w:r w:rsidRPr="00A30954">
        <w:rPr>
          <w:i/>
          <w:iCs/>
        </w:rPr>
        <w:t xml:space="preserve"> коэффициентом покрытия краткосрочной задол</w:t>
      </w:r>
      <w:r w:rsidRPr="00A30954">
        <w:rPr>
          <w:i/>
          <w:iCs/>
        </w:rPr>
        <w:softHyphen/>
        <w:t>женности ликвидными средствами.</w:t>
      </w:r>
      <w:r w:rsidRPr="00A30954">
        <w:t xml:space="preserve"> Наряду с наличностью и быстрореализуемыми ценными бумагами он включает также дебиторскую задолженность.</w:t>
      </w:r>
    </w:p>
    <w:p w14:paraId="5E76994E" w14:textId="77777777" w:rsidR="00CF3769" w:rsidRPr="00A30954" w:rsidRDefault="00CF3769" w:rsidP="00A30954">
      <w:pPr>
        <w:shd w:val="clear" w:color="auto" w:fill="FFFFFF"/>
        <w:tabs>
          <w:tab w:val="left" w:pos="567"/>
        </w:tabs>
        <w:ind w:right="20" w:firstLine="709"/>
        <w:jc w:val="both"/>
      </w:pPr>
      <w:r w:rsidRPr="00A30954">
        <w:t>Отношение оборотных активов ко всему заемному капиталу также является показателем платежеспособности организации. Она считается высокой, если стоимость оборотных активов полностью покрывает задолженность организации, так как превышает заемный капитал.</w:t>
      </w:r>
    </w:p>
    <w:p w14:paraId="06E43A3A" w14:textId="77777777" w:rsidR="00CF3769" w:rsidRPr="00A30954" w:rsidRDefault="00CF3769" w:rsidP="00A30954">
      <w:pPr>
        <w:shd w:val="clear" w:color="auto" w:fill="FFFFFF"/>
        <w:tabs>
          <w:tab w:val="left" w:pos="567"/>
        </w:tabs>
        <w:ind w:right="20" w:firstLine="709"/>
        <w:jc w:val="both"/>
      </w:pPr>
      <w:r w:rsidRPr="00A30954">
        <w:t>Усиление конкуренции требует особого внимания к показа</w:t>
      </w:r>
      <w:r w:rsidRPr="00A30954">
        <w:softHyphen/>
        <w:t xml:space="preserve">телям, характеризующим способность торговой организации к </w:t>
      </w:r>
      <w:proofErr w:type="spellStart"/>
      <w:r w:rsidRPr="00A30954">
        <w:t>инновационностн</w:t>
      </w:r>
      <w:proofErr w:type="spellEnd"/>
      <w:r w:rsidRPr="00A30954">
        <w:t>: модернизации, внедрению новых техноло</w:t>
      </w:r>
      <w:r w:rsidRPr="00A30954">
        <w:softHyphen/>
        <w:t>гий. обновлению основных фондов, привлечению и эффектив</w:t>
      </w:r>
      <w:r w:rsidRPr="00A30954">
        <w:softHyphen/>
        <w:t>ному использованию инвестиций и т.д.</w:t>
      </w:r>
    </w:p>
    <w:p w14:paraId="7C9A8454" w14:textId="77777777" w:rsidR="00CF3769" w:rsidRPr="00A30954" w:rsidRDefault="00CF3769" w:rsidP="00A30954">
      <w:pPr>
        <w:shd w:val="clear" w:color="auto" w:fill="FFFFFF"/>
        <w:tabs>
          <w:tab w:val="left" w:pos="567"/>
        </w:tabs>
        <w:ind w:right="20" w:firstLine="709"/>
        <w:jc w:val="both"/>
      </w:pPr>
      <w:r w:rsidRPr="00A30954">
        <w:t>Анализ вышеприведенных показателей необходим для вы</w:t>
      </w:r>
      <w:r w:rsidRPr="00A30954">
        <w:softHyphen/>
        <w:t>явления тенденции развития торговой организации, сравнения ее деятельности с деятельностью конкурентов, для оценки ре</w:t>
      </w:r>
      <w:r w:rsidRPr="00A30954">
        <w:softHyphen/>
        <w:t>ального положения на рынке с целью оптимизации и повыше</w:t>
      </w:r>
      <w:r w:rsidRPr="00A30954">
        <w:softHyphen/>
        <w:t>ния эффективности коммерческих решений. Эта работа отра</w:t>
      </w:r>
      <w:r w:rsidRPr="00A30954">
        <w:softHyphen/>
        <w:t>жает экономическую суть коммерческой деятельности.</w:t>
      </w:r>
    </w:p>
    <w:p w14:paraId="4ED392BC" w14:textId="77777777" w:rsidR="00CF3769" w:rsidRPr="00A30954" w:rsidRDefault="00CF3769" w:rsidP="00A30954">
      <w:pPr>
        <w:shd w:val="clear" w:color="auto" w:fill="FFFFFF"/>
        <w:tabs>
          <w:tab w:val="left" w:pos="567"/>
        </w:tabs>
        <w:ind w:right="20" w:firstLine="709"/>
        <w:jc w:val="both"/>
      </w:pPr>
      <w:r w:rsidRPr="00A30954">
        <w:t>Коммерческая служба особое внимание должна обратить на выявление сильных и слабых сторон деятельности своей орга</w:t>
      </w:r>
      <w:r w:rsidRPr="00A30954">
        <w:softHyphen/>
        <w:t>низации</w:t>
      </w:r>
      <w:proofErr w:type="gramStart"/>
      <w:r w:rsidRPr="00A30954">
        <w:t>.</w:t>
      </w:r>
      <w:proofErr w:type="gramEnd"/>
      <w:r w:rsidRPr="00A30954">
        <w:t xml:space="preserve"> чтобы объективно оценить ее возможности. Это необ</w:t>
      </w:r>
      <w:r w:rsidRPr="00A30954">
        <w:softHyphen/>
        <w:t>ходимо для того, чтобы разрабатываемые меры по повышению конкурентоспособности были реальными и обеспечили успех. При прочих равных условиях преимущество имеет та торговая организация, которая доводит товар от производства до потре</w:t>
      </w:r>
      <w:r w:rsidRPr="00A30954">
        <w:softHyphen/>
        <w:t>бителя с наименьшими затратами. Это важное направление по</w:t>
      </w:r>
      <w:r w:rsidRPr="00A30954">
        <w:softHyphen/>
        <w:t>вышения конкурентоспособности, так как торговая организа</w:t>
      </w:r>
      <w:r w:rsidRPr="00A30954">
        <w:softHyphen/>
        <w:t>ция, имеющая более низкие издержки, получает большую при</w:t>
      </w:r>
      <w:r w:rsidRPr="00A30954">
        <w:softHyphen/>
        <w:t>быль, что повышает ее экономическую эффективность, плате</w:t>
      </w:r>
      <w:r w:rsidRPr="00A30954">
        <w:softHyphen/>
        <w:t>жеспособность, позволяет развивать свою деятельность.</w:t>
      </w:r>
    </w:p>
    <w:p w14:paraId="25B118D4" w14:textId="77777777" w:rsidR="00CF3769" w:rsidRPr="00A30954" w:rsidRDefault="00CF3769" w:rsidP="00A30954">
      <w:pPr>
        <w:shd w:val="clear" w:color="auto" w:fill="FFFFFF"/>
        <w:tabs>
          <w:tab w:val="left" w:pos="567"/>
        </w:tabs>
        <w:ind w:right="20" w:firstLine="709"/>
        <w:jc w:val="both"/>
      </w:pPr>
      <w:r w:rsidRPr="00A30954">
        <w:t>Конечными результатами взаимодействия торговой органи</w:t>
      </w:r>
      <w:r w:rsidRPr="00A30954">
        <w:softHyphen/>
        <w:t>зации с рынком являются объем и динамика продажи товаров, доля рынка, объем прибыли, рентабельность.</w:t>
      </w:r>
    </w:p>
    <w:p w14:paraId="16125163" w14:textId="77777777" w:rsidR="00CF3769" w:rsidRPr="00A30954" w:rsidRDefault="00CF3769" w:rsidP="00A30954">
      <w:pPr>
        <w:shd w:val="clear" w:color="auto" w:fill="FFFFFF"/>
        <w:tabs>
          <w:tab w:val="left" w:pos="567"/>
        </w:tabs>
        <w:ind w:right="20" w:firstLine="709"/>
        <w:jc w:val="both"/>
      </w:pPr>
      <w:r w:rsidRPr="00A30954">
        <w:t>Оценка конкурентоспособности торговой организации на рынке или его сегменте помогает определить ее потенциаль</w:t>
      </w:r>
      <w:r w:rsidRPr="00A30954">
        <w:softHyphen/>
        <w:t>ные возможности по реализации коммерческих решений и вы</w:t>
      </w:r>
      <w:r w:rsidRPr="00A30954">
        <w:softHyphen/>
        <w:t>работать мероприятия по укреплению конкурентных позиций на конкретном рынке.</w:t>
      </w:r>
    </w:p>
    <w:p w14:paraId="57C90AAC" w14:textId="77777777" w:rsidR="00CF3769" w:rsidRPr="00A30954" w:rsidRDefault="00CF3769" w:rsidP="00A30954">
      <w:pPr>
        <w:shd w:val="clear" w:color="auto" w:fill="FFFFFF"/>
        <w:tabs>
          <w:tab w:val="left" w:pos="567"/>
        </w:tabs>
        <w:ind w:right="20" w:firstLine="709"/>
        <w:jc w:val="both"/>
      </w:pPr>
      <w:r w:rsidRPr="00A30954">
        <w:t>Информация, полученная при изучении потенциальных возможностей торговой организации, необходима для разра</w:t>
      </w:r>
      <w:r w:rsidRPr="00A30954">
        <w:softHyphen/>
        <w:t>ботки ее коммерческой стратегии, определения ассортимент</w:t>
      </w:r>
      <w:r w:rsidRPr="00A30954">
        <w:softHyphen/>
        <w:t>ной и инвестиционной политики, выбора форм и методов сти</w:t>
      </w:r>
      <w:r w:rsidRPr="00A30954">
        <w:softHyphen/>
        <w:t>мулирования продаж товаров, расширения сервисного обслу</w:t>
      </w:r>
      <w:r w:rsidRPr="00A30954">
        <w:softHyphen/>
        <w:t>живания, формирования благоприятного общественного мне</w:t>
      </w:r>
      <w:r w:rsidRPr="00A30954">
        <w:softHyphen/>
        <w:t>ния и других мер, с помощью которых торговая организация может обеспечить себе преимущество на рынке.</w:t>
      </w:r>
    </w:p>
    <w:p w14:paraId="56AB3BCE" w14:textId="77777777" w:rsidR="00CF3769" w:rsidRPr="00A30954" w:rsidRDefault="00CF3769" w:rsidP="00A30954">
      <w:pPr>
        <w:shd w:val="clear" w:color="auto" w:fill="FFFFFF"/>
        <w:tabs>
          <w:tab w:val="left" w:pos="567"/>
        </w:tabs>
        <w:ind w:right="20" w:firstLine="709"/>
        <w:jc w:val="both"/>
      </w:pPr>
      <w:r w:rsidRPr="00A30954">
        <w:t>Для эффективного применения коммерческой информа</w:t>
      </w:r>
      <w:r w:rsidRPr="00A30954">
        <w:softHyphen/>
        <w:t>ции торговым организациям целесообразно формировать еди</w:t>
      </w:r>
      <w:r w:rsidRPr="00A30954">
        <w:softHyphen/>
        <w:t>ную компьютерную базу данных, постоянно накапливать ин</w:t>
      </w:r>
      <w:r w:rsidRPr="00A30954">
        <w:softHyphen/>
        <w:t>формацию, обеспечить к ней дифференцированный доступ сотрудников с учетом производственной необходимости с по</w:t>
      </w:r>
      <w:r w:rsidRPr="00A30954">
        <w:softHyphen/>
        <w:t>мощью локальной вычислительной сети. Эта информация должна использоваться в практической деятельности торговых организаций:</w:t>
      </w:r>
    </w:p>
    <w:p w14:paraId="02222714" w14:textId="77777777" w:rsidR="00CF3769" w:rsidRPr="00A30954" w:rsidRDefault="00CF3769" w:rsidP="00F66F8C">
      <w:pPr>
        <w:numPr>
          <w:ilvl w:val="0"/>
          <w:numId w:val="180"/>
        </w:numPr>
        <w:shd w:val="clear" w:color="auto" w:fill="FFFFFF"/>
        <w:tabs>
          <w:tab w:val="left" w:pos="415"/>
          <w:tab w:val="left" w:pos="567"/>
        </w:tabs>
        <w:ind w:right="20" w:firstLine="709"/>
        <w:jc w:val="both"/>
      </w:pPr>
      <w:r w:rsidRPr="00A30954">
        <w:lastRenderedPageBreak/>
        <w:t>для обоснования потребности в товарах по объему и струк</w:t>
      </w:r>
      <w:r w:rsidRPr="00A30954">
        <w:softHyphen/>
        <w:t>туре при осуществлении закупок на очередной плановый год и определении партий и частоты завоза товаров в торговые объекты;</w:t>
      </w:r>
    </w:p>
    <w:p w14:paraId="7341EA8D" w14:textId="77777777" w:rsidR="00CF3769" w:rsidRPr="00A30954" w:rsidRDefault="00CF3769" w:rsidP="00F66F8C">
      <w:pPr>
        <w:numPr>
          <w:ilvl w:val="0"/>
          <w:numId w:val="180"/>
        </w:numPr>
        <w:shd w:val="clear" w:color="auto" w:fill="FFFFFF"/>
        <w:tabs>
          <w:tab w:val="left" w:pos="443"/>
          <w:tab w:val="left" w:pos="567"/>
        </w:tabs>
        <w:ind w:right="20" w:firstLine="709"/>
        <w:jc w:val="both"/>
      </w:pPr>
      <w:r w:rsidRPr="00A30954">
        <w:t>повышения эффективности принимаемых коммерческих решений;</w:t>
      </w:r>
    </w:p>
    <w:p w14:paraId="42D01D95" w14:textId="77777777" w:rsidR="00CF3769" w:rsidRPr="00A30954" w:rsidRDefault="00CF3769" w:rsidP="00F66F8C">
      <w:pPr>
        <w:numPr>
          <w:ilvl w:val="0"/>
          <w:numId w:val="180"/>
        </w:numPr>
        <w:shd w:val="clear" w:color="auto" w:fill="FFFFFF"/>
        <w:tabs>
          <w:tab w:val="left" w:pos="444"/>
          <w:tab w:val="left" w:pos="567"/>
        </w:tabs>
        <w:ind w:firstLine="709"/>
      </w:pPr>
      <w:r w:rsidRPr="00A30954">
        <w:t>прогнозирования спроса на товары и услуги;</w:t>
      </w:r>
    </w:p>
    <w:p w14:paraId="450BBF5C" w14:textId="77777777" w:rsidR="00CF3769" w:rsidRPr="00A30954" w:rsidRDefault="00CF3769" w:rsidP="00F66F8C">
      <w:pPr>
        <w:numPr>
          <w:ilvl w:val="0"/>
          <w:numId w:val="180"/>
        </w:numPr>
        <w:shd w:val="clear" w:color="auto" w:fill="FFFFFF"/>
        <w:tabs>
          <w:tab w:val="left" w:pos="452"/>
          <w:tab w:val="left" w:pos="567"/>
        </w:tabs>
        <w:ind w:right="20" w:firstLine="709"/>
        <w:jc w:val="both"/>
      </w:pPr>
      <w:r w:rsidRPr="00A30954">
        <w:t>при выборе рациональных путей товародвижения и фор</w:t>
      </w:r>
      <w:r w:rsidRPr="00A30954">
        <w:softHyphen/>
        <w:t>мирования логистических систем;</w:t>
      </w:r>
    </w:p>
    <w:p w14:paraId="6EB90B47" w14:textId="77777777" w:rsidR="00CF3769" w:rsidRPr="00A30954" w:rsidRDefault="00CF3769" w:rsidP="00F66F8C">
      <w:pPr>
        <w:numPr>
          <w:ilvl w:val="0"/>
          <w:numId w:val="180"/>
        </w:numPr>
        <w:shd w:val="clear" w:color="auto" w:fill="FFFFFF"/>
        <w:tabs>
          <w:tab w:val="left" w:pos="461"/>
          <w:tab w:val="left" w:pos="567"/>
        </w:tabs>
        <w:ind w:right="20" w:firstLine="709"/>
        <w:jc w:val="both"/>
      </w:pPr>
      <w:r w:rsidRPr="00A30954">
        <w:t>обосновании финансирования инновационных техноло</w:t>
      </w:r>
      <w:r w:rsidRPr="00A30954">
        <w:softHyphen/>
        <w:t>гий в коммерческой деятельности;</w:t>
      </w:r>
    </w:p>
    <w:p w14:paraId="4BF2A159" w14:textId="77777777" w:rsidR="00CF3769" w:rsidRPr="00A30954" w:rsidRDefault="00CF3769" w:rsidP="00F66F8C">
      <w:pPr>
        <w:numPr>
          <w:ilvl w:val="0"/>
          <w:numId w:val="180"/>
        </w:numPr>
        <w:shd w:val="clear" w:color="auto" w:fill="FFFFFF"/>
        <w:tabs>
          <w:tab w:val="left" w:pos="444"/>
          <w:tab w:val="left" w:pos="567"/>
        </w:tabs>
        <w:ind w:firstLine="709"/>
      </w:pPr>
      <w:r w:rsidRPr="00A30954">
        <w:t>разработке коммерческих стратегий.</w:t>
      </w:r>
    </w:p>
    <w:p w14:paraId="3624A53B" w14:textId="77777777" w:rsidR="002E44AC" w:rsidRPr="00A30954" w:rsidRDefault="002E44AC" w:rsidP="00A30954">
      <w:pPr>
        <w:pStyle w:val="ac"/>
        <w:tabs>
          <w:tab w:val="left" w:pos="567"/>
        </w:tabs>
        <w:jc w:val="both"/>
        <w:textAlignment w:val="baseline"/>
        <w:rPr>
          <w:i/>
        </w:rPr>
      </w:pPr>
      <w:r w:rsidRPr="00A30954">
        <w:rPr>
          <w:i/>
        </w:rPr>
        <w:t>Задание для закрепления теоретических знаний</w:t>
      </w:r>
    </w:p>
    <w:p w14:paraId="36E3905E" w14:textId="77777777" w:rsidR="002E44AC" w:rsidRPr="00A30954" w:rsidRDefault="002E44AC" w:rsidP="00A30954">
      <w:pPr>
        <w:tabs>
          <w:tab w:val="left" w:pos="567"/>
        </w:tabs>
        <w:suppressAutoHyphens/>
        <w:contextualSpacing/>
        <w:rPr>
          <w:rFonts w:eastAsia="+mj-ea"/>
          <w:bCs/>
        </w:rPr>
      </w:pPr>
      <w:r w:rsidRPr="00A30954">
        <w:rPr>
          <w:b/>
          <w:iCs/>
        </w:rPr>
        <w:t>Задание № 1</w:t>
      </w:r>
      <w:r w:rsidRPr="00A30954">
        <w:rPr>
          <w:iCs/>
        </w:rPr>
        <w:t xml:space="preserve"> Сформулировать </w:t>
      </w:r>
      <w:r w:rsidRPr="00A30954">
        <w:rPr>
          <w:rFonts w:eastAsia="+mj-ea"/>
          <w:bCs/>
        </w:rPr>
        <w:t>потенциальные возможности торговой организации и ее конкурентного положения на рынке по выбору студента</w:t>
      </w:r>
    </w:p>
    <w:p w14:paraId="53262802" w14:textId="77777777" w:rsidR="002E44AC" w:rsidRPr="00A30954" w:rsidRDefault="002E44AC" w:rsidP="00A30954">
      <w:pPr>
        <w:tabs>
          <w:tab w:val="left" w:pos="567"/>
        </w:tabs>
        <w:suppressAutoHyphens/>
        <w:contextualSpacing/>
        <w:rPr>
          <w:rFonts w:eastAsia="+mj-ea"/>
          <w:bCs/>
        </w:rPr>
      </w:pPr>
      <w:r w:rsidRPr="00A30954">
        <w:rPr>
          <w:b/>
          <w:iCs/>
        </w:rPr>
        <w:t xml:space="preserve">Задание № 2 </w:t>
      </w:r>
      <w:r w:rsidRPr="00A30954">
        <w:rPr>
          <w:iCs/>
        </w:rPr>
        <w:t>Обосновать сформулированные возможности торговой организации</w:t>
      </w:r>
    </w:p>
    <w:p w14:paraId="79D9C7F7" w14:textId="77777777" w:rsidR="00E361FA" w:rsidRPr="00A30954" w:rsidRDefault="002E44AC" w:rsidP="00A30954">
      <w:pPr>
        <w:tabs>
          <w:tab w:val="left" w:pos="567"/>
        </w:tabs>
        <w:suppressAutoHyphens/>
        <w:contextualSpacing/>
        <w:rPr>
          <w:iCs/>
        </w:rPr>
      </w:pPr>
      <w:r w:rsidRPr="00A30954">
        <w:rPr>
          <w:b/>
          <w:iCs/>
        </w:rPr>
        <w:t>Задание № 3</w:t>
      </w:r>
      <w:r w:rsidRPr="00A30954">
        <w:rPr>
          <w:iCs/>
        </w:rPr>
        <w:t xml:space="preserve"> Провести экономические расчеты </w:t>
      </w:r>
    </w:p>
    <w:p w14:paraId="32D93682" w14:textId="77777777" w:rsidR="00334167" w:rsidRPr="00A30954" w:rsidRDefault="00B550A7" w:rsidP="00A30954">
      <w:pPr>
        <w:keepNext/>
        <w:tabs>
          <w:tab w:val="left" w:pos="567"/>
        </w:tabs>
        <w:jc w:val="center"/>
        <w:rPr>
          <w:rFonts w:eastAsia="+mj-ea"/>
          <w:b/>
          <w:bCs/>
        </w:rPr>
      </w:pPr>
      <w:r w:rsidRPr="00A30954">
        <w:rPr>
          <w:b/>
          <w:bCs/>
        </w:rPr>
        <w:t xml:space="preserve">Практическое занятие № 2 </w:t>
      </w:r>
      <w:r w:rsidRPr="00A30954">
        <w:rPr>
          <w:rFonts w:eastAsia="+mj-ea"/>
          <w:b/>
          <w:bCs/>
        </w:rPr>
        <w:t>Формирование базы данных поставщиков на основе изучения потенциальных возможностей торговой организации</w:t>
      </w:r>
    </w:p>
    <w:p w14:paraId="520CE2BB" w14:textId="77777777" w:rsidR="006E7D90" w:rsidRPr="00A30954" w:rsidRDefault="006E7D90" w:rsidP="00A30954">
      <w:pPr>
        <w:tabs>
          <w:tab w:val="left" w:pos="567"/>
        </w:tabs>
        <w:ind w:firstLine="724"/>
        <w:jc w:val="both"/>
      </w:pPr>
      <w:r w:rsidRPr="00A30954">
        <w:rPr>
          <w:b/>
        </w:rPr>
        <w:t>Цель практического занятия</w:t>
      </w:r>
      <w:r w:rsidRPr="00A30954">
        <w:t xml:space="preserve">: </w:t>
      </w:r>
      <w:r w:rsidR="009532DF" w:rsidRPr="00A30954">
        <w:t>формирования базы данных поставщиков на основе изучения потенциальных возможностей торговой организации и выполнить практические задания</w:t>
      </w:r>
    </w:p>
    <w:p w14:paraId="5363010A" w14:textId="77777777" w:rsidR="006E7D90" w:rsidRPr="00A30954" w:rsidRDefault="006E7D90" w:rsidP="00A30954">
      <w:pPr>
        <w:tabs>
          <w:tab w:val="left" w:pos="567"/>
        </w:tabs>
        <w:ind w:firstLine="567"/>
        <w:jc w:val="both"/>
        <w:textAlignment w:val="baseline"/>
      </w:pPr>
      <w:r w:rsidRPr="00A30954">
        <w:t>.</w:t>
      </w:r>
    </w:p>
    <w:p w14:paraId="182BC60F" w14:textId="77777777" w:rsidR="006E7D90" w:rsidRPr="00A30954" w:rsidRDefault="006E7D90"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6259F6BA" w14:textId="77777777" w:rsidR="006E7D90" w:rsidRPr="00A30954" w:rsidRDefault="006E7D90" w:rsidP="00F66F8C">
      <w:pPr>
        <w:pStyle w:val="ac"/>
        <w:widowControl w:val="0"/>
        <w:numPr>
          <w:ilvl w:val="0"/>
          <w:numId w:val="154"/>
        </w:numPr>
        <w:shd w:val="clear" w:color="auto" w:fill="FFFFFF"/>
        <w:tabs>
          <w:tab w:val="left" w:pos="302"/>
          <w:tab w:val="left" w:pos="567"/>
        </w:tabs>
        <w:autoSpaceDE w:val="0"/>
        <w:autoSpaceDN w:val="0"/>
        <w:adjustRightInd w:val="0"/>
      </w:pPr>
      <w:r w:rsidRPr="00A30954">
        <w:t xml:space="preserve">Изучить </w:t>
      </w:r>
      <w:r w:rsidR="009532DF" w:rsidRPr="00A30954">
        <w:rPr>
          <w:shd w:val="clear" w:color="auto" w:fill="FFFFFF"/>
        </w:rPr>
        <w:t xml:space="preserve">теоретический материал по теме </w:t>
      </w:r>
    </w:p>
    <w:p w14:paraId="305B3023" w14:textId="77777777" w:rsidR="006E7D90" w:rsidRPr="00A30954" w:rsidRDefault="006E7D90" w:rsidP="00F66F8C">
      <w:pPr>
        <w:pStyle w:val="ac"/>
        <w:widowControl w:val="0"/>
        <w:numPr>
          <w:ilvl w:val="0"/>
          <w:numId w:val="154"/>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35527E24" w14:textId="77777777" w:rsidR="006E7D90" w:rsidRPr="00A30954" w:rsidRDefault="006E7D90" w:rsidP="00A30954">
      <w:pPr>
        <w:tabs>
          <w:tab w:val="left" w:pos="567"/>
        </w:tabs>
      </w:pPr>
    </w:p>
    <w:p w14:paraId="38BDF33C" w14:textId="77777777" w:rsidR="006E7D90" w:rsidRPr="00A30954" w:rsidRDefault="006E7D90" w:rsidP="00A30954">
      <w:pPr>
        <w:tabs>
          <w:tab w:val="left" w:pos="567"/>
        </w:tabs>
        <w:jc w:val="center"/>
        <w:rPr>
          <w:b/>
        </w:rPr>
      </w:pPr>
      <w:r w:rsidRPr="00A30954">
        <w:rPr>
          <w:b/>
        </w:rPr>
        <w:t>Теоретический материал</w:t>
      </w:r>
    </w:p>
    <w:tbl>
      <w:tblPr>
        <w:tblW w:w="9549" w:type="dxa"/>
        <w:tblCellSpacing w:w="15" w:type="dxa"/>
        <w:tblCellMar>
          <w:top w:w="15" w:type="dxa"/>
          <w:left w:w="15" w:type="dxa"/>
          <w:bottom w:w="15" w:type="dxa"/>
          <w:right w:w="15" w:type="dxa"/>
        </w:tblCellMar>
        <w:tblLook w:val="04A0" w:firstRow="1" w:lastRow="0" w:firstColumn="1" w:lastColumn="0" w:noHBand="0" w:noVBand="1"/>
      </w:tblPr>
      <w:tblGrid>
        <w:gridCol w:w="9549"/>
      </w:tblGrid>
      <w:tr w:rsidR="006E19D1" w:rsidRPr="00A30954" w14:paraId="6A7E4E5B" w14:textId="77777777" w:rsidTr="00E10A51">
        <w:trPr>
          <w:tblCellSpacing w:w="15" w:type="dxa"/>
        </w:trPr>
        <w:tc>
          <w:tcPr>
            <w:tcW w:w="9489" w:type="dxa"/>
            <w:vAlign w:val="center"/>
            <w:hideMark/>
          </w:tcPr>
          <w:p w14:paraId="6A291B90" w14:textId="77777777" w:rsidR="006E19D1" w:rsidRPr="00A30954" w:rsidRDefault="006E19D1" w:rsidP="00A30954">
            <w:pPr>
              <w:pStyle w:val="a9"/>
              <w:tabs>
                <w:tab w:val="left" w:pos="567"/>
              </w:tabs>
              <w:spacing w:before="0" w:beforeAutospacing="0" w:after="0" w:afterAutospacing="0"/>
              <w:ind w:firstLine="709"/>
              <w:jc w:val="both"/>
              <w:rPr>
                <w:color w:val="000000" w:themeColor="text1"/>
              </w:rPr>
            </w:pPr>
            <w:r w:rsidRPr="00A30954">
              <w:rPr>
                <w:color w:val="000000" w:themeColor="text1"/>
              </w:rPr>
              <w:t>Для выбора поставщиков каждое предприятие, основываясь на собственной системе ценностей, разрабатывает критерии выбора поставщиков. С точки зрения маркетинга, критерии выбора поставщиков должны учитывать специфику рынка и, прежде всего, потребительские предпочтения. Общими требованиями к поставщикам могут быть следующие:</w:t>
            </w:r>
          </w:p>
          <w:p w14:paraId="46134A30" w14:textId="77777777" w:rsidR="006E19D1" w:rsidRPr="00A30954" w:rsidRDefault="006E19D1" w:rsidP="00F66F8C">
            <w:pPr>
              <w:numPr>
                <w:ilvl w:val="0"/>
                <w:numId w:val="187"/>
              </w:numPr>
              <w:tabs>
                <w:tab w:val="clear" w:pos="720"/>
                <w:tab w:val="left" w:pos="567"/>
                <w:tab w:val="num" w:pos="1089"/>
              </w:tabs>
              <w:ind w:left="0" w:firstLine="709"/>
              <w:jc w:val="both"/>
              <w:rPr>
                <w:color w:val="373D3F"/>
              </w:rPr>
            </w:pPr>
            <w:r w:rsidRPr="00A30954">
              <w:rPr>
                <w:color w:val="373D3F"/>
              </w:rPr>
              <w:t>поставка продукции точно в срок в соответствии с договоренностями,</w:t>
            </w:r>
          </w:p>
          <w:p w14:paraId="6D11FC56" w14:textId="77777777" w:rsidR="006E19D1" w:rsidRPr="00A30954" w:rsidRDefault="006E19D1" w:rsidP="00F66F8C">
            <w:pPr>
              <w:numPr>
                <w:ilvl w:val="0"/>
                <w:numId w:val="187"/>
              </w:numPr>
              <w:tabs>
                <w:tab w:val="clear" w:pos="720"/>
                <w:tab w:val="left" w:pos="567"/>
                <w:tab w:val="num" w:pos="1089"/>
              </w:tabs>
              <w:ind w:left="0" w:firstLine="709"/>
              <w:jc w:val="both"/>
              <w:rPr>
                <w:color w:val="373D3F"/>
              </w:rPr>
            </w:pPr>
            <w:r w:rsidRPr="00A30954">
              <w:rPr>
                <w:color w:val="373D3F"/>
              </w:rPr>
              <w:t>продукция должна отвечать определенным стандартам качества,</w:t>
            </w:r>
          </w:p>
          <w:p w14:paraId="660A5478" w14:textId="77777777" w:rsidR="006E19D1" w:rsidRPr="00A30954" w:rsidRDefault="006E19D1" w:rsidP="00F66F8C">
            <w:pPr>
              <w:numPr>
                <w:ilvl w:val="0"/>
                <w:numId w:val="187"/>
              </w:numPr>
              <w:tabs>
                <w:tab w:val="clear" w:pos="720"/>
                <w:tab w:val="left" w:pos="567"/>
                <w:tab w:val="num" w:pos="1089"/>
              </w:tabs>
              <w:ind w:left="0" w:firstLine="709"/>
              <w:jc w:val="both"/>
              <w:rPr>
                <w:color w:val="373D3F"/>
              </w:rPr>
            </w:pPr>
            <w:r w:rsidRPr="00A30954">
              <w:rPr>
                <w:color w:val="373D3F"/>
              </w:rPr>
              <w:t>соблюдение объемов поставок,</w:t>
            </w:r>
          </w:p>
          <w:p w14:paraId="355768B8" w14:textId="77777777" w:rsidR="006E19D1" w:rsidRPr="00A30954" w:rsidRDefault="006E19D1" w:rsidP="00F66F8C">
            <w:pPr>
              <w:numPr>
                <w:ilvl w:val="0"/>
                <w:numId w:val="187"/>
              </w:numPr>
              <w:tabs>
                <w:tab w:val="clear" w:pos="720"/>
                <w:tab w:val="left" w:pos="567"/>
                <w:tab w:val="num" w:pos="1089"/>
              </w:tabs>
              <w:ind w:left="0" w:firstLine="709"/>
              <w:jc w:val="both"/>
              <w:rPr>
                <w:color w:val="373D3F"/>
              </w:rPr>
            </w:pPr>
            <w:r w:rsidRPr="00A30954">
              <w:rPr>
                <w:color w:val="373D3F"/>
              </w:rPr>
              <w:t>оперативно откликаться на новые требования фирмы-заказчика,</w:t>
            </w:r>
          </w:p>
          <w:p w14:paraId="75592E9C" w14:textId="77777777" w:rsidR="006E19D1" w:rsidRPr="00A30954" w:rsidRDefault="006E19D1" w:rsidP="00F66F8C">
            <w:pPr>
              <w:numPr>
                <w:ilvl w:val="0"/>
                <w:numId w:val="187"/>
              </w:numPr>
              <w:tabs>
                <w:tab w:val="clear" w:pos="720"/>
                <w:tab w:val="left" w:pos="567"/>
                <w:tab w:val="num" w:pos="1089"/>
              </w:tabs>
              <w:ind w:left="0" w:firstLine="709"/>
              <w:jc w:val="both"/>
              <w:rPr>
                <w:color w:val="373D3F"/>
              </w:rPr>
            </w:pPr>
            <w:r w:rsidRPr="00A30954">
              <w:rPr>
                <w:color w:val="373D3F"/>
              </w:rPr>
              <w:t>предоставлять необходимую нормативную и техническую документацию,</w:t>
            </w:r>
          </w:p>
          <w:p w14:paraId="795E19B8" w14:textId="77777777" w:rsidR="006E19D1" w:rsidRPr="00A30954" w:rsidRDefault="006E19D1" w:rsidP="00F66F8C">
            <w:pPr>
              <w:numPr>
                <w:ilvl w:val="0"/>
                <w:numId w:val="187"/>
              </w:numPr>
              <w:tabs>
                <w:tab w:val="clear" w:pos="720"/>
                <w:tab w:val="left" w:pos="567"/>
                <w:tab w:val="num" w:pos="1089"/>
              </w:tabs>
              <w:ind w:left="0" w:firstLine="709"/>
              <w:jc w:val="both"/>
              <w:rPr>
                <w:color w:val="373D3F"/>
              </w:rPr>
            </w:pPr>
            <w:r w:rsidRPr="00A30954">
              <w:rPr>
                <w:color w:val="373D3F"/>
              </w:rPr>
              <w:t>выдерживать согласованные цены,</w:t>
            </w:r>
          </w:p>
          <w:p w14:paraId="2A0D9C36" w14:textId="77777777" w:rsidR="006E19D1" w:rsidRPr="00A30954" w:rsidRDefault="006E19D1" w:rsidP="00F66F8C">
            <w:pPr>
              <w:numPr>
                <w:ilvl w:val="0"/>
                <w:numId w:val="187"/>
              </w:numPr>
              <w:tabs>
                <w:tab w:val="clear" w:pos="720"/>
                <w:tab w:val="left" w:pos="567"/>
                <w:tab w:val="num" w:pos="1089"/>
              </w:tabs>
              <w:ind w:left="0" w:firstLine="709"/>
              <w:jc w:val="both"/>
              <w:rPr>
                <w:color w:val="373D3F"/>
              </w:rPr>
            </w:pPr>
            <w:r w:rsidRPr="00A30954">
              <w:rPr>
                <w:color w:val="373D3F"/>
              </w:rPr>
              <w:t>предоставлять при необходимости дополнительные услуги,</w:t>
            </w:r>
          </w:p>
          <w:p w14:paraId="672E7A8A" w14:textId="77777777" w:rsidR="006E19D1" w:rsidRPr="00A30954" w:rsidRDefault="006E19D1" w:rsidP="00F66F8C">
            <w:pPr>
              <w:numPr>
                <w:ilvl w:val="0"/>
                <w:numId w:val="187"/>
              </w:numPr>
              <w:tabs>
                <w:tab w:val="clear" w:pos="720"/>
                <w:tab w:val="left" w:pos="567"/>
                <w:tab w:val="num" w:pos="1089"/>
              </w:tabs>
              <w:ind w:left="0" w:firstLine="709"/>
              <w:jc w:val="both"/>
              <w:rPr>
                <w:color w:val="373D3F"/>
              </w:rPr>
            </w:pPr>
            <w:r w:rsidRPr="00A30954">
              <w:rPr>
                <w:color w:val="373D3F"/>
              </w:rPr>
              <w:t>открытая политика поставщика в информационно</w:t>
            </w:r>
            <w:r w:rsidR="00E10A51" w:rsidRPr="00A30954">
              <w:rPr>
                <w:color w:val="373D3F"/>
              </w:rPr>
              <w:t xml:space="preserve"> -</w:t>
            </w:r>
            <w:r w:rsidRPr="00A30954">
              <w:rPr>
                <w:color w:val="373D3F"/>
              </w:rPr>
              <w:t>коммуникационном плане: предоставление информации о складских запасах, ценовой политике, новой продукции, совершенствовании производства и т.д.</w:t>
            </w:r>
          </w:p>
          <w:p w14:paraId="7D1FDF70" w14:textId="77777777" w:rsidR="006E19D1" w:rsidRPr="00A30954" w:rsidRDefault="006E19D1" w:rsidP="00A30954">
            <w:pPr>
              <w:pStyle w:val="a9"/>
              <w:tabs>
                <w:tab w:val="left" w:pos="567"/>
              </w:tabs>
              <w:spacing w:before="0" w:beforeAutospacing="0" w:after="0" w:afterAutospacing="0"/>
              <w:ind w:firstLine="709"/>
              <w:jc w:val="both"/>
              <w:rPr>
                <w:color w:val="373D3F"/>
              </w:rPr>
            </w:pPr>
            <w:r w:rsidRPr="00A30954">
              <w:rPr>
                <w:color w:val="373D3F"/>
              </w:rPr>
              <w:t>Изучение возможностей поставщиков предусматривает определенную последовательность действий:</w:t>
            </w:r>
          </w:p>
          <w:p w14:paraId="4ACBCDB0" w14:textId="77777777" w:rsidR="006E19D1" w:rsidRPr="00A30954" w:rsidRDefault="006E19D1" w:rsidP="00A30954">
            <w:pPr>
              <w:tabs>
                <w:tab w:val="left" w:pos="567"/>
              </w:tabs>
              <w:ind w:firstLine="709"/>
              <w:jc w:val="both"/>
              <w:rPr>
                <w:color w:val="373D3F"/>
              </w:rPr>
            </w:pPr>
            <w:r w:rsidRPr="00A30954">
              <w:rPr>
                <w:color w:val="373D3F"/>
              </w:rPr>
              <w:t>1. Определение потребности в продукции поставщиков в соответствии с маркетинговыми целями фирмы.</w:t>
            </w:r>
          </w:p>
          <w:p w14:paraId="079EB87A" w14:textId="77777777" w:rsidR="006E19D1" w:rsidRPr="00A30954" w:rsidRDefault="006E19D1" w:rsidP="00A30954">
            <w:pPr>
              <w:tabs>
                <w:tab w:val="left" w:pos="567"/>
              </w:tabs>
              <w:ind w:firstLine="709"/>
              <w:jc w:val="both"/>
              <w:rPr>
                <w:color w:val="373D3F"/>
              </w:rPr>
            </w:pPr>
            <w:r w:rsidRPr="00A30954">
              <w:rPr>
                <w:color w:val="373D3F"/>
              </w:rPr>
              <w:t>2. Определение требований к поставщикам.</w:t>
            </w:r>
          </w:p>
          <w:p w14:paraId="6F17C422" w14:textId="77777777" w:rsidR="006E19D1" w:rsidRPr="00A30954" w:rsidRDefault="006E19D1" w:rsidP="00A30954">
            <w:pPr>
              <w:tabs>
                <w:tab w:val="left" w:pos="567"/>
              </w:tabs>
              <w:ind w:firstLine="709"/>
              <w:jc w:val="both"/>
              <w:rPr>
                <w:color w:val="373D3F"/>
              </w:rPr>
            </w:pPr>
            <w:r w:rsidRPr="00A30954">
              <w:rPr>
                <w:color w:val="373D3F"/>
              </w:rPr>
              <w:t>3. Сбор информации о потенциальных поставщиках из различных источников.</w:t>
            </w:r>
          </w:p>
          <w:p w14:paraId="7DCC45CF" w14:textId="77777777" w:rsidR="006E19D1" w:rsidRPr="00A30954" w:rsidRDefault="006E19D1" w:rsidP="00A30954">
            <w:pPr>
              <w:tabs>
                <w:tab w:val="left" w:pos="567"/>
              </w:tabs>
              <w:ind w:firstLine="709"/>
              <w:jc w:val="both"/>
              <w:rPr>
                <w:color w:val="373D3F"/>
              </w:rPr>
            </w:pPr>
            <w:r w:rsidRPr="00A30954">
              <w:rPr>
                <w:color w:val="373D3F"/>
              </w:rPr>
              <w:t>4. Сравнительный ана</w:t>
            </w:r>
            <w:r w:rsidR="00E10A51" w:rsidRPr="00A30954">
              <w:rPr>
                <w:color w:val="373D3F"/>
              </w:rPr>
              <w:t xml:space="preserve">лиз поставщиков по показателям </w:t>
            </w:r>
          </w:p>
          <w:p w14:paraId="209F00F9" w14:textId="77777777" w:rsidR="006E19D1" w:rsidRPr="00A30954" w:rsidRDefault="006E19D1" w:rsidP="00A30954">
            <w:pPr>
              <w:tabs>
                <w:tab w:val="left" w:pos="567"/>
              </w:tabs>
              <w:ind w:firstLine="709"/>
              <w:jc w:val="both"/>
              <w:rPr>
                <w:color w:val="373D3F"/>
              </w:rPr>
            </w:pPr>
            <w:r w:rsidRPr="00A30954">
              <w:rPr>
                <w:color w:val="373D3F"/>
              </w:rPr>
              <w:t>5. Предварительный отбор поставщиков, отвечающих заданным критериям.</w:t>
            </w:r>
          </w:p>
          <w:p w14:paraId="0EF52428" w14:textId="77777777" w:rsidR="006E19D1" w:rsidRPr="00A30954" w:rsidRDefault="006E19D1" w:rsidP="00A30954">
            <w:pPr>
              <w:tabs>
                <w:tab w:val="left" w:pos="567"/>
              </w:tabs>
              <w:ind w:firstLine="709"/>
              <w:jc w:val="both"/>
              <w:rPr>
                <w:color w:val="373D3F"/>
              </w:rPr>
            </w:pPr>
            <w:r w:rsidRPr="00A30954">
              <w:rPr>
                <w:color w:val="373D3F"/>
              </w:rPr>
              <w:t>6. Согласование требований с выбранными поставщиками.</w:t>
            </w:r>
          </w:p>
          <w:p w14:paraId="6D78C1E2" w14:textId="77777777" w:rsidR="006E19D1" w:rsidRPr="00A30954" w:rsidRDefault="006E19D1" w:rsidP="00A30954">
            <w:pPr>
              <w:tabs>
                <w:tab w:val="left" w:pos="567"/>
              </w:tabs>
              <w:ind w:firstLine="709"/>
              <w:jc w:val="both"/>
              <w:rPr>
                <w:color w:val="373D3F"/>
              </w:rPr>
            </w:pPr>
            <w:r w:rsidRPr="00A30954">
              <w:rPr>
                <w:color w:val="373D3F"/>
              </w:rPr>
              <w:t>7. Анализ ответов поставщиков по пакету требований.</w:t>
            </w:r>
          </w:p>
          <w:p w14:paraId="4CB2F383" w14:textId="77777777" w:rsidR="006E19D1" w:rsidRPr="00A30954" w:rsidRDefault="006E19D1" w:rsidP="00A30954">
            <w:pPr>
              <w:tabs>
                <w:tab w:val="left" w:pos="567"/>
              </w:tabs>
              <w:ind w:firstLine="709"/>
              <w:jc w:val="both"/>
              <w:rPr>
                <w:color w:val="373D3F"/>
              </w:rPr>
            </w:pPr>
            <w:r w:rsidRPr="00A30954">
              <w:rPr>
                <w:color w:val="373D3F"/>
              </w:rPr>
              <w:t>8. Окончательный выбор и утверждение поставщиков.</w:t>
            </w:r>
          </w:p>
          <w:p w14:paraId="0834BE89" w14:textId="77777777" w:rsidR="00E10A51" w:rsidRPr="00A30954" w:rsidRDefault="00E10A51" w:rsidP="00A30954">
            <w:pPr>
              <w:pStyle w:val="a9"/>
              <w:tabs>
                <w:tab w:val="left" w:pos="567"/>
              </w:tabs>
              <w:spacing w:before="0" w:beforeAutospacing="0" w:after="0" w:afterAutospacing="0"/>
              <w:ind w:firstLine="709"/>
              <w:jc w:val="both"/>
            </w:pPr>
            <w:r w:rsidRPr="00A30954">
              <w:rPr>
                <w:color w:val="373D3F"/>
              </w:rPr>
              <w:lastRenderedPageBreak/>
              <w:t>9. Проведение переговоров и заключение письменных договоров с указанием всех условий и требований.</w:t>
            </w:r>
          </w:p>
        </w:tc>
      </w:tr>
    </w:tbl>
    <w:p w14:paraId="0A90E8EE"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3E4447"/>
        </w:rPr>
      </w:pPr>
      <w:r w:rsidRPr="00A30954">
        <w:rPr>
          <w:color w:val="3E4447"/>
        </w:rPr>
        <w:lastRenderedPageBreak/>
        <w:t xml:space="preserve">Надежность поставщика является важной компонентой успеха и устойчивости компании. </w:t>
      </w:r>
    </w:p>
    <w:p w14:paraId="7444AD34"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3E4447"/>
        </w:rPr>
      </w:pPr>
      <w:r w:rsidRPr="00A30954">
        <w:rPr>
          <w:color w:val="3E4447"/>
        </w:rPr>
        <w:t>Чтобы грамотно управлять закупками, нам необходимо ответить на 4 вопроса:</w:t>
      </w:r>
    </w:p>
    <w:p w14:paraId="09B58D52" w14:textId="77777777" w:rsidR="006E19D1" w:rsidRPr="00A30954" w:rsidRDefault="006E19D1" w:rsidP="00F66F8C">
      <w:pPr>
        <w:numPr>
          <w:ilvl w:val="0"/>
          <w:numId w:val="181"/>
        </w:numPr>
        <w:shd w:val="clear" w:color="auto" w:fill="FFFFFF"/>
        <w:tabs>
          <w:tab w:val="left" w:pos="567"/>
          <w:tab w:val="left" w:pos="993"/>
        </w:tabs>
        <w:ind w:left="0" w:firstLine="709"/>
        <w:jc w:val="both"/>
        <w:rPr>
          <w:color w:val="3E4447"/>
        </w:rPr>
      </w:pPr>
      <w:r w:rsidRPr="00A30954">
        <w:rPr>
          <w:color w:val="3E4447"/>
        </w:rPr>
        <w:t>что мы покупаем,</w:t>
      </w:r>
    </w:p>
    <w:p w14:paraId="14FB25C9" w14:textId="77777777" w:rsidR="006E19D1" w:rsidRPr="00A30954" w:rsidRDefault="006E19D1" w:rsidP="00F66F8C">
      <w:pPr>
        <w:numPr>
          <w:ilvl w:val="0"/>
          <w:numId w:val="181"/>
        </w:numPr>
        <w:shd w:val="clear" w:color="auto" w:fill="FFFFFF"/>
        <w:tabs>
          <w:tab w:val="left" w:pos="567"/>
          <w:tab w:val="left" w:pos="993"/>
        </w:tabs>
        <w:ind w:left="0" w:firstLine="709"/>
        <w:jc w:val="both"/>
        <w:rPr>
          <w:color w:val="3E4447"/>
        </w:rPr>
      </w:pPr>
      <w:r w:rsidRPr="00A30954">
        <w:rPr>
          <w:color w:val="3E4447"/>
        </w:rPr>
        <w:t>где мы покупаем,</w:t>
      </w:r>
    </w:p>
    <w:p w14:paraId="01E53CD5" w14:textId="77777777" w:rsidR="006E19D1" w:rsidRPr="00A30954" w:rsidRDefault="006E19D1" w:rsidP="00F66F8C">
      <w:pPr>
        <w:numPr>
          <w:ilvl w:val="0"/>
          <w:numId w:val="181"/>
        </w:numPr>
        <w:shd w:val="clear" w:color="auto" w:fill="FFFFFF"/>
        <w:tabs>
          <w:tab w:val="left" w:pos="567"/>
          <w:tab w:val="left" w:pos="993"/>
        </w:tabs>
        <w:ind w:left="0" w:firstLine="709"/>
        <w:jc w:val="both"/>
        <w:rPr>
          <w:color w:val="3E4447"/>
        </w:rPr>
      </w:pPr>
      <w:r w:rsidRPr="00A30954">
        <w:rPr>
          <w:color w:val="3E4447"/>
        </w:rPr>
        <w:t>у кого и на каких условиях,</w:t>
      </w:r>
    </w:p>
    <w:p w14:paraId="525B5C51" w14:textId="77777777" w:rsidR="006E19D1" w:rsidRPr="00A30954" w:rsidRDefault="006E19D1" w:rsidP="00F66F8C">
      <w:pPr>
        <w:numPr>
          <w:ilvl w:val="0"/>
          <w:numId w:val="181"/>
        </w:numPr>
        <w:shd w:val="clear" w:color="auto" w:fill="FFFFFF"/>
        <w:tabs>
          <w:tab w:val="left" w:pos="567"/>
          <w:tab w:val="left" w:pos="993"/>
        </w:tabs>
        <w:ind w:left="0" w:firstLine="709"/>
        <w:jc w:val="both"/>
        <w:rPr>
          <w:color w:val="3E4447"/>
        </w:rPr>
      </w:pPr>
      <w:r w:rsidRPr="00A30954">
        <w:rPr>
          <w:color w:val="3E4447"/>
        </w:rPr>
        <w:t>как мы будем покупать в будущем.</w:t>
      </w:r>
    </w:p>
    <w:p w14:paraId="15F17E53"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3E4447"/>
        </w:rPr>
      </w:pPr>
      <w:r w:rsidRPr="00A30954">
        <w:rPr>
          <w:color w:val="3E4447"/>
        </w:rPr>
        <w:t>Для создания качественного продукта требуется не только выбор и оценка поставщика, но и управление поставщиками. Управление поставщиками — это создание портфеля поставщиков и управление им.</w:t>
      </w:r>
    </w:p>
    <w:p w14:paraId="6C87FA09" w14:textId="77777777" w:rsidR="006E19D1" w:rsidRPr="00A30954" w:rsidRDefault="006E19D1" w:rsidP="00A30954">
      <w:pPr>
        <w:pStyle w:val="3"/>
        <w:shd w:val="clear" w:color="auto" w:fill="FFFFFF"/>
        <w:tabs>
          <w:tab w:val="left" w:pos="567"/>
        </w:tabs>
        <w:spacing w:before="0"/>
        <w:ind w:firstLine="709"/>
        <w:jc w:val="both"/>
        <w:rPr>
          <w:rFonts w:ascii="Times New Roman" w:hAnsi="Times New Roman" w:cs="Times New Roman"/>
          <w:color w:val="3E4447"/>
        </w:rPr>
      </w:pPr>
      <w:r w:rsidRPr="00A30954">
        <w:rPr>
          <w:rFonts w:ascii="Times New Roman" w:hAnsi="Times New Roman" w:cs="Times New Roman"/>
          <w:color w:val="3E4447"/>
        </w:rPr>
        <w:t>Фазы развития рынка и принципы взаимодействия с поставщиком.</w:t>
      </w:r>
    </w:p>
    <w:p w14:paraId="37901AD7"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3E4447"/>
        </w:rPr>
      </w:pPr>
      <w:r w:rsidRPr="00A30954">
        <w:rPr>
          <w:color w:val="3E4447"/>
        </w:rPr>
        <w:t>На ранних стадиях рынка от снабжения требовалось только одно — постоянное наличие необходимого товара. Позднее стали требовать минимальную цену. Потом пришла пора качества и дополнительного сервиса. Относительно недавно многие рынки, в частности, рынок электротехнической продукции, вошли в такую фазу развития, которая требует создания конкурентных преимуществ совместно с поставщиками. То есть сейчас мы говорим о реальном партнерстве.</w:t>
      </w:r>
    </w:p>
    <w:p w14:paraId="2E626F6A"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3E4447"/>
        </w:rPr>
      </w:pPr>
      <w:r w:rsidRPr="00A30954">
        <w:rPr>
          <w:color w:val="3E4447"/>
        </w:rPr>
        <w:t xml:space="preserve">Высшей формой партнерства является форма, при которой цепочка поставок от трех до четырех компаний является единой системой логистики — вертикальная интеграция. К сожалению, не могу привести конкретный пример в российском бизнесе. Таким примером может быть, предположим, интеграция компании-разработчика, производителя </w:t>
      </w:r>
      <w:proofErr w:type="gramStart"/>
      <w:r w:rsidRPr="00A30954">
        <w:rPr>
          <w:color w:val="3E4447"/>
        </w:rPr>
        <w:t>электро-установочных</w:t>
      </w:r>
      <w:proofErr w:type="gramEnd"/>
      <w:r w:rsidRPr="00A30954">
        <w:rPr>
          <w:color w:val="3E4447"/>
        </w:rPr>
        <w:t xml:space="preserve"> изделий, производителя трансформаторов, испытательной лаборатории и инжиниринговой компании. Или такая цепочка: производитель кабельной продукции — производитель </w:t>
      </w:r>
      <w:proofErr w:type="gramStart"/>
      <w:r w:rsidRPr="00A30954">
        <w:rPr>
          <w:color w:val="3E4447"/>
        </w:rPr>
        <w:t>электро-установочных</w:t>
      </w:r>
      <w:proofErr w:type="gramEnd"/>
      <w:r w:rsidRPr="00A30954">
        <w:rPr>
          <w:color w:val="3E4447"/>
        </w:rPr>
        <w:t xml:space="preserve"> изделий — производитель светотехнической продукции. В другой области это может быть такая цепочка: производитель волокна — производитель ткани — производитель одежды — розничная сеть магазинов одежды.</w:t>
      </w:r>
    </w:p>
    <w:p w14:paraId="11591006"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3E4447"/>
        </w:rPr>
      </w:pPr>
      <w:r w:rsidRPr="00A30954">
        <w:rPr>
          <w:color w:val="3E4447"/>
        </w:rPr>
        <w:t>Такая форма партнерства позволит реально повысить конкурентоспособность всех предприятий в цепи создания ценности. Например, единственным преимуществом местных производителей перед импортом является способность производить больше того, что продается, по более низкой цене, быстрее импортеров и перестать делать то, что не продается. В таком объединении можно обмениваться информацией по вопросам продаж и планов производства с целью уменьшения складских запасов и сокращения времени на освоение новой продукции, реально сокращать время выполнения заказов клиентов и др.</w:t>
      </w:r>
    </w:p>
    <w:p w14:paraId="20C879D8"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3E4447"/>
        </w:rPr>
      </w:pPr>
      <w:r w:rsidRPr="00A30954">
        <w:rPr>
          <w:color w:val="3E4447"/>
        </w:rPr>
        <w:t>Для определения собственной стратегии в отношении поставщиков необходимо выполнить несколько этапов работ. Давайте разберем один конкретный пример.</w:t>
      </w:r>
    </w:p>
    <w:p w14:paraId="45F707C5"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3E4447"/>
        </w:rPr>
      </w:pPr>
      <w:r w:rsidRPr="00A30954">
        <w:rPr>
          <w:color w:val="3E4447"/>
        </w:rPr>
        <w:t>Мы уже рассказывали о компании, в которой начали изменения с реорганизации внутренних поставок и складирования. Вторым шагом было создание портфеля поставщиков и разработки стратегии управления снабжением.</w:t>
      </w:r>
    </w:p>
    <w:p w14:paraId="30F1E22A" w14:textId="77777777" w:rsidR="006E19D1" w:rsidRPr="00A30954" w:rsidRDefault="006E19D1" w:rsidP="00A30954">
      <w:pPr>
        <w:pStyle w:val="3"/>
        <w:shd w:val="clear" w:color="auto" w:fill="FFFFFF"/>
        <w:tabs>
          <w:tab w:val="left" w:pos="567"/>
        </w:tabs>
        <w:spacing w:before="0"/>
        <w:ind w:firstLine="709"/>
        <w:jc w:val="both"/>
        <w:rPr>
          <w:rFonts w:ascii="Times New Roman" w:hAnsi="Times New Roman" w:cs="Times New Roman"/>
          <w:color w:val="3E4447"/>
        </w:rPr>
      </w:pPr>
      <w:r w:rsidRPr="00A30954">
        <w:rPr>
          <w:rFonts w:ascii="Times New Roman" w:hAnsi="Times New Roman" w:cs="Times New Roman"/>
          <w:color w:val="3E4447"/>
        </w:rPr>
        <w:t>Шаг 1. Анализ номенклатуры закупаемой продукции.</w:t>
      </w:r>
    </w:p>
    <w:p w14:paraId="4A7E37AE"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3E4447"/>
        </w:rPr>
      </w:pPr>
      <w:r w:rsidRPr="00A30954">
        <w:rPr>
          <w:color w:val="3E4447"/>
        </w:rPr>
        <w:t>Для начала провели анализ номенклатуры закупаемых материалов и разделили их по следующим категориям:</w:t>
      </w:r>
    </w:p>
    <w:p w14:paraId="672AE08E" w14:textId="77777777" w:rsidR="006E19D1" w:rsidRPr="00A30954" w:rsidRDefault="006E19D1" w:rsidP="00F66F8C">
      <w:pPr>
        <w:numPr>
          <w:ilvl w:val="0"/>
          <w:numId w:val="182"/>
        </w:numPr>
        <w:shd w:val="clear" w:color="auto" w:fill="FFFFFF"/>
        <w:tabs>
          <w:tab w:val="left" w:pos="567"/>
          <w:tab w:val="left" w:pos="993"/>
        </w:tabs>
        <w:ind w:left="0" w:firstLine="709"/>
        <w:jc w:val="both"/>
        <w:rPr>
          <w:color w:val="3E4447"/>
        </w:rPr>
      </w:pPr>
      <w:r w:rsidRPr="00A30954">
        <w:rPr>
          <w:color w:val="3E4447"/>
        </w:rPr>
        <w:t>Некритические для производства/продаж — те материалы, которые можно легко заменить аналогами и отсутствие которых не приведет к остановке производства или потере клиентов;</w:t>
      </w:r>
    </w:p>
    <w:p w14:paraId="72F59953" w14:textId="77777777" w:rsidR="006E19D1" w:rsidRPr="00A30954" w:rsidRDefault="006E19D1" w:rsidP="00F66F8C">
      <w:pPr>
        <w:numPr>
          <w:ilvl w:val="0"/>
          <w:numId w:val="182"/>
        </w:numPr>
        <w:shd w:val="clear" w:color="auto" w:fill="FFFFFF"/>
        <w:tabs>
          <w:tab w:val="left" w:pos="567"/>
          <w:tab w:val="left" w:pos="993"/>
        </w:tabs>
        <w:ind w:left="0" w:firstLine="709"/>
        <w:jc w:val="both"/>
        <w:rPr>
          <w:color w:val="3E4447"/>
        </w:rPr>
      </w:pPr>
      <w:r w:rsidRPr="00A30954">
        <w:rPr>
          <w:color w:val="3E4447"/>
        </w:rPr>
        <w:t>Основные материалы для производства/продаж. К ним, в том числе, относятся и расходные материалы для оборудования;</w:t>
      </w:r>
    </w:p>
    <w:p w14:paraId="5307FB04" w14:textId="77777777" w:rsidR="006E19D1" w:rsidRPr="00A30954" w:rsidRDefault="006E19D1" w:rsidP="00F66F8C">
      <w:pPr>
        <w:numPr>
          <w:ilvl w:val="0"/>
          <w:numId w:val="182"/>
        </w:numPr>
        <w:shd w:val="clear" w:color="auto" w:fill="FFFFFF"/>
        <w:tabs>
          <w:tab w:val="left" w:pos="567"/>
          <w:tab w:val="left" w:pos="993"/>
        </w:tabs>
        <w:ind w:left="0" w:firstLine="709"/>
        <w:jc w:val="both"/>
        <w:rPr>
          <w:color w:val="3E4447"/>
        </w:rPr>
      </w:pPr>
      <w:r w:rsidRPr="00A30954">
        <w:rPr>
          <w:color w:val="3E4447"/>
        </w:rPr>
        <w:t>Проблемные материалы — это материалы из категории основных, которые сложны в закупке, транспортировке, хранении, обработке (например, дефицитные, скоропортящиеся, опасные, требующие особых условий транспортировки и хранения и т.д.);</w:t>
      </w:r>
    </w:p>
    <w:p w14:paraId="743597A6" w14:textId="77777777" w:rsidR="006E19D1" w:rsidRPr="00A30954" w:rsidRDefault="006E19D1" w:rsidP="00F66F8C">
      <w:pPr>
        <w:numPr>
          <w:ilvl w:val="0"/>
          <w:numId w:val="182"/>
        </w:numPr>
        <w:shd w:val="clear" w:color="auto" w:fill="FFFFFF"/>
        <w:tabs>
          <w:tab w:val="left" w:pos="567"/>
          <w:tab w:val="left" w:pos="993"/>
        </w:tabs>
        <w:ind w:left="0" w:firstLine="709"/>
        <w:jc w:val="both"/>
        <w:rPr>
          <w:color w:val="3E4447"/>
        </w:rPr>
      </w:pPr>
      <w:r w:rsidRPr="00A30954">
        <w:rPr>
          <w:color w:val="3E4447"/>
        </w:rPr>
        <w:lastRenderedPageBreak/>
        <w:t>Стратегические материалы — те наиболее значимые высокорентабельные материалы, которые сейчас и в будущем будут основными, и из них будет изготавливаться основной продукт, который в настоящий момент находится в разработке.</w:t>
      </w:r>
    </w:p>
    <w:p w14:paraId="4707BB48" w14:textId="77777777" w:rsidR="006E19D1" w:rsidRPr="00A30954" w:rsidRDefault="006E19D1" w:rsidP="00A30954">
      <w:pPr>
        <w:pStyle w:val="3"/>
        <w:shd w:val="clear" w:color="auto" w:fill="FFFFFF"/>
        <w:tabs>
          <w:tab w:val="left" w:pos="567"/>
        </w:tabs>
        <w:spacing w:before="0"/>
        <w:ind w:firstLine="709"/>
        <w:jc w:val="both"/>
        <w:rPr>
          <w:rFonts w:ascii="Times New Roman" w:hAnsi="Times New Roman" w:cs="Times New Roman"/>
          <w:color w:val="3E4447"/>
        </w:rPr>
      </w:pPr>
      <w:r w:rsidRPr="00A30954">
        <w:rPr>
          <w:rFonts w:ascii="Times New Roman" w:hAnsi="Times New Roman" w:cs="Times New Roman"/>
          <w:color w:val="3E4447"/>
        </w:rPr>
        <w:t>Шаг 2. Определение роли поставщика в процессе производства.</w:t>
      </w:r>
    </w:p>
    <w:p w14:paraId="0EA89C4A"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3E4447"/>
        </w:rPr>
      </w:pPr>
      <w:r w:rsidRPr="00A30954">
        <w:rPr>
          <w:color w:val="3E4447"/>
        </w:rPr>
        <w:t>Далее в зависимости от категории материалов определили и категории (роли) поставщиков (рисунок 1).</w:t>
      </w:r>
    </w:p>
    <w:p w14:paraId="75808245" w14:textId="77777777" w:rsidR="00E10A51" w:rsidRPr="00A30954" w:rsidRDefault="00E10A51" w:rsidP="00A30954">
      <w:pPr>
        <w:pStyle w:val="a9"/>
        <w:shd w:val="clear" w:color="auto" w:fill="FFFFFF"/>
        <w:tabs>
          <w:tab w:val="left" w:pos="567"/>
        </w:tabs>
        <w:spacing w:before="0" w:beforeAutospacing="0" w:after="0" w:afterAutospacing="0"/>
        <w:jc w:val="both"/>
        <w:rPr>
          <w:iCs/>
          <w:color w:val="3E4447"/>
        </w:rPr>
      </w:pPr>
      <w:r w:rsidRPr="00A30954">
        <w:rPr>
          <w:noProof/>
          <w:color w:val="3E4447"/>
        </w:rPr>
        <w:drawing>
          <wp:inline distT="0" distB="0" distL="0" distR="0" wp14:anchorId="3A75AD4F" wp14:editId="4F86862A">
            <wp:extent cx="5669280" cy="1722120"/>
            <wp:effectExtent l="0" t="0" r="7620" b="0"/>
            <wp:docPr id="180" name="Рисунок 180" descr="https://www.cfin.ru/management/manufact/supplier_choice_and_evaluation-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https://www.cfin.ru/management/manufact/supplier_choice_and_evaluation-01.g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69280" cy="1722120"/>
                    </a:xfrm>
                    <a:prstGeom prst="rect">
                      <a:avLst/>
                    </a:prstGeom>
                    <a:noFill/>
                    <a:ln>
                      <a:noFill/>
                    </a:ln>
                  </pic:spPr>
                </pic:pic>
              </a:graphicData>
            </a:graphic>
          </wp:inline>
        </w:drawing>
      </w:r>
      <w:r w:rsidR="006E19D1" w:rsidRPr="00A30954">
        <w:rPr>
          <w:color w:val="3E4447"/>
        </w:rPr>
        <w:br/>
      </w:r>
    </w:p>
    <w:p w14:paraId="5E128488"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iCs/>
          <w:color w:val="000000" w:themeColor="text1"/>
        </w:rPr>
        <w:t>Рисунок 1. Зависимость роли поставщика от роли материалов</w:t>
      </w:r>
    </w:p>
    <w:p w14:paraId="07732BCD" w14:textId="77777777" w:rsidR="006E19D1" w:rsidRPr="00A30954" w:rsidRDefault="006E19D1" w:rsidP="00A30954">
      <w:pPr>
        <w:pStyle w:val="3"/>
        <w:shd w:val="clear" w:color="auto" w:fill="FFFFFF"/>
        <w:tabs>
          <w:tab w:val="left" w:pos="567"/>
        </w:tabs>
        <w:spacing w:before="0"/>
        <w:ind w:firstLine="709"/>
        <w:jc w:val="both"/>
        <w:rPr>
          <w:rFonts w:ascii="Times New Roman" w:hAnsi="Times New Roman" w:cs="Times New Roman"/>
          <w:color w:val="000000" w:themeColor="text1"/>
        </w:rPr>
      </w:pPr>
      <w:r w:rsidRPr="00A30954">
        <w:rPr>
          <w:rFonts w:ascii="Times New Roman" w:hAnsi="Times New Roman" w:cs="Times New Roman"/>
          <w:color w:val="000000" w:themeColor="text1"/>
        </w:rPr>
        <w:t>Шаг 3. Определение характеристик хорошего поставщика по разным категориям.</w:t>
      </w:r>
    </w:p>
    <w:p w14:paraId="68641B81"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color w:val="000000" w:themeColor="text1"/>
        </w:rPr>
        <w:t>Потом определили, каким основным требованиям должен соответствовать тот или иной тип поставщика:</w:t>
      </w:r>
    </w:p>
    <w:p w14:paraId="6380215E"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b/>
          <w:bCs/>
          <w:color w:val="000000" w:themeColor="text1"/>
        </w:rPr>
        <w:t>Обычный поставщик</w:t>
      </w:r>
    </w:p>
    <w:p w14:paraId="458CF681"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color w:val="000000" w:themeColor="text1"/>
        </w:rPr>
        <w:t>Некритических материалов оказалось достаточно много наименований. Частота поставок была разной: и однократная, и регулярная, и периодическая. На них приходилось порядка 40% операций по оформлению и приемке заказов. Поэтому приняты были следующие требования к поставщикам:</w:t>
      </w:r>
    </w:p>
    <w:p w14:paraId="4BD98728" w14:textId="77777777" w:rsidR="006E19D1" w:rsidRPr="00A30954" w:rsidRDefault="006E19D1" w:rsidP="00F66F8C">
      <w:pPr>
        <w:numPr>
          <w:ilvl w:val="0"/>
          <w:numId w:val="183"/>
        </w:numPr>
        <w:shd w:val="clear" w:color="auto" w:fill="FFFFFF"/>
        <w:tabs>
          <w:tab w:val="left" w:pos="567"/>
          <w:tab w:val="left" w:pos="993"/>
        </w:tabs>
        <w:ind w:left="0" w:firstLine="709"/>
        <w:jc w:val="both"/>
        <w:rPr>
          <w:color w:val="000000" w:themeColor="text1"/>
        </w:rPr>
      </w:pPr>
      <w:r w:rsidRPr="00A30954">
        <w:rPr>
          <w:color w:val="000000" w:themeColor="text1"/>
        </w:rPr>
        <w:t>удобство работы с ним: минимальное плечо поставки (от момента заказа до прихода товара), обязательная доставка силами поставщика по согласованному графику, удобная комплектация, при многократных поставках в месяц оформление единым счетом и пакетом документов и др.</w:t>
      </w:r>
    </w:p>
    <w:p w14:paraId="7322F0A1" w14:textId="77777777" w:rsidR="006E19D1" w:rsidRPr="00A30954" w:rsidRDefault="006E19D1" w:rsidP="00F66F8C">
      <w:pPr>
        <w:numPr>
          <w:ilvl w:val="0"/>
          <w:numId w:val="183"/>
        </w:numPr>
        <w:shd w:val="clear" w:color="auto" w:fill="FFFFFF"/>
        <w:tabs>
          <w:tab w:val="left" w:pos="567"/>
          <w:tab w:val="left" w:pos="993"/>
        </w:tabs>
        <w:ind w:left="0" w:firstLine="709"/>
        <w:jc w:val="both"/>
        <w:rPr>
          <w:color w:val="000000" w:themeColor="text1"/>
        </w:rPr>
      </w:pPr>
      <w:r w:rsidRPr="00A30954">
        <w:rPr>
          <w:color w:val="000000" w:themeColor="text1"/>
        </w:rPr>
        <w:t>стандартное качество и низкие цены</w:t>
      </w:r>
    </w:p>
    <w:p w14:paraId="1E764E4C" w14:textId="77777777" w:rsidR="006E19D1" w:rsidRPr="00A30954" w:rsidRDefault="006E19D1" w:rsidP="00F66F8C">
      <w:pPr>
        <w:numPr>
          <w:ilvl w:val="0"/>
          <w:numId w:val="183"/>
        </w:numPr>
        <w:shd w:val="clear" w:color="auto" w:fill="FFFFFF"/>
        <w:tabs>
          <w:tab w:val="left" w:pos="567"/>
          <w:tab w:val="left" w:pos="993"/>
        </w:tabs>
        <w:ind w:left="0" w:firstLine="709"/>
        <w:jc w:val="both"/>
        <w:rPr>
          <w:color w:val="000000" w:themeColor="text1"/>
        </w:rPr>
      </w:pPr>
      <w:r w:rsidRPr="00A30954">
        <w:rPr>
          <w:color w:val="000000" w:themeColor="text1"/>
        </w:rPr>
        <w:t>целесообразное сотрудничество по договорным обязательствам.</w:t>
      </w:r>
    </w:p>
    <w:p w14:paraId="3BA66C30"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color w:val="000000" w:themeColor="text1"/>
        </w:rPr>
        <w:t>При этом оптимальным количеством поставщиков по одному виду товара выбрали 2 поставщиков с разделением объема закупок между ними 50:50. Для подстраховки менеджер по закупкам должен будет периодически проводить мониторинг рынка и иметь еще 2 страховочных поставщиков на случай необходимости «перехвата» товара.</w:t>
      </w:r>
    </w:p>
    <w:p w14:paraId="7A913836"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color w:val="000000" w:themeColor="text1"/>
        </w:rPr>
        <w:t>В кризисной ситуации некритические материалы становятся первым претендентом на снижение затрат по ним. Тщательно проанализируйте всю номенклатуру и определите, от каких товаров можно отказаться, а какие можно заменить более дешевыми аналогами, по каким товарам можно снизить требование по качеству.</w:t>
      </w:r>
    </w:p>
    <w:p w14:paraId="30267A76"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b/>
          <w:bCs/>
          <w:color w:val="000000" w:themeColor="text1"/>
        </w:rPr>
        <w:t>Квалифицированный поставщик</w:t>
      </w:r>
    </w:p>
    <w:p w14:paraId="4F34CAAC"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color w:val="000000" w:themeColor="text1"/>
        </w:rPr>
        <w:t>Основные материалы — наиболее затратная часть. Частота поставок, в большинстве случаев, регулярная. Любая задержка в поставке материалов или некачественная комплектация может обернуться остановкой производства. Для компенсации этого приходится держать очень большие страховочные запасы, что серьезно увеличивает затраты. Материалы со скрытыми дефектами, попадая в производство, приводят к дефектам готовой продукции и рекламациям клиентов. Поэтому были приняты следующие требования к поставщикам основных материалов:</w:t>
      </w:r>
    </w:p>
    <w:p w14:paraId="374FFF1A" w14:textId="77777777" w:rsidR="006E19D1" w:rsidRPr="00A30954" w:rsidRDefault="006E19D1" w:rsidP="00F66F8C">
      <w:pPr>
        <w:numPr>
          <w:ilvl w:val="0"/>
          <w:numId w:val="184"/>
        </w:numPr>
        <w:shd w:val="clear" w:color="auto" w:fill="FFFFFF"/>
        <w:tabs>
          <w:tab w:val="left" w:pos="567"/>
          <w:tab w:val="left" w:pos="993"/>
        </w:tabs>
        <w:ind w:left="0" w:firstLine="709"/>
        <w:jc w:val="both"/>
        <w:rPr>
          <w:color w:val="000000" w:themeColor="text1"/>
        </w:rPr>
      </w:pPr>
      <w:r w:rsidRPr="00A30954">
        <w:rPr>
          <w:color w:val="000000" w:themeColor="text1"/>
        </w:rPr>
        <w:t>Надежное снабжение: строгое соблюдение оговоренных сроков, точность комплектации, резервирование материалов на складе поставщика, доставка силами поставщика</w:t>
      </w:r>
    </w:p>
    <w:p w14:paraId="12FA6163" w14:textId="77777777" w:rsidR="006E19D1" w:rsidRPr="00A30954" w:rsidRDefault="006E19D1" w:rsidP="00F66F8C">
      <w:pPr>
        <w:numPr>
          <w:ilvl w:val="0"/>
          <w:numId w:val="184"/>
        </w:numPr>
        <w:shd w:val="clear" w:color="auto" w:fill="FFFFFF"/>
        <w:tabs>
          <w:tab w:val="left" w:pos="567"/>
          <w:tab w:val="left" w:pos="993"/>
        </w:tabs>
        <w:ind w:left="0" w:firstLine="709"/>
        <w:jc w:val="both"/>
        <w:rPr>
          <w:color w:val="000000" w:themeColor="text1"/>
        </w:rPr>
      </w:pPr>
      <w:r w:rsidRPr="00A30954">
        <w:rPr>
          <w:color w:val="000000" w:themeColor="text1"/>
        </w:rPr>
        <w:t>Стабильное качество продукции, кроме того, поставщик берет на себя функции проверки качества выпускаемой продукции и гарантирует проверку качества</w:t>
      </w:r>
    </w:p>
    <w:p w14:paraId="2A76DDBF" w14:textId="77777777" w:rsidR="006E19D1" w:rsidRPr="00A30954" w:rsidRDefault="006E19D1" w:rsidP="00F66F8C">
      <w:pPr>
        <w:numPr>
          <w:ilvl w:val="0"/>
          <w:numId w:val="184"/>
        </w:numPr>
        <w:shd w:val="clear" w:color="auto" w:fill="FFFFFF"/>
        <w:tabs>
          <w:tab w:val="left" w:pos="567"/>
          <w:tab w:val="left" w:pos="993"/>
        </w:tabs>
        <w:ind w:left="0" w:firstLine="709"/>
        <w:jc w:val="both"/>
        <w:rPr>
          <w:color w:val="000000" w:themeColor="text1"/>
        </w:rPr>
      </w:pPr>
      <w:r w:rsidRPr="00A30954">
        <w:rPr>
          <w:color w:val="000000" w:themeColor="text1"/>
        </w:rPr>
        <w:lastRenderedPageBreak/>
        <w:t>Обязательная отсрочка платежа. При этом идеальным сроком посчитали наличие инвестиционного ресурса в 7 дней (т.е. с момента, когда сырье уже в виде готовой продукции отгружено клиенту и за него получены деньги, до момента оплаты кредиторской задолженности остается 7 дней).</w:t>
      </w:r>
    </w:p>
    <w:p w14:paraId="2D25A681"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color w:val="000000" w:themeColor="text1"/>
        </w:rPr>
        <w:t>При этом определили, что количество поставщиков по одному виду продукции будет также 2 (в некоторых случаях 3) с распределением объема закупок между ними 70:30, т.е. один основной поставщик, другой запасной. Здесь мониторинг рынка должен проводиться постоянно, но основной акцент делается на развитии партнерских отношений с выбранными поставщиками. И поэтому крайне важно серьезно отнестись к оценке поставщика при его выборе. Замена поставщика может обойтись компании очень дорого.</w:t>
      </w:r>
    </w:p>
    <w:p w14:paraId="18716C98"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color w:val="000000" w:themeColor="text1"/>
        </w:rPr>
        <w:t xml:space="preserve">В кризисной ситуации нацельтесь… на будущее. Оцените все имеющиеся у вас ресурсы: клиенты, поставщики, склад, товары, технологии, оборудование, персонал и </w:t>
      </w:r>
      <w:proofErr w:type="gramStart"/>
      <w:r w:rsidRPr="00A30954">
        <w:rPr>
          <w:color w:val="000000" w:themeColor="text1"/>
        </w:rPr>
        <w:t>т.д..</w:t>
      </w:r>
      <w:proofErr w:type="gramEnd"/>
      <w:r w:rsidRPr="00A30954">
        <w:rPr>
          <w:color w:val="000000" w:themeColor="text1"/>
        </w:rPr>
        <w:t xml:space="preserve"> Проведите анализ изменений на рынке и составьте свой прогноз развития ситуации на вашем рынке, на рынке поставщиков и для вас. Вам необходимо определить, что у вас есть уникального и что из имеющегося вам потребуется в будущем. Необходимо избавиться от всего, что вам не нужно, даже если когда-то вы за это заплатили дорого. При отсутствии в компании инвестиционного ресурса оставьте только тот минимум материалов, которые крайне важны для выживания и нужны клиентам.</w:t>
      </w:r>
    </w:p>
    <w:p w14:paraId="525FD2DE"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b/>
          <w:bCs/>
          <w:color w:val="000000" w:themeColor="text1"/>
        </w:rPr>
        <w:t>Надежный поставщик</w:t>
      </w:r>
    </w:p>
    <w:p w14:paraId="41296BB6"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color w:val="000000" w:themeColor="text1"/>
        </w:rPr>
        <w:t>Проблемных материалов оказалось не так много. Но риски и затраты по ним были очень высокие. Среди них оказались также и товары, которые приходилось закупать в большом объеме в Китае из-за периодически возникающего дефицита на российском рынке, долго ждать поставки и долго хранить. На проблемные материалы приходилось 24% затрат и 18% времени простоя производства.</w:t>
      </w:r>
    </w:p>
    <w:p w14:paraId="6D15EF85"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color w:val="000000" w:themeColor="text1"/>
        </w:rPr>
        <w:t>После анализа всех видов проблем решили, что поставщики проблемных материалов должны соответствовать следующим требованиям:</w:t>
      </w:r>
    </w:p>
    <w:p w14:paraId="7D92A950" w14:textId="77777777" w:rsidR="006E19D1" w:rsidRPr="00A30954" w:rsidRDefault="006E19D1" w:rsidP="00F66F8C">
      <w:pPr>
        <w:numPr>
          <w:ilvl w:val="0"/>
          <w:numId w:val="185"/>
        </w:numPr>
        <w:shd w:val="clear" w:color="auto" w:fill="FFFFFF"/>
        <w:tabs>
          <w:tab w:val="left" w:pos="567"/>
          <w:tab w:val="left" w:pos="993"/>
        </w:tabs>
        <w:ind w:left="0" w:firstLine="709"/>
        <w:jc w:val="both"/>
        <w:rPr>
          <w:color w:val="000000" w:themeColor="text1"/>
        </w:rPr>
      </w:pPr>
      <w:r w:rsidRPr="00A30954">
        <w:rPr>
          <w:color w:val="000000" w:themeColor="text1"/>
        </w:rPr>
        <w:t>Готовность проводить совместные программы по оптимизации поставок: менять нормы отгрузки, качество упаковки, частоту поставок, заботиться о повышении сохранности продукции, безопасности транспортировки, хранения, обработки.</w:t>
      </w:r>
    </w:p>
    <w:p w14:paraId="7E7666C2" w14:textId="77777777" w:rsidR="006E19D1" w:rsidRPr="00A30954" w:rsidRDefault="006E19D1" w:rsidP="00F66F8C">
      <w:pPr>
        <w:numPr>
          <w:ilvl w:val="0"/>
          <w:numId w:val="185"/>
        </w:numPr>
        <w:shd w:val="clear" w:color="auto" w:fill="FFFFFF"/>
        <w:tabs>
          <w:tab w:val="left" w:pos="567"/>
          <w:tab w:val="left" w:pos="993"/>
        </w:tabs>
        <w:ind w:left="0" w:firstLine="709"/>
        <w:jc w:val="both"/>
        <w:rPr>
          <w:color w:val="000000" w:themeColor="text1"/>
        </w:rPr>
      </w:pPr>
      <w:r w:rsidRPr="00A30954">
        <w:rPr>
          <w:color w:val="000000" w:themeColor="text1"/>
        </w:rPr>
        <w:t>Совместное фокусирование на создании стоимости, в том числе способность и готовность поставщика взять часть процесса обработки на свое производство, а также проводить обучение рабочих и операторов грамотной работе с сырьем, оказывать технологическое консультирование и поддержку.</w:t>
      </w:r>
    </w:p>
    <w:p w14:paraId="1F5114B1" w14:textId="77777777" w:rsidR="006E19D1" w:rsidRPr="00A30954" w:rsidRDefault="006E19D1" w:rsidP="00F66F8C">
      <w:pPr>
        <w:numPr>
          <w:ilvl w:val="0"/>
          <w:numId w:val="185"/>
        </w:numPr>
        <w:shd w:val="clear" w:color="auto" w:fill="FFFFFF"/>
        <w:tabs>
          <w:tab w:val="left" w:pos="567"/>
          <w:tab w:val="left" w:pos="993"/>
        </w:tabs>
        <w:ind w:left="0" w:firstLine="709"/>
        <w:jc w:val="both"/>
        <w:rPr>
          <w:color w:val="000000" w:themeColor="text1"/>
        </w:rPr>
      </w:pPr>
      <w:r w:rsidRPr="00A30954">
        <w:rPr>
          <w:color w:val="000000" w:themeColor="text1"/>
        </w:rPr>
        <w:t>Близость поставщика. Для удаленных поставщиков — наличие каналов распределения или региональных складов, близких к нашему производству; или предоставление такого срока кредита, пусть и в несколько траншей, который будет погашаться, как минимум, в момент обработки закупленного сырья.</w:t>
      </w:r>
    </w:p>
    <w:p w14:paraId="049399A7" w14:textId="77777777" w:rsidR="006E19D1" w:rsidRPr="00A30954" w:rsidRDefault="006E19D1" w:rsidP="00F66F8C">
      <w:pPr>
        <w:numPr>
          <w:ilvl w:val="0"/>
          <w:numId w:val="185"/>
        </w:numPr>
        <w:shd w:val="clear" w:color="auto" w:fill="FFFFFF"/>
        <w:tabs>
          <w:tab w:val="left" w:pos="567"/>
          <w:tab w:val="left" w:pos="993"/>
        </w:tabs>
        <w:ind w:left="0" w:firstLine="709"/>
        <w:jc w:val="both"/>
        <w:rPr>
          <w:color w:val="000000" w:themeColor="text1"/>
        </w:rPr>
      </w:pPr>
      <w:r w:rsidRPr="00A30954">
        <w:rPr>
          <w:color w:val="000000" w:themeColor="text1"/>
        </w:rPr>
        <w:t>Долгосрочные договоры.</w:t>
      </w:r>
    </w:p>
    <w:p w14:paraId="2D7A5CDB"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color w:val="000000" w:themeColor="text1"/>
        </w:rPr>
        <w:t>Почти по всем проблемным материалам решено было выбрать по одному поставщику, который проявлял ранее не только партнерские намерения, но и готовность к интеграции. Это — предпочтительный поставщик. Совместные программы требуют много времени и сил обеих сторон. И здесь не подходят оппортунистические отношения и давление на поставщика. На случай форс-мажорных обстоятельств рынок регулярно должен просматриваться на предмет наличия страховочного поставщика для однократного приобретения разового объема.</w:t>
      </w:r>
    </w:p>
    <w:p w14:paraId="4A491872"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color w:val="000000" w:themeColor="text1"/>
        </w:rPr>
        <w:t>Что делать с кредиторской задолженностью при низкой платежеспособности? Сместите все задержки оплат на товары, не приносящие ни прибыли, ни денег в оборот. Платите вовремя только за товары наибольшей значимости, отобранные из категории основных, проблемных и стратегических материалов. Не расплачивайтесь сразу с теми поставщиками, которых вы заменили или вывели из ассортиментной линейки. Платите тем поставщикам, без которых нельзя обойтись и которые продемонстрировали свою устойчивость и лояльность.</w:t>
      </w:r>
    </w:p>
    <w:p w14:paraId="713BB3EA" w14:textId="77777777" w:rsidR="00E10A51" w:rsidRPr="00A30954" w:rsidRDefault="006E19D1" w:rsidP="00A30954">
      <w:pPr>
        <w:pStyle w:val="a9"/>
        <w:shd w:val="clear" w:color="auto" w:fill="FFFFFF"/>
        <w:tabs>
          <w:tab w:val="left" w:pos="567"/>
          <w:tab w:val="left" w:pos="993"/>
        </w:tabs>
        <w:spacing w:before="0" w:beforeAutospacing="0" w:after="0" w:afterAutospacing="0"/>
        <w:ind w:firstLine="709"/>
        <w:jc w:val="both"/>
        <w:rPr>
          <w:color w:val="000000" w:themeColor="text1"/>
        </w:rPr>
      </w:pPr>
      <w:r w:rsidRPr="00A30954">
        <w:rPr>
          <w:i/>
          <w:iCs/>
          <w:color w:val="000000" w:themeColor="text1"/>
          <w:u w:val="single"/>
        </w:rPr>
        <w:lastRenderedPageBreak/>
        <w:t xml:space="preserve">Пример применения </w:t>
      </w:r>
      <w:r w:rsidR="00E10A51" w:rsidRPr="00A30954">
        <w:rPr>
          <w:b/>
          <w:bCs/>
          <w:color w:val="000000" w:themeColor="text1"/>
        </w:rPr>
        <w:t>Стратегический поставщик</w:t>
      </w:r>
    </w:p>
    <w:p w14:paraId="1A72046F" w14:textId="77777777" w:rsidR="00E10A51" w:rsidRPr="00A30954" w:rsidRDefault="00E10A51" w:rsidP="00A30954">
      <w:pPr>
        <w:pStyle w:val="a9"/>
        <w:shd w:val="clear" w:color="auto" w:fill="FFFFFF"/>
        <w:tabs>
          <w:tab w:val="left" w:pos="567"/>
          <w:tab w:val="left" w:pos="993"/>
        </w:tabs>
        <w:spacing w:before="0" w:beforeAutospacing="0" w:after="0" w:afterAutospacing="0"/>
        <w:ind w:firstLine="709"/>
        <w:jc w:val="both"/>
        <w:rPr>
          <w:color w:val="000000" w:themeColor="text1"/>
        </w:rPr>
      </w:pPr>
      <w:r w:rsidRPr="00A30954">
        <w:rPr>
          <w:color w:val="000000" w:themeColor="text1"/>
        </w:rPr>
        <w:t>Стратегические материалы — это те материалы, доля участия которых в создании стоимости достаточно высока сейчас и в будущих ключевых, высокорентабельных продуктах; они имеют определенную долю затрат в общих издержках, высокое участие в создании прибыли. Таких материалов оказалось около 12% из всей номенклатуры. После тщательного анализа всех проблемных ситуаций с такими материалами, а также планов развития/разработки новой продукции и программ снабжения, определили следующие требования к стратегическому поставщику:</w:t>
      </w:r>
    </w:p>
    <w:p w14:paraId="2320C382" w14:textId="77777777" w:rsidR="00E10A51" w:rsidRPr="00A30954" w:rsidRDefault="00E10A51" w:rsidP="00F66F8C">
      <w:pPr>
        <w:numPr>
          <w:ilvl w:val="0"/>
          <w:numId w:val="186"/>
        </w:numPr>
        <w:shd w:val="clear" w:color="auto" w:fill="FFFFFF"/>
        <w:tabs>
          <w:tab w:val="left" w:pos="567"/>
          <w:tab w:val="left" w:pos="993"/>
        </w:tabs>
        <w:ind w:left="0" w:firstLine="709"/>
        <w:jc w:val="both"/>
        <w:rPr>
          <w:color w:val="000000" w:themeColor="text1"/>
        </w:rPr>
      </w:pPr>
      <w:r w:rsidRPr="00A30954">
        <w:rPr>
          <w:color w:val="000000" w:themeColor="text1"/>
        </w:rPr>
        <w:t>Готовность к системной интеграции и согласованной предпринимательской политике на основе уже имеющейся на предприятии технологии</w:t>
      </w:r>
    </w:p>
    <w:p w14:paraId="3AF91A02" w14:textId="77777777" w:rsidR="00E10A51" w:rsidRPr="00A30954" w:rsidRDefault="00E10A51" w:rsidP="00F66F8C">
      <w:pPr>
        <w:numPr>
          <w:ilvl w:val="0"/>
          <w:numId w:val="186"/>
        </w:numPr>
        <w:shd w:val="clear" w:color="auto" w:fill="FFFFFF"/>
        <w:tabs>
          <w:tab w:val="left" w:pos="567"/>
          <w:tab w:val="left" w:pos="993"/>
        </w:tabs>
        <w:ind w:left="0" w:firstLine="709"/>
        <w:jc w:val="both"/>
        <w:rPr>
          <w:color w:val="000000" w:themeColor="text1"/>
        </w:rPr>
      </w:pPr>
      <w:r w:rsidRPr="00A30954">
        <w:rPr>
          <w:color w:val="000000" w:themeColor="text1"/>
        </w:rPr>
        <w:t>Оптимальная организация собственного производства благодаря наличию хорошего взаимодействия со своими субпоставщиками</w:t>
      </w:r>
    </w:p>
    <w:p w14:paraId="01679905" w14:textId="77777777" w:rsidR="00E10A51" w:rsidRPr="00A30954" w:rsidRDefault="00E10A51" w:rsidP="00F66F8C">
      <w:pPr>
        <w:numPr>
          <w:ilvl w:val="0"/>
          <w:numId w:val="186"/>
        </w:numPr>
        <w:shd w:val="clear" w:color="auto" w:fill="FFFFFF"/>
        <w:tabs>
          <w:tab w:val="left" w:pos="567"/>
          <w:tab w:val="left" w:pos="993"/>
        </w:tabs>
        <w:ind w:left="0" w:firstLine="709"/>
        <w:jc w:val="both"/>
        <w:rPr>
          <w:color w:val="000000" w:themeColor="text1"/>
        </w:rPr>
      </w:pPr>
      <w:r w:rsidRPr="00A30954">
        <w:rPr>
          <w:color w:val="000000" w:themeColor="text1"/>
        </w:rPr>
        <w:t>Наличие достаточных средств для осуществления научно-исследовательских и конструкторских работ, нацеленность на инновации</w:t>
      </w:r>
    </w:p>
    <w:p w14:paraId="7E660391" w14:textId="77777777" w:rsidR="00E10A51" w:rsidRPr="00A30954" w:rsidRDefault="00E10A51" w:rsidP="00F66F8C">
      <w:pPr>
        <w:numPr>
          <w:ilvl w:val="0"/>
          <w:numId w:val="186"/>
        </w:numPr>
        <w:shd w:val="clear" w:color="auto" w:fill="FFFFFF"/>
        <w:tabs>
          <w:tab w:val="left" w:pos="567"/>
          <w:tab w:val="left" w:pos="993"/>
        </w:tabs>
        <w:ind w:left="0" w:firstLine="709"/>
        <w:jc w:val="both"/>
        <w:rPr>
          <w:color w:val="000000" w:themeColor="text1"/>
        </w:rPr>
      </w:pPr>
      <w:r w:rsidRPr="00A30954">
        <w:rPr>
          <w:color w:val="000000" w:themeColor="text1"/>
        </w:rPr>
        <w:t>Готовность принять на свою ответственность рыночные риски.</w:t>
      </w:r>
    </w:p>
    <w:p w14:paraId="2AA3DF11" w14:textId="77777777" w:rsidR="00E10A51" w:rsidRPr="00A30954" w:rsidRDefault="00E10A51" w:rsidP="00A30954">
      <w:pPr>
        <w:pStyle w:val="a9"/>
        <w:shd w:val="clear" w:color="auto" w:fill="FFFFFF"/>
        <w:tabs>
          <w:tab w:val="left" w:pos="567"/>
          <w:tab w:val="left" w:pos="993"/>
        </w:tabs>
        <w:spacing w:before="0" w:beforeAutospacing="0" w:after="0" w:afterAutospacing="0"/>
        <w:ind w:firstLine="709"/>
        <w:jc w:val="both"/>
        <w:rPr>
          <w:color w:val="000000" w:themeColor="text1"/>
        </w:rPr>
      </w:pPr>
      <w:r w:rsidRPr="00A30954">
        <w:rPr>
          <w:color w:val="000000" w:themeColor="text1"/>
        </w:rPr>
        <w:t>После анализа рынка снабжения стало понятно, что фактически ни один поставщик не соответствует данным требованиям. Было принято решение выбрать по одному наиболее близкому к данному портрету поставщику для дальнейшего его развития и кооперации. На этого поставщика перевести 70% объема закупаемой продукции, а 30% оставить на квалифицированном поставщике. В дальнейшем переводить на него весь объем, но только тогда, когда компания будет абсолютно уверена в высокой степени надежности и партнерства.</w:t>
      </w:r>
    </w:p>
    <w:p w14:paraId="6BB16B43" w14:textId="77777777" w:rsidR="00E10A51" w:rsidRPr="00A30954" w:rsidRDefault="00E10A5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color w:val="000000" w:themeColor="text1"/>
        </w:rPr>
        <w:t>В кризис вы можете увидеть, насколько грамотно была определена стратегия снабжения, и тщательно ли осуществлялся выбор поставщика в предыдущий период. Именно по работе существующих поставщиков проблемных и стратегических материалов будет видно качество вашего процесса выбора поставщика и управления поставщиками. И именно сейчас особенно много и тщательно надо работать над изменением системы бизнеса. Предыдущие методы были ориентированы на рост. Теперь ситуация изменилась принципиально и требуются новые, качественные, малобюджетные формы взаимоотношений, другие процессы и технологии. Необходимо выстраивать систему, которая позволит выстоять бизнесу сейчас и станет базой для будущего роста. Не стоит ждать весны и тихо поглядывать, что же будет происходить, или думать, что кризис вас мало коснется. Уже сейчас требуются быстрые, решительные и методичные действия, которые не заканчиваются только секвестированием бюджета.</w:t>
      </w:r>
    </w:p>
    <w:p w14:paraId="106CCC40" w14:textId="77777777" w:rsidR="00E10A51" w:rsidRPr="00A30954" w:rsidRDefault="00E10A51" w:rsidP="00A30954">
      <w:pPr>
        <w:pStyle w:val="3"/>
        <w:shd w:val="clear" w:color="auto" w:fill="FFFFFF"/>
        <w:tabs>
          <w:tab w:val="left" w:pos="567"/>
        </w:tabs>
        <w:spacing w:before="0"/>
        <w:ind w:firstLine="709"/>
        <w:jc w:val="both"/>
        <w:rPr>
          <w:rFonts w:ascii="Times New Roman" w:hAnsi="Times New Roman" w:cs="Times New Roman"/>
          <w:color w:val="000000" w:themeColor="text1"/>
        </w:rPr>
      </w:pPr>
      <w:r w:rsidRPr="00A30954">
        <w:rPr>
          <w:rFonts w:ascii="Times New Roman" w:hAnsi="Times New Roman" w:cs="Times New Roman"/>
          <w:color w:val="000000" w:themeColor="text1"/>
        </w:rPr>
        <w:t>Шаг 4. Анализ портфеля поставщиков и оценка.</w:t>
      </w:r>
    </w:p>
    <w:p w14:paraId="38E45DBC" w14:textId="77777777" w:rsidR="00E10A51" w:rsidRPr="00A30954" w:rsidRDefault="00E10A5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color w:val="000000" w:themeColor="text1"/>
        </w:rPr>
        <w:t>После определения портретов хорошего поставщика в зависимости от его роли был проведен тщательный анализ всех имеющихся поставщиков для выбора основных поставщиков с целью оптимизации всего портфеля. Весь список используемых поставщиков состоял из 211 компаний. При этом только 98 из них использовались достаточно постоянно, и только к 56 не возникало серьезных претензий по работе. Распределение объемов закупок между поставщиками было случайным, долгосрочных контрактов подписано не было, оценка работы поставщиков не велась, за исключением фиксации рекламаций. По некоторым материалам претензии были ко всем поставщикам и поэтому дополнительно провели анализ рынка, расширив списки потенциальных поставщиков по видам продукции (</w:t>
      </w:r>
      <w:proofErr w:type="spellStart"/>
      <w:r w:rsidRPr="00A30954">
        <w:rPr>
          <w:color w:val="000000" w:themeColor="text1"/>
        </w:rPr>
        <w:t>long</w:t>
      </w:r>
      <w:proofErr w:type="spellEnd"/>
      <w:r w:rsidRPr="00A30954">
        <w:rPr>
          <w:color w:val="000000" w:themeColor="text1"/>
        </w:rPr>
        <w:t xml:space="preserve"> </w:t>
      </w:r>
      <w:proofErr w:type="spellStart"/>
      <w:r w:rsidRPr="00A30954">
        <w:rPr>
          <w:color w:val="000000" w:themeColor="text1"/>
        </w:rPr>
        <w:t>list</w:t>
      </w:r>
      <w:proofErr w:type="spellEnd"/>
      <w:r w:rsidRPr="00A30954">
        <w:rPr>
          <w:color w:val="000000" w:themeColor="text1"/>
        </w:rPr>
        <w:t>).</w:t>
      </w:r>
    </w:p>
    <w:p w14:paraId="2BECCEC3" w14:textId="77777777" w:rsidR="00E10A51" w:rsidRPr="00A30954" w:rsidRDefault="00E10A5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color w:val="000000" w:themeColor="text1"/>
        </w:rPr>
        <w:t>После определения роли материалов и роли поставщиков было принято решение постепенно сократить портфель поставщиков до 114 компаний (процесс выбора поставщика см. на рисунке 2).</w:t>
      </w:r>
    </w:p>
    <w:p w14:paraId="36C4E409" w14:textId="77777777" w:rsidR="006E19D1" w:rsidRPr="00A30954" w:rsidRDefault="00E10A5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color w:val="000000" w:themeColor="text1"/>
        </w:rPr>
        <w:t xml:space="preserve">Для выбора поставщиков был создан механизма выбора и оценки поставщика по всем категориям и видам товара. В качестве основы выбрали из всех методов схему взвешенных </w:t>
      </w:r>
      <w:proofErr w:type="spellStart"/>
      <w:proofErr w:type="gramStart"/>
      <w:r w:rsidRPr="00A30954">
        <w:rPr>
          <w:color w:val="000000" w:themeColor="text1"/>
        </w:rPr>
        <w:t>оценок.</w:t>
      </w:r>
      <w:r w:rsidR="006E19D1" w:rsidRPr="00A30954">
        <w:rPr>
          <w:i/>
          <w:iCs/>
          <w:color w:val="000000" w:themeColor="text1"/>
          <w:u w:val="single"/>
        </w:rPr>
        <w:t>схемы</w:t>
      </w:r>
      <w:proofErr w:type="spellEnd"/>
      <w:proofErr w:type="gramEnd"/>
      <w:r w:rsidR="006E19D1" w:rsidRPr="00A30954">
        <w:rPr>
          <w:i/>
          <w:iCs/>
          <w:color w:val="000000" w:themeColor="text1"/>
          <w:u w:val="single"/>
        </w:rPr>
        <w:t xml:space="preserve"> взвешенных оценок:</w:t>
      </w:r>
    </w:p>
    <w:p w14:paraId="3A6CF4E7"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i/>
          <w:iCs/>
          <w:color w:val="000000" w:themeColor="text1"/>
        </w:rPr>
        <w:t xml:space="preserve">Например, по одному из </w:t>
      </w:r>
      <w:r w:rsidRPr="00A30954">
        <w:rPr>
          <w:iCs/>
          <w:color w:val="000000" w:themeColor="text1"/>
        </w:rPr>
        <w:t>видов сырья определили фактор качества как наиболее важный. Также выбрали два других параметра — цену и обслуживание, менее важные, но существенные. Определили, что рейтинг поставщика будет оцениваться в предположении, что качество составляет 50% его исходной величины, а цена и обслуживание — по 25%.</w:t>
      </w:r>
    </w:p>
    <w:p w14:paraId="00FC0E46"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iCs/>
          <w:color w:val="000000" w:themeColor="text1"/>
        </w:rPr>
        <w:lastRenderedPageBreak/>
        <w:t>Выбрали систему начисления очков:</w:t>
      </w:r>
    </w:p>
    <w:p w14:paraId="60BC4A6D"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iCs/>
          <w:color w:val="000000" w:themeColor="text1"/>
        </w:rPr>
        <w:t>Качество — вычесть процент забракованных предметов из исходных 100</w:t>
      </w:r>
    </w:p>
    <w:p w14:paraId="32801DE1"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iCs/>
          <w:color w:val="000000" w:themeColor="text1"/>
        </w:rPr>
        <w:t>Обслуживание — за каждую задержанную поставку вычесть 5 очков из 100</w:t>
      </w:r>
    </w:p>
    <w:p w14:paraId="7806FD5A"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iCs/>
          <w:color w:val="000000" w:themeColor="text1"/>
        </w:rPr>
        <w:t>Цена — подсчитывается наименьший индекс цены на основании известных данных в процентах от действительно уплаченной цены (разделить минимальную известную цену на фактически уплаченную и умножить на 100)</w:t>
      </w:r>
    </w:p>
    <w:p w14:paraId="3F3263E0"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iCs/>
          <w:color w:val="000000" w:themeColor="text1"/>
        </w:rPr>
        <w:t>В последнем квартале поставщик задерживал поставки 5 раз, минимальная цена на тот период составляла 95% от уплаченной, забраковали 12% поставленной продукции. Оценили по схеме:</w:t>
      </w:r>
    </w:p>
    <w:p w14:paraId="0B2E5DB9"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iCs/>
          <w:color w:val="000000" w:themeColor="text1"/>
        </w:rPr>
        <w:t>Качество: 50%</w:t>
      </w:r>
      <w:proofErr w:type="gramStart"/>
      <w:r w:rsidRPr="00A30954">
        <w:rPr>
          <w:iCs/>
          <w:color w:val="000000" w:themeColor="text1"/>
        </w:rPr>
        <w:t>×(</w:t>
      </w:r>
      <w:proofErr w:type="gramEnd"/>
      <w:r w:rsidRPr="00A30954">
        <w:rPr>
          <w:iCs/>
          <w:color w:val="000000" w:themeColor="text1"/>
        </w:rPr>
        <w:t>100–</w:t>
      </w:r>
      <w:proofErr w:type="gramStart"/>
      <w:r w:rsidRPr="00A30954">
        <w:rPr>
          <w:iCs/>
          <w:color w:val="000000" w:themeColor="text1"/>
        </w:rPr>
        <w:t>12)=</w:t>
      </w:r>
      <w:proofErr w:type="gramEnd"/>
      <w:r w:rsidRPr="00A30954">
        <w:rPr>
          <w:iCs/>
          <w:color w:val="000000" w:themeColor="text1"/>
        </w:rPr>
        <w:t>44,00</w:t>
      </w:r>
    </w:p>
    <w:p w14:paraId="0CCE316A"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iCs/>
          <w:color w:val="000000" w:themeColor="text1"/>
        </w:rPr>
        <w:t>Обслуживание: 25%</w:t>
      </w:r>
      <w:proofErr w:type="gramStart"/>
      <w:r w:rsidRPr="00A30954">
        <w:rPr>
          <w:iCs/>
          <w:color w:val="000000" w:themeColor="text1"/>
        </w:rPr>
        <w:t>×(</w:t>
      </w:r>
      <w:proofErr w:type="gramEnd"/>
      <w:r w:rsidRPr="00A30954">
        <w:rPr>
          <w:iCs/>
          <w:color w:val="000000" w:themeColor="text1"/>
        </w:rPr>
        <w:t>100–</w:t>
      </w:r>
      <w:proofErr w:type="gramStart"/>
      <w:r w:rsidRPr="00A30954">
        <w:rPr>
          <w:iCs/>
          <w:color w:val="000000" w:themeColor="text1"/>
        </w:rPr>
        <w:t>25)=</w:t>
      </w:r>
      <w:proofErr w:type="gramEnd"/>
      <w:r w:rsidRPr="00A30954">
        <w:rPr>
          <w:iCs/>
          <w:color w:val="000000" w:themeColor="text1"/>
        </w:rPr>
        <w:t>18,75</w:t>
      </w:r>
    </w:p>
    <w:p w14:paraId="5D4A739E"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iCs/>
          <w:color w:val="000000" w:themeColor="text1"/>
        </w:rPr>
        <w:t>Цена: 25%×95=23,75</w:t>
      </w:r>
    </w:p>
    <w:p w14:paraId="0C425283"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color w:val="000000" w:themeColor="text1"/>
        </w:rPr>
        <w:t>_________________</w:t>
      </w:r>
      <w:r w:rsidRPr="00A30954">
        <w:rPr>
          <w:iCs/>
          <w:color w:val="000000" w:themeColor="text1"/>
        </w:rPr>
        <w:t>Итого: 86,50</w:t>
      </w:r>
    </w:p>
    <w:p w14:paraId="67642475"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iCs/>
          <w:color w:val="000000" w:themeColor="text1"/>
        </w:rPr>
        <w:t>При оценке других поставщиков по этой схеме данный поставщик занял в рейтинге 3 место.</w:t>
      </w:r>
    </w:p>
    <w:p w14:paraId="07D7978A"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color w:val="000000" w:themeColor="text1"/>
        </w:rPr>
        <w:t>Надо отметить, что в каждой категории материалов (некритические, основные, проблемные, стратегические) были определенные по разным видам продукции индивидуальные параметры оценки, которые зависели от степени значимости продукта в линейке закупаемой продукции и от степени развитости рынка снабжения. Например, требования к поставщикам кабеля и пластика отличались.</w:t>
      </w:r>
    </w:p>
    <w:p w14:paraId="74DD4659" w14:textId="77777777" w:rsidR="006E19D1" w:rsidRPr="00A30954" w:rsidRDefault="006E19D1" w:rsidP="00A30954">
      <w:pPr>
        <w:pStyle w:val="a9"/>
        <w:shd w:val="clear" w:color="auto" w:fill="FFFFFF"/>
        <w:tabs>
          <w:tab w:val="left" w:pos="567"/>
        </w:tabs>
        <w:spacing w:before="0" w:beforeAutospacing="0" w:after="0" w:afterAutospacing="0"/>
        <w:jc w:val="both"/>
        <w:rPr>
          <w:color w:val="000000" w:themeColor="text1"/>
        </w:rPr>
      </w:pPr>
      <w:r w:rsidRPr="00A30954">
        <w:rPr>
          <w:noProof/>
          <w:color w:val="000000" w:themeColor="text1"/>
        </w:rPr>
        <w:drawing>
          <wp:inline distT="0" distB="0" distL="0" distR="0" wp14:anchorId="76D5EA9F" wp14:editId="0796CF26">
            <wp:extent cx="6103620" cy="4069080"/>
            <wp:effectExtent l="0" t="0" r="0" b="7620"/>
            <wp:docPr id="179" name="Рисунок 179" descr="https://www.cfin.ru/management/manufact/supplier_choice_and_evaluation-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https://www.cfin.ru/management/manufact/supplier_choice_and_evaluation-02.gi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03620" cy="4069080"/>
                    </a:xfrm>
                    <a:prstGeom prst="rect">
                      <a:avLst/>
                    </a:prstGeom>
                    <a:noFill/>
                    <a:ln>
                      <a:noFill/>
                    </a:ln>
                  </pic:spPr>
                </pic:pic>
              </a:graphicData>
            </a:graphic>
          </wp:inline>
        </w:drawing>
      </w:r>
      <w:r w:rsidRPr="00A30954">
        <w:rPr>
          <w:color w:val="000000" w:themeColor="text1"/>
        </w:rPr>
        <w:br/>
      </w:r>
      <w:r w:rsidRPr="00A30954">
        <w:rPr>
          <w:iCs/>
          <w:color w:val="000000" w:themeColor="text1"/>
        </w:rPr>
        <w:t>Рисунок 2. Процесс выбора и оценки поставщика</w:t>
      </w:r>
    </w:p>
    <w:p w14:paraId="67E0AD87" w14:textId="77777777" w:rsidR="00E10A51" w:rsidRPr="00A30954" w:rsidRDefault="00E10A51" w:rsidP="00A30954">
      <w:pPr>
        <w:pStyle w:val="3"/>
        <w:shd w:val="clear" w:color="auto" w:fill="FFFFFF"/>
        <w:tabs>
          <w:tab w:val="left" w:pos="567"/>
        </w:tabs>
        <w:spacing w:before="0"/>
        <w:ind w:firstLine="709"/>
        <w:jc w:val="both"/>
        <w:rPr>
          <w:rFonts w:ascii="Times New Roman" w:hAnsi="Times New Roman" w:cs="Times New Roman"/>
          <w:color w:val="000000" w:themeColor="text1"/>
        </w:rPr>
      </w:pPr>
    </w:p>
    <w:p w14:paraId="316E1525" w14:textId="77777777" w:rsidR="006E19D1" w:rsidRPr="00A30954" w:rsidRDefault="006E19D1" w:rsidP="00A30954">
      <w:pPr>
        <w:pStyle w:val="3"/>
        <w:shd w:val="clear" w:color="auto" w:fill="FFFFFF"/>
        <w:tabs>
          <w:tab w:val="left" w:pos="567"/>
        </w:tabs>
        <w:spacing w:before="0"/>
        <w:ind w:firstLine="709"/>
        <w:jc w:val="both"/>
        <w:rPr>
          <w:rFonts w:ascii="Times New Roman" w:hAnsi="Times New Roman" w:cs="Times New Roman"/>
          <w:color w:val="000000" w:themeColor="text1"/>
        </w:rPr>
      </w:pPr>
      <w:r w:rsidRPr="00A30954">
        <w:rPr>
          <w:rFonts w:ascii="Times New Roman" w:hAnsi="Times New Roman" w:cs="Times New Roman"/>
          <w:color w:val="000000" w:themeColor="text1"/>
        </w:rPr>
        <w:t>Шаг 5. Работа с поставщиком.</w:t>
      </w:r>
    </w:p>
    <w:p w14:paraId="672E0501"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color w:val="000000" w:themeColor="text1"/>
        </w:rPr>
        <w:t xml:space="preserve">Далее были проведены встречи со всеми поставщиками, которые попали в </w:t>
      </w:r>
      <w:proofErr w:type="spellStart"/>
      <w:r w:rsidRPr="00A30954">
        <w:rPr>
          <w:color w:val="000000" w:themeColor="text1"/>
        </w:rPr>
        <w:t>short</w:t>
      </w:r>
      <w:proofErr w:type="spellEnd"/>
      <w:r w:rsidRPr="00A30954">
        <w:rPr>
          <w:color w:val="000000" w:themeColor="text1"/>
        </w:rPr>
        <w:t xml:space="preserve"> </w:t>
      </w:r>
      <w:proofErr w:type="spellStart"/>
      <w:r w:rsidRPr="00A30954">
        <w:rPr>
          <w:color w:val="000000" w:themeColor="text1"/>
        </w:rPr>
        <w:t>list</w:t>
      </w:r>
      <w:proofErr w:type="spellEnd"/>
      <w:r w:rsidRPr="00A30954">
        <w:rPr>
          <w:color w:val="000000" w:themeColor="text1"/>
        </w:rPr>
        <w:t xml:space="preserve">. Им сообщили о требованиях и наиболее важных аспектах взаимодействия. Был предложен в течение еще одного квартала (по некоторым материалам — 1 месяц) своеобразный испытательный срок, по окончании которого будет принято решение об объемах и сроках контрактов. Всем поставщикам давалась обратная связь по оценке работы, и сообщался его рейтинг среди других поставщиков. В результате такой работы количество поставщиков сократилось за 2 квартала до </w:t>
      </w:r>
      <w:r w:rsidRPr="00A30954">
        <w:rPr>
          <w:color w:val="000000" w:themeColor="text1"/>
        </w:rPr>
        <w:lastRenderedPageBreak/>
        <w:t>выбранного значения. А претензии по качеству поставки (сроки, комплектация, качество продукции) в среднем уменьшились только за 1 квартал на 34%.</w:t>
      </w:r>
    </w:p>
    <w:p w14:paraId="6B82EC06" w14:textId="77777777" w:rsidR="006E19D1" w:rsidRPr="00A30954" w:rsidRDefault="006E19D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color w:val="000000" w:themeColor="text1"/>
        </w:rPr>
        <w:t xml:space="preserve">Сейчас необходимо провести серьезную работу с основными клиентами и поставщиками. Определить совместно прогнозы продаж и закупок, возможности и состояние рынка клиентов и поставщиков, открыто проговорить положение и финансовое состояние. Такие встречи надо сделать регулярными. Очень важно делать </w:t>
      </w:r>
      <w:r w:rsidR="00E10A51" w:rsidRPr="00A30954">
        <w:rPr>
          <w:color w:val="000000" w:themeColor="text1"/>
        </w:rPr>
        <w:t>артериальные</w:t>
      </w:r>
      <w:r w:rsidRPr="00A30954">
        <w:rPr>
          <w:color w:val="000000" w:themeColor="text1"/>
        </w:rPr>
        <w:t xml:space="preserve"> замеры и следить за динамикой. Только такие совместные и открытые усилия позволят удержаться на плаву и быстро стартовать после кризисного дна.</w:t>
      </w:r>
    </w:p>
    <w:p w14:paraId="18A59B44" w14:textId="77777777" w:rsidR="009532DF" w:rsidRPr="00A30954" w:rsidRDefault="009532DF" w:rsidP="00A30954">
      <w:pPr>
        <w:tabs>
          <w:tab w:val="left" w:pos="567"/>
        </w:tabs>
        <w:jc w:val="center"/>
        <w:rPr>
          <w:b/>
        </w:rPr>
      </w:pPr>
    </w:p>
    <w:p w14:paraId="24424790" w14:textId="77777777" w:rsidR="002E44AC" w:rsidRPr="00A30954" w:rsidRDefault="002E44AC" w:rsidP="00A30954">
      <w:pPr>
        <w:tabs>
          <w:tab w:val="left" w:pos="567"/>
        </w:tabs>
        <w:ind w:firstLine="567"/>
        <w:jc w:val="both"/>
        <w:textAlignment w:val="baseline"/>
        <w:rPr>
          <w:i/>
        </w:rPr>
      </w:pPr>
      <w:r w:rsidRPr="00A30954">
        <w:rPr>
          <w:i/>
        </w:rPr>
        <w:t>Задание для закрепления теоретических знаний</w:t>
      </w:r>
    </w:p>
    <w:p w14:paraId="1DC01A35" w14:textId="77777777" w:rsidR="00E10A51" w:rsidRPr="00A30954" w:rsidRDefault="00E10A51" w:rsidP="00A30954">
      <w:pPr>
        <w:tabs>
          <w:tab w:val="left" w:pos="567"/>
        </w:tabs>
        <w:suppressAutoHyphens/>
        <w:contextualSpacing/>
        <w:rPr>
          <w:rFonts w:eastAsia="+mj-ea"/>
          <w:bCs/>
        </w:rPr>
      </w:pPr>
      <w:r w:rsidRPr="00A30954">
        <w:rPr>
          <w:b/>
          <w:iCs/>
        </w:rPr>
        <w:t>Задание № 1</w:t>
      </w:r>
      <w:r w:rsidRPr="00A30954">
        <w:rPr>
          <w:iCs/>
        </w:rPr>
        <w:t xml:space="preserve"> Сформулировать </w:t>
      </w:r>
      <w:r w:rsidRPr="00A30954">
        <w:rPr>
          <w:rFonts w:eastAsia="+mj-ea"/>
          <w:bCs/>
        </w:rPr>
        <w:t xml:space="preserve">основные шаги действий при </w:t>
      </w:r>
      <w:r w:rsidR="00903A49" w:rsidRPr="00A30954">
        <w:rPr>
          <w:rFonts w:eastAsia="+mj-ea"/>
          <w:bCs/>
        </w:rPr>
        <w:t>исследовании поставщиков</w:t>
      </w:r>
    </w:p>
    <w:p w14:paraId="6DBA3440" w14:textId="77777777" w:rsidR="00E10A51" w:rsidRPr="00A30954" w:rsidRDefault="00E10A51" w:rsidP="00A30954">
      <w:pPr>
        <w:tabs>
          <w:tab w:val="left" w:pos="567"/>
        </w:tabs>
        <w:suppressAutoHyphens/>
        <w:contextualSpacing/>
        <w:rPr>
          <w:rFonts w:eastAsia="+mj-ea"/>
          <w:bCs/>
        </w:rPr>
      </w:pPr>
      <w:r w:rsidRPr="00A30954">
        <w:rPr>
          <w:b/>
          <w:iCs/>
        </w:rPr>
        <w:t xml:space="preserve">Задание № 2 </w:t>
      </w:r>
      <w:r w:rsidRPr="00A30954">
        <w:rPr>
          <w:iCs/>
        </w:rPr>
        <w:t xml:space="preserve">Обосновать </w:t>
      </w:r>
      <w:r w:rsidR="00903A49" w:rsidRPr="00A30954">
        <w:rPr>
          <w:iCs/>
        </w:rPr>
        <w:t xml:space="preserve">базы поставщиков на </w:t>
      </w:r>
      <w:proofErr w:type="gramStart"/>
      <w:r w:rsidR="00903A49" w:rsidRPr="00A30954">
        <w:rPr>
          <w:iCs/>
        </w:rPr>
        <w:t>предприятии</w:t>
      </w:r>
      <w:proofErr w:type="gramEnd"/>
      <w:r w:rsidR="00903A49" w:rsidRPr="00A30954">
        <w:rPr>
          <w:iCs/>
        </w:rPr>
        <w:t xml:space="preserve"> где студенты проходили практику</w:t>
      </w:r>
    </w:p>
    <w:p w14:paraId="1B7362A7" w14:textId="77777777" w:rsidR="00E10A51" w:rsidRPr="00A30954" w:rsidRDefault="00E10A51" w:rsidP="00A30954">
      <w:pPr>
        <w:tabs>
          <w:tab w:val="left" w:pos="567"/>
        </w:tabs>
        <w:suppressAutoHyphens/>
        <w:contextualSpacing/>
        <w:rPr>
          <w:iCs/>
        </w:rPr>
      </w:pPr>
      <w:r w:rsidRPr="00A30954">
        <w:rPr>
          <w:b/>
          <w:iCs/>
        </w:rPr>
        <w:t>Задание № 3</w:t>
      </w:r>
      <w:r w:rsidRPr="00A30954">
        <w:rPr>
          <w:iCs/>
        </w:rPr>
        <w:t xml:space="preserve"> </w:t>
      </w:r>
      <w:r w:rsidR="00903A49" w:rsidRPr="00A30954">
        <w:rPr>
          <w:iCs/>
        </w:rPr>
        <w:t>Рассчитать критерии выбора поставщика</w:t>
      </w:r>
      <w:r w:rsidRPr="00A30954">
        <w:rPr>
          <w:iCs/>
        </w:rPr>
        <w:t xml:space="preserve"> </w:t>
      </w:r>
    </w:p>
    <w:p w14:paraId="349C6D9F" w14:textId="77777777" w:rsidR="00A85DC3" w:rsidRPr="00A30954" w:rsidRDefault="00A85DC3" w:rsidP="00A30954">
      <w:pPr>
        <w:keepNext/>
        <w:tabs>
          <w:tab w:val="left" w:pos="567"/>
        </w:tabs>
        <w:rPr>
          <w:rFonts w:eastAsia="+mj-ea"/>
          <w:bCs/>
        </w:rPr>
      </w:pPr>
    </w:p>
    <w:p w14:paraId="70263524" w14:textId="77777777" w:rsidR="00B550A7" w:rsidRPr="00A30954" w:rsidRDefault="00B550A7" w:rsidP="00A30954">
      <w:pPr>
        <w:tabs>
          <w:tab w:val="left" w:pos="567"/>
        </w:tabs>
        <w:suppressAutoHyphens/>
        <w:jc w:val="center"/>
        <w:rPr>
          <w:b/>
        </w:rPr>
      </w:pPr>
      <w:r w:rsidRPr="00A30954">
        <w:rPr>
          <w:b/>
          <w:bCs/>
        </w:rPr>
        <w:t xml:space="preserve">Практическое занятие №3 </w:t>
      </w:r>
      <w:r w:rsidRPr="00A30954">
        <w:rPr>
          <w:b/>
        </w:rPr>
        <w:t>Изучение видов и разновидностей потребностей торгового предприятия. Решение задач на выявление потребностей и средства их удовлетворения.</w:t>
      </w:r>
    </w:p>
    <w:p w14:paraId="04D191C1" w14:textId="77777777" w:rsidR="006E7D90" w:rsidRPr="00A30954" w:rsidRDefault="006E7D90" w:rsidP="00A30954">
      <w:pPr>
        <w:tabs>
          <w:tab w:val="left" w:pos="567"/>
        </w:tabs>
        <w:ind w:firstLine="724"/>
        <w:jc w:val="both"/>
      </w:pPr>
      <w:r w:rsidRPr="00A30954">
        <w:rPr>
          <w:b/>
        </w:rPr>
        <w:t>Цель практического занятия</w:t>
      </w:r>
      <w:r w:rsidRPr="00A30954">
        <w:t xml:space="preserve">: </w:t>
      </w:r>
      <w:r w:rsidR="00903A49" w:rsidRPr="00A30954">
        <w:t>изучение видов и разновидностей потребностей предприятия и научится определять потребности предприятия.</w:t>
      </w:r>
    </w:p>
    <w:p w14:paraId="76D14D56" w14:textId="77777777" w:rsidR="00903A49" w:rsidRPr="00A30954" w:rsidRDefault="00903A49" w:rsidP="00A30954">
      <w:pPr>
        <w:tabs>
          <w:tab w:val="left" w:pos="567"/>
        </w:tabs>
        <w:ind w:firstLine="540"/>
        <w:rPr>
          <w:b/>
        </w:rPr>
      </w:pPr>
      <w:r w:rsidRPr="00A30954">
        <w:rPr>
          <w:b/>
        </w:rPr>
        <w:t>Материальное обеспечение.</w:t>
      </w:r>
    </w:p>
    <w:p w14:paraId="5690CD3C" w14:textId="77777777" w:rsidR="00903A49" w:rsidRPr="00A30954" w:rsidRDefault="00903A49" w:rsidP="00F66F8C">
      <w:pPr>
        <w:pStyle w:val="ac"/>
        <w:numPr>
          <w:ilvl w:val="0"/>
          <w:numId w:val="188"/>
        </w:numPr>
        <w:tabs>
          <w:tab w:val="left" w:pos="567"/>
        </w:tabs>
      </w:pPr>
      <w:r w:rsidRPr="00A30954">
        <w:t>ГОСТ Р 51303-2013 «Торговля. Термины и определения».</w:t>
      </w:r>
    </w:p>
    <w:p w14:paraId="0C1E4D58" w14:textId="77777777" w:rsidR="006E7D90" w:rsidRPr="00A30954" w:rsidRDefault="00903A49" w:rsidP="00F66F8C">
      <w:pPr>
        <w:pStyle w:val="ac"/>
        <w:numPr>
          <w:ilvl w:val="0"/>
          <w:numId w:val="188"/>
        </w:numPr>
        <w:tabs>
          <w:tab w:val="left" w:pos="567"/>
        </w:tabs>
        <w:jc w:val="both"/>
        <w:textAlignment w:val="baseline"/>
      </w:pPr>
      <w:r w:rsidRPr="00A30954">
        <w:t>Раздаточный материал</w:t>
      </w:r>
    </w:p>
    <w:p w14:paraId="0189D495" w14:textId="77777777" w:rsidR="006E7D90" w:rsidRPr="00A30954" w:rsidRDefault="006E7D90"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1FAD00AB" w14:textId="77777777" w:rsidR="006E7D90" w:rsidRPr="00A30954" w:rsidRDefault="006E7D90" w:rsidP="00F66F8C">
      <w:pPr>
        <w:pStyle w:val="ac"/>
        <w:widowControl w:val="0"/>
        <w:numPr>
          <w:ilvl w:val="0"/>
          <w:numId w:val="155"/>
        </w:numPr>
        <w:shd w:val="clear" w:color="auto" w:fill="FFFFFF"/>
        <w:tabs>
          <w:tab w:val="left" w:pos="302"/>
          <w:tab w:val="left" w:pos="567"/>
        </w:tabs>
        <w:autoSpaceDE w:val="0"/>
        <w:autoSpaceDN w:val="0"/>
        <w:adjustRightInd w:val="0"/>
      </w:pPr>
      <w:r w:rsidRPr="00A30954">
        <w:t xml:space="preserve">Изучить </w:t>
      </w:r>
      <w:r w:rsidRPr="00A30954">
        <w:rPr>
          <w:shd w:val="clear" w:color="auto" w:fill="FFFFFF"/>
        </w:rPr>
        <w:t>теоретический материал</w:t>
      </w:r>
      <w:r w:rsidR="00903A49" w:rsidRPr="00A30954">
        <w:rPr>
          <w:shd w:val="clear" w:color="auto" w:fill="FFFFFF"/>
        </w:rPr>
        <w:t xml:space="preserve"> о потребностях предприятия </w:t>
      </w:r>
    </w:p>
    <w:p w14:paraId="4AFF5DDD" w14:textId="77777777" w:rsidR="006E7D90" w:rsidRPr="00A30954" w:rsidRDefault="006E7D90" w:rsidP="00F66F8C">
      <w:pPr>
        <w:pStyle w:val="ac"/>
        <w:widowControl w:val="0"/>
        <w:numPr>
          <w:ilvl w:val="0"/>
          <w:numId w:val="155"/>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41C0C00A" w14:textId="77777777" w:rsidR="006E7D90" w:rsidRPr="00A30954" w:rsidRDefault="006E7D90" w:rsidP="00A30954">
      <w:pPr>
        <w:tabs>
          <w:tab w:val="left" w:pos="567"/>
        </w:tabs>
      </w:pPr>
    </w:p>
    <w:p w14:paraId="1A940C36" w14:textId="77777777" w:rsidR="006E7D90" w:rsidRPr="00A30954" w:rsidRDefault="006E7D90" w:rsidP="00A30954">
      <w:pPr>
        <w:tabs>
          <w:tab w:val="left" w:pos="567"/>
        </w:tabs>
        <w:jc w:val="center"/>
        <w:rPr>
          <w:b/>
        </w:rPr>
      </w:pPr>
      <w:r w:rsidRPr="00A30954">
        <w:rPr>
          <w:b/>
        </w:rPr>
        <w:t>Теоретический материал</w:t>
      </w:r>
    </w:p>
    <w:p w14:paraId="3CA53F85" w14:textId="77777777" w:rsidR="00903A49" w:rsidRPr="00A30954" w:rsidRDefault="00903A49" w:rsidP="00A30954">
      <w:pPr>
        <w:tabs>
          <w:tab w:val="left" w:pos="567"/>
        </w:tabs>
        <w:jc w:val="center"/>
        <w:rPr>
          <w:b/>
          <w:i/>
          <w:u w:val="single"/>
        </w:rPr>
      </w:pPr>
    </w:p>
    <w:p w14:paraId="2A82AB3B" w14:textId="77777777" w:rsidR="00903A49" w:rsidRPr="00A30954" w:rsidRDefault="00903A49" w:rsidP="00A30954">
      <w:pPr>
        <w:tabs>
          <w:tab w:val="left" w:pos="567"/>
        </w:tabs>
        <w:ind w:firstLine="540"/>
        <w:jc w:val="both"/>
      </w:pPr>
      <w:r w:rsidRPr="00A30954">
        <w:t xml:space="preserve">Закупка товаров – завершающий этап работы с поставщиками и определения реального торгового ассортимента. </w:t>
      </w:r>
    </w:p>
    <w:p w14:paraId="71EFCF12" w14:textId="77777777" w:rsidR="00903A49" w:rsidRPr="00A30954" w:rsidRDefault="00903A49" w:rsidP="00A30954">
      <w:pPr>
        <w:tabs>
          <w:tab w:val="left" w:pos="567"/>
        </w:tabs>
        <w:ind w:firstLine="540"/>
        <w:jc w:val="both"/>
      </w:pPr>
      <w:r w:rsidRPr="00A30954">
        <w:t>Назначением закупки товаров является формирование реального ассортимента, создание товарных запасов для бесперебойного снабжения потребителей и в конечном счете обеспечение основной услуги по реализации товаров.</w:t>
      </w:r>
    </w:p>
    <w:p w14:paraId="17E7E12C" w14:textId="77777777" w:rsidR="00903A49" w:rsidRPr="00A30954" w:rsidRDefault="00903A49" w:rsidP="00A30954">
      <w:pPr>
        <w:tabs>
          <w:tab w:val="left" w:pos="567"/>
        </w:tabs>
        <w:ind w:firstLine="540"/>
        <w:jc w:val="both"/>
      </w:pPr>
      <w:r w:rsidRPr="00A30954">
        <w:rPr>
          <w:b/>
        </w:rPr>
        <w:t xml:space="preserve">Товарные запасы </w:t>
      </w:r>
      <w:r w:rsidRPr="00A30954">
        <w:t>– количество товаров в денежном или натуральном выражении, находящихся в торговых предприятиях, на складах, в пути на определенную дату (ГОСТ Р 51303-99).</w:t>
      </w:r>
    </w:p>
    <w:p w14:paraId="35B623BC" w14:textId="77777777" w:rsidR="00903A49" w:rsidRPr="00A30954" w:rsidRDefault="00903A49" w:rsidP="00A30954">
      <w:pPr>
        <w:tabs>
          <w:tab w:val="left" w:pos="567"/>
        </w:tabs>
        <w:ind w:firstLine="540"/>
        <w:jc w:val="both"/>
      </w:pPr>
      <w:r w:rsidRPr="00A30954">
        <w:t>Товарные запасы – важный финансово-экономический показатель деятельности оптовой торговли, выражаемый в днях реализации. Как правило, на оптовых складах товарные запасы находятся 20-40 дней в зависимости от группы однородных товаров. Исключение составляют товары с ограниченным сроком хранения или годности. Для оптовой организации товар представляет главную статью дохода только в том случае, если он будет продан, если он закупался для перепродажи с целью получения прибыли. Поэтому коммерческая служба оптовой базы должна проводить грамотную работу по закупке конкурентных товаров, удовлетворяющих потребительский спрос. Если ассортимент, количество, качество товаров не соответствует потребительскому спросу, это свидетельствует о неудовлетворительном состоянии товарных запасов, неэффективной коммерческой деятельности в этом направлении. Коммерческая деятельность может считаться успешной в том случае, если на оптовой базе обеспечено поддержание товарных запасов на таком уровне, который полностью удовлетворил бы спрос покупателей.</w:t>
      </w:r>
    </w:p>
    <w:p w14:paraId="2785B977" w14:textId="77777777" w:rsidR="00903A49" w:rsidRPr="00A30954" w:rsidRDefault="00903A49" w:rsidP="00A30954">
      <w:pPr>
        <w:tabs>
          <w:tab w:val="left" w:pos="567"/>
        </w:tabs>
        <w:ind w:firstLine="540"/>
        <w:jc w:val="both"/>
      </w:pPr>
      <w:r w:rsidRPr="00A30954">
        <w:t>Существует несколько методов определения потребности в товарах.</w:t>
      </w:r>
    </w:p>
    <w:p w14:paraId="5028DFB9" w14:textId="77777777" w:rsidR="00903A49" w:rsidRPr="00A30954" w:rsidRDefault="00903A49" w:rsidP="00A30954">
      <w:pPr>
        <w:tabs>
          <w:tab w:val="left" w:pos="567"/>
        </w:tabs>
        <w:ind w:firstLine="540"/>
        <w:jc w:val="both"/>
      </w:pPr>
      <w:r w:rsidRPr="00A30954">
        <w:rPr>
          <w:b/>
          <w:i/>
        </w:rPr>
        <w:t xml:space="preserve">Метод экстраполяции </w:t>
      </w:r>
      <w:r w:rsidRPr="00A30954">
        <w:t>(краткосрочное прогнозирование экономических явлений)</w:t>
      </w:r>
      <w:r w:rsidRPr="00A30954">
        <w:rPr>
          <w:b/>
          <w:i/>
        </w:rPr>
        <w:t xml:space="preserve"> динамических рядов продажи и товарных остатков. </w:t>
      </w:r>
      <w:r w:rsidRPr="00A30954">
        <w:t xml:space="preserve">Для использования этого метода </w:t>
      </w:r>
      <w:r w:rsidRPr="00A30954">
        <w:lastRenderedPageBreak/>
        <w:t>целесообразно брать данные за достаточно длительный период, что уменьшает погрешность в расчетах.  Однако в условиях инфляции использование этого метода затруднительно.</w:t>
      </w:r>
    </w:p>
    <w:p w14:paraId="4B1B9FB6" w14:textId="77777777" w:rsidR="00903A49" w:rsidRPr="00A30954" w:rsidRDefault="00903A49" w:rsidP="00A30954">
      <w:pPr>
        <w:tabs>
          <w:tab w:val="left" w:pos="567"/>
        </w:tabs>
        <w:ind w:firstLine="540"/>
        <w:jc w:val="both"/>
      </w:pPr>
      <w:r w:rsidRPr="00A30954">
        <w:rPr>
          <w:b/>
          <w:i/>
        </w:rPr>
        <w:t xml:space="preserve">Метод использования коэффициента эластичности </w:t>
      </w:r>
      <w:r w:rsidRPr="00A30954">
        <w:t>позволяет рассчитать прирост объема продаж при росте покупательской способности населения. С помощью этого метода осуществляется увязка товарооборота с покупательской способностью. Однако данный метод также сложен в применении в условиях инфляции.</w:t>
      </w:r>
    </w:p>
    <w:p w14:paraId="7DCAEB58" w14:textId="77777777" w:rsidR="00903A49" w:rsidRPr="00A30954" w:rsidRDefault="00903A49" w:rsidP="00A30954">
      <w:pPr>
        <w:tabs>
          <w:tab w:val="left" w:pos="567"/>
        </w:tabs>
        <w:ind w:firstLine="540"/>
        <w:jc w:val="both"/>
      </w:pPr>
      <w:r w:rsidRPr="00A30954">
        <w:rPr>
          <w:b/>
          <w:i/>
        </w:rPr>
        <w:t xml:space="preserve">Нормативный метод определения потребности в товарах. </w:t>
      </w:r>
      <w:r w:rsidRPr="00A30954">
        <w:t>В основе этого метода лежат рациональные нормы потребления. Эти нормы как средние величины потребления могут отражать фактическое состояние потребления и перспективные потребности. Используются для расчета рациональные нормы обеспеченности непродовольственными товарами и физиологические нормы потребления важнейших продуктов питания. Они разрабатываются в расчете на душу населения или на семью. При использовании этого метода коммерсанту следует помнить, что потребности развиваются, изменяются представления о рациональных потребностях, поэтому эти нормы должны корректироваться, т. е. следует своевременно реагировать на происходящие изменения.</w:t>
      </w:r>
    </w:p>
    <w:p w14:paraId="6CB39430" w14:textId="77777777" w:rsidR="00903A49" w:rsidRPr="00A30954" w:rsidRDefault="00903A49" w:rsidP="00A30954">
      <w:pPr>
        <w:tabs>
          <w:tab w:val="left" w:pos="567"/>
        </w:tabs>
        <w:ind w:firstLine="540"/>
        <w:jc w:val="both"/>
      </w:pPr>
      <w:r w:rsidRPr="00A30954">
        <w:t xml:space="preserve">Достаточно часто для расчета объема закупки товаров используется </w:t>
      </w:r>
      <w:r w:rsidRPr="00A30954">
        <w:rPr>
          <w:b/>
          <w:i/>
        </w:rPr>
        <w:t xml:space="preserve">балансовый метод. </w:t>
      </w:r>
      <w:r w:rsidRPr="00A30954">
        <w:t>Он учитывает объем продажи, а также товарные запасы на начало и конец планируемого периода. На основе этих данных определяется потребность в товарах:</w:t>
      </w:r>
    </w:p>
    <w:p w14:paraId="4048F424" w14:textId="77777777" w:rsidR="00903A49" w:rsidRPr="00A30954" w:rsidRDefault="00903A49" w:rsidP="00A30954">
      <w:pPr>
        <w:tabs>
          <w:tab w:val="left" w:pos="567"/>
        </w:tabs>
        <w:ind w:firstLine="540"/>
        <w:jc w:val="center"/>
      </w:pPr>
      <w:r w:rsidRPr="00A30954">
        <w:t xml:space="preserve">П = Р + В + </w:t>
      </w:r>
      <w:proofErr w:type="spellStart"/>
      <w:r w:rsidRPr="00A30954">
        <w:t>Зк</w:t>
      </w:r>
      <w:proofErr w:type="spellEnd"/>
      <w:r w:rsidRPr="00A30954">
        <w:t xml:space="preserve"> – </w:t>
      </w:r>
      <w:proofErr w:type="spellStart"/>
      <w:r w:rsidRPr="00A30954">
        <w:t>Зн</w:t>
      </w:r>
      <w:proofErr w:type="spellEnd"/>
      <w:r w:rsidRPr="00A30954">
        <w:t>,</w:t>
      </w:r>
    </w:p>
    <w:p w14:paraId="49CAE8E9" w14:textId="77777777" w:rsidR="00903A49" w:rsidRPr="00A30954" w:rsidRDefault="00903A49" w:rsidP="00A30954">
      <w:pPr>
        <w:tabs>
          <w:tab w:val="left" w:pos="567"/>
        </w:tabs>
        <w:ind w:firstLine="540"/>
        <w:jc w:val="both"/>
      </w:pPr>
      <w:r w:rsidRPr="00A30954">
        <w:t>Где П – потребность в товарах (в натуральном измерении);</w:t>
      </w:r>
    </w:p>
    <w:p w14:paraId="085618B3" w14:textId="77777777" w:rsidR="00903A49" w:rsidRPr="00A30954" w:rsidRDefault="00903A49" w:rsidP="00A30954">
      <w:pPr>
        <w:tabs>
          <w:tab w:val="left" w:pos="567"/>
        </w:tabs>
        <w:ind w:firstLine="540"/>
        <w:jc w:val="both"/>
      </w:pPr>
      <w:r w:rsidRPr="00A30954">
        <w:t xml:space="preserve">       Р – объем реализации в сумме (в натуральном измерении);</w:t>
      </w:r>
    </w:p>
    <w:p w14:paraId="69FE4DA3" w14:textId="77777777" w:rsidR="00903A49" w:rsidRPr="00A30954" w:rsidRDefault="00903A49" w:rsidP="00A30954">
      <w:pPr>
        <w:tabs>
          <w:tab w:val="left" w:pos="567"/>
        </w:tabs>
        <w:ind w:firstLine="540"/>
        <w:jc w:val="both"/>
      </w:pPr>
      <w:r w:rsidRPr="00A30954">
        <w:t xml:space="preserve">       В – прочее выбытие товаров;</w:t>
      </w:r>
    </w:p>
    <w:p w14:paraId="5BF55269" w14:textId="77777777" w:rsidR="00903A49" w:rsidRPr="00A30954" w:rsidRDefault="00903A49" w:rsidP="00A30954">
      <w:pPr>
        <w:tabs>
          <w:tab w:val="left" w:pos="567"/>
        </w:tabs>
        <w:ind w:firstLine="540"/>
        <w:jc w:val="both"/>
      </w:pPr>
      <w:r w:rsidRPr="00A30954">
        <w:t xml:space="preserve">       </w:t>
      </w:r>
      <w:proofErr w:type="spellStart"/>
      <w:r w:rsidRPr="00A30954">
        <w:t>Зк</w:t>
      </w:r>
      <w:proofErr w:type="spellEnd"/>
      <w:r w:rsidRPr="00A30954">
        <w:t xml:space="preserve"> – запасы товаров на конец планируемого периода в сумме (в натуральном измерении);</w:t>
      </w:r>
    </w:p>
    <w:p w14:paraId="6D676B12" w14:textId="77777777" w:rsidR="00903A49" w:rsidRPr="00A30954" w:rsidRDefault="00903A49" w:rsidP="00A30954">
      <w:pPr>
        <w:tabs>
          <w:tab w:val="left" w:pos="567"/>
        </w:tabs>
        <w:ind w:firstLine="540"/>
        <w:jc w:val="both"/>
      </w:pPr>
      <w:r w:rsidRPr="00A30954">
        <w:t xml:space="preserve">       </w:t>
      </w:r>
      <w:proofErr w:type="spellStart"/>
      <w:r w:rsidRPr="00A30954">
        <w:t>Зн</w:t>
      </w:r>
      <w:proofErr w:type="spellEnd"/>
      <w:r w:rsidRPr="00A30954">
        <w:t xml:space="preserve"> – запасы товаров на начало планируемого периода (в натуральном измерении).</w:t>
      </w:r>
    </w:p>
    <w:p w14:paraId="33838514" w14:textId="77777777" w:rsidR="00903A49" w:rsidRPr="00A30954" w:rsidRDefault="00903A49" w:rsidP="00A30954">
      <w:pPr>
        <w:tabs>
          <w:tab w:val="left" w:pos="567"/>
        </w:tabs>
        <w:ind w:firstLine="540"/>
        <w:jc w:val="both"/>
      </w:pPr>
      <w:r w:rsidRPr="00A30954">
        <w:t>Полученные расчеты подвергаются экспертизе специалистов и могут быть скорректированы с учетом факторов, повлиявших на ту информацию, которая использовалась для расчета.</w:t>
      </w:r>
    </w:p>
    <w:p w14:paraId="57952DB3" w14:textId="77777777" w:rsidR="00903A49" w:rsidRPr="00A30954" w:rsidRDefault="00903A49" w:rsidP="00A30954">
      <w:pPr>
        <w:tabs>
          <w:tab w:val="left" w:pos="567"/>
        </w:tabs>
        <w:ind w:firstLine="540"/>
        <w:jc w:val="both"/>
      </w:pPr>
      <w:r w:rsidRPr="00A30954">
        <w:t>Для расчета потребности в товарах могут быть использованы и другие методы. В каждом конкретном случае выбор метода диктуется условиями, в которых работает оптовая организация, целями прогноза, информационным обеспечением и другими факторами. Принятое на основе расчетов и обоснования коммерческое решение об объемах оптовых закупок отражается в потребительском заказе.</w:t>
      </w:r>
    </w:p>
    <w:p w14:paraId="11071947" w14:textId="77777777" w:rsidR="00903A49" w:rsidRPr="00A30954" w:rsidRDefault="00903A49" w:rsidP="00A30954">
      <w:pPr>
        <w:tabs>
          <w:tab w:val="left" w:pos="567"/>
        </w:tabs>
        <w:ind w:firstLine="540"/>
      </w:pPr>
    </w:p>
    <w:p w14:paraId="586165D3" w14:textId="77777777" w:rsidR="00D57C05" w:rsidRPr="00A30954" w:rsidRDefault="00D57C05" w:rsidP="00A30954">
      <w:pPr>
        <w:tabs>
          <w:tab w:val="left" w:pos="567"/>
        </w:tabs>
        <w:ind w:firstLine="567"/>
        <w:jc w:val="both"/>
        <w:textAlignment w:val="baseline"/>
        <w:rPr>
          <w:i/>
        </w:rPr>
      </w:pPr>
      <w:r w:rsidRPr="00A30954">
        <w:rPr>
          <w:i/>
        </w:rPr>
        <w:t>Задание для закрепления теоретических знаний</w:t>
      </w:r>
    </w:p>
    <w:p w14:paraId="2B8C2FDD" w14:textId="77777777" w:rsidR="00D57C05" w:rsidRPr="00A30954" w:rsidRDefault="00D57C05" w:rsidP="00A30954">
      <w:pPr>
        <w:tabs>
          <w:tab w:val="left" w:pos="567"/>
        </w:tabs>
        <w:suppressAutoHyphens/>
        <w:contextualSpacing/>
        <w:rPr>
          <w:rFonts w:eastAsia="+mj-ea"/>
          <w:bCs/>
        </w:rPr>
      </w:pPr>
      <w:r w:rsidRPr="00A30954">
        <w:rPr>
          <w:b/>
          <w:iCs/>
        </w:rPr>
        <w:t>Задание № 1</w:t>
      </w:r>
      <w:r w:rsidRPr="00A30954">
        <w:rPr>
          <w:iCs/>
        </w:rPr>
        <w:t xml:space="preserve"> Сформулировать </w:t>
      </w:r>
      <w:r w:rsidRPr="00A30954">
        <w:rPr>
          <w:rFonts w:eastAsia="+mj-ea"/>
          <w:bCs/>
        </w:rPr>
        <w:t>видов и разновидностей потребности предприятия</w:t>
      </w:r>
    </w:p>
    <w:p w14:paraId="3C14ED74" w14:textId="77777777" w:rsidR="00D57C05" w:rsidRPr="00A30954" w:rsidRDefault="00D57C05" w:rsidP="00A30954">
      <w:pPr>
        <w:tabs>
          <w:tab w:val="left" w:pos="567"/>
        </w:tabs>
        <w:suppressAutoHyphens/>
        <w:contextualSpacing/>
        <w:rPr>
          <w:rFonts w:eastAsia="+mj-ea"/>
          <w:bCs/>
        </w:rPr>
      </w:pPr>
      <w:r w:rsidRPr="00A30954">
        <w:rPr>
          <w:b/>
          <w:iCs/>
        </w:rPr>
        <w:t xml:space="preserve">Задание № 2 </w:t>
      </w:r>
      <w:r w:rsidRPr="00A30954">
        <w:rPr>
          <w:iCs/>
        </w:rPr>
        <w:t>Рассчитать показатели потребностей торгового предприятия в товарных запасах (используется информация с предприятия базы практики)</w:t>
      </w:r>
    </w:p>
    <w:p w14:paraId="09E64F83" w14:textId="77777777" w:rsidR="00D57C05" w:rsidRPr="00A30954" w:rsidRDefault="00D57C05" w:rsidP="00A30954">
      <w:pPr>
        <w:tabs>
          <w:tab w:val="left" w:pos="567"/>
        </w:tabs>
        <w:suppressAutoHyphens/>
        <w:contextualSpacing/>
        <w:rPr>
          <w:iCs/>
        </w:rPr>
      </w:pPr>
      <w:r w:rsidRPr="00A30954">
        <w:rPr>
          <w:b/>
          <w:iCs/>
        </w:rPr>
        <w:t>Задание № 3</w:t>
      </w:r>
      <w:r w:rsidRPr="00A30954">
        <w:rPr>
          <w:iCs/>
        </w:rPr>
        <w:t xml:space="preserve"> Охарактеризуйте </w:t>
      </w:r>
      <w:proofErr w:type="gramStart"/>
      <w:r w:rsidRPr="00A30954">
        <w:rPr>
          <w:iCs/>
        </w:rPr>
        <w:t>методы  определения</w:t>
      </w:r>
      <w:proofErr w:type="gramEnd"/>
      <w:r w:rsidRPr="00A30954">
        <w:rPr>
          <w:iCs/>
        </w:rPr>
        <w:t xml:space="preserve"> потребности предприятия </w:t>
      </w:r>
    </w:p>
    <w:p w14:paraId="63851C4B" w14:textId="77777777" w:rsidR="00903A49" w:rsidRPr="00A30954" w:rsidRDefault="00903A49" w:rsidP="00A30954">
      <w:pPr>
        <w:tabs>
          <w:tab w:val="left" w:pos="567"/>
        </w:tabs>
        <w:ind w:left="540"/>
        <w:jc w:val="center"/>
        <w:rPr>
          <w:b/>
          <w:i/>
          <w:u w:val="single"/>
        </w:rPr>
      </w:pPr>
    </w:p>
    <w:p w14:paraId="049B62EF" w14:textId="77777777" w:rsidR="00B550A7" w:rsidRPr="00A30954" w:rsidRDefault="00B550A7" w:rsidP="00A30954">
      <w:pPr>
        <w:keepNext/>
        <w:tabs>
          <w:tab w:val="left" w:pos="567"/>
        </w:tabs>
        <w:jc w:val="center"/>
      </w:pPr>
      <w:r w:rsidRPr="00A30954">
        <w:rPr>
          <w:b/>
          <w:bCs/>
        </w:rPr>
        <w:t>Практическое занятие №4</w:t>
      </w:r>
      <w:r w:rsidRPr="00A30954">
        <w:t xml:space="preserve"> </w:t>
      </w:r>
      <w:r w:rsidRPr="00A30954">
        <w:rPr>
          <w:b/>
        </w:rPr>
        <w:t>Установление запросов потребителей, удовлетворяемых организацией торговли, фирменных потребностей этой организации и её персонала</w:t>
      </w:r>
      <w:r w:rsidRPr="00A30954">
        <w:t>.</w:t>
      </w:r>
    </w:p>
    <w:p w14:paraId="582F1DB3" w14:textId="77777777" w:rsidR="00145D04" w:rsidRPr="00A30954" w:rsidRDefault="006E7D90" w:rsidP="00A30954">
      <w:pPr>
        <w:tabs>
          <w:tab w:val="left" w:pos="567"/>
        </w:tabs>
        <w:ind w:firstLine="724"/>
        <w:jc w:val="both"/>
      </w:pPr>
      <w:r w:rsidRPr="00A30954">
        <w:rPr>
          <w:b/>
        </w:rPr>
        <w:t>Цель практического занятия</w:t>
      </w:r>
      <w:r w:rsidRPr="00A30954">
        <w:t xml:space="preserve">: </w:t>
      </w:r>
      <w:r w:rsidR="00145D04" w:rsidRPr="00A30954">
        <w:t>изучение запросов потребителей, удовлетворяемых предприятием торговли</w:t>
      </w:r>
    </w:p>
    <w:p w14:paraId="229342AE" w14:textId="77777777" w:rsidR="006E7D90" w:rsidRPr="00A30954" w:rsidRDefault="006E7D90" w:rsidP="00A30954">
      <w:pPr>
        <w:tabs>
          <w:tab w:val="left" w:pos="567"/>
        </w:tabs>
        <w:ind w:firstLine="567"/>
        <w:jc w:val="both"/>
        <w:textAlignment w:val="baseline"/>
      </w:pPr>
      <w:r w:rsidRPr="00A30954">
        <w:t>.</w:t>
      </w:r>
    </w:p>
    <w:p w14:paraId="0671E136" w14:textId="77777777" w:rsidR="006E7D90" w:rsidRPr="00A30954" w:rsidRDefault="006E7D90"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59D9797B" w14:textId="77777777" w:rsidR="006E7D90" w:rsidRPr="00A30954" w:rsidRDefault="006E7D90" w:rsidP="00F66F8C">
      <w:pPr>
        <w:pStyle w:val="ac"/>
        <w:widowControl w:val="0"/>
        <w:numPr>
          <w:ilvl w:val="0"/>
          <w:numId w:val="156"/>
        </w:numPr>
        <w:shd w:val="clear" w:color="auto" w:fill="FFFFFF"/>
        <w:tabs>
          <w:tab w:val="left" w:pos="302"/>
          <w:tab w:val="left" w:pos="567"/>
        </w:tabs>
        <w:autoSpaceDE w:val="0"/>
        <w:autoSpaceDN w:val="0"/>
        <w:adjustRightInd w:val="0"/>
      </w:pPr>
      <w:r w:rsidRPr="00A30954">
        <w:t xml:space="preserve">Изучить </w:t>
      </w:r>
      <w:r w:rsidRPr="00A30954">
        <w:rPr>
          <w:shd w:val="clear" w:color="auto" w:fill="FFFFFF"/>
        </w:rPr>
        <w:t>теоретический материал</w:t>
      </w:r>
    </w:p>
    <w:p w14:paraId="07164B9D" w14:textId="77777777" w:rsidR="006E7D90" w:rsidRPr="00A30954" w:rsidRDefault="006E7D90" w:rsidP="00F66F8C">
      <w:pPr>
        <w:pStyle w:val="ac"/>
        <w:widowControl w:val="0"/>
        <w:numPr>
          <w:ilvl w:val="0"/>
          <w:numId w:val="156"/>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7D5F7709" w14:textId="77777777" w:rsidR="006E7D90" w:rsidRPr="00A30954" w:rsidRDefault="006E7D90" w:rsidP="00A30954">
      <w:pPr>
        <w:tabs>
          <w:tab w:val="left" w:pos="567"/>
        </w:tabs>
      </w:pPr>
    </w:p>
    <w:p w14:paraId="52668C87" w14:textId="77777777" w:rsidR="00145D04" w:rsidRPr="00A30954" w:rsidRDefault="00145D04" w:rsidP="00A30954">
      <w:pPr>
        <w:tabs>
          <w:tab w:val="left" w:pos="567"/>
        </w:tabs>
        <w:ind w:firstLine="567"/>
        <w:jc w:val="both"/>
        <w:textAlignment w:val="baseline"/>
        <w:rPr>
          <w:i/>
        </w:rPr>
      </w:pPr>
      <w:r w:rsidRPr="00A30954">
        <w:rPr>
          <w:i/>
        </w:rPr>
        <w:t>Задание для закрепления теоретических знаний</w:t>
      </w:r>
    </w:p>
    <w:p w14:paraId="432A056A" w14:textId="77777777" w:rsidR="00145D04" w:rsidRPr="00A30954" w:rsidRDefault="00145D04" w:rsidP="00A30954">
      <w:pPr>
        <w:tabs>
          <w:tab w:val="left" w:pos="567"/>
        </w:tabs>
        <w:ind w:firstLine="426"/>
        <w:contextualSpacing/>
        <w:jc w:val="both"/>
        <w:rPr>
          <w:i/>
        </w:rPr>
      </w:pPr>
      <w:r w:rsidRPr="00A30954">
        <w:rPr>
          <w:b/>
        </w:rPr>
        <w:t xml:space="preserve">Задание №1 </w:t>
      </w:r>
      <w:r w:rsidRPr="00A30954">
        <w:t xml:space="preserve">Определите какие потребительские нужды и потребности удовлетворяют </w:t>
      </w:r>
      <w:proofErr w:type="gramStart"/>
      <w:r w:rsidRPr="00A30954">
        <w:t>товары/услуги</w:t>
      </w:r>
      <w:proofErr w:type="gramEnd"/>
      <w:r w:rsidRPr="00A30954">
        <w:t xml:space="preserve"> представленные в таблице.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58"/>
        <w:gridCol w:w="5322"/>
      </w:tblGrid>
      <w:tr w:rsidR="00145D04" w:rsidRPr="00A30954" w14:paraId="14235793" w14:textId="77777777" w:rsidTr="00580AE2">
        <w:tc>
          <w:tcPr>
            <w:tcW w:w="4786" w:type="dxa"/>
          </w:tcPr>
          <w:p w14:paraId="3E1E7C57" w14:textId="77777777" w:rsidR="00145D04" w:rsidRPr="00A30954" w:rsidRDefault="00145D04" w:rsidP="00A30954">
            <w:pPr>
              <w:tabs>
                <w:tab w:val="left" w:pos="567"/>
              </w:tabs>
              <w:ind w:firstLine="29"/>
              <w:contextualSpacing/>
              <w:jc w:val="both"/>
              <w:rPr>
                <w:b/>
                <w:i/>
              </w:rPr>
            </w:pPr>
            <w:r w:rsidRPr="00A30954">
              <w:rPr>
                <w:b/>
              </w:rPr>
              <w:t>Товар/услуга</w:t>
            </w:r>
          </w:p>
        </w:tc>
        <w:tc>
          <w:tcPr>
            <w:tcW w:w="5351" w:type="dxa"/>
          </w:tcPr>
          <w:p w14:paraId="3294DE5D" w14:textId="77777777" w:rsidR="00145D04" w:rsidRPr="00A30954" w:rsidRDefault="00145D04" w:rsidP="00A30954">
            <w:pPr>
              <w:tabs>
                <w:tab w:val="left" w:pos="567"/>
              </w:tabs>
              <w:ind w:firstLine="29"/>
              <w:contextualSpacing/>
              <w:jc w:val="both"/>
              <w:rPr>
                <w:b/>
                <w:i/>
              </w:rPr>
            </w:pPr>
            <w:r w:rsidRPr="00A30954">
              <w:rPr>
                <w:b/>
              </w:rPr>
              <w:t>Нужда/потребность</w:t>
            </w:r>
          </w:p>
        </w:tc>
      </w:tr>
      <w:tr w:rsidR="00145D04" w:rsidRPr="00A30954" w14:paraId="4842D8A3" w14:textId="77777777" w:rsidTr="00580AE2">
        <w:tc>
          <w:tcPr>
            <w:tcW w:w="4786" w:type="dxa"/>
          </w:tcPr>
          <w:p w14:paraId="2AE36850" w14:textId="77777777" w:rsidR="00145D04" w:rsidRPr="00A30954" w:rsidRDefault="00145D04" w:rsidP="00A30954">
            <w:pPr>
              <w:tabs>
                <w:tab w:val="left" w:pos="567"/>
              </w:tabs>
              <w:ind w:firstLine="29"/>
              <w:contextualSpacing/>
              <w:jc w:val="both"/>
              <w:rPr>
                <w:i/>
              </w:rPr>
            </w:pPr>
            <w:r w:rsidRPr="00A30954">
              <w:t>Пельмени «Сан Саныч»</w:t>
            </w:r>
          </w:p>
        </w:tc>
        <w:tc>
          <w:tcPr>
            <w:tcW w:w="5351" w:type="dxa"/>
          </w:tcPr>
          <w:p w14:paraId="71258A98" w14:textId="77777777" w:rsidR="00145D04" w:rsidRPr="00A30954" w:rsidRDefault="00145D04" w:rsidP="00A30954">
            <w:pPr>
              <w:tabs>
                <w:tab w:val="left" w:pos="567"/>
              </w:tabs>
              <w:autoSpaceDE w:val="0"/>
              <w:autoSpaceDN w:val="0"/>
              <w:adjustRightInd w:val="0"/>
              <w:ind w:firstLine="29"/>
              <w:jc w:val="both"/>
              <w:rPr>
                <w:i/>
              </w:rPr>
            </w:pPr>
            <w:r w:rsidRPr="00A30954">
              <w:rPr>
                <w:rFonts w:eastAsia="TimesNewRomanPSMT"/>
              </w:rPr>
              <w:t>Быстрое утоление голода (удовлетворение физиологических потребностей)</w:t>
            </w:r>
          </w:p>
        </w:tc>
      </w:tr>
      <w:tr w:rsidR="00145D04" w:rsidRPr="00A30954" w14:paraId="055C672F" w14:textId="77777777" w:rsidTr="00580AE2">
        <w:tc>
          <w:tcPr>
            <w:tcW w:w="4786" w:type="dxa"/>
          </w:tcPr>
          <w:p w14:paraId="477DC2F3" w14:textId="77777777" w:rsidR="00145D04" w:rsidRPr="00A30954" w:rsidRDefault="00145D04" w:rsidP="00A30954">
            <w:pPr>
              <w:tabs>
                <w:tab w:val="left" w:pos="567"/>
              </w:tabs>
              <w:ind w:firstLine="29"/>
              <w:contextualSpacing/>
              <w:jc w:val="both"/>
              <w:rPr>
                <w:i/>
              </w:rPr>
            </w:pPr>
            <w:r w:rsidRPr="00A30954">
              <w:lastRenderedPageBreak/>
              <w:t>Кроссовки «Nike»</w:t>
            </w:r>
          </w:p>
        </w:tc>
        <w:tc>
          <w:tcPr>
            <w:tcW w:w="5351" w:type="dxa"/>
          </w:tcPr>
          <w:p w14:paraId="3EACC709" w14:textId="77777777" w:rsidR="00145D04" w:rsidRPr="00A30954" w:rsidRDefault="00145D04" w:rsidP="00A30954">
            <w:pPr>
              <w:tabs>
                <w:tab w:val="left" w:pos="567"/>
              </w:tabs>
              <w:autoSpaceDE w:val="0"/>
              <w:autoSpaceDN w:val="0"/>
              <w:adjustRightInd w:val="0"/>
              <w:ind w:firstLine="29"/>
              <w:jc w:val="both"/>
              <w:rPr>
                <w:i/>
              </w:rPr>
            </w:pPr>
            <w:r w:rsidRPr="00A30954">
              <w:rPr>
                <w:rFonts w:eastAsia="TimesNewRomanPSMT"/>
              </w:rPr>
              <w:t>Удовлетворение нескольких потребностей: удобная обувь для занятия спортом, модная обувь (удовлетворение физиологических и социальных потребностей)</w:t>
            </w:r>
          </w:p>
        </w:tc>
      </w:tr>
      <w:tr w:rsidR="00145D04" w:rsidRPr="00A30954" w14:paraId="3CD318A5" w14:textId="77777777" w:rsidTr="00580AE2">
        <w:tc>
          <w:tcPr>
            <w:tcW w:w="4786" w:type="dxa"/>
          </w:tcPr>
          <w:p w14:paraId="44EF316B" w14:textId="77777777" w:rsidR="00145D04" w:rsidRPr="00A30954" w:rsidRDefault="00145D04" w:rsidP="00A30954">
            <w:pPr>
              <w:tabs>
                <w:tab w:val="left" w:pos="567"/>
              </w:tabs>
              <w:ind w:firstLine="29"/>
              <w:contextualSpacing/>
              <w:jc w:val="both"/>
              <w:rPr>
                <w:i/>
              </w:rPr>
            </w:pPr>
            <w:r w:rsidRPr="00A30954">
              <w:t>Курс «Ораторское</w:t>
            </w:r>
          </w:p>
          <w:p w14:paraId="2747AA51" w14:textId="77777777" w:rsidR="00145D04" w:rsidRPr="00A30954" w:rsidRDefault="00145D04" w:rsidP="00A30954">
            <w:pPr>
              <w:tabs>
                <w:tab w:val="left" w:pos="567"/>
              </w:tabs>
              <w:ind w:firstLine="29"/>
              <w:contextualSpacing/>
              <w:jc w:val="both"/>
              <w:rPr>
                <w:i/>
              </w:rPr>
            </w:pPr>
            <w:r w:rsidRPr="00A30954">
              <w:t>мастерство»</w:t>
            </w:r>
          </w:p>
        </w:tc>
        <w:tc>
          <w:tcPr>
            <w:tcW w:w="5351" w:type="dxa"/>
          </w:tcPr>
          <w:p w14:paraId="035DB41B" w14:textId="77777777" w:rsidR="00145D04" w:rsidRPr="00A30954" w:rsidRDefault="00145D04" w:rsidP="00A30954">
            <w:pPr>
              <w:tabs>
                <w:tab w:val="left" w:pos="567"/>
              </w:tabs>
              <w:ind w:firstLine="29"/>
              <w:contextualSpacing/>
              <w:jc w:val="both"/>
              <w:rPr>
                <w:i/>
              </w:rPr>
            </w:pPr>
          </w:p>
        </w:tc>
      </w:tr>
      <w:tr w:rsidR="00145D04" w:rsidRPr="00A30954" w14:paraId="26B4773C" w14:textId="77777777" w:rsidTr="00580AE2">
        <w:tc>
          <w:tcPr>
            <w:tcW w:w="4786" w:type="dxa"/>
          </w:tcPr>
          <w:p w14:paraId="09654B8F" w14:textId="77777777" w:rsidR="00145D04" w:rsidRPr="00A30954" w:rsidRDefault="00145D04" w:rsidP="00A30954">
            <w:pPr>
              <w:tabs>
                <w:tab w:val="left" w:pos="567"/>
              </w:tabs>
              <w:ind w:firstLine="29"/>
              <w:contextualSpacing/>
              <w:jc w:val="both"/>
              <w:rPr>
                <w:i/>
              </w:rPr>
            </w:pPr>
            <w:r w:rsidRPr="00A30954">
              <w:t>Ужин в кафе «Бистро»</w:t>
            </w:r>
          </w:p>
        </w:tc>
        <w:tc>
          <w:tcPr>
            <w:tcW w:w="5351" w:type="dxa"/>
          </w:tcPr>
          <w:p w14:paraId="0E1069B8" w14:textId="77777777" w:rsidR="00145D04" w:rsidRPr="00A30954" w:rsidRDefault="00145D04" w:rsidP="00A30954">
            <w:pPr>
              <w:tabs>
                <w:tab w:val="left" w:pos="567"/>
              </w:tabs>
              <w:ind w:firstLine="29"/>
              <w:contextualSpacing/>
              <w:jc w:val="both"/>
              <w:rPr>
                <w:i/>
              </w:rPr>
            </w:pPr>
          </w:p>
        </w:tc>
      </w:tr>
      <w:tr w:rsidR="00145D04" w:rsidRPr="00A30954" w14:paraId="64873471" w14:textId="77777777" w:rsidTr="00580AE2">
        <w:tc>
          <w:tcPr>
            <w:tcW w:w="4786" w:type="dxa"/>
          </w:tcPr>
          <w:p w14:paraId="744F05E5" w14:textId="77777777" w:rsidR="00145D04" w:rsidRPr="00A30954" w:rsidRDefault="00145D04" w:rsidP="00A30954">
            <w:pPr>
              <w:tabs>
                <w:tab w:val="left" w:pos="567"/>
              </w:tabs>
              <w:ind w:firstLine="29"/>
              <w:contextualSpacing/>
              <w:jc w:val="both"/>
              <w:rPr>
                <w:i/>
              </w:rPr>
            </w:pPr>
            <w:r w:rsidRPr="00A30954">
              <w:t>Заказ косметики по каталогу</w:t>
            </w:r>
          </w:p>
        </w:tc>
        <w:tc>
          <w:tcPr>
            <w:tcW w:w="5351" w:type="dxa"/>
          </w:tcPr>
          <w:p w14:paraId="16A21EE0" w14:textId="77777777" w:rsidR="00145D04" w:rsidRPr="00A30954" w:rsidRDefault="00145D04" w:rsidP="00A30954">
            <w:pPr>
              <w:tabs>
                <w:tab w:val="left" w:pos="567"/>
              </w:tabs>
              <w:ind w:firstLine="29"/>
              <w:contextualSpacing/>
              <w:jc w:val="both"/>
              <w:rPr>
                <w:i/>
              </w:rPr>
            </w:pPr>
          </w:p>
        </w:tc>
      </w:tr>
      <w:tr w:rsidR="00145D04" w:rsidRPr="00A30954" w14:paraId="16217BD1" w14:textId="77777777" w:rsidTr="00580AE2">
        <w:tc>
          <w:tcPr>
            <w:tcW w:w="4786" w:type="dxa"/>
          </w:tcPr>
          <w:p w14:paraId="31F3AE51" w14:textId="77777777" w:rsidR="00145D04" w:rsidRPr="00A30954" w:rsidRDefault="00145D04" w:rsidP="00A30954">
            <w:pPr>
              <w:tabs>
                <w:tab w:val="left" w:pos="567"/>
              </w:tabs>
              <w:ind w:firstLine="29"/>
              <w:contextualSpacing/>
              <w:jc w:val="both"/>
              <w:rPr>
                <w:i/>
              </w:rPr>
            </w:pPr>
            <w:r w:rsidRPr="00A30954">
              <w:t>Диск с классической музыкой</w:t>
            </w:r>
          </w:p>
        </w:tc>
        <w:tc>
          <w:tcPr>
            <w:tcW w:w="5351" w:type="dxa"/>
          </w:tcPr>
          <w:p w14:paraId="6C73160A" w14:textId="77777777" w:rsidR="00145D04" w:rsidRPr="00A30954" w:rsidRDefault="00145D04" w:rsidP="00A30954">
            <w:pPr>
              <w:tabs>
                <w:tab w:val="left" w:pos="567"/>
              </w:tabs>
              <w:ind w:firstLine="29"/>
              <w:contextualSpacing/>
              <w:jc w:val="both"/>
              <w:rPr>
                <w:i/>
              </w:rPr>
            </w:pPr>
          </w:p>
        </w:tc>
      </w:tr>
      <w:tr w:rsidR="00145D04" w:rsidRPr="00A30954" w14:paraId="55796B4E" w14:textId="77777777" w:rsidTr="00580AE2">
        <w:tc>
          <w:tcPr>
            <w:tcW w:w="4786" w:type="dxa"/>
          </w:tcPr>
          <w:p w14:paraId="1D97AFE9" w14:textId="77777777" w:rsidR="00145D04" w:rsidRPr="00A30954" w:rsidRDefault="00145D04" w:rsidP="00A30954">
            <w:pPr>
              <w:tabs>
                <w:tab w:val="left" w:pos="567"/>
              </w:tabs>
              <w:ind w:firstLine="29"/>
              <w:contextualSpacing/>
              <w:jc w:val="both"/>
              <w:rPr>
                <w:i/>
              </w:rPr>
            </w:pPr>
            <w:r w:rsidRPr="00A30954">
              <w:t>Бронированные двери</w:t>
            </w:r>
          </w:p>
        </w:tc>
        <w:tc>
          <w:tcPr>
            <w:tcW w:w="5351" w:type="dxa"/>
          </w:tcPr>
          <w:p w14:paraId="5F442CD9" w14:textId="77777777" w:rsidR="00145D04" w:rsidRPr="00A30954" w:rsidRDefault="00145D04" w:rsidP="00A30954">
            <w:pPr>
              <w:tabs>
                <w:tab w:val="left" w:pos="567"/>
              </w:tabs>
              <w:ind w:firstLine="29"/>
              <w:contextualSpacing/>
              <w:jc w:val="both"/>
              <w:rPr>
                <w:i/>
              </w:rPr>
            </w:pPr>
          </w:p>
        </w:tc>
      </w:tr>
      <w:tr w:rsidR="00145D04" w:rsidRPr="00A30954" w14:paraId="46DD4D09" w14:textId="77777777" w:rsidTr="00580AE2">
        <w:tc>
          <w:tcPr>
            <w:tcW w:w="4786" w:type="dxa"/>
          </w:tcPr>
          <w:p w14:paraId="2E166D73" w14:textId="77777777" w:rsidR="00145D04" w:rsidRPr="00A30954" w:rsidRDefault="00145D04" w:rsidP="00A30954">
            <w:pPr>
              <w:tabs>
                <w:tab w:val="left" w:pos="567"/>
              </w:tabs>
              <w:ind w:firstLine="29"/>
              <w:contextualSpacing/>
              <w:jc w:val="both"/>
              <w:rPr>
                <w:i/>
              </w:rPr>
            </w:pPr>
            <w:r w:rsidRPr="00A30954">
              <w:t>Проведение налогового</w:t>
            </w:r>
          </w:p>
          <w:p w14:paraId="2D718DA6" w14:textId="77777777" w:rsidR="00145D04" w:rsidRPr="00A30954" w:rsidRDefault="00145D04" w:rsidP="00A30954">
            <w:pPr>
              <w:tabs>
                <w:tab w:val="left" w:pos="567"/>
              </w:tabs>
              <w:ind w:firstLine="29"/>
              <w:contextualSpacing/>
              <w:jc w:val="both"/>
              <w:rPr>
                <w:i/>
              </w:rPr>
            </w:pPr>
            <w:r w:rsidRPr="00A30954">
              <w:t>аудита</w:t>
            </w:r>
          </w:p>
        </w:tc>
        <w:tc>
          <w:tcPr>
            <w:tcW w:w="5351" w:type="dxa"/>
          </w:tcPr>
          <w:p w14:paraId="7853EDF8" w14:textId="77777777" w:rsidR="00145D04" w:rsidRPr="00A30954" w:rsidRDefault="00145D04" w:rsidP="00A30954">
            <w:pPr>
              <w:tabs>
                <w:tab w:val="left" w:pos="567"/>
              </w:tabs>
              <w:ind w:firstLine="29"/>
              <w:contextualSpacing/>
              <w:jc w:val="both"/>
              <w:rPr>
                <w:i/>
              </w:rPr>
            </w:pPr>
          </w:p>
        </w:tc>
      </w:tr>
      <w:tr w:rsidR="00145D04" w:rsidRPr="00A30954" w14:paraId="37BE1056" w14:textId="77777777" w:rsidTr="00580AE2">
        <w:tc>
          <w:tcPr>
            <w:tcW w:w="4786" w:type="dxa"/>
          </w:tcPr>
          <w:p w14:paraId="32E13B8B" w14:textId="77777777" w:rsidR="00145D04" w:rsidRPr="00A30954" w:rsidRDefault="00145D04" w:rsidP="00A30954">
            <w:pPr>
              <w:tabs>
                <w:tab w:val="left" w:pos="567"/>
              </w:tabs>
              <w:ind w:firstLine="29"/>
              <w:contextualSpacing/>
              <w:jc w:val="both"/>
              <w:rPr>
                <w:i/>
              </w:rPr>
            </w:pPr>
            <w:r w:rsidRPr="00A30954">
              <w:t>Контактные линзы</w:t>
            </w:r>
          </w:p>
        </w:tc>
        <w:tc>
          <w:tcPr>
            <w:tcW w:w="5351" w:type="dxa"/>
          </w:tcPr>
          <w:p w14:paraId="05B62535" w14:textId="77777777" w:rsidR="00145D04" w:rsidRPr="00A30954" w:rsidRDefault="00145D04" w:rsidP="00A30954">
            <w:pPr>
              <w:tabs>
                <w:tab w:val="left" w:pos="567"/>
              </w:tabs>
              <w:ind w:firstLine="29"/>
              <w:contextualSpacing/>
              <w:jc w:val="both"/>
              <w:rPr>
                <w:i/>
              </w:rPr>
            </w:pPr>
          </w:p>
        </w:tc>
      </w:tr>
      <w:tr w:rsidR="00145D04" w:rsidRPr="00A30954" w14:paraId="2D8831A8" w14:textId="77777777" w:rsidTr="00580AE2">
        <w:tc>
          <w:tcPr>
            <w:tcW w:w="4786" w:type="dxa"/>
          </w:tcPr>
          <w:p w14:paraId="118581EC" w14:textId="77777777" w:rsidR="00145D04" w:rsidRPr="00A30954" w:rsidRDefault="00145D04" w:rsidP="00A30954">
            <w:pPr>
              <w:tabs>
                <w:tab w:val="left" w:pos="567"/>
              </w:tabs>
              <w:ind w:firstLine="29"/>
              <w:contextualSpacing/>
              <w:jc w:val="both"/>
              <w:rPr>
                <w:i/>
              </w:rPr>
            </w:pPr>
            <w:r w:rsidRPr="00A30954">
              <w:t>Страхование жизни</w:t>
            </w:r>
          </w:p>
        </w:tc>
        <w:tc>
          <w:tcPr>
            <w:tcW w:w="5351" w:type="dxa"/>
          </w:tcPr>
          <w:p w14:paraId="49D5E392" w14:textId="77777777" w:rsidR="00145D04" w:rsidRPr="00A30954" w:rsidRDefault="00145D04" w:rsidP="00A30954">
            <w:pPr>
              <w:tabs>
                <w:tab w:val="left" w:pos="567"/>
              </w:tabs>
              <w:ind w:firstLine="29"/>
              <w:contextualSpacing/>
              <w:jc w:val="both"/>
              <w:rPr>
                <w:i/>
              </w:rPr>
            </w:pPr>
          </w:p>
        </w:tc>
      </w:tr>
      <w:tr w:rsidR="00145D04" w:rsidRPr="00A30954" w14:paraId="3F5C0C63" w14:textId="77777777" w:rsidTr="00580AE2">
        <w:tc>
          <w:tcPr>
            <w:tcW w:w="4786" w:type="dxa"/>
          </w:tcPr>
          <w:p w14:paraId="5CE5B6CC" w14:textId="77777777" w:rsidR="00145D04" w:rsidRPr="00A30954" w:rsidRDefault="00145D04" w:rsidP="00A30954">
            <w:pPr>
              <w:tabs>
                <w:tab w:val="left" w:pos="567"/>
              </w:tabs>
              <w:ind w:firstLine="29"/>
              <w:contextualSpacing/>
              <w:jc w:val="both"/>
              <w:rPr>
                <w:i/>
              </w:rPr>
            </w:pPr>
            <w:r w:rsidRPr="00A30954">
              <w:t>Пицца «Сицилия»</w:t>
            </w:r>
          </w:p>
        </w:tc>
        <w:tc>
          <w:tcPr>
            <w:tcW w:w="5351" w:type="dxa"/>
          </w:tcPr>
          <w:p w14:paraId="73A295DC" w14:textId="77777777" w:rsidR="00145D04" w:rsidRPr="00A30954" w:rsidRDefault="00145D04" w:rsidP="00A30954">
            <w:pPr>
              <w:tabs>
                <w:tab w:val="left" w:pos="567"/>
              </w:tabs>
              <w:ind w:firstLine="29"/>
              <w:contextualSpacing/>
              <w:jc w:val="both"/>
              <w:rPr>
                <w:i/>
              </w:rPr>
            </w:pPr>
          </w:p>
        </w:tc>
      </w:tr>
      <w:tr w:rsidR="00145D04" w:rsidRPr="00A30954" w14:paraId="7993E0A4" w14:textId="77777777" w:rsidTr="00580AE2">
        <w:tc>
          <w:tcPr>
            <w:tcW w:w="4786" w:type="dxa"/>
          </w:tcPr>
          <w:p w14:paraId="4954085B" w14:textId="77777777" w:rsidR="00145D04" w:rsidRPr="00A30954" w:rsidRDefault="00145D04" w:rsidP="00A30954">
            <w:pPr>
              <w:tabs>
                <w:tab w:val="left" w:pos="567"/>
              </w:tabs>
              <w:ind w:firstLine="29"/>
              <w:contextualSpacing/>
              <w:jc w:val="both"/>
              <w:rPr>
                <w:i/>
              </w:rPr>
            </w:pPr>
            <w:r w:rsidRPr="00A30954">
              <w:t>Букеты живых цветов</w:t>
            </w:r>
          </w:p>
        </w:tc>
        <w:tc>
          <w:tcPr>
            <w:tcW w:w="5351" w:type="dxa"/>
          </w:tcPr>
          <w:p w14:paraId="37D17575" w14:textId="77777777" w:rsidR="00145D04" w:rsidRPr="00A30954" w:rsidRDefault="00145D04" w:rsidP="00A30954">
            <w:pPr>
              <w:tabs>
                <w:tab w:val="left" w:pos="567"/>
              </w:tabs>
              <w:ind w:firstLine="29"/>
              <w:contextualSpacing/>
              <w:jc w:val="both"/>
              <w:rPr>
                <w:i/>
              </w:rPr>
            </w:pPr>
          </w:p>
        </w:tc>
      </w:tr>
      <w:tr w:rsidR="00145D04" w:rsidRPr="00A30954" w14:paraId="2777DC0A" w14:textId="77777777" w:rsidTr="00580AE2">
        <w:tc>
          <w:tcPr>
            <w:tcW w:w="4786" w:type="dxa"/>
          </w:tcPr>
          <w:p w14:paraId="391DFD4C" w14:textId="77777777" w:rsidR="00145D04" w:rsidRPr="00A30954" w:rsidRDefault="00145D04" w:rsidP="00A30954">
            <w:pPr>
              <w:tabs>
                <w:tab w:val="left" w:pos="567"/>
              </w:tabs>
              <w:ind w:firstLine="29"/>
              <w:contextualSpacing/>
              <w:jc w:val="both"/>
              <w:rPr>
                <w:i/>
              </w:rPr>
            </w:pPr>
            <w:r w:rsidRPr="00A30954">
              <w:t>Изготовление печатных</w:t>
            </w:r>
          </w:p>
          <w:p w14:paraId="4E8B210E" w14:textId="77777777" w:rsidR="00145D04" w:rsidRPr="00A30954" w:rsidRDefault="00145D04" w:rsidP="00A30954">
            <w:pPr>
              <w:tabs>
                <w:tab w:val="left" w:pos="567"/>
              </w:tabs>
              <w:ind w:firstLine="29"/>
              <w:contextualSpacing/>
              <w:jc w:val="both"/>
              <w:rPr>
                <w:i/>
              </w:rPr>
            </w:pPr>
            <w:r w:rsidRPr="00A30954">
              <w:t>рекламных материалов</w:t>
            </w:r>
          </w:p>
        </w:tc>
        <w:tc>
          <w:tcPr>
            <w:tcW w:w="5351" w:type="dxa"/>
          </w:tcPr>
          <w:p w14:paraId="4A7FE4C3" w14:textId="77777777" w:rsidR="00145D04" w:rsidRPr="00A30954" w:rsidRDefault="00145D04" w:rsidP="00A30954">
            <w:pPr>
              <w:tabs>
                <w:tab w:val="left" w:pos="567"/>
              </w:tabs>
              <w:ind w:firstLine="29"/>
              <w:contextualSpacing/>
              <w:jc w:val="both"/>
              <w:rPr>
                <w:i/>
              </w:rPr>
            </w:pPr>
          </w:p>
        </w:tc>
      </w:tr>
      <w:tr w:rsidR="00145D04" w:rsidRPr="00A30954" w14:paraId="3CD23035" w14:textId="77777777" w:rsidTr="00580AE2">
        <w:tc>
          <w:tcPr>
            <w:tcW w:w="4786" w:type="dxa"/>
          </w:tcPr>
          <w:p w14:paraId="3C41453F" w14:textId="77777777" w:rsidR="00145D04" w:rsidRPr="00A30954" w:rsidRDefault="00145D04" w:rsidP="00A30954">
            <w:pPr>
              <w:tabs>
                <w:tab w:val="left" w:pos="567"/>
              </w:tabs>
              <w:ind w:firstLine="29"/>
              <w:contextualSpacing/>
              <w:jc w:val="both"/>
              <w:rPr>
                <w:i/>
              </w:rPr>
            </w:pPr>
            <w:r w:rsidRPr="00A30954">
              <w:t>Ноутбук</w:t>
            </w:r>
          </w:p>
        </w:tc>
        <w:tc>
          <w:tcPr>
            <w:tcW w:w="5351" w:type="dxa"/>
          </w:tcPr>
          <w:p w14:paraId="2F0A6505" w14:textId="77777777" w:rsidR="00145D04" w:rsidRPr="00A30954" w:rsidRDefault="00145D04" w:rsidP="00A30954">
            <w:pPr>
              <w:tabs>
                <w:tab w:val="left" w:pos="567"/>
              </w:tabs>
              <w:ind w:firstLine="29"/>
              <w:contextualSpacing/>
              <w:jc w:val="both"/>
              <w:rPr>
                <w:i/>
              </w:rPr>
            </w:pPr>
          </w:p>
        </w:tc>
      </w:tr>
      <w:tr w:rsidR="00145D04" w:rsidRPr="00A30954" w14:paraId="2CD9594E" w14:textId="77777777" w:rsidTr="00580AE2">
        <w:tc>
          <w:tcPr>
            <w:tcW w:w="4786" w:type="dxa"/>
          </w:tcPr>
          <w:p w14:paraId="66902E5A" w14:textId="77777777" w:rsidR="00145D04" w:rsidRPr="00A30954" w:rsidRDefault="00145D04" w:rsidP="00A30954">
            <w:pPr>
              <w:tabs>
                <w:tab w:val="left" w:pos="567"/>
              </w:tabs>
              <w:ind w:firstLine="29"/>
              <w:contextualSpacing/>
              <w:jc w:val="both"/>
              <w:rPr>
                <w:i/>
              </w:rPr>
            </w:pPr>
            <w:r w:rsidRPr="00A30954">
              <w:t>Курсы иностранного языка</w:t>
            </w:r>
          </w:p>
        </w:tc>
        <w:tc>
          <w:tcPr>
            <w:tcW w:w="5351" w:type="dxa"/>
          </w:tcPr>
          <w:p w14:paraId="444F2F60" w14:textId="77777777" w:rsidR="00145D04" w:rsidRPr="00A30954" w:rsidRDefault="00145D04" w:rsidP="00A30954">
            <w:pPr>
              <w:tabs>
                <w:tab w:val="left" w:pos="567"/>
              </w:tabs>
              <w:ind w:firstLine="29"/>
              <w:contextualSpacing/>
              <w:jc w:val="both"/>
              <w:rPr>
                <w:i/>
              </w:rPr>
            </w:pPr>
          </w:p>
        </w:tc>
      </w:tr>
      <w:tr w:rsidR="00145D04" w:rsidRPr="00A30954" w14:paraId="6AAFDC20" w14:textId="77777777" w:rsidTr="00580AE2">
        <w:tc>
          <w:tcPr>
            <w:tcW w:w="4786" w:type="dxa"/>
          </w:tcPr>
          <w:p w14:paraId="2943E09A" w14:textId="77777777" w:rsidR="00145D04" w:rsidRPr="00A30954" w:rsidRDefault="00145D04" w:rsidP="00A30954">
            <w:pPr>
              <w:tabs>
                <w:tab w:val="left" w:pos="567"/>
              </w:tabs>
              <w:ind w:firstLine="29"/>
              <w:contextualSpacing/>
              <w:jc w:val="both"/>
              <w:rPr>
                <w:i/>
              </w:rPr>
            </w:pPr>
            <w:r w:rsidRPr="00A30954">
              <w:t>Пластиковая черепица</w:t>
            </w:r>
          </w:p>
        </w:tc>
        <w:tc>
          <w:tcPr>
            <w:tcW w:w="5351" w:type="dxa"/>
          </w:tcPr>
          <w:p w14:paraId="2C0C3090" w14:textId="77777777" w:rsidR="00145D04" w:rsidRPr="00A30954" w:rsidRDefault="00145D04" w:rsidP="00A30954">
            <w:pPr>
              <w:tabs>
                <w:tab w:val="left" w:pos="567"/>
              </w:tabs>
              <w:ind w:firstLine="29"/>
              <w:contextualSpacing/>
              <w:jc w:val="both"/>
              <w:rPr>
                <w:i/>
              </w:rPr>
            </w:pPr>
          </w:p>
        </w:tc>
      </w:tr>
      <w:tr w:rsidR="00145D04" w:rsidRPr="00A30954" w14:paraId="66439509" w14:textId="77777777" w:rsidTr="00580AE2">
        <w:tc>
          <w:tcPr>
            <w:tcW w:w="4786" w:type="dxa"/>
          </w:tcPr>
          <w:p w14:paraId="779CB354" w14:textId="77777777" w:rsidR="00145D04" w:rsidRPr="00A30954" w:rsidRDefault="00145D04" w:rsidP="00A30954">
            <w:pPr>
              <w:tabs>
                <w:tab w:val="left" w:pos="567"/>
              </w:tabs>
              <w:ind w:firstLine="29"/>
              <w:contextualSpacing/>
              <w:jc w:val="both"/>
              <w:rPr>
                <w:i/>
              </w:rPr>
            </w:pPr>
            <w:r w:rsidRPr="00A30954">
              <w:t>Массажный кабинет</w:t>
            </w:r>
          </w:p>
        </w:tc>
        <w:tc>
          <w:tcPr>
            <w:tcW w:w="5351" w:type="dxa"/>
          </w:tcPr>
          <w:p w14:paraId="51989972" w14:textId="77777777" w:rsidR="00145D04" w:rsidRPr="00A30954" w:rsidRDefault="00145D04" w:rsidP="00A30954">
            <w:pPr>
              <w:tabs>
                <w:tab w:val="left" w:pos="567"/>
              </w:tabs>
              <w:ind w:firstLine="29"/>
              <w:contextualSpacing/>
              <w:jc w:val="both"/>
              <w:rPr>
                <w:i/>
              </w:rPr>
            </w:pPr>
          </w:p>
        </w:tc>
      </w:tr>
      <w:tr w:rsidR="00145D04" w:rsidRPr="00A30954" w14:paraId="052AC64B" w14:textId="77777777" w:rsidTr="00580AE2">
        <w:tc>
          <w:tcPr>
            <w:tcW w:w="4786" w:type="dxa"/>
          </w:tcPr>
          <w:p w14:paraId="49B96651" w14:textId="77777777" w:rsidR="00145D04" w:rsidRPr="00A30954" w:rsidRDefault="00145D04" w:rsidP="00A30954">
            <w:pPr>
              <w:tabs>
                <w:tab w:val="left" w:pos="567"/>
              </w:tabs>
              <w:ind w:firstLine="29"/>
              <w:contextualSpacing/>
              <w:jc w:val="both"/>
              <w:rPr>
                <w:i/>
              </w:rPr>
            </w:pPr>
            <w:r w:rsidRPr="00A30954">
              <w:t>Цифровая видеокамера</w:t>
            </w:r>
          </w:p>
        </w:tc>
        <w:tc>
          <w:tcPr>
            <w:tcW w:w="5351" w:type="dxa"/>
          </w:tcPr>
          <w:p w14:paraId="6897086A" w14:textId="77777777" w:rsidR="00145D04" w:rsidRPr="00A30954" w:rsidRDefault="00145D04" w:rsidP="00A30954">
            <w:pPr>
              <w:tabs>
                <w:tab w:val="left" w:pos="567"/>
              </w:tabs>
              <w:ind w:firstLine="29"/>
              <w:contextualSpacing/>
              <w:jc w:val="both"/>
              <w:rPr>
                <w:i/>
              </w:rPr>
            </w:pPr>
          </w:p>
        </w:tc>
      </w:tr>
    </w:tbl>
    <w:p w14:paraId="5505E16B" w14:textId="77777777" w:rsidR="00145D04" w:rsidRPr="00A30954" w:rsidRDefault="00145D04" w:rsidP="00A30954">
      <w:pPr>
        <w:tabs>
          <w:tab w:val="left" w:pos="567"/>
        </w:tabs>
        <w:ind w:firstLine="426"/>
        <w:contextualSpacing/>
        <w:jc w:val="both"/>
        <w:rPr>
          <w:i/>
        </w:rPr>
      </w:pPr>
      <w:r w:rsidRPr="00A30954">
        <w:rPr>
          <w:b/>
        </w:rPr>
        <w:t xml:space="preserve">Задание №2 </w:t>
      </w:r>
      <w:r w:rsidRPr="00A30954">
        <w:t>Объясните, как спрос будет влиять на предложения товара и его стоимость. Фирма продавец цветочных букетов, спрос на товары фирмы стабилен, лишь увеличивается в период празднование, таких праздников, как «Международный женский день», «День учителя», «1 сентября», «День знаний».</w:t>
      </w:r>
    </w:p>
    <w:p w14:paraId="5DA5AC39" w14:textId="77777777" w:rsidR="00145D04" w:rsidRPr="00A30954" w:rsidRDefault="00145D04" w:rsidP="00A30954">
      <w:pPr>
        <w:tabs>
          <w:tab w:val="left" w:pos="567"/>
        </w:tabs>
        <w:ind w:firstLine="426"/>
        <w:contextualSpacing/>
        <w:jc w:val="both"/>
        <w:rPr>
          <w:rFonts w:eastAsia="TimesNewRomanPSMT"/>
          <w:bCs/>
          <w:i/>
        </w:rPr>
      </w:pPr>
      <w:r w:rsidRPr="00A30954">
        <w:rPr>
          <w:b/>
        </w:rPr>
        <w:t xml:space="preserve">Задание №3 </w:t>
      </w:r>
      <w:r w:rsidRPr="00A30954">
        <w:rPr>
          <w:rFonts w:eastAsia="TimesNewRomanPSMT"/>
        </w:rPr>
        <w:t>Выберете наиболее подходящий вид маркетинга к следующим ситуациям на рынке. Аргументируйте свой ответ. Какие мероприятия в рамках выбранного вида маркетинга вы считаете необходимо использовать?</w:t>
      </w:r>
    </w:p>
    <w:p w14:paraId="37CCE531" w14:textId="77777777" w:rsidR="00145D04" w:rsidRPr="00A30954" w:rsidRDefault="00145D04" w:rsidP="00A30954">
      <w:pPr>
        <w:tabs>
          <w:tab w:val="left" w:pos="567"/>
        </w:tabs>
        <w:ind w:firstLine="426"/>
        <w:contextualSpacing/>
        <w:jc w:val="both"/>
        <w:rPr>
          <w:b/>
          <w: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0"/>
        <w:gridCol w:w="5040"/>
      </w:tblGrid>
      <w:tr w:rsidR="00145D04" w:rsidRPr="00A30954" w14:paraId="6C7A6AE7" w14:textId="77777777" w:rsidTr="00580AE2">
        <w:tc>
          <w:tcPr>
            <w:tcW w:w="5068" w:type="dxa"/>
          </w:tcPr>
          <w:p w14:paraId="4A816483" w14:textId="77777777" w:rsidR="00145D04" w:rsidRPr="00A30954" w:rsidRDefault="00145D04" w:rsidP="00A30954">
            <w:pPr>
              <w:tabs>
                <w:tab w:val="left" w:pos="567"/>
              </w:tabs>
              <w:ind w:firstLine="426"/>
              <w:contextualSpacing/>
              <w:jc w:val="both"/>
              <w:rPr>
                <w:b/>
                <w:i/>
              </w:rPr>
            </w:pPr>
            <w:r w:rsidRPr="00A30954">
              <w:rPr>
                <w:rFonts w:eastAsia="TimesNewRomanPS-BoldMT"/>
                <w:b/>
              </w:rPr>
              <w:t>Ситуация на рынке</w:t>
            </w:r>
          </w:p>
        </w:tc>
        <w:tc>
          <w:tcPr>
            <w:tcW w:w="5069" w:type="dxa"/>
          </w:tcPr>
          <w:p w14:paraId="60F9DC04" w14:textId="77777777" w:rsidR="00145D04" w:rsidRPr="00A30954" w:rsidRDefault="00145D04" w:rsidP="00A30954">
            <w:pPr>
              <w:tabs>
                <w:tab w:val="left" w:pos="567"/>
              </w:tabs>
              <w:ind w:firstLine="426"/>
              <w:contextualSpacing/>
              <w:jc w:val="both"/>
              <w:rPr>
                <w:b/>
                <w:i/>
              </w:rPr>
            </w:pPr>
            <w:r w:rsidRPr="00A30954">
              <w:rPr>
                <w:rFonts w:eastAsia="TimesNewRomanPS-BoldMT"/>
                <w:b/>
              </w:rPr>
              <w:t>Вид маркетинга, мероприятия</w:t>
            </w:r>
          </w:p>
        </w:tc>
      </w:tr>
      <w:tr w:rsidR="00145D04" w:rsidRPr="00A30954" w14:paraId="1D0C1F5E" w14:textId="77777777" w:rsidTr="00580AE2">
        <w:tc>
          <w:tcPr>
            <w:tcW w:w="5068" w:type="dxa"/>
          </w:tcPr>
          <w:p w14:paraId="2F641DE0" w14:textId="77777777" w:rsidR="00145D04" w:rsidRPr="00A30954" w:rsidRDefault="00145D04" w:rsidP="00A30954">
            <w:pPr>
              <w:tabs>
                <w:tab w:val="left" w:pos="567"/>
              </w:tabs>
              <w:autoSpaceDE w:val="0"/>
              <w:autoSpaceDN w:val="0"/>
              <w:adjustRightInd w:val="0"/>
              <w:ind w:firstLine="29"/>
              <w:jc w:val="both"/>
              <w:rPr>
                <w:rFonts w:eastAsia="TimesNewRomanPS-BoldMT"/>
                <w:b/>
                <w:i/>
              </w:rPr>
            </w:pPr>
            <w:r w:rsidRPr="00A30954">
              <w:rPr>
                <w:rFonts w:eastAsia="TimesNewRomanPSMT"/>
              </w:rPr>
              <w:t>1. Значительная часть россиян не делают прививки от гриппа вследствие негативного отношения к ним</w:t>
            </w:r>
          </w:p>
        </w:tc>
        <w:tc>
          <w:tcPr>
            <w:tcW w:w="5069" w:type="dxa"/>
          </w:tcPr>
          <w:p w14:paraId="2EDADAE4" w14:textId="77777777" w:rsidR="00145D04" w:rsidRPr="00A30954" w:rsidRDefault="00145D04" w:rsidP="00A30954">
            <w:pPr>
              <w:tabs>
                <w:tab w:val="left" w:pos="567"/>
              </w:tabs>
              <w:autoSpaceDE w:val="0"/>
              <w:autoSpaceDN w:val="0"/>
              <w:adjustRightInd w:val="0"/>
              <w:ind w:firstLine="426"/>
              <w:jc w:val="both"/>
              <w:rPr>
                <w:rFonts w:eastAsia="TimesNewRomanPS-BoldMT"/>
                <w:b/>
                <w:i/>
              </w:rPr>
            </w:pPr>
          </w:p>
        </w:tc>
      </w:tr>
      <w:tr w:rsidR="00145D04" w:rsidRPr="00A30954" w14:paraId="035B7609" w14:textId="77777777" w:rsidTr="00580AE2">
        <w:tc>
          <w:tcPr>
            <w:tcW w:w="5068" w:type="dxa"/>
          </w:tcPr>
          <w:p w14:paraId="751C1803" w14:textId="77777777" w:rsidR="00145D04" w:rsidRPr="00A30954" w:rsidRDefault="00145D04" w:rsidP="00A30954">
            <w:pPr>
              <w:tabs>
                <w:tab w:val="left" w:pos="567"/>
              </w:tabs>
              <w:autoSpaceDE w:val="0"/>
              <w:autoSpaceDN w:val="0"/>
              <w:adjustRightInd w:val="0"/>
              <w:ind w:firstLine="29"/>
              <w:jc w:val="both"/>
              <w:rPr>
                <w:rFonts w:eastAsia="TimesNewRomanPSMT"/>
                <w:bCs/>
                <w:i/>
              </w:rPr>
            </w:pPr>
            <w:r w:rsidRPr="00A30954">
              <w:rPr>
                <w:rFonts w:eastAsia="TimesNewRomanPSMT"/>
              </w:rPr>
              <w:t>2. В последние годы в России наблюдается снижение потребления молока</w:t>
            </w:r>
          </w:p>
        </w:tc>
        <w:tc>
          <w:tcPr>
            <w:tcW w:w="5069" w:type="dxa"/>
          </w:tcPr>
          <w:p w14:paraId="51D21423" w14:textId="77777777" w:rsidR="00145D04" w:rsidRPr="00A30954" w:rsidRDefault="00145D04" w:rsidP="00A30954">
            <w:pPr>
              <w:tabs>
                <w:tab w:val="left" w:pos="567"/>
              </w:tabs>
              <w:autoSpaceDE w:val="0"/>
              <w:autoSpaceDN w:val="0"/>
              <w:adjustRightInd w:val="0"/>
              <w:ind w:firstLine="426"/>
              <w:jc w:val="both"/>
              <w:rPr>
                <w:rFonts w:eastAsia="TimesNewRomanPS-ItalicMT"/>
                <w:bCs/>
                <w:iCs/>
              </w:rPr>
            </w:pPr>
          </w:p>
        </w:tc>
      </w:tr>
      <w:tr w:rsidR="00145D04" w:rsidRPr="00A30954" w14:paraId="19A97F51" w14:textId="77777777" w:rsidTr="00580AE2">
        <w:tc>
          <w:tcPr>
            <w:tcW w:w="5068" w:type="dxa"/>
          </w:tcPr>
          <w:p w14:paraId="66CBD949" w14:textId="77777777" w:rsidR="00145D04" w:rsidRPr="00A30954" w:rsidRDefault="00145D04" w:rsidP="00A30954">
            <w:pPr>
              <w:tabs>
                <w:tab w:val="left" w:pos="567"/>
              </w:tabs>
              <w:autoSpaceDE w:val="0"/>
              <w:autoSpaceDN w:val="0"/>
              <w:adjustRightInd w:val="0"/>
              <w:ind w:firstLine="29"/>
              <w:jc w:val="both"/>
              <w:rPr>
                <w:rFonts w:eastAsia="TimesNewRomanPSMT"/>
                <w:bCs/>
                <w:i/>
              </w:rPr>
            </w:pPr>
            <w:r w:rsidRPr="00A30954">
              <w:rPr>
                <w:rFonts w:eastAsia="TimesNewRomanPSMT"/>
              </w:rPr>
              <w:t>3. Строительная компания выиграла несколько тендеров, но возможности компании не позволяют ей должным образом выполнить все заказы.</w:t>
            </w:r>
          </w:p>
        </w:tc>
        <w:tc>
          <w:tcPr>
            <w:tcW w:w="5069" w:type="dxa"/>
          </w:tcPr>
          <w:p w14:paraId="355BB131" w14:textId="77777777" w:rsidR="00145D04" w:rsidRPr="00A30954" w:rsidRDefault="00145D04" w:rsidP="00A30954">
            <w:pPr>
              <w:tabs>
                <w:tab w:val="left" w:pos="567"/>
              </w:tabs>
              <w:autoSpaceDE w:val="0"/>
              <w:autoSpaceDN w:val="0"/>
              <w:adjustRightInd w:val="0"/>
              <w:ind w:firstLine="426"/>
              <w:jc w:val="both"/>
              <w:rPr>
                <w:rFonts w:eastAsia="TimesNewRomanPS-ItalicMT"/>
                <w:bCs/>
                <w:iCs/>
              </w:rPr>
            </w:pPr>
          </w:p>
        </w:tc>
      </w:tr>
      <w:tr w:rsidR="00145D04" w:rsidRPr="00A30954" w14:paraId="7047A6A0" w14:textId="77777777" w:rsidTr="00580AE2">
        <w:tc>
          <w:tcPr>
            <w:tcW w:w="5068" w:type="dxa"/>
          </w:tcPr>
          <w:p w14:paraId="16860A17" w14:textId="77777777" w:rsidR="00145D04" w:rsidRPr="00A30954" w:rsidRDefault="00145D04" w:rsidP="00A30954">
            <w:pPr>
              <w:tabs>
                <w:tab w:val="left" w:pos="567"/>
              </w:tabs>
              <w:autoSpaceDE w:val="0"/>
              <w:autoSpaceDN w:val="0"/>
              <w:adjustRightInd w:val="0"/>
              <w:ind w:firstLine="29"/>
              <w:jc w:val="both"/>
              <w:rPr>
                <w:rFonts w:eastAsia="TimesNewRomanPSMT"/>
                <w:bCs/>
                <w:i/>
              </w:rPr>
            </w:pPr>
            <w:r w:rsidRPr="00A30954">
              <w:rPr>
                <w:rFonts w:eastAsia="TimesNewRomanPSMT"/>
              </w:rPr>
              <w:t>4. Экономический кризис практически не отразился на рынке кондитерских товаров.  Уровень существующего спроса устраивает большинство игроков на рынке.</w:t>
            </w:r>
          </w:p>
        </w:tc>
        <w:tc>
          <w:tcPr>
            <w:tcW w:w="5069" w:type="dxa"/>
          </w:tcPr>
          <w:p w14:paraId="2F3DC8A8" w14:textId="77777777" w:rsidR="00145D04" w:rsidRPr="00A30954" w:rsidRDefault="00145D04" w:rsidP="00A30954">
            <w:pPr>
              <w:tabs>
                <w:tab w:val="left" w:pos="567"/>
              </w:tabs>
              <w:autoSpaceDE w:val="0"/>
              <w:autoSpaceDN w:val="0"/>
              <w:adjustRightInd w:val="0"/>
              <w:ind w:firstLine="426"/>
              <w:jc w:val="both"/>
              <w:rPr>
                <w:rFonts w:eastAsia="TimesNewRomanPS-ItalicMT"/>
                <w:bCs/>
                <w:iCs/>
              </w:rPr>
            </w:pPr>
          </w:p>
        </w:tc>
      </w:tr>
      <w:tr w:rsidR="00145D04" w:rsidRPr="00A30954" w14:paraId="333467A7" w14:textId="77777777" w:rsidTr="00580AE2">
        <w:tc>
          <w:tcPr>
            <w:tcW w:w="5068" w:type="dxa"/>
          </w:tcPr>
          <w:p w14:paraId="07D040EA" w14:textId="77777777" w:rsidR="00145D04" w:rsidRPr="00A30954" w:rsidRDefault="00145D04" w:rsidP="00A30954">
            <w:pPr>
              <w:tabs>
                <w:tab w:val="left" w:pos="567"/>
              </w:tabs>
              <w:autoSpaceDE w:val="0"/>
              <w:autoSpaceDN w:val="0"/>
              <w:adjustRightInd w:val="0"/>
              <w:ind w:firstLine="29"/>
              <w:jc w:val="both"/>
              <w:rPr>
                <w:rFonts w:eastAsia="TimesNewRomanPSMT"/>
                <w:bCs/>
                <w:i/>
              </w:rPr>
            </w:pPr>
            <w:r w:rsidRPr="00A30954">
              <w:rPr>
                <w:rFonts w:eastAsia="TimesNewRomanPSMT"/>
              </w:rPr>
              <w:t>5. Спрос на кондиционеры имеет сильную зависимость от температуры воздуха.</w:t>
            </w:r>
          </w:p>
        </w:tc>
        <w:tc>
          <w:tcPr>
            <w:tcW w:w="5069" w:type="dxa"/>
          </w:tcPr>
          <w:p w14:paraId="5B56FCFD" w14:textId="77777777" w:rsidR="00145D04" w:rsidRPr="00A30954" w:rsidRDefault="00145D04" w:rsidP="00A30954">
            <w:pPr>
              <w:tabs>
                <w:tab w:val="left" w:pos="567"/>
              </w:tabs>
              <w:autoSpaceDE w:val="0"/>
              <w:autoSpaceDN w:val="0"/>
              <w:adjustRightInd w:val="0"/>
              <w:ind w:firstLine="426"/>
              <w:jc w:val="both"/>
              <w:rPr>
                <w:rFonts w:eastAsia="TimesNewRomanPS-ItalicMT"/>
                <w:bCs/>
                <w:iCs/>
              </w:rPr>
            </w:pPr>
          </w:p>
        </w:tc>
      </w:tr>
    </w:tbl>
    <w:p w14:paraId="7C79412A" w14:textId="77777777" w:rsidR="00A85DC3" w:rsidRPr="00A30954" w:rsidRDefault="00A85DC3" w:rsidP="00A30954">
      <w:pPr>
        <w:keepNext/>
        <w:tabs>
          <w:tab w:val="left" w:pos="567"/>
        </w:tabs>
        <w:jc w:val="center"/>
        <w:rPr>
          <w:rFonts w:eastAsia="Calibri"/>
          <w:b/>
          <w:lang w:eastAsia="en-US"/>
        </w:rPr>
      </w:pPr>
    </w:p>
    <w:p w14:paraId="52C5DDBF" w14:textId="77777777" w:rsidR="004562B1" w:rsidRPr="00A30954" w:rsidRDefault="00533C96" w:rsidP="00A30954">
      <w:pPr>
        <w:widowControl w:val="0"/>
        <w:shd w:val="clear" w:color="auto" w:fill="FFFFFF"/>
        <w:tabs>
          <w:tab w:val="left" w:pos="302"/>
          <w:tab w:val="left" w:pos="567"/>
        </w:tabs>
        <w:autoSpaceDE w:val="0"/>
        <w:autoSpaceDN w:val="0"/>
        <w:adjustRightInd w:val="0"/>
        <w:ind w:firstLine="709"/>
        <w:jc w:val="both"/>
        <w:rPr>
          <w:b/>
          <w:color w:val="000000"/>
        </w:rPr>
      </w:pPr>
      <w:r w:rsidRPr="00A30954">
        <w:rPr>
          <w:b/>
        </w:rPr>
        <w:t xml:space="preserve">Практическое занятие №5 </w:t>
      </w:r>
      <w:r w:rsidRPr="00A30954">
        <w:rPr>
          <w:b/>
          <w:color w:val="000000"/>
        </w:rPr>
        <w:t>Расчет показателей конъюнктуры рынка: спрос, предложение, цена, запасы, емкость рынка.</w:t>
      </w:r>
    </w:p>
    <w:p w14:paraId="0BD8BB09" w14:textId="77777777" w:rsidR="006E7D90" w:rsidRPr="00A30954" w:rsidRDefault="006E7D90" w:rsidP="00A30954">
      <w:pPr>
        <w:tabs>
          <w:tab w:val="left" w:pos="567"/>
        </w:tabs>
        <w:ind w:firstLine="724"/>
        <w:jc w:val="both"/>
      </w:pPr>
      <w:r w:rsidRPr="00A30954">
        <w:rPr>
          <w:b/>
        </w:rPr>
        <w:lastRenderedPageBreak/>
        <w:t xml:space="preserve">Цель практического </w:t>
      </w:r>
      <w:r w:rsidR="006C3129" w:rsidRPr="00A30954">
        <w:rPr>
          <w:b/>
        </w:rPr>
        <w:t>занятия</w:t>
      </w:r>
      <w:r w:rsidR="006C3129" w:rsidRPr="00A30954">
        <w:t>: показателей конъектуры рынка, и спроса, предложения, цены и запаса, и емкость рынка</w:t>
      </w:r>
    </w:p>
    <w:p w14:paraId="148C0929" w14:textId="77777777" w:rsidR="006E7D90" w:rsidRPr="00A30954" w:rsidRDefault="006E7D90" w:rsidP="00A30954">
      <w:pPr>
        <w:tabs>
          <w:tab w:val="left" w:pos="567"/>
        </w:tabs>
        <w:ind w:firstLine="567"/>
        <w:jc w:val="both"/>
        <w:textAlignment w:val="baseline"/>
      </w:pPr>
      <w:r w:rsidRPr="00A30954">
        <w:t>.</w:t>
      </w:r>
    </w:p>
    <w:p w14:paraId="5B4828E8" w14:textId="77777777" w:rsidR="006E7D90" w:rsidRPr="00A30954" w:rsidRDefault="006E7D90"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7A564344" w14:textId="77777777" w:rsidR="006E7D90" w:rsidRPr="00A30954" w:rsidRDefault="006C3129" w:rsidP="00F66F8C">
      <w:pPr>
        <w:pStyle w:val="ac"/>
        <w:widowControl w:val="0"/>
        <w:numPr>
          <w:ilvl w:val="0"/>
          <w:numId w:val="157"/>
        </w:numPr>
        <w:shd w:val="clear" w:color="auto" w:fill="FFFFFF"/>
        <w:tabs>
          <w:tab w:val="left" w:pos="302"/>
          <w:tab w:val="left" w:pos="567"/>
        </w:tabs>
        <w:autoSpaceDE w:val="0"/>
        <w:autoSpaceDN w:val="0"/>
        <w:adjustRightInd w:val="0"/>
      </w:pPr>
      <w:r w:rsidRPr="00A30954">
        <w:t>Повторить теоретический материал</w:t>
      </w:r>
    </w:p>
    <w:p w14:paraId="5A5F72A0" w14:textId="77777777" w:rsidR="006E7D90" w:rsidRPr="00A30954" w:rsidRDefault="006E7D90" w:rsidP="00F66F8C">
      <w:pPr>
        <w:pStyle w:val="ac"/>
        <w:widowControl w:val="0"/>
        <w:numPr>
          <w:ilvl w:val="0"/>
          <w:numId w:val="157"/>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1ABD45C2" w14:textId="77777777" w:rsidR="006E7D90" w:rsidRPr="00A30954" w:rsidRDefault="006E7D90" w:rsidP="00A30954">
      <w:pPr>
        <w:tabs>
          <w:tab w:val="left" w:pos="567"/>
        </w:tabs>
      </w:pPr>
    </w:p>
    <w:p w14:paraId="6A29F0F3" w14:textId="77777777" w:rsidR="006E7D90" w:rsidRPr="00A30954" w:rsidRDefault="006E7D90" w:rsidP="00A30954">
      <w:pPr>
        <w:tabs>
          <w:tab w:val="left" w:pos="567"/>
        </w:tabs>
        <w:jc w:val="center"/>
        <w:rPr>
          <w:b/>
        </w:rPr>
      </w:pPr>
      <w:r w:rsidRPr="00A30954">
        <w:rPr>
          <w:b/>
        </w:rPr>
        <w:t>Теоретический материал</w:t>
      </w:r>
    </w:p>
    <w:p w14:paraId="660D936F" w14:textId="77777777" w:rsidR="006C3129" w:rsidRPr="00A30954" w:rsidRDefault="006C3129" w:rsidP="00A30954">
      <w:pPr>
        <w:shd w:val="clear" w:color="auto" w:fill="FFFFFF"/>
        <w:tabs>
          <w:tab w:val="left" w:pos="567"/>
        </w:tabs>
        <w:ind w:firstLine="567"/>
        <w:jc w:val="both"/>
      </w:pPr>
      <w:r w:rsidRPr="00A30954">
        <w:rPr>
          <w:bCs/>
          <w:color w:val="000000"/>
        </w:rPr>
        <w:t xml:space="preserve">Конъюнктура рынка (рыночная конъюнктура) </w:t>
      </w:r>
      <w:r w:rsidRPr="00A30954">
        <w:rPr>
          <w:color w:val="000000"/>
        </w:rPr>
        <w:t>– ситуация на рынке, сложившаяся на данный момент или за какой–то проме</w:t>
      </w:r>
      <w:r w:rsidRPr="00A30954">
        <w:rPr>
          <w:color w:val="000000"/>
        </w:rPr>
        <w:softHyphen/>
        <w:t>жуток времени под воздействием совокупности условий.</w:t>
      </w:r>
    </w:p>
    <w:p w14:paraId="31DDFE83" w14:textId="77777777" w:rsidR="006C3129" w:rsidRPr="00A30954" w:rsidRDefault="006C3129" w:rsidP="00A30954">
      <w:pPr>
        <w:shd w:val="clear" w:color="auto" w:fill="FFFFFF"/>
        <w:tabs>
          <w:tab w:val="left" w:pos="567"/>
        </w:tabs>
        <w:ind w:firstLine="567"/>
        <w:jc w:val="both"/>
      </w:pPr>
      <w:r w:rsidRPr="00A30954">
        <w:rPr>
          <w:bCs/>
          <w:color w:val="000000"/>
        </w:rPr>
        <w:t xml:space="preserve">Общехозяйственная конъюнктура </w:t>
      </w:r>
      <w:r w:rsidRPr="00A30954">
        <w:rPr>
          <w:color w:val="000000"/>
        </w:rPr>
        <w:t>характеризует состояние всего мирового хозяйства или экономики какой–либо одной страны на тот или иной период времени.</w:t>
      </w:r>
    </w:p>
    <w:p w14:paraId="2C79C4BA" w14:textId="77777777" w:rsidR="006C3129" w:rsidRPr="00A30954" w:rsidRDefault="006C3129" w:rsidP="00A30954">
      <w:pPr>
        <w:shd w:val="clear" w:color="auto" w:fill="FFFFFF"/>
        <w:tabs>
          <w:tab w:val="left" w:pos="567"/>
        </w:tabs>
        <w:ind w:firstLine="567"/>
        <w:jc w:val="both"/>
      </w:pPr>
      <w:r w:rsidRPr="00A30954">
        <w:rPr>
          <w:bCs/>
          <w:color w:val="000000"/>
        </w:rPr>
        <w:t xml:space="preserve">Конъюнктура товарных рынков </w:t>
      </w:r>
      <w:r w:rsidRPr="00A30954">
        <w:rPr>
          <w:color w:val="000000"/>
        </w:rPr>
        <w:t>изучает текущие изменения и колебания в сфере производства и сбыта отдельных конкретных</w:t>
      </w:r>
    </w:p>
    <w:p w14:paraId="567CE4F1" w14:textId="77777777" w:rsidR="006C3129" w:rsidRPr="00A30954" w:rsidRDefault="006C3129" w:rsidP="00A30954">
      <w:pPr>
        <w:shd w:val="clear" w:color="auto" w:fill="FFFFFF"/>
        <w:tabs>
          <w:tab w:val="left" w:pos="567"/>
        </w:tabs>
        <w:ind w:firstLine="567"/>
        <w:jc w:val="both"/>
      </w:pPr>
      <w:r w:rsidRPr="00A30954">
        <w:rPr>
          <w:bCs/>
          <w:color w:val="000000"/>
        </w:rPr>
        <w:t xml:space="preserve">Характерные черты конъюнктуры: </w:t>
      </w:r>
      <w:r w:rsidRPr="00A30954">
        <w:rPr>
          <w:color w:val="000000"/>
        </w:rPr>
        <w:t>непостоянство, изменчи</w:t>
      </w:r>
      <w:r w:rsidRPr="00A30954">
        <w:rPr>
          <w:color w:val="000000"/>
        </w:rPr>
        <w:softHyphen/>
        <w:t>вость и частые колебания, противоречивость, неравномерность, единство противоположностей (несмотря на противоречивость).</w:t>
      </w:r>
    </w:p>
    <w:p w14:paraId="1067D56F" w14:textId="77777777" w:rsidR="006C3129" w:rsidRPr="00A30954" w:rsidRDefault="006C3129" w:rsidP="00A30954">
      <w:pPr>
        <w:shd w:val="clear" w:color="auto" w:fill="FFFFFF"/>
        <w:tabs>
          <w:tab w:val="left" w:pos="567"/>
        </w:tabs>
        <w:ind w:firstLine="567"/>
        <w:jc w:val="both"/>
      </w:pPr>
      <w:r w:rsidRPr="00A30954">
        <w:rPr>
          <w:bCs/>
          <w:color w:val="000000"/>
        </w:rPr>
        <w:t xml:space="preserve">Постоянно действующие факторы конъюнктуры: </w:t>
      </w:r>
      <w:r w:rsidRPr="00A30954">
        <w:rPr>
          <w:color w:val="000000"/>
        </w:rPr>
        <w:t>научно–технический прогресс, влияние монополий, вмешательство государ</w:t>
      </w:r>
      <w:r w:rsidRPr="00A30954">
        <w:rPr>
          <w:color w:val="000000"/>
        </w:rPr>
        <w:softHyphen/>
        <w:t>ства, инфляция, сезонность и др.</w:t>
      </w:r>
    </w:p>
    <w:p w14:paraId="7A73BBAB" w14:textId="77777777" w:rsidR="006C3129" w:rsidRPr="00A30954" w:rsidRDefault="006C3129" w:rsidP="00A30954">
      <w:pPr>
        <w:shd w:val="clear" w:color="auto" w:fill="FFFFFF"/>
        <w:tabs>
          <w:tab w:val="left" w:pos="567"/>
        </w:tabs>
        <w:ind w:firstLine="567"/>
        <w:jc w:val="both"/>
      </w:pPr>
      <w:r w:rsidRPr="00A30954">
        <w:rPr>
          <w:bCs/>
          <w:color w:val="000000"/>
        </w:rPr>
        <w:t xml:space="preserve">Непостоянные (стихийные) факторы </w:t>
      </w:r>
      <w:r w:rsidRPr="00A30954">
        <w:rPr>
          <w:color w:val="000000"/>
        </w:rPr>
        <w:t>конъюнктуры: соци</w:t>
      </w:r>
      <w:r w:rsidRPr="00A30954">
        <w:rPr>
          <w:color w:val="000000"/>
        </w:rPr>
        <w:softHyphen/>
        <w:t>альные конфликты, стихийные бедствия, политические кризисы и др.</w:t>
      </w:r>
    </w:p>
    <w:p w14:paraId="44F37FBD" w14:textId="77777777" w:rsidR="006C3129" w:rsidRPr="00A30954" w:rsidRDefault="006C3129" w:rsidP="00A30954">
      <w:pPr>
        <w:shd w:val="clear" w:color="auto" w:fill="FFFFFF"/>
        <w:tabs>
          <w:tab w:val="left" w:pos="567"/>
        </w:tabs>
        <w:ind w:firstLine="567"/>
        <w:jc w:val="both"/>
      </w:pPr>
      <w:r w:rsidRPr="00A30954">
        <w:rPr>
          <w:color w:val="000000"/>
        </w:rPr>
        <w:t>Важнейшим элементом методологии анализа и прогноза рыноч</w:t>
      </w:r>
      <w:r w:rsidRPr="00A30954">
        <w:rPr>
          <w:color w:val="000000"/>
        </w:rPr>
        <w:softHyphen/>
        <w:t>ной конъюнктуры является установление активности и характера действия циклических факторов, определение фазы цикла, сроков перехода цикла в следующую фазу и его динамика в перспективе.</w:t>
      </w:r>
    </w:p>
    <w:p w14:paraId="4C784FCC" w14:textId="77777777" w:rsidR="006C3129" w:rsidRPr="00A30954" w:rsidRDefault="006C3129" w:rsidP="00A30954">
      <w:pPr>
        <w:shd w:val="clear" w:color="auto" w:fill="FFFFFF"/>
        <w:tabs>
          <w:tab w:val="left" w:pos="567"/>
        </w:tabs>
        <w:ind w:firstLine="567"/>
        <w:jc w:val="both"/>
      </w:pPr>
      <w:r w:rsidRPr="00A30954">
        <w:rPr>
          <w:bCs/>
          <w:color w:val="000000"/>
        </w:rPr>
        <w:t xml:space="preserve">Цикличность рынка </w:t>
      </w:r>
      <w:r w:rsidRPr="00A30954">
        <w:rPr>
          <w:color w:val="000000"/>
        </w:rPr>
        <w:t>– постоянные краткосрочные и долго</w:t>
      </w:r>
      <w:r w:rsidRPr="00A30954">
        <w:rPr>
          <w:color w:val="000000"/>
        </w:rPr>
        <w:softHyphen/>
        <w:t>срочные колебания рынка, связанные с глубинными экономически</w:t>
      </w:r>
      <w:r w:rsidRPr="00A30954">
        <w:rPr>
          <w:color w:val="000000"/>
        </w:rPr>
        <w:softHyphen/>
        <w:t>ми и социальными процессами.</w:t>
      </w:r>
    </w:p>
    <w:p w14:paraId="3E9A32A8" w14:textId="77777777" w:rsidR="006C3129" w:rsidRPr="00A30954" w:rsidRDefault="006C3129" w:rsidP="00A30954">
      <w:pPr>
        <w:shd w:val="clear" w:color="auto" w:fill="FFFFFF"/>
        <w:tabs>
          <w:tab w:val="left" w:pos="567"/>
        </w:tabs>
        <w:ind w:firstLine="567"/>
        <w:jc w:val="both"/>
      </w:pPr>
      <w:r w:rsidRPr="00A30954">
        <w:rPr>
          <w:color w:val="000000"/>
        </w:rPr>
        <w:t>Экономический цикл содержит фазы подъема, высокой конъюнк</w:t>
      </w:r>
      <w:r w:rsidRPr="00A30954">
        <w:rPr>
          <w:color w:val="000000"/>
        </w:rPr>
        <w:softHyphen/>
        <w:t>туры (бум), спада (рецессия) и низкого уровня экономической ак</w:t>
      </w:r>
      <w:r w:rsidRPr="00A30954">
        <w:rPr>
          <w:color w:val="000000"/>
        </w:rPr>
        <w:softHyphen/>
        <w:t>тивности (депрессия). Подобный цикл длится от 3 до 5 лет.</w:t>
      </w:r>
    </w:p>
    <w:p w14:paraId="3C961FF0" w14:textId="77777777" w:rsidR="006C3129" w:rsidRPr="00A30954" w:rsidRDefault="006C3129" w:rsidP="00A30954">
      <w:pPr>
        <w:shd w:val="clear" w:color="auto" w:fill="FFFFFF"/>
        <w:tabs>
          <w:tab w:val="left" w:pos="567"/>
        </w:tabs>
        <w:ind w:firstLine="567"/>
        <w:jc w:val="both"/>
      </w:pPr>
      <w:r w:rsidRPr="00A30954">
        <w:rPr>
          <w:bCs/>
          <w:color w:val="000000"/>
        </w:rPr>
        <w:t xml:space="preserve">Экономический подъем. </w:t>
      </w:r>
      <w:r w:rsidRPr="00A30954">
        <w:rPr>
          <w:color w:val="000000"/>
        </w:rPr>
        <w:t>В фазе подъема увеличиваются заня</w:t>
      </w:r>
      <w:r w:rsidRPr="00A30954">
        <w:rPr>
          <w:color w:val="000000"/>
        </w:rPr>
        <w:softHyphen/>
        <w:t>тость, доходы, спрос и денежная масса. Все больше загружаются производственные мощности. Так как растущий спрос уравновеши</w:t>
      </w:r>
      <w:r w:rsidRPr="00A30954">
        <w:rPr>
          <w:color w:val="000000"/>
        </w:rPr>
        <w:softHyphen/>
        <w:t>вается эластичным предложением (конъюнктура высокого спроса), цены вначале растут лишь незначительно.</w:t>
      </w:r>
    </w:p>
    <w:p w14:paraId="665409E9" w14:textId="77777777" w:rsidR="006C3129" w:rsidRPr="00A30954" w:rsidRDefault="006C3129" w:rsidP="00A30954">
      <w:pPr>
        <w:shd w:val="clear" w:color="auto" w:fill="FFFFFF"/>
        <w:tabs>
          <w:tab w:val="left" w:pos="567"/>
        </w:tabs>
        <w:ind w:firstLine="567"/>
        <w:jc w:val="both"/>
      </w:pPr>
      <w:r w:rsidRPr="00A30954">
        <w:rPr>
          <w:bCs/>
          <w:color w:val="000000"/>
        </w:rPr>
        <w:t xml:space="preserve">Высокая конъюнктура (бум). </w:t>
      </w:r>
      <w:r w:rsidRPr="00A30954">
        <w:rPr>
          <w:color w:val="000000"/>
        </w:rPr>
        <w:t>При переходе к буму спрос пре</w:t>
      </w:r>
      <w:r w:rsidRPr="00A30954">
        <w:rPr>
          <w:color w:val="000000"/>
        </w:rPr>
        <w:softHyphen/>
        <w:t>вышает предложение. Повышается темп развития инфляции (цено</w:t>
      </w:r>
      <w:r w:rsidRPr="00A30954">
        <w:rPr>
          <w:color w:val="000000"/>
        </w:rPr>
        <w:softHyphen/>
        <w:t>вая конъюнктура).</w:t>
      </w:r>
    </w:p>
    <w:p w14:paraId="410D13AD" w14:textId="77777777" w:rsidR="006C3129" w:rsidRPr="00A30954" w:rsidRDefault="006C3129" w:rsidP="00A30954">
      <w:pPr>
        <w:shd w:val="clear" w:color="auto" w:fill="FFFFFF"/>
        <w:tabs>
          <w:tab w:val="left" w:pos="567"/>
        </w:tabs>
        <w:ind w:firstLine="567"/>
        <w:jc w:val="both"/>
      </w:pPr>
      <w:r w:rsidRPr="00A30954">
        <w:rPr>
          <w:color w:val="000000"/>
        </w:rPr>
        <w:t>Производственные мощности полностью загружены и даже час</w:t>
      </w:r>
      <w:r w:rsidRPr="00A30954">
        <w:rPr>
          <w:color w:val="000000"/>
        </w:rPr>
        <w:softHyphen/>
        <w:t>тично перегружены. Падает спрос со стороны предпринимателей на основные средства производства.</w:t>
      </w:r>
    </w:p>
    <w:p w14:paraId="2DB89A22" w14:textId="77777777" w:rsidR="006C3129" w:rsidRPr="00A30954" w:rsidRDefault="006C3129" w:rsidP="00A30954">
      <w:pPr>
        <w:shd w:val="clear" w:color="auto" w:fill="FFFFFF"/>
        <w:tabs>
          <w:tab w:val="left" w:pos="567"/>
        </w:tabs>
        <w:ind w:firstLine="567"/>
        <w:jc w:val="both"/>
      </w:pPr>
      <w:r w:rsidRPr="00A30954">
        <w:rPr>
          <w:bCs/>
          <w:color w:val="000000"/>
        </w:rPr>
        <w:t xml:space="preserve">Спад. </w:t>
      </w:r>
      <w:r w:rsidRPr="00A30954">
        <w:rPr>
          <w:color w:val="000000"/>
        </w:rPr>
        <w:t>В результате сокращающегося спроса на средства произ</w:t>
      </w:r>
      <w:r w:rsidRPr="00A30954">
        <w:rPr>
          <w:color w:val="000000"/>
        </w:rPr>
        <w:softHyphen/>
        <w:t>водства в отраслях промышленности, производящих средства про</w:t>
      </w:r>
      <w:r w:rsidRPr="00A30954">
        <w:rPr>
          <w:color w:val="000000"/>
        </w:rPr>
        <w:softHyphen/>
        <w:t>изводства, начинается свертывание производства и появляется без</w:t>
      </w:r>
      <w:r w:rsidRPr="00A30954">
        <w:rPr>
          <w:color w:val="000000"/>
        </w:rPr>
        <w:softHyphen/>
        <w:t>работица. Сокращаются доходы индивидуальных домашних хозяйств и спрос на потребительские товары. В промышленности, выпускаю</w:t>
      </w:r>
      <w:r w:rsidRPr="00A30954">
        <w:rPr>
          <w:color w:val="000000"/>
        </w:rPr>
        <w:softHyphen/>
        <w:t>щей потребительские товары, начинаются увольнения персонала. Падает прибыль, уменьшаются ставки заработной платы, замедля</w:t>
      </w:r>
      <w:r w:rsidRPr="00A30954">
        <w:rPr>
          <w:color w:val="000000"/>
        </w:rPr>
        <w:softHyphen/>
        <w:t>ется рост цен, увеличивается доля безработных.</w:t>
      </w:r>
    </w:p>
    <w:p w14:paraId="1DFDCC5E" w14:textId="77777777" w:rsidR="006C3129" w:rsidRPr="00A30954" w:rsidRDefault="006C3129" w:rsidP="00A30954">
      <w:pPr>
        <w:shd w:val="clear" w:color="auto" w:fill="FFFFFF"/>
        <w:tabs>
          <w:tab w:val="left" w:pos="567"/>
        </w:tabs>
        <w:ind w:firstLine="567"/>
        <w:jc w:val="both"/>
      </w:pPr>
      <w:r w:rsidRPr="00A30954">
        <w:rPr>
          <w:bCs/>
          <w:color w:val="000000"/>
        </w:rPr>
        <w:t>Низкий уровень экономической активности (депрессия).</w:t>
      </w:r>
    </w:p>
    <w:p w14:paraId="2C95E69A" w14:textId="77777777" w:rsidR="006C3129" w:rsidRPr="00A30954" w:rsidRDefault="006C3129" w:rsidP="00A30954">
      <w:pPr>
        <w:shd w:val="clear" w:color="auto" w:fill="FFFFFF"/>
        <w:tabs>
          <w:tab w:val="left" w:pos="567"/>
        </w:tabs>
        <w:ind w:firstLine="567"/>
        <w:jc w:val="both"/>
      </w:pPr>
      <w:r w:rsidRPr="00A30954">
        <w:rPr>
          <w:color w:val="000000"/>
        </w:rPr>
        <w:t>Слабая инвестиционная деятельность предприятий и низкий потре</w:t>
      </w:r>
      <w:r w:rsidRPr="00A30954">
        <w:rPr>
          <w:color w:val="000000"/>
        </w:rPr>
        <w:softHyphen/>
        <w:t>бительский спрос достигают самого низкого уровня в экономике при высокой доле безработных. Производственные мощности не загру</w:t>
      </w:r>
      <w:r w:rsidRPr="00A30954">
        <w:rPr>
          <w:color w:val="000000"/>
        </w:rPr>
        <w:softHyphen/>
        <w:t>жены. В банках образуется значительный резерв ликвидных активов.</w:t>
      </w:r>
    </w:p>
    <w:p w14:paraId="0DBC5B1E" w14:textId="77777777" w:rsidR="006C3129" w:rsidRPr="00A30954" w:rsidRDefault="006C3129" w:rsidP="00A30954">
      <w:pPr>
        <w:shd w:val="clear" w:color="auto" w:fill="FFFFFF"/>
        <w:tabs>
          <w:tab w:val="left" w:pos="567"/>
        </w:tabs>
        <w:ind w:firstLine="567"/>
        <w:jc w:val="both"/>
      </w:pPr>
      <w:r w:rsidRPr="00A30954">
        <w:rPr>
          <w:color w:val="000000"/>
        </w:rPr>
        <w:t>Цикл Кондратьева или цикл длинных волн – теоретический дол</w:t>
      </w:r>
      <w:r w:rsidRPr="00A30954">
        <w:rPr>
          <w:color w:val="000000"/>
        </w:rPr>
        <w:softHyphen/>
        <w:t>госрочный цикл, при котором движение от бума к рецессии занима</w:t>
      </w:r>
      <w:r w:rsidRPr="00A30954">
        <w:rPr>
          <w:color w:val="000000"/>
        </w:rPr>
        <w:softHyphen/>
        <w:t>ет около 30 лет и на который накладываются деловые циклы с мень</w:t>
      </w:r>
      <w:r w:rsidRPr="00A30954">
        <w:rPr>
          <w:color w:val="000000"/>
        </w:rPr>
        <w:softHyphen/>
        <w:t>шим периодом.</w:t>
      </w:r>
    </w:p>
    <w:p w14:paraId="0E005815" w14:textId="77777777" w:rsidR="006C3129" w:rsidRPr="00A30954" w:rsidRDefault="006C3129" w:rsidP="00A30954">
      <w:pPr>
        <w:shd w:val="clear" w:color="auto" w:fill="FFFFFF"/>
        <w:tabs>
          <w:tab w:val="left" w:pos="567"/>
        </w:tabs>
        <w:ind w:firstLine="567"/>
        <w:jc w:val="both"/>
      </w:pPr>
      <w:r w:rsidRPr="00A30954">
        <w:rPr>
          <w:color w:val="000000"/>
        </w:rPr>
        <w:t>Существует определенная группа показателей, которые можно назвать индикаторами экономического цикла.</w:t>
      </w:r>
    </w:p>
    <w:p w14:paraId="3E3FCA5D" w14:textId="77777777" w:rsidR="006C3129" w:rsidRPr="00A30954" w:rsidRDefault="006C3129" w:rsidP="00A30954">
      <w:pPr>
        <w:shd w:val="clear" w:color="auto" w:fill="FFFFFF"/>
        <w:tabs>
          <w:tab w:val="left" w:pos="567"/>
        </w:tabs>
        <w:ind w:firstLine="567"/>
        <w:jc w:val="both"/>
      </w:pPr>
      <w:r w:rsidRPr="00A30954">
        <w:rPr>
          <w:bCs/>
          <w:color w:val="000000"/>
        </w:rPr>
        <w:lastRenderedPageBreak/>
        <w:t xml:space="preserve">Индикаторы экономического цикла </w:t>
      </w:r>
      <w:r w:rsidRPr="00A30954">
        <w:rPr>
          <w:color w:val="000000"/>
        </w:rPr>
        <w:t>– определенная груп</w:t>
      </w:r>
      <w:r w:rsidRPr="00A30954">
        <w:rPr>
          <w:color w:val="000000"/>
        </w:rPr>
        <w:softHyphen/>
        <w:t>па показателей, которые своевременно предупреждают о предстоя</w:t>
      </w:r>
      <w:r w:rsidRPr="00A30954">
        <w:rPr>
          <w:color w:val="000000"/>
        </w:rPr>
        <w:softHyphen/>
        <w:t>щем подъеме или спаде.</w:t>
      </w:r>
    </w:p>
    <w:p w14:paraId="3043161F" w14:textId="77777777" w:rsidR="006C3129" w:rsidRPr="00A30954" w:rsidRDefault="006C3129" w:rsidP="00A30954">
      <w:pPr>
        <w:shd w:val="clear" w:color="auto" w:fill="FFFFFF"/>
        <w:tabs>
          <w:tab w:val="left" w:pos="567"/>
        </w:tabs>
        <w:ind w:firstLine="567"/>
        <w:jc w:val="both"/>
      </w:pPr>
      <w:r w:rsidRPr="00A30954">
        <w:rPr>
          <w:color w:val="000000"/>
        </w:rPr>
        <w:t>Индикаторы экономического цикла делятся на три группы.</w:t>
      </w:r>
    </w:p>
    <w:p w14:paraId="18B46FEB" w14:textId="77777777" w:rsidR="006C3129" w:rsidRPr="00A30954" w:rsidRDefault="006C3129" w:rsidP="00A30954">
      <w:pPr>
        <w:shd w:val="clear" w:color="auto" w:fill="FFFFFF"/>
        <w:tabs>
          <w:tab w:val="left" w:pos="567"/>
        </w:tabs>
        <w:ind w:firstLine="567"/>
        <w:jc w:val="both"/>
      </w:pPr>
      <w:r w:rsidRPr="00A30954">
        <w:rPr>
          <w:bCs/>
          <w:color w:val="000000"/>
        </w:rPr>
        <w:t xml:space="preserve">Опережающие показатели </w:t>
      </w:r>
      <w:r w:rsidRPr="00A30954">
        <w:rPr>
          <w:color w:val="000000"/>
        </w:rPr>
        <w:t>начинают падать до того, как эконо</w:t>
      </w:r>
      <w:r w:rsidRPr="00A30954">
        <w:rPr>
          <w:color w:val="000000"/>
        </w:rPr>
        <w:softHyphen/>
        <w:t>мика достигает пика, и начинают расти до того, как экономика прохо</w:t>
      </w:r>
      <w:r w:rsidRPr="00A30954">
        <w:rPr>
          <w:color w:val="000000"/>
        </w:rPr>
        <w:softHyphen/>
        <w:t>дит зону спада. Например, в США используются 11 опережающих индикаторов экономического цикла: средняя продолжительность ра</w:t>
      </w:r>
      <w:r w:rsidRPr="00A30954">
        <w:rPr>
          <w:color w:val="000000"/>
        </w:rPr>
        <w:softHyphen/>
        <w:t>бочей недели в промышленности; среднее число сверхурочных часов; число новых заказов в отраслях, производящих потребительские то</w:t>
      </w:r>
      <w:r w:rsidRPr="00A30954">
        <w:rPr>
          <w:color w:val="000000"/>
        </w:rPr>
        <w:softHyphen/>
        <w:t>вары и материалы; число компаний, заявивших о снижении продаж; число вновь создаваемых деловых предприятий; число новых строи</w:t>
      </w:r>
      <w:r w:rsidRPr="00A30954">
        <w:rPr>
          <w:color w:val="000000"/>
        </w:rPr>
        <w:softHyphen/>
        <w:t>тельных контрактов; изменения в запасах по промышленности и тор</w:t>
      </w:r>
      <w:r w:rsidRPr="00A30954">
        <w:rPr>
          <w:color w:val="000000"/>
        </w:rPr>
        <w:softHyphen/>
        <w:t xml:space="preserve">говле; индекс цен материалов; индекс фондового рынка Стандарт энд </w:t>
      </w:r>
      <w:proofErr w:type="spellStart"/>
      <w:r w:rsidRPr="00A30954">
        <w:rPr>
          <w:color w:val="000000"/>
        </w:rPr>
        <w:t>Пурз</w:t>
      </w:r>
      <w:proofErr w:type="spellEnd"/>
      <w:r w:rsidRPr="00A30954">
        <w:rPr>
          <w:color w:val="000000"/>
        </w:rPr>
        <w:t xml:space="preserve"> 500; денежная масса (предложение денег, денежный агрегат М2); индекс ожиданий потребителя.</w:t>
      </w:r>
    </w:p>
    <w:p w14:paraId="5D3636E1" w14:textId="77777777" w:rsidR="006C3129" w:rsidRPr="00A30954" w:rsidRDefault="006C3129" w:rsidP="00A30954">
      <w:pPr>
        <w:shd w:val="clear" w:color="auto" w:fill="FFFFFF"/>
        <w:tabs>
          <w:tab w:val="left" w:pos="567"/>
        </w:tabs>
        <w:ind w:firstLine="567"/>
        <w:jc w:val="both"/>
      </w:pPr>
      <w:r w:rsidRPr="00A30954">
        <w:rPr>
          <w:bCs/>
          <w:color w:val="000000"/>
        </w:rPr>
        <w:t xml:space="preserve">Совпадающие показатели </w:t>
      </w:r>
      <w:r w:rsidRPr="00A30954">
        <w:rPr>
          <w:color w:val="000000"/>
        </w:rPr>
        <w:t>изменяются одновременно с изме</w:t>
      </w:r>
      <w:r w:rsidRPr="00A30954">
        <w:rPr>
          <w:color w:val="000000"/>
        </w:rPr>
        <w:softHyphen/>
        <w:t>нением экономической активности. Сводный индекс по совпадаю</w:t>
      </w:r>
      <w:r w:rsidRPr="00A30954">
        <w:rPr>
          <w:color w:val="000000"/>
        </w:rPr>
        <w:softHyphen/>
        <w:t>щим параметрам состоит из четырех показателей: личный доход за вычетом трансфертных платежей; ВНП; численность работающих в несельскохозяйственном производстве; объем продаж обрабаты</w:t>
      </w:r>
      <w:r w:rsidRPr="00A30954">
        <w:rPr>
          <w:color w:val="000000"/>
        </w:rPr>
        <w:softHyphen/>
        <w:t>вающей промышленности.</w:t>
      </w:r>
    </w:p>
    <w:p w14:paraId="03E42B89" w14:textId="77777777" w:rsidR="006C3129" w:rsidRPr="00A30954" w:rsidRDefault="006C3129" w:rsidP="00A30954">
      <w:pPr>
        <w:shd w:val="clear" w:color="auto" w:fill="FFFFFF"/>
        <w:tabs>
          <w:tab w:val="left" w:pos="567"/>
        </w:tabs>
        <w:ind w:firstLine="567"/>
        <w:jc w:val="both"/>
      </w:pPr>
      <w:r w:rsidRPr="00A30954">
        <w:rPr>
          <w:bCs/>
          <w:color w:val="000000"/>
        </w:rPr>
        <w:t xml:space="preserve">Запаздывающие показатели </w:t>
      </w:r>
      <w:r w:rsidRPr="00A30954">
        <w:rPr>
          <w:color w:val="000000"/>
        </w:rPr>
        <w:t>начинают изменяться на 4–9 ме</w:t>
      </w:r>
      <w:r w:rsidRPr="00A30954">
        <w:rPr>
          <w:color w:val="000000"/>
        </w:rPr>
        <w:softHyphen/>
        <w:t>сяцев позднее изменений, произошедших в экономике. Сводный индекс по запаздывающим параметрам состоит из следующих семи показателей: численность безработных; удельные расходы на зар</w:t>
      </w:r>
      <w:r w:rsidRPr="00A30954">
        <w:rPr>
          <w:color w:val="000000"/>
        </w:rPr>
        <w:softHyphen/>
        <w:t>плату в общей выручке в промышленности; средний уровень про</w:t>
      </w:r>
      <w:r w:rsidRPr="00A30954">
        <w:rPr>
          <w:color w:val="000000"/>
        </w:rPr>
        <w:softHyphen/>
        <w:t xml:space="preserve">центной ставки коммерческих банков; ссуды (кредиты) </w:t>
      </w:r>
      <w:proofErr w:type="spellStart"/>
      <w:r w:rsidRPr="00A30954">
        <w:rPr>
          <w:color w:val="000000"/>
        </w:rPr>
        <w:t>торгово</w:t>
      </w:r>
      <w:proofErr w:type="spellEnd"/>
      <w:r w:rsidRPr="00A30954">
        <w:rPr>
          <w:color w:val="000000"/>
        </w:rPr>
        <w:t>–про</w:t>
      </w:r>
      <w:r w:rsidRPr="00A30954">
        <w:rPr>
          <w:color w:val="000000"/>
        </w:rPr>
        <w:softHyphen/>
        <w:t>мышленным предприятиям; соотношение потребительского креди</w:t>
      </w:r>
      <w:r w:rsidRPr="00A30954">
        <w:rPr>
          <w:color w:val="000000"/>
        </w:rPr>
        <w:softHyphen/>
        <w:t>та к доходу; изменение индекса потребительских цен; отношение товарных запасов к объему продаж.</w:t>
      </w:r>
    </w:p>
    <w:p w14:paraId="6366D96B" w14:textId="77777777" w:rsidR="006C3129" w:rsidRPr="00A30954" w:rsidRDefault="006C3129" w:rsidP="00A30954">
      <w:pPr>
        <w:shd w:val="clear" w:color="auto" w:fill="FFFFFF"/>
        <w:tabs>
          <w:tab w:val="left" w:pos="567"/>
        </w:tabs>
        <w:ind w:firstLine="567"/>
        <w:jc w:val="both"/>
      </w:pPr>
      <w:r w:rsidRPr="00A30954">
        <w:rPr>
          <w:color w:val="000000"/>
        </w:rPr>
        <w:t>В зависимости от того, как изменяется значение показателей в ходе конъюнктурного цикла, их можно подразделить на:</w:t>
      </w:r>
    </w:p>
    <w:p w14:paraId="7BAFD5FA" w14:textId="77777777" w:rsidR="006C3129" w:rsidRPr="00A30954" w:rsidRDefault="006C3129" w:rsidP="00F66F8C">
      <w:pPr>
        <w:widowControl w:val="0"/>
        <w:numPr>
          <w:ilvl w:val="0"/>
          <w:numId w:val="189"/>
        </w:numPr>
        <w:shd w:val="clear" w:color="auto" w:fill="FFFFFF"/>
        <w:tabs>
          <w:tab w:val="left" w:pos="567"/>
          <w:tab w:val="left" w:pos="931"/>
        </w:tabs>
        <w:autoSpaceDE w:val="0"/>
        <w:autoSpaceDN w:val="0"/>
        <w:adjustRightInd w:val="0"/>
        <w:ind w:firstLine="567"/>
        <w:jc w:val="both"/>
        <w:rPr>
          <w:color w:val="000000"/>
        </w:rPr>
      </w:pPr>
      <w:proofErr w:type="spellStart"/>
      <w:r w:rsidRPr="00A30954">
        <w:rPr>
          <w:bCs/>
          <w:color w:val="000000"/>
        </w:rPr>
        <w:t>проциклические</w:t>
      </w:r>
      <w:proofErr w:type="spellEnd"/>
      <w:r w:rsidRPr="00A30954">
        <w:rPr>
          <w:bCs/>
          <w:color w:val="000000"/>
        </w:rPr>
        <w:t xml:space="preserve"> </w:t>
      </w:r>
      <w:r w:rsidRPr="00A30954">
        <w:rPr>
          <w:color w:val="000000"/>
        </w:rPr>
        <w:t>– показатели, значения которых в фазе подъема увеличиваются, а в фазе спада – уменьшаются (например, выпуск продукции, общий уровень цен, скорость об</w:t>
      </w:r>
      <w:r w:rsidRPr="00A30954">
        <w:rPr>
          <w:color w:val="000000"/>
        </w:rPr>
        <w:softHyphen/>
        <w:t>ращения денег);</w:t>
      </w:r>
    </w:p>
    <w:p w14:paraId="23B0DE8B" w14:textId="77777777" w:rsidR="006C3129" w:rsidRPr="00A30954" w:rsidRDefault="006C3129" w:rsidP="00F66F8C">
      <w:pPr>
        <w:widowControl w:val="0"/>
        <w:numPr>
          <w:ilvl w:val="0"/>
          <w:numId w:val="189"/>
        </w:numPr>
        <w:shd w:val="clear" w:color="auto" w:fill="FFFFFF"/>
        <w:tabs>
          <w:tab w:val="left" w:pos="567"/>
          <w:tab w:val="left" w:pos="931"/>
        </w:tabs>
        <w:autoSpaceDE w:val="0"/>
        <w:autoSpaceDN w:val="0"/>
        <w:adjustRightInd w:val="0"/>
        <w:ind w:firstLine="567"/>
        <w:jc w:val="both"/>
        <w:rPr>
          <w:color w:val="000000"/>
        </w:rPr>
      </w:pPr>
      <w:proofErr w:type="gramStart"/>
      <w:r w:rsidRPr="00A30954">
        <w:rPr>
          <w:bCs/>
          <w:color w:val="000000"/>
        </w:rPr>
        <w:t>контр циклические</w:t>
      </w:r>
      <w:proofErr w:type="gramEnd"/>
      <w:r w:rsidRPr="00A30954">
        <w:rPr>
          <w:bCs/>
          <w:color w:val="000000"/>
        </w:rPr>
        <w:t xml:space="preserve"> </w:t>
      </w:r>
      <w:r w:rsidRPr="00A30954">
        <w:rPr>
          <w:color w:val="000000"/>
        </w:rPr>
        <w:t>– показатели, значения которых во времени спада увеличиваются, а во времени подъема умень</w:t>
      </w:r>
      <w:r w:rsidRPr="00A30954">
        <w:rPr>
          <w:color w:val="000000"/>
        </w:rPr>
        <w:softHyphen/>
        <w:t>шаются (например, уровень безработицы, число банкротств, размеры производственных запасов готовой продукции);</w:t>
      </w:r>
    </w:p>
    <w:p w14:paraId="535644C0" w14:textId="77777777" w:rsidR="006C3129" w:rsidRPr="00A30954" w:rsidRDefault="006C3129" w:rsidP="00F66F8C">
      <w:pPr>
        <w:widowControl w:val="0"/>
        <w:numPr>
          <w:ilvl w:val="0"/>
          <w:numId w:val="189"/>
        </w:numPr>
        <w:shd w:val="clear" w:color="auto" w:fill="FFFFFF"/>
        <w:tabs>
          <w:tab w:val="left" w:pos="567"/>
          <w:tab w:val="left" w:pos="931"/>
        </w:tabs>
        <w:autoSpaceDE w:val="0"/>
        <w:autoSpaceDN w:val="0"/>
        <w:adjustRightInd w:val="0"/>
        <w:ind w:firstLine="567"/>
        <w:jc w:val="both"/>
        <w:rPr>
          <w:color w:val="000000"/>
        </w:rPr>
      </w:pPr>
      <w:r w:rsidRPr="00A30954">
        <w:rPr>
          <w:bCs/>
          <w:color w:val="000000"/>
        </w:rPr>
        <w:t xml:space="preserve">ациклические </w:t>
      </w:r>
      <w:r w:rsidRPr="00A30954">
        <w:rPr>
          <w:color w:val="000000"/>
        </w:rPr>
        <w:t>– показатели, динамика которых не обнару</w:t>
      </w:r>
      <w:r w:rsidRPr="00A30954">
        <w:rPr>
          <w:color w:val="000000"/>
        </w:rPr>
        <w:softHyphen/>
        <w:t>живает связи с фазами экономического цикла (например, объем экспорта).</w:t>
      </w:r>
    </w:p>
    <w:p w14:paraId="2F9853D1" w14:textId="77777777" w:rsidR="006C3129" w:rsidRPr="00A30954" w:rsidRDefault="006C3129" w:rsidP="00A30954">
      <w:pPr>
        <w:shd w:val="clear" w:color="auto" w:fill="FFFFFF"/>
        <w:tabs>
          <w:tab w:val="left" w:pos="567"/>
        </w:tabs>
        <w:ind w:firstLine="567"/>
        <w:jc w:val="both"/>
      </w:pPr>
      <w:r w:rsidRPr="00A30954">
        <w:rPr>
          <w:color w:val="000000"/>
        </w:rPr>
        <w:t>Изучение конъюнктуры осуществляется с помощью показателей, позволяющих количественно оценить происходящие на рынке из</w:t>
      </w:r>
      <w:r w:rsidRPr="00A30954">
        <w:rPr>
          <w:color w:val="000000"/>
        </w:rPr>
        <w:softHyphen/>
        <w:t>менения и определить тенденции в развитии конъюнктуры, то есть составить прогноз.</w:t>
      </w:r>
    </w:p>
    <w:p w14:paraId="01D43925" w14:textId="77777777" w:rsidR="006C3129" w:rsidRPr="00A30954" w:rsidRDefault="006C3129" w:rsidP="00A30954">
      <w:pPr>
        <w:shd w:val="clear" w:color="auto" w:fill="FFFFFF"/>
        <w:tabs>
          <w:tab w:val="left" w:pos="567"/>
        </w:tabs>
        <w:ind w:firstLine="567"/>
        <w:jc w:val="both"/>
      </w:pPr>
      <w:r w:rsidRPr="00A30954">
        <w:rPr>
          <w:color w:val="000000"/>
        </w:rPr>
        <w:t>В число этих показателей входят:</w:t>
      </w:r>
    </w:p>
    <w:p w14:paraId="45A0E71B" w14:textId="77777777" w:rsidR="006C3129" w:rsidRPr="00A30954" w:rsidRDefault="006C3129" w:rsidP="00A30954">
      <w:pPr>
        <w:shd w:val="clear" w:color="auto" w:fill="FFFFFF"/>
        <w:tabs>
          <w:tab w:val="left" w:pos="567"/>
          <w:tab w:val="left" w:pos="7229"/>
        </w:tabs>
        <w:ind w:firstLine="567"/>
        <w:jc w:val="both"/>
      </w:pPr>
      <w:r w:rsidRPr="00A30954">
        <w:rPr>
          <w:color w:val="000000"/>
        </w:rPr>
        <w:t>1 Данные о промышленном производстве (объем, структура и динамика предложения). Данные о промышленном производстве дают возможность судить о конкурентоспособности той или иной страны на мировом рынке или той или иной отрасли промышленного производства.</w:t>
      </w:r>
    </w:p>
    <w:p w14:paraId="48CEC629" w14:textId="77777777" w:rsidR="006C3129" w:rsidRPr="00A30954" w:rsidRDefault="006C3129" w:rsidP="00A30954">
      <w:pPr>
        <w:shd w:val="clear" w:color="auto" w:fill="FFFFFF"/>
        <w:tabs>
          <w:tab w:val="left" w:pos="567"/>
        </w:tabs>
        <w:ind w:firstLine="567"/>
        <w:jc w:val="both"/>
      </w:pPr>
      <w:r w:rsidRPr="00A30954">
        <w:rPr>
          <w:color w:val="000000"/>
        </w:rPr>
        <w:t>2 Динамика капиталовложений. Анализ динамики капиталовложений позволяет сделать вывод о том, как в дальнейшем будет развиваться производство. Если объем инвестиций в ту или иную отрасль увеличивается, значит, спрос на ее продукцию находится на высоком уровне, поступление заказов растет, и производство, скорее всего, будет расширяться. И, наоборот, если капиталовложения сокращаются – спрос снижается, что может привести к свертыванию производства.</w:t>
      </w:r>
    </w:p>
    <w:p w14:paraId="3F94EB16" w14:textId="77777777" w:rsidR="006C3129" w:rsidRPr="00A30954" w:rsidRDefault="006C3129" w:rsidP="00A30954">
      <w:pPr>
        <w:shd w:val="clear" w:color="auto" w:fill="FFFFFF"/>
        <w:tabs>
          <w:tab w:val="left" w:pos="567"/>
        </w:tabs>
        <w:ind w:firstLine="567"/>
        <w:jc w:val="both"/>
      </w:pPr>
      <w:r w:rsidRPr="00A30954">
        <w:rPr>
          <w:color w:val="000000"/>
        </w:rPr>
        <w:t>3 Сведения о заказах – показатель, позволяющий оценить за</w:t>
      </w:r>
      <w:r w:rsidRPr="00A30954">
        <w:rPr>
          <w:color w:val="000000"/>
        </w:rPr>
        <w:softHyphen/>
        <w:t>грузку производственных мощностей на перспективу.</w:t>
      </w:r>
    </w:p>
    <w:p w14:paraId="4F0B7CD0" w14:textId="77777777" w:rsidR="006C3129" w:rsidRPr="00A30954" w:rsidRDefault="006C3129" w:rsidP="00A30954">
      <w:pPr>
        <w:shd w:val="clear" w:color="auto" w:fill="FFFFFF"/>
        <w:tabs>
          <w:tab w:val="left" w:pos="504"/>
          <w:tab w:val="left" w:pos="567"/>
        </w:tabs>
        <w:ind w:firstLine="567"/>
        <w:jc w:val="both"/>
      </w:pPr>
      <w:r w:rsidRPr="00A30954">
        <w:rPr>
          <w:color w:val="000000"/>
        </w:rPr>
        <w:t>4 Показатели по труду (средняя продолжительность рабочей недели, уровень безработицы, фонд заработной платы).</w:t>
      </w:r>
    </w:p>
    <w:p w14:paraId="06C01EE4" w14:textId="77777777" w:rsidR="006C3129" w:rsidRPr="00A30954" w:rsidRDefault="006C3129" w:rsidP="00A30954">
      <w:pPr>
        <w:shd w:val="clear" w:color="auto" w:fill="FFFFFF"/>
        <w:tabs>
          <w:tab w:val="left" w:pos="504"/>
          <w:tab w:val="left" w:pos="567"/>
        </w:tabs>
        <w:ind w:firstLine="567"/>
        <w:jc w:val="both"/>
      </w:pPr>
      <w:r w:rsidRPr="00A30954">
        <w:rPr>
          <w:color w:val="000000"/>
        </w:rPr>
        <w:t>5 Показатели внутреннего товарооборота (обороты розничной торговли, индексы стоимости жизни, данные о движении товарных запасов, размеры продаж в кредит, информация о внутренних пере</w:t>
      </w:r>
      <w:r w:rsidRPr="00A30954">
        <w:rPr>
          <w:color w:val="000000"/>
        </w:rPr>
        <w:softHyphen/>
        <w:t>возках грузов и т.д.).</w:t>
      </w:r>
    </w:p>
    <w:p w14:paraId="136DD6D0" w14:textId="77777777" w:rsidR="006C3129" w:rsidRPr="00A30954" w:rsidRDefault="006C3129" w:rsidP="00A30954">
      <w:pPr>
        <w:shd w:val="clear" w:color="auto" w:fill="FFFFFF"/>
        <w:tabs>
          <w:tab w:val="left" w:pos="567"/>
        </w:tabs>
        <w:ind w:firstLine="567"/>
        <w:jc w:val="both"/>
      </w:pPr>
      <w:r w:rsidRPr="00A30954">
        <w:rPr>
          <w:color w:val="000000"/>
        </w:rPr>
        <w:lastRenderedPageBreak/>
        <w:t>Данные показатели особенно важны при изучении конъюнктуры рынков товаров потребительского назначения. Обороты розничной торговли являются одним из важнейших конъюнктурных показате</w:t>
      </w:r>
      <w:r w:rsidRPr="00A30954">
        <w:rPr>
          <w:color w:val="000000"/>
        </w:rPr>
        <w:softHyphen/>
        <w:t>лей, дающих возможность оценить изменения в платежеспособном спросе населения.</w:t>
      </w:r>
    </w:p>
    <w:p w14:paraId="77D6B610" w14:textId="77777777" w:rsidR="006C3129" w:rsidRPr="00A30954" w:rsidRDefault="006C3129" w:rsidP="00A30954">
      <w:pPr>
        <w:shd w:val="clear" w:color="auto" w:fill="FFFFFF"/>
        <w:tabs>
          <w:tab w:val="left" w:pos="504"/>
          <w:tab w:val="left" w:pos="567"/>
        </w:tabs>
        <w:ind w:firstLine="567"/>
        <w:jc w:val="both"/>
      </w:pPr>
      <w:r w:rsidRPr="00A30954">
        <w:rPr>
          <w:color w:val="000000"/>
        </w:rPr>
        <w:t>6 Показатели внешней торговли (объем и географическое рас</w:t>
      </w:r>
      <w:r w:rsidRPr="00A30954">
        <w:rPr>
          <w:color w:val="000000"/>
        </w:rPr>
        <w:softHyphen/>
        <w:t>пределение экспорта и импорта).</w:t>
      </w:r>
    </w:p>
    <w:p w14:paraId="03136F1D" w14:textId="77777777" w:rsidR="006C3129" w:rsidRPr="00A30954" w:rsidRDefault="006C3129" w:rsidP="00A30954">
      <w:pPr>
        <w:shd w:val="clear" w:color="auto" w:fill="FFFFFF"/>
        <w:tabs>
          <w:tab w:val="left" w:pos="567"/>
        </w:tabs>
        <w:ind w:firstLine="567"/>
        <w:jc w:val="both"/>
      </w:pPr>
      <w:r w:rsidRPr="00A30954">
        <w:rPr>
          <w:color w:val="000000"/>
        </w:rPr>
        <w:t>Практически все изменения, которые претерпевает экономика страны в ходе цикла воспроизводства, находят отражение в динами</w:t>
      </w:r>
      <w:r w:rsidRPr="00A30954">
        <w:rPr>
          <w:color w:val="000000"/>
        </w:rPr>
        <w:softHyphen/>
        <w:t>ке и структуре внешней торговли. Рост промышленного производ</w:t>
      </w:r>
      <w:r w:rsidRPr="00A30954">
        <w:rPr>
          <w:color w:val="000000"/>
        </w:rPr>
        <w:softHyphen/>
        <w:t>ства сопровождается увеличением внешнеторговых оборотов, а за кризисным спадом в сфере производства следует сокращение внеш</w:t>
      </w:r>
      <w:r w:rsidRPr="00A30954">
        <w:rPr>
          <w:color w:val="000000"/>
        </w:rPr>
        <w:softHyphen/>
        <w:t>ней торговли.</w:t>
      </w:r>
    </w:p>
    <w:p w14:paraId="1B9A6336" w14:textId="77777777" w:rsidR="006C3129" w:rsidRPr="00A30954" w:rsidRDefault="006C3129" w:rsidP="00A30954">
      <w:pPr>
        <w:shd w:val="clear" w:color="auto" w:fill="FFFFFF"/>
        <w:tabs>
          <w:tab w:val="left" w:pos="504"/>
          <w:tab w:val="left" w:pos="567"/>
        </w:tabs>
        <w:ind w:firstLine="567"/>
        <w:jc w:val="both"/>
      </w:pPr>
      <w:r w:rsidRPr="00A30954">
        <w:rPr>
          <w:color w:val="000000"/>
        </w:rPr>
        <w:t xml:space="preserve">7 Данные, характеризующие положение в </w:t>
      </w:r>
      <w:proofErr w:type="spellStart"/>
      <w:r w:rsidRPr="00A30954">
        <w:rPr>
          <w:color w:val="000000"/>
        </w:rPr>
        <w:t>кредитно</w:t>
      </w:r>
      <w:proofErr w:type="spellEnd"/>
      <w:r w:rsidRPr="00A30954">
        <w:rPr>
          <w:color w:val="000000"/>
        </w:rPr>
        <w:t>–денежной сфере (эмиссия ценных бумаг, курс акций, учетный процент, валют</w:t>
      </w:r>
      <w:r w:rsidRPr="00A30954">
        <w:rPr>
          <w:color w:val="000000"/>
        </w:rPr>
        <w:softHyphen/>
        <w:t>ный курс, количество денег в обращении, показатели движения бан</w:t>
      </w:r>
      <w:r w:rsidRPr="00A30954">
        <w:rPr>
          <w:color w:val="000000"/>
        </w:rPr>
        <w:softHyphen/>
        <w:t>ковских депозитов и т.д.).</w:t>
      </w:r>
    </w:p>
    <w:p w14:paraId="0CDCC086" w14:textId="77777777" w:rsidR="006C3129" w:rsidRPr="00A30954" w:rsidRDefault="006C3129" w:rsidP="00A30954">
      <w:pPr>
        <w:shd w:val="clear" w:color="auto" w:fill="FFFFFF"/>
        <w:tabs>
          <w:tab w:val="left" w:pos="504"/>
          <w:tab w:val="left" w:pos="567"/>
        </w:tabs>
        <w:ind w:firstLine="567"/>
        <w:jc w:val="both"/>
      </w:pPr>
      <w:r w:rsidRPr="00A30954">
        <w:rPr>
          <w:color w:val="000000"/>
        </w:rPr>
        <w:t>8 Цены (средние цены по товарным группам, индекс цен произ</w:t>
      </w:r>
      <w:r w:rsidRPr="00A30954">
        <w:rPr>
          <w:color w:val="000000"/>
        </w:rPr>
        <w:softHyphen/>
        <w:t>водства, индекс потребительских цен, индекс–дефлятор).</w:t>
      </w:r>
    </w:p>
    <w:p w14:paraId="0BD29E1D" w14:textId="77777777" w:rsidR="006C3129" w:rsidRPr="00A30954" w:rsidRDefault="006C3129" w:rsidP="00A30954">
      <w:pPr>
        <w:shd w:val="clear" w:color="auto" w:fill="FFFFFF"/>
        <w:tabs>
          <w:tab w:val="left" w:pos="567"/>
        </w:tabs>
        <w:ind w:firstLine="567"/>
        <w:jc w:val="both"/>
      </w:pPr>
      <w:r w:rsidRPr="00A30954">
        <w:rPr>
          <w:color w:val="000000"/>
        </w:rPr>
        <w:t>Цены являются одним из важнейших показателей, в динамике и колебаниях которого отражаются изменения многих других данных. Анализ движения товарных цен необходим как для полной характе</w:t>
      </w:r>
      <w:r w:rsidRPr="00A30954">
        <w:rPr>
          <w:color w:val="000000"/>
        </w:rPr>
        <w:softHyphen/>
        <w:t>ристики состояния экономики в целом, так и при изучении положе</w:t>
      </w:r>
      <w:r w:rsidRPr="00A30954">
        <w:rPr>
          <w:color w:val="000000"/>
        </w:rPr>
        <w:softHyphen/>
        <w:t>ния конъюнктуры на каком–либо товарном рынке.</w:t>
      </w:r>
    </w:p>
    <w:p w14:paraId="2A087250" w14:textId="77777777" w:rsidR="006C3129" w:rsidRPr="00A30954" w:rsidRDefault="006C3129" w:rsidP="00A30954">
      <w:pPr>
        <w:shd w:val="clear" w:color="auto" w:fill="FFFFFF"/>
        <w:tabs>
          <w:tab w:val="left" w:pos="567"/>
        </w:tabs>
        <w:ind w:firstLine="567"/>
        <w:jc w:val="both"/>
      </w:pPr>
      <w:r w:rsidRPr="00A30954">
        <w:rPr>
          <w:bCs/>
          <w:color w:val="000000"/>
        </w:rPr>
        <w:t xml:space="preserve">Прогнозирование конъюнктуры </w:t>
      </w:r>
      <w:r w:rsidRPr="00A30954">
        <w:rPr>
          <w:color w:val="000000"/>
        </w:rPr>
        <w:t>– определение наиболее вероятных оценок состояния конъюнктуры в будущем.</w:t>
      </w:r>
    </w:p>
    <w:p w14:paraId="21162E3F" w14:textId="77777777" w:rsidR="006C3129" w:rsidRPr="00A30954" w:rsidRDefault="006C3129" w:rsidP="00A30954">
      <w:pPr>
        <w:shd w:val="clear" w:color="auto" w:fill="FFFFFF"/>
        <w:tabs>
          <w:tab w:val="left" w:pos="567"/>
        </w:tabs>
        <w:ind w:firstLine="567"/>
        <w:jc w:val="both"/>
      </w:pPr>
      <w:r w:rsidRPr="00A30954">
        <w:rPr>
          <w:color w:val="000000"/>
        </w:rPr>
        <w:t>Методы прогнозирования конъюнктуры: экспертных оценок, ста</w:t>
      </w:r>
      <w:r w:rsidRPr="00A30954">
        <w:rPr>
          <w:color w:val="000000"/>
        </w:rPr>
        <w:softHyphen/>
        <w:t xml:space="preserve">тистической экстраполяции, </w:t>
      </w:r>
      <w:proofErr w:type="spellStart"/>
      <w:r w:rsidRPr="00A30954">
        <w:rPr>
          <w:color w:val="000000"/>
        </w:rPr>
        <w:t>экономико</w:t>
      </w:r>
      <w:proofErr w:type="spellEnd"/>
      <w:r w:rsidRPr="00A30954">
        <w:rPr>
          <w:color w:val="000000"/>
        </w:rPr>
        <w:t>–математического моделиро</w:t>
      </w:r>
      <w:r w:rsidRPr="00A30954">
        <w:rPr>
          <w:color w:val="000000"/>
        </w:rPr>
        <w:softHyphen/>
        <w:t>вания, комбинированные.</w:t>
      </w:r>
    </w:p>
    <w:p w14:paraId="6AF8EFCA" w14:textId="77777777" w:rsidR="006C3129" w:rsidRPr="00A30954" w:rsidRDefault="006C3129" w:rsidP="00A30954">
      <w:pPr>
        <w:shd w:val="clear" w:color="auto" w:fill="FFFFFF"/>
        <w:tabs>
          <w:tab w:val="left" w:pos="567"/>
        </w:tabs>
        <w:ind w:firstLine="567"/>
        <w:jc w:val="both"/>
        <w:rPr>
          <w:color w:val="000000"/>
        </w:rPr>
      </w:pPr>
      <w:r w:rsidRPr="00A30954">
        <w:rPr>
          <w:color w:val="000000"/>
        </w:rPr>
        <w:t>Информация, необходимая для анализа и прогнозирования конъ</w:t>
      </w:r>
      <w:r w:rsidRPr="00A30954">
        <w:rPr>
          <w:color w:val="000000"/>
        </w:rPr>
        <w:softHyphen/>
        <w:t>юнктуры: конъюнктурные обзоры, данные опроса специалистов и покупателей и т.д.</w:t>
      </w:r>
    </w:p>
    <w:p w14:paraId="6B140E78" w14:textId="77777777" w:rsidR="006C3129" w:rsidRPr="00A30954" w:rsidRDefault="006C3129" w:rsidP="00A30954">
      <w:pPr>
        <w:shd w:val="clear" w:color="auto" w:fill="FFFFFF"/>
        <w:tabs>
          <w:tab w:val="left" w:pos="567"/>
        </w:tabs>
        <w:ind w:firstLine="567"/>
        <w:jc w:val="both"/>
      </w:pPr>
    </w:p>
    <w:p w14:paraId="7B7BF59F" w14:textId="77777777" w:rsidR="006C3129" w:rsidRPr="00A30954" w:rsidRDefault="006C3129" w:rsidP="00A30954">
      <w:pPr>
        <w:tabs>
          <w:tab w:val="left" w:pos="567"/>
        </w:tabs>
        <w:ind w:firstLine="567"/>
        <w:jc w:val="both"/>
        <w:textAlignment w:val="baseline"/>
        <w:rPr>
          <w:i/>
        </w:rPr>
      </w:pPr>
      <w:r w:rsidRPr="00A30954">
        <w:rPr>
          <w:i/>
        </w:rPr>
        <w:t>Задание для закрепления теоретических знаний</w:t>
      </w:r>
    </w:p>
    <w:p w14:paraId="5D8AC17B" w14:textId="77777777" w:rsidR="006C3129" w:rsidRPr="00A30954" w:rsidRDefault="006C3129" w:rsidP="00A30954">
      <w:pPr>
        <w:shd w:val="clear" w:color="auto" w:fill="FFFFFF"/>
        <w:tabs>
          <w:tab w:val="left" w:pos="567"/>
        </w:tabs>
        <w:ind w:firstLine="567"/>
        <w:jc w:val="both"/>
      </w:pPr>
      <w:r w:rsidRPr="00A30954">
        <w:rPr>
          <w:b/>
        </w:rPr>
        <w:t xml:space="preserve"> Задание № 1</w:t>
      </w:r>
      <w:r w:rsidRPr="00A30954">
        <w:t xml:space="preserve"> Выберите правильные ответы</w:t>
      </w:r>
    </w:p>
    <w:p w14:paraId="2F2D7B1A" w14:textId="77777777" w:rsidR="006C3129" w:rsidRPr="00A30954" w:rsidRDefault="006C3129" w:rsidP="00A30954">
      <w:pPr>
        <w:shd w:val="clear" w:color="auto" w:fill="FFFFFF"/>
        <w:tabs>
          <w:tab w:val="left" w:pos="567"/>
        </w:tabs>
        <w:ind w:firstLine="567"/>
        <w:jc w:val="both"/>
      </w:pPr>
      <w:r w:rsidRPr="00A30954">
        <w:t>1. Опережающими показателями при циклическом изменении экономики яв</w:t>
      </w:r>
      <w:r w:rsidRPr="00A30954">
        <w:softHyphen/>
        <w:t>ляются:</w:t>
      </w:r>
    </w:p>
    <w:p w14:paraId="7ED8721A" w14:textId="77777777" w:rsidR="006C3129" w:rsidRPr="00A30954" w:rsidRDefault="006C3129" w:rsidP="00A30954">
      <w:pPr>
        <w:shd w:val="clear" w:color="auto" w:fill="FFFFFF"/>
        <w:tabs>
          <w:tab w:val="left" w:pos="567"/>
          <w:tab w:val="left" w:pos="1134"/>
        </w:tabs>
        <w:ind w:firstLine="567"/>
        <w:jc w:val="both"/>
      </w:pPr>
      <w:r w:rsidRPr="00A30954">
        <w:rPr>
          <w:bCs/>
        </w:rPr>
        <w:t>а) ВНП;</w:t>
      </w:r>
    </w:p>
    <w:p w14:paraId="509E5198" w14:textId="77777777" w:rsidR="006C3129" w:rsidRPr="00A30954" w:rsidRDefault="006C3129" w:rsidP="00A30954">
      <w:pPr>
        <w:shd w:val="clear" w:color="auto" w:fill="FFFFFF"/>
        <w:tabs>
          <w:tab w:val="left" w:pos="567"/>
          <w:tab w:val="left" w:pos="1134"/>
        </w:tabs>
        <w:ind w:firstLine="567"/>
        <w:jc w:val="both"/>
      </w:pPr>
      <w:r w:rsidRPr="00A30954">
        <w:t>б) объем экспорта;</w:t>
      </w:r>
    </w:p>
    <w:p w14:paraId="64AD21B0" w14:textId="77777777" w:rsidR="006C3129" w:rsidRPr="00A30954" w:rsidRDefault="006C3129" w:rsidP="00A30954">
      <w:pPr>
        <w:shd w:val="clear" w:color="auto" w:fill="FFFFFF"/>
        <w:tabs>
          <w:tab w:val="left" w:pos="567"/>
          <w:tab w:val="left" w:pos="1134"/>
        </w:tabs>
        <w:ind w:firstLine="567"/>
        <w:jc w:val="both"/>
      </w:pPr>
      <w:r w:rsidRPr="00A30954">
        <w:t>в) индексы фондового рынка;</w:t>
      </w:r>
    </w:p>
    <w:p w14:paraId="60F2453C" w14:textId="77777777" w:rsidR="006C3129" w:rsidRPr="00A30954" w:rsidRDefault="006C3129" w:rsidP="00A30954">
      <w:pPr>
        <w:shd w:val="clear" w:color="auto" w:fill="FFFFFF"/>
        <w:tabs>
          <w:tab w:val="left" w:pos="567"/>
          <w:tab w:val="left" w:pos="1134"/>
        </w:tabs>
        <w:ind w:firstLine="567"/>
        <w:jc w:val="both"/>
      </w:pPr>
      <w:r w:rsidRPr="00A30954">
        <w:t>г) средний уровень процентной ставки коммерческих банков.</w:t>
      </w:r>
    </w:p>
    <w:p w14:paraId="49570901" w14:textId="77777777" w:rsidR="006C3129" w:rsidRPr="00A30954" w:rsidRDefault="006C3129" w:rsidP="00A30954">
      <w:pPr>
        <w:shd w:val="clear" w:color="auto" w:fill="FFFFFF"/>
        <w:tabs>
          <w:tab w:val="left" w:pos="230"/>
          <w:tab w:val="left" w:pos="567"/>
          <w:tab w:val="left" w:pos="709"/>
          <w:tab w:val="left" w:pos="851"/>
        </w:tabs>
        <w:ind w:firstLine="567"/>
        <w:jc w:val="both"/>
      </w:pPr>
      <w:r w:rsidRPr="00A30954">
        <w:t>2.</w:t>
      </w:r>
      <w:r w:rsidRPr="00A30954">
        <w:tab/>
        <w:t>Совпадающими показателями являются:</w:t>
      </w:r>
    </w:p>
    <w:p w14:paraId="2B014F05" w14:textId="77777777" w:rsidR="006C3129" w:rsidRPr="00A30954" w:rsidRDefault="003E3B85" w:rsidP="00A30954">
      <w:pPr>
        <w:shd w:val="clear" w:color="auto" w:fill="FFFFFF"/>
        <w:tabs>
          <w:tab w:val="left" w:pos="521"/>
          <w:tab w:val="left" w:pos="567"/>
          <w:tab w:val="left" w:pos="709"/>
          <w:tab w:val="left" w:pos="851"/>
        </w:tabs>
        <w:ind w:firstLine="567"/>
        <w:jc w:val="both"/>
      </w:pPr>
      <w:r w:rsidRPr="00A30954">
        <w:t xml:space="preserve">а) </w:t>
      </w:r>
      <w:r w:rsidRPr="00A30954">
        <w:tab/>
      </w:r>
      <w:r w:rsidR="006C3129" w:rsidRPr="00A30954">
        <w:t>уровень безработицы;</w:t>
      </w:r>
    </w:p>
    <w:p w14:paraId="6C413C9E" w14:textId="77777777" w:rsidR="006C3129" w:rsidRPr="00A30954" w:rsidRDefault="003E3B85" w:rsidP="00A30954">
      <w:pPr>
        <w:shd w:val="clear" w:color="auto" w:fill="FFFFFF"/>
        <w:tabs>
          <w:tab w:val="left" w:pos="521"/>
          <w:tab w:val="left" w:pos="567"/>
          <w:tab w:val="left" w:pos="709"/>
          <w:tab w:val="left" w:pos="851"/>
        </w:tabs>
        <w:ind w:firstLine="567"/>
        <w:jc w:val="both"/>
      </w:pPr>
      <w:r w:rsidRPr="00A30954">
        <w:t xml:space="preserve">б) </w:t>
      </w:r>
      <w:r w:rsidRPr="00A30954">
        <w:tab/>
      </w:r>
      <w:r w:rsidR="006C3129" w:rsidRPr="00A30954">
        <w:t xml:space="preserve">ссуды </w:t>
      </w:r>
      <w:proofErr w:type="spellStart"/>
      <w:r w:rsidR="006C3129" w:rsidRPr="00A30954">
        <w:t>торгово</w:t>
      </w:r>
      <w:proofErr w:type="spellEnd"/>
      <w:r w:rsidR="006C3129" w:rsidRPr="00A30954">
        <w:t>–промышленным предприятиям;</w:t>
      </w:r>
    </w:p>
    <w:p w14:paraId="1DBF7662" w14:textId="77777777" w:rsidR="006C3129" w:rsidRPr="00A30954" w:rsidRDefault="003E3B85" w:rsidP="00A30954">
      <w:pPr>
        <w:shd w:val="clear" w:color="auto" w:fill="FFFFFF"/>
        <w:tabs>
          <w:tab w:val="left" w:pos="521"/>
          <w:tab w:val="left" w:pos="567"/>
          <w:tab w:val="left" w:pos="709"/>
          <w:tab w:val="left" w:pos="851"/>
        </w:tabs>
        <w:ind w:firstLine="567"/>
        <w:jc w:val="both"/>
      </w:pPr>
      <w:r w:rsidRPr="00A30954">
        <w:t xml:space="preserve">в) </w:t>
      </w:r>
      <w:r w:rsidRPr="00A30954">
        <w:tab/>
      </w:r>
      <w:r w:rsidR="006C3129" w:rsidRPr="00A30954">
        <w:t>число новых заказов;</w:t>
      </w:r>
    </w:p>
    <w:p w14:paraId="552D402D" w14:textId="77777777" w:rsidR="006C3129" w:rsidRPr="00A30954" w:rsidRDefault="003E3B85" w:rsidP="00A30954">
      <w:pPr>
        <w:shd w:val="clear" w:color="auto" w:fill="FFFFFF"/>
        <w:tabs>
          <w:tab w:val="left" w:pos="521"/>
          <w:tab w:val="left" w:pos="567"/>
          <w:tab w:val="left" w:pos="709"/>
          <w:tab w:val="left" w:pos="851"/>
        </w:tabs>
        <w:ind w:firstLine="567"/>
        <w:jc w:val="both"/>
      </w:pPr>
      <w:r w:rsidRPr="00A30954">
        <w:t xml:space="preserve">г) </w:t>
      </w:r>
      <w:r w:rsidRPr="00A30954">
        <w:tab/>
      </w:r>
      <w:r w:rsidR="006C3129" w:rsidRPr="00A30954">
        <w:t>денежная масса.</w:t>
      </w:r>
    </w:p>
    <w:p w14:paraId="4403EF7D" w14:textId="77777777" w:rsidR="006C3129" w:rsidRPr="00A30954" w:rsidRDefault="006C3129" w:rsidP="00A30954">
      <w:pPr>
        <w:shd w:val="clear" w:color="auto" w:fill="FFFFFF"/>
        <w:tabs>
          <w:tab w:val="left" w:pos="230"/>
          <w:tab w:val="left" w:pos="567"/>
          <w:tab w:val="left" w:pos="709"/>
          <w:tab w:val="left" w:pos="851"/>
        </w:tabs>
        <w:ind w:firstLine="567"/>
        <w:jc w:val="both"/>
      </w:pPr>
      <w:r w:rsidRPr="00A30954">
        <w:t>3.</w:t>
      </w:r>
      <w:r w:rsidRPr="00A30954">
        <w:tab/>
        <w:t>Запаздывающими показателями являются:</w:t>
      </w:r>
    </w:p>
    <w:p w14:paraId="660772E3" w14:textId="77777777" w:rsidR="006C3129" w:rsidRPr="00A30954" w:rsidRDefault="003E3B85" w:rsidP="00A30954">
      <w:pPr>
        <w:shd w:val="clear" w:color="auto" w:fill="FFFFFF"/>
        <w:tabs>
          <w:tab w:val="left" w:pos="567"/>
          <w:tab w:val="left" w:pos="709"/>
          <w:tab w:val="left" w:pos="851"/>
          <w:tab w:val="left" w:pos="2254"/>
        </w:tabs>
        <w:ind w:firstLine="567"/>
        <w:jc w:val="both"/>
      </w:pPr>
      <w:r w:rsidRPr="00A30954">
        <w:t xml:space="preserve">а) </w:t>
      </w:r>
      <w:r w:rsidRPr="00A30954">
        <w:tab/>
      </w:r>
      <w:r w:rsidR="006C3129" w:rsidRPr="00A30954">
        <w:t>ВНП;</w:t>
      </w:r>
    </w:p>
    <w:p w14:paraId="46CF5E8F" w14:textId="77777777" w:rsidR="006C3129" w:rsidRPr="00A30954" w:rsidRDefault="003E3B85" w:rsidP="00A30954">
      <w:pPr>
        <w:shd w:val="clear" w:color="auto" w:fill="FFFFFF"/>
        <w:tabs>
          <w:tab w:val="left" w:pos="567"/>
          <w:tab w:val="left" w:pos="709"/>
          <w:tab w:val="left" w:pos="851"/>
        </w:tabs>
        <w:ind w:firstLine="567"/>
        <w:jc w:val="both"/>
      </w:pPr>
      <w:r w:rsidRPr="00A30954">
        <w:t xml:space="preserve">б) </w:t>
      </w:r>
      <w:r w:rsidRPr="00A30954">
        <w:tab/>
      </w:r>
      <w:r w:rsidR="006C3129" w:rsidRPr="00A30954">
        <w:t>индексы фондового рынка;</w:t>
      </w:r>
    </w:p>
    <w:p w14:paraId="1C6B639A" w14:textId="77777777" w:rsidR="006C3129" w:rsidRPr="00A30954" w:rsidRDefault="003E3B85" w:rsidP="00A30954">
      <w:pPr>
        <w:shd w:val="clear" w:color="auto" w:fill="FFFFFF"/>
        <w:tabs>
          <w:tab w:val="left" w:pos="567"/>
          <w:tab w:val="left" w:pos="709"/>
          <w:tab w:val="left" w:pos="851"/>
        </w:tabs>
        <w:ind w:firstLine="567"/>
        <w:jc w:val="both"/>
      </w:pPr>
      <w:r w:rsidRPr="00A30954">
        <w:t xml:space="preserve">в) </w:t>
      </w:r>
      <w:r w:rsidRPr="00A30954">
        <w:tab/>
      </w:r>
      <w:r w:rsidR="006C3129" w:rsidRPr="00A30954">
        <w:t>изменение индекса потребительских цен;</w:t>
      </w:r>
    </w:p>
    <w:p w14:paraId="5ED8C1A4" w14:textId="77777777" w:rsidR="006C3129" w:rsidRPr="00A30954" w:rsidRDefault="003E3B85" w:rsidP="00A30954">
      <w:pPr>
        <w:shd w:val="clear" w:color="auto" w:fill="FFFFFF"/>
        <w:tabs>
          <w:tab w:val="left" w:pos="567"/>
          <w:tab w:val="left" w:pos="709"/>
          <w:tab w:val="left" w:pos="851"/>
        </w:tabs>
        <w:ind w:firstLine="567"/>
        <w:jc w:val="both"/>
      </w:pPr>
      <w:r w:rsidRPr="00A30954">
        <w:t xml:space="preserve">г) </w:t>
      </w:r>
      <w:r w:rsidRPr="00A30954">
        <w:tab/>
      </w:r>
      <w:r w:rsidR="006C3129" w:rsidRPr="00A30954">
        <w:t>объем продаж обрабатывающей промышленности.</w:t>
      </w:r>
    </w:p>
    <w:p w14:paraId="3C89A159" w14:textId="77777777" w:rsidR="006C3129" w:rsidRPr="00A30954" w:rsidRDefault="006C3129" w:rsidP="00A30954">
      <w:pPr>
        <w:shd w:val="clear" w:color="auto" w:fill="FFFFFF"/>
        <w:tabs>
          <w:tab w:val="left" w:pos="310"/>
          <w:tab w:val="left" w:pos="567"/>
          <w:tab w:val="left" w:pos="709"/>
          <w:tab w:val="left" w:pos="851"/>
        </w:tabs>
        <w:ind w:firstLine="567"/>
        <w:jc w:val="both"/>
      </w:pPr>
      <w:r w:rsidRPr="00A30954">
        <w:t>4.</w:t>
      </w:r>
      <w:r w:rsidRPr="00A30954">
        <w:tab/>
        <w:t>Конъюнктурные циклы в 3–5 лет являются следствием:</w:t>
      </w:r>
    </w:p>
    <w:p w14:paraId="06FF94F9" w14:textId="77777777" w:rsidR="006C3129" w:rsidRPr="00A30954" w:rsidRDefault="003E3B85" w:rsidP="00A30954">
      <w:pPr>
        <w:shd w:val="clear" w:color="auto" w:fill="FFFFFF"/>
        <w:tabs>
          <w:tab w:val="left" w:pos="567"/>
          <w:tab w:val="left" w:pos="607"/>
          <w:tab w:val="left" w:pos="709"/>
          <w:tab w:val="left" w:pos="851"/>
        </w:tabs>
        <w:ind w:firstLine="567"/>
        <w:jc w:val="both"/>
      </w:pPr>
      <w:r w:rsidRPr="00A30954">
        <w:t xml:space="preserve">а) </w:t>
      </w:r>
      <w:r w:rsidRPr="00A30954">
        <w:tab/>
      </w:r>
      <w:r w:rsidR="006C3129" w:rsidRPr="00A30954">
        <w:t>колебаний инвестиционной активности;</w:t>
      </w:r>
    </w:p>
    <w:p w14:paraId="1602CC6E" w14:textId="77777777" w:rsidR="006C3129" w:rsidRPr="00A30954" w:rsidRDefault="003E3B85" w:rsidP="00A30954">
      <w:pPr>
        <w:shd w:val="clear" w:color="auto" w:fill="FFFFFF"/>
        <w:tabs>
          <w:tab w:val="left" w:pos="567"/>
          <w:tab w:val="left" w:pos="607"/>
          <w:tab w:val="left" w:pos="709"/>
          <w:tab w:val="left" w:pos="851"/>
        </w:tabs>
        <w:ind w:firstLine="567"/>
        <w:jc w:val="both"/>
      </w:pPr>
      <w:r w:rsidRPr="00A30954">
        <w:t xml:space="preserve">б) </w:t>
      </w:r>
      <w:r w:rsidRPr="00A30954">
        <w:tab/>
      </w:r>
      <w:r w:rsidR="006C3129" w:rsidRPr="00A30954">
        <w:t>взаимодействия денежно–кредитных факторов;</w:t>
      </w:r>
    </w:p>
    <w:p w14:paraId="046965BE" w14:textId="77777777" w:rsidR="006C3129" w:rsidRPr="00A30954" w:rsidRDefault="003E3B85" w:rsidP="00A30954">
      <w:pPr>
        <w:shd w:val="clear" w:color="auto" w:fill="FFFFFF"/>
        <w:tabs>
          <w:tab w:val="left" w:pos="567"/>
          <w:tab w:val="left" w:pos="607"/>
          <w:tab w:val="left" w:pos="709"/>
          <w:tab w:val="left" w:pos="851"/>
        </w:tabs>
        <w:ind w:firstLine="567"/>
        <w:jc w:val="both"/>
      </w:pPr>
      <w:r w:rsidRPr="00A30954">
        <w:t xml:space="preserve">в) </w:t>
      </w:r>
      <w:r w:rsidRPr="00A30954">
        <w:tab/>
      </w:r>
      <w:r w:rsidR="006C3129" w:rsidRPr="00A30954">
        <w:t>динамики оборачиваемости запасов;</w:t>
      </w:r>
    </w:p>
    <w:p w14:paraId="5A70CBF7" w14:textId="77777777" w:rsidR="006C3129" w:rsidRPr="00A30954" w:rsidRDefault="003E3B85" w:rsidP="00A30954">
      <w:pPr>
        <w:shd w:val="clear" w:color="auto" w:fill="FFFFFF"/>
        <w:tabs>
          <w:tab w:val="left" w:pos="567"/>
          <w:tab w:val="left" w:pos="607"/>
          <w:tab w:val="left" w:pos="709"/>
          <w:tab w:val="left" w:pos="851"/>
        </w:tabs>
        <w:ind w:firstLine="567"/>
        <w:jc w:val="both"/>
      </w:pPr>
      <w:r w:rsidRPr="00A30954">
        <w:t xml:space="preserve">г) </w:t>
      </w:r>
      <w:r w:rsidRPr="00A30954">
        <w:tab/>
      </w:r>
      <w:r w:rsidR="006C3129" w:rsidRPr="00A30954">
        <w:t>сдвигов в воспроизводственной структуре сферы производства.</w:t>
      </w:r>
    </w:p>
    <w:p w14:paraId="344DA76F" w14:textId="77777777" w:rsidR="006C3129" w:rsidRPr="00A30954" w:rsidRDefault="006C3129" w:rsidP="00A30954">
      <w:pPr>
        <w:shd w:val="clear" w:color="auto" w:fill="FFFFFF"/>
        <w:tabs>
          <w:tab w:val="left" w:pos="310"/>
          <w:tab w:val="left" w:pos="567"/>
          <w:tab w:val="left" w:pos="709"/>
          <w:tab w:val="left" w:pos="851"/>
        </w:tabs>
        <w:ind w:firstLine="567"/>
        <w:jc w:val="both"/>
      </w:pPr>
      <w:r w:rsidRPr="00A30954">
        <w:t>5.</w:t>
      </w:r>
      <w:r w:rsidRPr="00A30954">
        <w:tab/>
        <w:t>Уровень запасов готовой продукции является фактором:</w:t>
      </w:r>
    </w:p>
    <w:p w14:paraId="221D2BF6" w14:textId="77777777" w:rsidR="006C3129" w:rsidRPr="00A30954" w:rsidRDefault="003E3B85" w:rsidP="00A30954">
      <w:pPr>
        <w:shd w:val="clear" w:color="auto" w:fill="FFFFFF"/>
        <w:tabs>
          <w:tab w:val="left" w:pos="567"/>
          <w:tab w:val="left" w:pos="653"/>
          <w:tab w:val="left" w:pos="709"/>
          <w:tab w:val="left" w:pos="851"/>
        </w:tabs>
        <w:ind w:firstLine="567"/>
        <w:jc w:val="both"/>
      </w:pPr>
      <w:r w:rsidRPr="00A30954">
        <w:t xml:space="preserve">а) </w:t>
      </w:r>
      <w:r w:rsidRPr="00A30954">
        <w:tab/>
      </w:r>
      <w:r w:rsidR="006C3129" w:rsidRPr="00A30954">
        <w:t>контрциклическим опережающим;</w:t>
      </w:r>
    </w:p>
    <w:p w14:paraId="542C3FA7" w14:textId="77777777" w:rsidR="006C3129" w:rsidRPr="00A30954" w:rsidRDefault="003E3B85" w:rsidP="00A30954">
      <w:pPr>
        <w:shd w:val="clear" w:color="auto" w:fill="FFFFFF"/>
        <w:tabs>
          <w:tab w:val="left" w:pos="567"/>
          <w:tab w:val="left" w:pos="653"/>
          <w:tab w:val="left" w:pos="709"/>
          <w:tab w:val="left" w:pos="851"/>
        </w:tabs>
        <w:ind w:firstLine="567"/>
        <w:jc w:val="both"/>
      </w:pPr>
      <w:r w:rsidRPr="00A30954">
        <w:t xml:space="preserve">б) </w:t>
      </w:r>
      <w:r w:rsidRPr="00A30954">
        <w:tab/>
      </w:r>
      <w:proofErr w:type="spellStart"/>
      <w:r w:rsidR="006C3129" w:rsidRPr="00A30954">
        <w:t>проциклическим</w:t>
      </w:r>
      <w:proofErr w:type="spellEnd"/>
      <w:r w:rsidR="006C3129" w:rsidRPr="00A30954">
        <w:t xml:space="preserve"> опережающим;</w:t>
      </w:r>
    </w:p>
    <w:p w14:paraId="4092C7DA" w14:textId="77777777" w:rsidR="006C3129" w:rsidRPr="00A30954" w:rsidRDefault="003E3B85" w:rsidP="00A30954">
      <w:pPr>
        <w:shd w:val="clear" w:color="auto" w:fill="FFFFFF"/>
        <w:tabs>
          <w:tab w:val="left" w:pos="567"/>
          <w:tab w:val="left" w:pos="653"/>
          <w:tab w:val="left" w:pos="709"/>
          <w:tab w:val="left" w:pos="851"/>
        </w:tabs>
        <w:ind w:firstLine="567"/>
        <w:jc w:val="both"/>
      </w:pPr>
      <w:r w:rsidRPr="00A30954">
        <w:t xml:space="preserve">в) </w:t>
      </w:r>
      <w:r w:rsidRPr="00A30954">
        <w:tab/>
      </w:r>
      <w:proofErr w:type="spellStart"/>
      <w:r w:rsidR="006C3129" w:rsidRPr="00A30954">
        <w:t>проциклическим</w:t>
      </w:r>
      <w:proofErr w:type="spellEnd"/>
      <w:r w:rsidR="006C3129" w:rsidRPr="00A30954">
        <w:t xml:space="preserve"> запаздывающим;</w:t>
      </w:r>
    </w:p>
    <w:p w14:paraId="5A09DC65" w14:textId="77777777" w:rsidR="006C3129" w:rsidRPr="00A30954" w:rsidRDefault="003E3B85" w:rsidP="00A30954">
      <w:pPr>
        <w:shd w:val="clear" w:color="auto" w:fill="FFFFFF"/>
        <w:tabs>
          <w:tab w:val="left" w:pos="567"/>
          <w:tab w:val="left" w:pos="653"/>
          <w:tab w:val="left" w:pos="709"/>
          <w:tab w:val="left" w:pos="851"/>
        </w:tabs>
        <w:ind w:firstLine="567"/>
        <w:jc w:val="both"/>
      </w:pPr>
      <w:r w:rsidRPr="00A30954">
        <w:lastRenderedPageBreak/>
        <w:t>г) ациклическим</w:t>
      </w:r>
      <w:r w:rsidR="006C3129" w:rsidRPr="00A30954">
        <w:t>.</w:t>
      </w:r>
    </w:p>
    <w:p w14:paraId="4759059A" w14:textId="77777777" w:rsidR="006C3129" w:rsidRPr="00A30954" w:rsidRDefault="006C3129" w:rsidP="00A30954">
      <w:pPr>
        <w:shd w:val="clear" w:color="auto" w:fill="FFFFFF"/>
        <w:tabs>
          <w:tab w:val="left" w:pos="401"/>
          <w:tab w:val="left" w:pos="567"/>
          <w:tab w:val="left" w:pos="709"/>
          <w:tab w:val="left" w:pos="851"/>
          <w:tab w:val="left" w:pos="993"/>
        </w:tabs>
        <w:ind w:firstLine="567"/>
        <w:jc w:val="both"/>
      </w:pPr>
      <w:r w:rsidRPr="00A30954">
        <w:t>6.</w:t>
      </w:r>
      <w:r w:rsidRPr="00A30954">
        <w:tab/>
      </w:r>
      <w:r w:rsidR="003E3B85" w:rsidRPr="00A30954">
        <w:t>в</w:t>
      </w:r>
      <w:r w:rsidRPr="00A30954">
        <w:t xml:space="preserve"> фазе кризиса падение объема розничного товарооборота касается в первую очередь:</w:t>
      </w:r>
    </w:p>
    <w:p w14:paraId="3D38C8E6" w14:textId="77777777" w:rsidR="006C3129" w:rsidRPr="00A30954" w:rsidRDefault="003E3B85" w:rsidP="00A30954">
      <w:pPr>
        <w:shd w:val="clear" w:color="auto" w:fill="FFFFFF"/>
        <w:tabs>
          <w:tab w:val="left" w:pos="567"/>
          <w:tab w:val="left" w:pos="709"/>
          <w:tab w:val="left" w:pos="851"/>
        </w:tabs>
        <w:ind w:firstLine="567"/>
        <w:jc w:val="both"/>
      </w:pPr>
      <w:r w:rsidRPr="00A30954">
        <w:t xml:space="preserve">а) </w:t>
      </w:r>
      <w:r w:rsidRPr="00A30954">
        <w:tab/>
      </w:r>
      <w:r w:rsidR="006C3129" w:rsidRPr="00A30954">
        <w:t>продуктов питания;</w:t>
      </w:r>
    </w:p>
    <w:p w14:paraId="4680053B" w14:textId="77777777" w:rsidR="006C3129" w:rsidRPr="00A30954" w:rsidRDefault="003E3B85" w:rsidP="00A30954">
      <w:pPr>
        <w:shd w:val="clear" w:color="auto" w:fill="FFFFFF"/>
        <w:tabs>
          <w:tab w:val="left" w:pos="567"/>
          <w:tab w:val="left" w:pos="709"/>
          <w:tab w:val="left" w:pos="851"/>
        </w:tabs>
        <w:ind w:firstLine="567"/>
        <w:jc w:val="both"/>
      </w:pPr>
      <w:r w:rsidRPr="00A30954">
        <w:t xml:space="preserve">б) </w:t>
      </w:r>
      <w:r w:rsidRPr="00A30954">
        <w:tab/>
      </w:r>
      <w:r w:rsidR="006C3129" w:rsidRPr="00A30954">
        <w:t>товаров длительного пользования;</w:t>
      </w:r>
    </w:p>
    <w:p w14:paraId="385594EE" w14:textId="77777777" w:rsidR="006C3129" w:rsidRPr="00A30954" w:rsidRDefault="003E3B85" w:rsidP="00A30954">
      <w:pPr>
        <w:shd w:val="clear" w:color="auto" w:fill="FFFFFF"/>
        <w:tabs>
          <w:tab w:val="left" w:pos="567"/>
          <w:tab w:val="left" w:pos="709"/>
          <w:tab w:val="left" w:pos="851"/>
        </w:tabs>
        <w:ind w:firstLine="567"/>
        <w:jc w:val="both"/>
      </w:pPr>
      <w:r w:rsidRPr="00A30954">
        <w:t xml:space="preserve">в) </w:t>
      </w:r>
      <w:r w:rsidRPr="00A30954">
        <w:tab/>
      </w:r>
      <w:r w:rsidR="006C3129" w:rsidRPr="00A30954">
        <w:t>предметов санитарии и гигиены;</w:t>
      </w:r>
    </w:p>
    <w:p w14:paraId="463F48E6" w14:textId="77777777" w:rsidR="006C3129" w:rsidRPr="00A30954" w:rsidRDefault="003E3B85" w:rsidP="00A30954">
      <w:pPr>
        <w:shd w:val="clear" w:color="auto" w:fill="FFFFFF"/>
        <w:tabs>
          <w:tab w:val="left" w:pos="567"/>
          <w:tab w:val="left" w:pos="709"/>
          <w:tab w:val="left" w:pos="851"/>
        </w:tabs>
        <w:ind w:firstLine="567"/>
        <w:jc w:val="both"/>
      </w:pPr>
      <w:r w:rsidRPr="00A30954">
        <w:t xml:space="preserve">г) </w:t>
      </w:r>
      <w:r w:rsidRPr="00A30954">
        <w:tab/>
      </w:r>
      <w:r w:rsidR="006C3129" w:rsidRPr="00A30954">
        <w:t>детских товаров.</w:t>
      </w:r>
    </w:p>
    <w:p w14:paraId="04DC829D" w14:textId="77777777" w:rsidR="006C3129" w:rsidRPr="00A30954" w:rsidRDefault="006C3129" w:rsidP="00A30954">
      <w:pPr>
        <w:shd w:val="clear" w:color="auto" w:fill="FFFFFF"/>
        <w:tabs>
          <w:tab w:val="left" w:pos="401"/>
          <w:tab w:val="left" w:pos="567"/>
          <w:tab w:val="left" w:pos="709"/>
          <w:tab w:val="left" w:pos="851"/>
        </w:tabs>
        <w:ind w:firstLine="567"/>
        <w:jc w:val="both"/>
      </w:pPr>
      <w:r w:rsidRPr="00A30954">
        <w:t>7.</w:t>
      </w:r>
      <w:r w:rsidRPr="00A30954">
        <w:tab/>
        <w:t>Данные о «портфеле заказов» являются фактором:</w:t>
      </w:r>
    </w:p>
    <w:p w14:paraId="1A8B7975" w14:textId="77777777" w:rsidR="006C3129" w:rsidRPr="00A30954" w:rsidRDefault="003E3B85" w:rsidP="00A30954">
      <w:pPr>
        <w:shd w:val="clear" w:color="auto" w:fill="FFFFFF"/>
        <w:tabs>
          <w:tab w:val="left" w:pos="567"/>
          <w:tab w:val="left" w:pos="709"/>
          <w:tab w:val="left" w:pos="742"/>
          <w:tab w:val="left" w:pos="851"/>
        </w:tabs>
        <w:ind w:firstLine="567"/>
        <w:jc w:val="both"/>
      </w:pPr>
      <w:r w:rsidRPr="00A30954">
        <w:t xml:space="preserve">а) </w:t>
      </w:r>
      <w:r w:rsidRPr="00A30954">
        <w:tab/>
      </w:r>
      <w:proofErr w:type="spellStart"/>
      <w:r w:rsidR="006C3129" w:rsidRPr="00A30954">
        <w:t>проциклическим</w:t>
      </w:r>
      <w:proofErr w:type="spellEnd"/>
      <w:r w:rsidR="006C3129" w:rsidRPr="00A30954">
        <w:t xml:space="preserve"> совпадающим;</w:t>
      </w:r>
    </w:p>
    <w:p w14:paraId="73BF4EB9" w14:textId="77777777" w:rsidR="006C3129" w:rsidRPr="00A30954" w:rsidRDefault="003E3B85" w:rsidP="00A30954">
      <w:pPr>
        <w:shd w:val="clear" w:color="auto" w:fill="FFFFFF"/>
        <w:tabs>
          <w:tab w:val="left" w:pos="567"/>
          <w:tab w:val="left" w:pos="709"/>
          <w:tab w:val="left" w:pos="742"/>
          <w:tab w:val="left" w:pos="851"/>
        </w:tabs>
        <w:ind w:firstLine="567"/>
        <w:jc w:val="both"/>
      </w:pPr>
      <w:r w:rsidRPr="00A30954">
        <w:t xml:space="preserve">б) </w:t>
      </w:r>
      <w:r w:rsidRPr="00A30954">
        <w:tab/>
      </w:r>
      <w:proofErr w:type="spellStart"/>
      <w:r w:rsidR="006C3129" w:rsidRPr="00A30954">
        <w:t>проциклически</w:t>
      </w:r>
      <w:proofErr w:type="spellEnd"/>
      <w:r w:rsidR="006C3129" w:rsidRPr="00A30954">
        <w:t xml:space="preserve"> опережающим;</w:t>
      </w:r>
    </w:p>
    <w:p w14:paraId="0D3C0B84" w14:textId="77777777" w:rsidR="006C3129" w:rsidRPr="00A30954" w:rsidRDefault="003E3B85" w:rsidP="00A30954">
      <w:pPr>
        <w:shd w:val="clear" w:color="auto" w:fill="FFFFFF"/>
        <w:tabs>
          <w:tab w:val="left" w:pos="567"/>
          <w:tab w:val="left" w:pos="709"/>
          <w:tab w:val="left" w:pos="742"/>
          <w:tab w:val="left" w:pos="851"/>
        </w:tabs>
        <w:ind w:firstLine="567"/>
        <w:jc w:val="both"/>
      </w:pPr>
      <w:r w:rsidRPr="00A30954">
        <w:t xml:space="preserve">в) </w:t>
      </w:r>
      <w:r w:rsidRPr="00A30954">
        <w:tab/>
      </w:r>
      <w:r w:rsidR="006C3129" w:rsidRPr="00A30954">
        <w:t>контрциклическим опережающим;</w:t>
      </w:r>
    </w:p>
    <w:p w14:paraId="5392879E" w14:textId="77777777" w:rsidR="006C3129" w:rsidRPr="00A30954" w:rsidRDefault="006C3129" w:rsidP="00A30954">
      <w:pPr>
        <w:shd w:val="clear" w:color="auto" w:fill="FFFFFF"/>
        <w:tabs>
          <w:tab w:val="left" w:pos="567"/>
          <w:tab w:val="left" w:pos="709"/>
          <w:tab w:val="left" w:pos="742"/>
          <w:tab w:val="left" w:pos="851"/>
        </w:tabs>
        <w:ind w:firstLine="567"/>
        <w:jc w:val="both"/>
      </w:pPr>
      <w:r w:rsidRPr="00A30954">
        <w:t>г)</w:t>
      </w:r>
      <w:r w:rsidRPr="00A30954">
        <w:tab/>
        <w:t>контрциклическим запаздывающим.</w:t>
      </w:r>
    </w:p>
    <w:p w14:paraId="376988DF" w14:textId="77777777" w:rsidR="006C3129" w:rsidRPr="00A30954" w:rsidRDefault="006C3129" w:rsidP="00A30954">
      <w:pPr>
        <w:shd w:val="clear" w:color="auto" w:fill="FFFFFF"/>
        <w:tabs>
          <w:tab w:val="left" w:pos="487"/>
          <w:tab w:val="left" w:pos="567"/>
          <w:tab w:val="left" w:pos="709"/>
          <w:tab w:val="left" w:pos="851"/>
        </w:tabs>
        <w:ind w:firstLine="567"/>
        <w:jc w:val="both"/>
      </w:pPr>
      <w:r w:rsidRPr="00A30954">
        <w:t>8.</w:t>
      </w:r>
      <w:r w:rsidRPr="00A30954">
        <w:tab/>
        <w:t>Изменение курсов акций:</w:t>
      </w:r>
    </w:p>
    <w:p w14:paraId="66B4AFFF" w14:textId="77777777" w:rsidR="006C3129" w:rsidRPr="00A30954" w:rsidRDefault="006C3129" w:rsidP="00A30954">
      <w:pPr>
        <w:shd w:val="clear" w:color="auto" w:fill="FFFFFF"/>
        <w:tabs>
          <w:tab w:val="left" w:pos="567"/>
          <w:tab w:val="left" w:pos="709"/>
          <w:tab w:val="left" w:pos="780"/>
          <w:tab w:val="left" w:pos="851"/>
        </w:tabs>
        <w:ind w:firstLine="567"/>
        <w:jc w:val="both"/>
      </w:pPr>
      <w:r w:rsidRPr="00A30954">
        <w:t>а)</w:t>
      </w:r>
      <w:r w:rsidRPr="00A30954">
        <w:tab/>
        <w:t>предшествует изменению конъюнктуры товарного рынка;</w:t>
      </w:r>
    </w:p>
    <w:p w14:paraId="3CD0B370" w14:textId="77777777" w:rsidR="006C3129" w:rsidRPr="00A30954" w:rsidRDefault="006C3129" w:rsidP="00A30954">
      <w:pPr>
        <w:shd w:val="clear" w:color="auto" w:fill="FFFFFF"/>
        <w:tabs>
          <w:tab w:val="left" w:pos="567"/>
          <w:tab w:val="left" w:pos="709"/>
          <w:tab w:val="left" w:pos="780"/>
          <w:tab w:val="left" w:pos="851"/>
        </w:tabs>
        <w:ind w:firstLine="567"/>
        <w:jc w:val="both"/>
      </w:pPr>
      <w:r w:rsidRPr="00A30954">
        <w:t>б)</w:t>
      </w:r>
      <w:r w:rsidRPr="00A30954">
        <w:tab/>
        <w:t>происходит одновременно;</w:t>
      </w:r>
    </w:p>
    <w:p w14:paraId="2D809572" w14:textId="77777777" w:rsidR="006C3129" w:rsidRPr="00A30954" w:rsidRDefault="006C3129" w:rsidP="00A30954">
      <w:pPr>
        <w:shd w:val="clear" w:color="auto" w:fill="FFFFFF"/>
        <w:tabs>
          <w:tab w:val="left" w:pos="567"/>
          <w:tab w:val="left" w:pos="709"/>
          <w:tab w:val="left" w:pos="780"/>
          <w:tab w:val="left" w:pos="851"/>
        </w:tabs>
        <w:ind w:firstLine="567"/>
        <w:jc w:val="both"/>
      </w:pPr>
      <w:r w:rsidRPr="00A30954">
        <w:t>в)</w:t>
      </w:r>
      <w:r w:rsidRPr="00A30954">
        <w:tab/>
        <w:t>происходит после изменения конъюнктуры товарного рынка;</w:t>
      </w:r>
    </w:p>
    <w:p w14:paraId="38F21460" w14:textId="77777777" w:rsidR="006C3129" w:rsidRPr="00A30954" w:rsidRDefault="006C3129" w:rsidP="00A30954">
      <w:pPr>
        <w:shd w:val="clear" w:color="auto" w:fill="FFFFFF"/>
        <w:tabs>
          <w:tab w:val="left" w:pos="567"/>
          <w:tab w:val="left" w:pos="709"/>
          <w:tab w:val="left" w:pos="780"/>
          <w:tab w:val="left" w:pos="851"/>
        </w:tabs>
        <w:ind w:firstLine="567"/>
        <w:jc w:val="both"/>
      </w:pPr>
      <w:r w:rsidRPr="00A30954">
        <w:t>г)</w:t>
      </w:r>
      <w:r w:rsidRPr="00A30954">
        <w:tab/>
        <w:t>не связано с изменением конъюнктуры товарного рынка.</w:t>
      </w:r>
    </w:p>
    <w:p w14:paraId="3A04782C" w14:textId="77777777" w:rsidR="006C3129" w:rsidRPr="00A30954" w:rsidRDefault="006C3129" w:rsidP="00A30954">
      <w:pPr>
        <w:shd w:val="clear" w:color="auto" w:fill="FFFFFF"/>
        <w:tabs>
          <w:tab w:val="left" w:pos="487"/>
          <w:tab w:val="left" w:pos="567"/>
          <w:tab w:val="left" w:pos="709"/>
          <w:tab w:val="left" w:pos="851"/>
        </w:tabs>
        <w:ind w:firstLine="567"/>
        <w:jc w:val="both"/>
      </w:pPr>
      <w:r w:rsidRPr="00A30954">
        <w:t>9.</w:t>
      </w:r>
      <w:r w:rsidRPr="00A30954">
        <w:tab/>
        <w:t>Показателями движения промышленного производства являются:</w:t>
      </w:r>
    </w:p>
    <w:p w14:paraId="58830CE5" w14:textId="77777777" w:rsidR="006C3129" w:rsidRPr="00A30954" w:rsidRDefault="006C3129" w:rsidP="00A30954">
      <w:pPr>
        <w:shd w:val="clear" w:color="auto" w:fill="FFFFFF"/>
        <w:tabs>
          <w:tab w:val="left" w:pos="567"/>
          <w:tab w:val="left" w:pos="709"/>
          <w:tab w:val="left" w:pos="821"/>
          <w:tab w:val="left" w:pos="851"/>
        </w:tabs>
        <w:ind w:firstLine="567"/>
        <w:jc w:val="both"/>
      </w:pPr>
      <w:r w:rsidRPr="00A30954">
        <w:t>а)</w:t>
      </w:r>
      <w:r w:rsidRPr="00A30954">
        <w:tab/>
        <w:t>данные о «портфеле заказов» отрасли;</w:t>
      </w:r>
    </w:p>
    <w:p w14:paraId="36929006" w14:textId="77777777" w:rsidR="006C3129" w:rsidRPr="00A30954" w:rsidRDefault="006C3129" w:rsidP="00A30954">
      <w:pPr>
        <w:shd w:val="clear" w:color="auto" w:fill="FFFFFF"/>
        <w:tabs>
          <w:tab w:val="left" w:pos="567"/>
          <w:tab w:val="left" w:pos="709"/>
          <w:tab w:val="left" w:pos="821"/>
          <w:tab w:val="left" w:pos="851"/>
        </w:tabs>
        <w:ind w:firstLine="567"/>
        <w:jc w:val="both"/>
      </w:pPr>
      <w:r w:rsidRPr="00A30954">
        <w:t>б)</w:t>
      </w:r>
      <w:r w:rsidRPr="00A30954">
        <w:tab/>
        <w:t>уровень и динамика запасов сырья;</w:t>
      </w:r>
    </w:p>
    <w:p w14:paraId="2FAC000F" w14:textId="77777777" w:rsidR="006C3129" w:rsidRPr="00A30954" w:rsidRDefault="006C3129" w:rsidP="00A30954">
      <w:pPr>
        <w:shd w:val="clear" w:color="auto" w:fill="FFFFFF"/>
        <w:tabs>
          <w:tab w:val="left" w:pos="567"/>
          <w:tab w:val="left" w:pos="709"/>
          <w:tab w:val="left" w:pos="851"/>
        </w:tabs>
        <w:ind w:firstLine="567"/>
        <w:jc w:val="both"/>
      </w:pPr>
      <w:proofErr w:type="gramStart"/>
      <w:r w:rsidRPr="00A30954">
        <w:t>в)  величина</w:t>
      </w:r>
      <w:proofErr w:type="gramEnd"/>
      <w:r w:rsidRPr="00A30954">
        <w:t xml:space="preserve"> экспортных поставок готовой продукции; </w:t>
      </w:r>
    </w:p>
    <w:p w14:paraId="748B1D08" w14:textId="77777777" w:rsidR="006C3129" w:rsidRPr="00A30954" w:rsidRDefault="006C3129" w:rsidP="00A30954">
      <w:pPr>
        <w:shd w:val="clear" w:color="auto" w:fill="FFFFFF"/>
        <w:tabs>
          <w:tab w:val="left" w:pos="567"/>
          <w:tab w:val="left" w:pos="709"/>
          <w:tab w:val="left" w:pos="851"/>
        </w:tabs>
        <w:ind w:firstLine="567"/>
        <w:jc w:val="both"/>
      </w:pPr>
      <w:proofErr w:type="gramStart"/>
      <w:r w:rsidRPr="00A30954">
        <w:t>г)  индекс</w:t>
      </w:r>
      <w:proofErr w:type="gramEnd"/>
      <w:r w:rsidRPr="00A30954">
        <w:t xml:space="preserve"> </w:t>
      </w:r>
      <w:proofErr w:type="gramStart"/>
      <w:r w:rsidRPr="00A30954">
        <w:t>цен  предприятий</w:t>
      </w:r>
      <w:proofErr w:type="gramEnd"/>
      <w:r w:rsidRPr="00A30954">
        <w:t>–производителей.</w:t>
      </w:r>
    </w:p>
    <w:p w14:paraId="17E5B717" w14:textId="77777777" w:rsidR="006C3129" w:rsidRPr="00A30954" w:rsidRDefault="006C3129" w:rsidP="00A30954">
      <w:pPr>
        <w:shd w:val="clear" w:color="auto" w:fill="FFFFFF"/>
        <w:tabs>
          <w:tab w:val="left" w:pos="567"/>
          <w:tab w:val="left" w:pos="709"/>
          <w:tab w:val="left" w:pos="851"/>
        </w:tabs>
        <w:ind w:firstLine="567"/>
        <w:jc w:val="both"/>
      </w:pPr>
      <w:r w:rsidRPr="00A30954">
        <w:t xml:space="preserve">10. В число показателей движения промышленного производства не </w:t>
      </w:r>
      <w:r w:rsidRPr="00A30954">
        <w:rPr>
          <w:bCs/>
        </w:rPr>
        <w:t>входит:</w:t>
      </w:r>
    </w:p>
    <w:p w14:paraId="62ADB882" w14:textId="77777777" w:rsidR="006C3129" w:rsidRPr="00A30954" w:rsidRDefault="006C3129" w:rsidP="00A30954">
      <w:pPr>
        <w:shd w:val="clear" w:color="auto" w:fill="FFFFFF"/>
        <w:tabs>
          <w:tab w:val="left" w:pos="567"/>
          <w:tab w:val="left" w:pos="709"/>
          <w:tab w:val="left" w:pos="809"/>
          <w:tab w:val="left" w:pos="851"/>
        </w:tabs>
        <w:ind w:firstLine="567"/>
        <w:jc w:val="both"/>
      </w:pPr>
      <w:r w:rsidRPr="00A30954">
        <w:t>а)</w:t>
      </w:r>
      <w:r w:rsidRPr="00A30954">
        <w:tab/>
        <w:t>индекс физического объема производства;</w:t>
      </w:r>
    </w:p>
    <w:p w14:paraId="3D8C342F" w14:textId="77777777" w:rsidR="006C3129" w:rsidRPr="00A30954" w:rsidRDefault="006C3129" w:rsidP="00A30954">
      <w:pPr>
        <w:shd w:val="clear" w:color="auto" w:fill="FFFFFF"/>
        <w:tabs>
          <w:tab w:val="left" w:pos="567"/>
          <w:tab w:val="left" w:pos="709"/>
          <w:tab w:val="left" w:pos="809"/>
          <w:tab w:val="left" w:pos="851"/>
        </w:tabs>
        <w:ind w:firstLine="567"/>
        <w:jc w:val="both"/>
      </w:pPr>
      <w:r w:rsidRPr="00A30954">
        <w:t>б)</w:t>
      </w:r>
      <w:r w:rsidRPr="00A30954">
        <w:tab/>
        <w:t>динамика инвестиций в промышленное производство;</w:t>
      </w:r>
    </w:p>
    <w:p w14:paraId="46BACA90" w14:textId="77777777" w:rsidR="006C3129" w:rsidRPr="00A30954" w:rsidRDefault="006C3129" w:rsidP="00A30954">
      <w:pPr>
        <w:shd w:val="clear" w:color="auto" w:fill="FFFFFF"/>
        <w:tabs>
          <w:tab w:val="left" w:pos="567"/>
          <w:tab w:val="left" w:pos="709"/>
          <w:tab w:val="left" w:pos="809"/>
          <w:tab w:val="left" w:pos="851"/>
        </w:tabs>
        <w:ind w:firstLine="567"/>
        <w:jc w:val="both"/>
      </w:pPr>
      <w:r w:rsidRPr="00A30954">
        <w:t>в)</w:t>
      </w:r>
      <w:r w:rsidRPr="00A30954">
        <w:tab/>
        <w:t>уровень удельных расходов на заработную плату;</w:t>
      </w:r>
    </w:p>
    <w:p w14:paraId="06F9C7D7" w14:textId="77777777" w:rsidR="006C3129" w:rsidRPr="00A30954" w:rsidRDefault="006C3129" w:rsidP="00A30954">
      <w:pPr>
        <w:shd w:val="clear" w:color="auto" w:fill="FFFFFF"/>
        <w:tabs>
          <w:tab w:val="left" w:pos="567"/>
          <w:tab w:val="left" w:pos="709"/>
          <w:tab w:val="left" w:pos="809"/>
          <w:tab w:val="left" w:pos="851"/>
        </w:tabs>
        <w:ind w:firstLine="567"/>
        <w:jc w:val="both"/>
      </w:pPr>
      <w:r w:rsidRPr="00A30954">
        <w:t>г)</w:t>
      </w:r>
      <w:r w:rsidRPr="00A30954">
        <w:tab/>
        <w:t>средний уровень цен.</w:t>
      </w:r>
    </w:p>
    <w:p w14:paraId="37742832" w14:textId="77777777" w:rsidR="006C3129" w:rsidRPr="00A30954" w:rsidRDefault="006C3129" w:rsidP="00A30954">
      <w:pPr>
        <w:pStyle w:val="5"/>
        <w:tabs>
          <w:tab w:val="left" w:pos="567"/>
        </w:tabs>
        <w:spacing w:before="0" w:after="0"/>
        <w:ind w:firstLine="567"/>
        <w:jc w:val="both"/>
        <w:rPr>
          <w:rFonts w:ascii="Times New Roman" w:hAnsi="Times New Roman" w:cs="Times New Roman"/>
          <w:i w:val="0"/>
          <w:iCs w:val="0"/>
          <w:color w:val="000000"/>
          <w:sz w:val="24"/>
          <w:szCs w:val="24"/>
        </w:rPr>
      </w:pPr>
    </w:p>
    <w:p w14:paraId="7E36DCA1" w14:textId="77777777" w:rsidR="006C3129" w:rsidRPr="00A30954" w:rsidRDefault="006C3129" w:rsidP="00A30954">
      <w:pPr>
        <w:pStyle w:val="5"/>
        <w:tabs>
          <w:tab w:val="left" w:pos="567"/>
        </w:tabs>
        <w:spacing w:before="0" w:after="0"/>
        <w:ind w:firstLine="567"/>
        <w:jc w:val="both"/>
        <w:rPr>
          <w:rFonts w:ascii="Times New Roman" w:hAnsi="Times New Roman" w:cs="Times New Roman"/>
          <w:i w:val="0"/>
          <w:iCs w:val="0"/>
          <w:color w:val="000000"/>
          <w:sz w:val="24"/>
          <w:szCs w:val="24"/>
        </w:rPr>
      </w:pPr>
      <w:r w:rsidRPr="00A30954">
        <w:rPr>
          <w:rFonts w:ascii="Times New Roman" w:hAnsi="Times New Roman" w:cs="Times New Roman"/>
          <w:i w:val="0"/>
          <w:iCs w:val="0"/>
          <w:color w:val="000000"/>
          <w:sz w:val="24"/>
          <w:szCs w:val="24"/>
        </w:rPr>
        <w:t>Задание № 2 Решите ситуационные задачи</w:t>
      </w:r>
    </w:p>
    <w:p w14:paraId="19BAFDDC" w14:textId="77777777" w:rsidR="006C3129" w:rsidRPr="00A30954" w:rsidRDefault="006C3129" w:rsidP="00F66F8C">
      <w:pPr>
        <w:pStyle w:val="ac"/>
        <w:numPr>
          <w:ilvl w:val="0"/>
          <w:numId w:val="190"/>
        </w:numPr>
        <w:shd w:val="clear" w:color="auto" w:fill="FFFFFF"/>
        <w:tabs>
          <w:tab w:val="left" w:pos="567"/>
          <w:tab w:val="left" w:pos="993"/>
        </w:tabs>
        <w:ind w:left="0" w:firstLine="709"/>
        <w:jc w:val="both"/>
      </w:pPr>
      <w:r w:rsidRPr="00A30954">
        <w:t>В соответствии с прогнозом, учитывая такие факторы, как проводимая ведущи</w:t>
      </w:r>
      <w:r w:rsidRPr="00A30954">
        <w:softHyphen/>
        <w:t>ми металлургическими компаниями политика согласования и регулярное повы</w:t>
      </w:r>
      <w:r w:rsidRPr="00A30954">
        <w:softHyphen/>
        <w:t xml:space="preserve">шение экспортных цен, изменение курса доллара и др. предполагалось, что во </w:t>
      </w:r>
      <w:r w:rsidRPr="00A30954">
        <w:rPr>
          <w:lang w:val="en-US"/>
        </w:rPr>
        <w:t>II</w:t>
      </w:r>
      <w:r w:rsidRPr="00A30954">
        <w:t xml:space="preserve"> полугодии цены на черные металлы повысятся.</w:t>
      </w:r>
    </w:p>
    <w:p w14:paraId="35A98DA8" w14:textId="77777777" w:rsidR="006C3129" w:rsidRPr="00A30954" w:rsidRDefault="006C3129" w:rsidP="00A30954">
      <w:pPr>
        <w:shd w:val="clear" w:color="auto" w:fill="FFFFFF"/>
        <w:tabs>
          <w:tab w:val="left" w:pos="567"/>
          <w:tab w:val="left" w:pos="993"/>
        </w:tabs>
        <w:ind w:firstLine="567"/>
        <w:jc w:val="both"/>
      </w:pPr>
      <w:r w:rsidRPr="00A30954">
        <w:t>На основе данных, приведенных в таблице, произвести оценку использова</w:t>
      </w:r>
      <w:r w:rsidRPr="00A30954">
        <w:softHyphen/>
        <w:t>ния прогноза конъюнктуры рынка черных материалов (на примере тонкого холоднокатаного листа).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816"/>
        <w:gridCol w:w="1666"/>
        <w:gridCol w:w="1984"/>
        <w:gridCol w:w="1560"/>
      </w:tblGrid>
      <w:tr w:rsidR="006C3129" w:rsidRPr="00A30954" w14:paraId="4DA7D84E" w14:textId="77777777" w:rsidTr="00580AE2">
        <w:trPr>
          <w:jc w:val="center"/>
        </w:trPr>
        <w:tc>
          <w:tcPr>
            <w:tcW w:w="1526" w:type="dxa"/>
          </w:tcPr>
          <w:p w14:paraId="44AC2A5E" w14:textId="77777777" w:rsidR="006C3129" w:rsidRPr="00A30954" w:rsidRDefault="006C3129" w:rsidP="00A30954">
            <w:pPr>
              <w:tabs>
                <w:tab w:val="left" w:pos="567"/>
              </w:tabs>
              <w:jc w:val="center"/>
            </w:pPr>
            <w:r w:rsidRPr="00A30954">
              <w:t>Период продаж</w:t>
            </w:r>
          </w:p>
        </w:tc>
        <w:tc>
          <w:tcPr>
            <w:tcW w:w="2816" w:type="dxa"/>
          </w:tcPr>
          <w:p w14:paraId="1BE224CD" w14:textId="77777777" w:rsidR="006C3129" w:rsidRPr="00A30954" w:rsidRDefault="006C3129" w:rsidP="00A30954">
            <w:pPr>
              <w:tabs>
                <w:tab w:val="left" w:pos="567"/>
              </w:tabs>
              <w:jc w:val="center"/>
            </w:pPr>
            <w:r w:rsidRPr="00A30954">
              <w:t>Количество проданного металла, тыс. т</w:t>
            </w:r>
          </w:p>
        </w:tc>
        <w:tc>
          <w:tcPr>
            <w:tcW w:w="1666" w:type="dxa"/>
          </w:tcPr>
          <w:p w14:paraId="4DAA9F58" w14:textId="77777777" w:rsidR="006C3129" w:rsidRPr="00A30954" w:rsidRDefault="006C3129" w:rsidP="00A30954">
            <w:pPr>
              <w:tabs>
                <w:tab w:val="left" w:pos="567"/>
              </w:tabs>
              <w:jc w:val="center"/>
            </w:pPr>
            <w:r w:rsidRPr="00A30954">
              <w:t>Стоимость продаж, руб.</w:t>
            </w:r>
          </w:p>
        </w:tc>
        <w:tc>
          <w:tcPr>
            <w:tcW w:w="1984" w:type="dxa"/>
          </w:tcPr>
          <w:p w14:paraId="25AFC8C3" w14:textId="77777777" w:rsidR="006C3129" w:rsidRPr="00A30954" w:rsidRDefault="006C3129" w:rsidP="00A30954">
            <w:pPr>
              <w:tabs>
                <w:tab w:val="left" w:pos="567"/>
              </w:tabs>
              <w:jc w:val="center"/>
            </w:pPr>
            <w:r w:rsidRPr="00A30954">
              <w:t>Конкурентные цены, руб./т</w:t>
            </w:r>
          </w:p>
        </w:tc>
        <w:tc>
          <w:tcPr>
            <w:tcW w:w="1560" w:type="dxa"/>
          </w:tcPr>
          <w:p w14:paraId="63B5B9DA" w14:textId="77777777" w:rsidR="006C3129" w:rsidRPr="00A30954" w:rsidRDefault="006C3129" w:rsidP="00A30954">
            <w:pPr>
              <w:tabs>
                <w:tab w:val="left" w:pos="567"/>
              </w:tabs>
              <w:jc w:val="center"/>
            </w:pPr>
            <w:r w:rsidRPr="00A30954">
              <w:t>Цены сделок, руб./т</w:t>
            </w:r>
          </w:p>
        </w:tc>
      </w:tr>
      <w:tr w:rsidR="006C3129" w:rsidRPr="00A30954" w14:paraId="17C7C187" w14:textId="77777777" w:rsidTr="00580AE2">
        <w:trPr>
          <w:jc w:val="center"/>
        </w:trPr>
        <w:tc>
          <w:tcPr>
            <w:tcW w:w="1526" w:type="dxa"/>
          </w:tcPr>
          <w:p w14:paraId="3B2208B2" w14:textId="77777777" w:rsidR="006C3129" w:rsidRPr="00A30954" w:rsidRDefault="006C3129" w:rsidP="00A30954">
            <w:pPr>
              <w:tabs>
                <w:tab w:val="left" w:pos="567"/>
              </w:tabs>
              <w:jc w:val="center"/>
            </w:pPr>
            <w:r w:rsidRPr="00A30954">
              <w:rPr>
                <w:lang w:val="en-US"/>
              </w:rPr>
              <w:t>I</w:t>
            </w:r>
            <w:r w:rsidRPr="00A30954">
              <w:t xml:space="preserve"> кв.</w:t>
            </w:r>
          </w:p>
        </w:tc>
        <w:tc>
          <w:tcPr>
            <w:tcW w:w="2816" w:type="dxa"/>
          </w:tcPr>
          <w:p w14:paraId="23B45EC5" w14:textId="77777777" w:rsidR="006C3129" w:rsidRPr="00A30954" w:rsidRDefault="006C3129" w:rsidP="00A30954">
            <w:pPr>
              <w:tabs>
                <w:tab w:val="left" w:pos="567"/>
              </w:tabs>
              <w:jc w:val="center"/>
            </w:pPr>
            <w:r w:rsidRPr="00A30954">
              <w:t>–</w:t>
            </w:r>
          </w:p>
        </w:tc>
        <w:tc>
          <w:tcPr>
            <w:tcW w:w="1666" w:type="dxa"/>
          </w:tcPr>
          <w:p w14:paraId="59A477B1" w14:textId="77777777" w:rsidR="006C3129" w:rsidRPr="00A30954" w:rsidRDefault="006C3129" w:rsidP="00A30954">
            <w:pPr>
              <w:tabs>
                <w:tab w:val="left" w:pos="567"/>
              </w:tabs>
              <w:jc w:val="center"/>
            </w:pPr>
            <w:r w:rsidRPr="00A30954">
              <w:t>–</w:t>
            </w:r>
          </w:p>
        </w:tc>
        <w:tc>
          <w:tcPr>
            <w:tcW w:w="1984" w:type="dxa"/>
          </w:tcPr>
          <w:p w14:paraId="1590B01F" w14:textId="77777777" w:rsidR="006C3129" w:rsidRPr="00A30954" w:rsidRDefault="006C3129" w:rsidP="00A30954">
            <w:pPr>
              <w:tabs>
                <w:tab w:val="left" w:pos="567"/>
              </w:tabs>
              <w:jc w:val="center"/>
            </w:pPr>
            <w:r w:rsidRPr="00A30954">
              <w:t>319</w:t>
            </w:r>
          </w:p>
        </w:tc>
        <w:tc>
          <w:tcPr>
            <w:tcW w:w="1560" w:type="dxa"/>
          </w:tcPr>
          <w:p w14:paraId="6AC16189" w14:textId="77777777" w:rsidR="006C3129" w:rsidRPr="00A30954" w:rsidRDefault="006C3129" w:rsidP="00A30954">
            <w:pPr>
              <w:tabs>
                <w:tab w:val="left" w:pos="567"/>
              </w:tabs>
              <w:jc w:val="center"/>
            </w:pPr>
            <w:r w:rsidRPr="00A30954">
              <w:t>–</w:t>
            </w:r>
          </w:p>
        </w:tc>
      </w:tr>
      <w:tr w:rsidR="006C3129" w:rsidRPr="00A30954" w14:paraId="7429F4A0" w14:textId="77777777" w:rsidTr="00580AE2">
        <w:trPr>
          <w:jc w:val="center"/>
        </w:trPr>
        <w:tc>
          <w:tcPr>
            <w:tcW w:w="1526" w:type="dxa"/>
          </w:tcPr>
          <w:p w14:paraId="65581C13" w14:textId="77777777" w:rsidR="006C3129" w:rsidRPr="00A30954" w:rsidRDefault="006C3129" w:rsidP="00A30954">
            <w:pPr>
              <w:tabs>
                <w:tab w:val="left" w:pos="567"/>
              </w:tabs>
              <w:jc w:val="center"/>
            </w:pPr>
            <w:r w:rsidRPr="00A30954">
              <w:rPr>
                <w:lang w:val="en-US"/>
              </w:rPr>
              <w:t>II</w:t>
            </w:r>
            <w:r w:rsidRPr="00A30954">
              <w:t xml:space="preserve"> кв.</w:t>
            </w:r>
          </w:p>
        </w:tc>
        <w:tc>
          <w:tcPr>
            <w:tcW w:w="2816" w:type="dxa"/>
          </w:tcPr>
          <w:p w14:paraId="003A0269" w14:textId="77777777" w:rsidR="006C3129" w:rsidRPr="00A30954" w:rsidRDefault="006C3129" w:rsidP="00A30954">
            <w:pPr>
              <w:tabs>
                <w:tab w:val="left" w:pos="567"/>
              </w:tabs>
              <w:jc w:val="center"/>
            </w:pPr>
            <w:r w:rsidRPr="00A30954">
              <w:t>75</w:t>
            </w:r>
          </w:p>
        </w:tc>
        <w:tc>
          <w:tcPr>
            <w:tcW w:w="1666" w:type="dxa"/>
          </w:tcPr>
          <w:p w14:paraId="4C7B3323" w14:textId="77777777" w:rsidR="006C3129" w:rsidRPr="00A30954" w:rsidRDefault="006C3129" w:rsidP="00A30954">
            <w:pPr>
              <w:tabs>
                <w:tab w:val="left" w:pos="567"/>
              </w:tabs>
              <w:jc w:val="center"/>
            </w:pPr>
            <w:r w:rsidRPr="00A30954">
              <w:t>25 875</w:t>
            </w:r>
          </w:p>
        </w:tc>
        <w:tc>
          <w:tcPr>
            <w:tcW w:w="1984" w:type="dxa"/>
          </w:tcPr>
          <w:p w14:paraId="2D659A03" w14:textId="77777777" w:rsidR="006C3129" w:rsidRPr="00A30954" w:rsidRDefault="006C3129" w:rsidP="00A30954">
            <w:pPr>
              <w:tabs>
                <w:tab w:val="left" w:pos="567"/>
              </w:tabs>
              <w:jc w:val="center"/>
            </w:pPr>
            <w:r w:rsidRPr="00A30954">
              <w:t>353</w:t>
            </w:r>
          </w:p>
        </w:tc>
        <w:tc>
          <w:tcPr>
            <w:tcW w:w="1560" w:type="dxa"/>
          </w:tcPr>
          <w:p w14:paraId="2DD23437" w14:textId="77777777" w:rsidR="006C3129" w:rsidRPr="00A30954" w:rsidRDefault="006C3129" w:rsidP="00A30954">
            <w:pPr>
              <w:tabs>
                <w:tab w:val="left" w:pos="567"/>
              </w:tabs>
              <w:jc w:val="center"/>
            </w:pPr>
            <w:r w:rsidRPr="00A30954">
              <w:t>345</w:t>
            </w:r>
          </w:p>
        </w:tc>
      </w:tr>
      <w:tr w:rsidR="006C3129" w:rsidRPr="00A30954" w14:paraId="321ADFAA" w14:textId="77777777" w:rsidTr="00580AE2">
        <w:trPr>
          <w:jc w:val="center"/>
        </w:trPr>
        <w:tc>
          <w:tcPr>
            <w:tcW w:w="1526" w:type="dxa"/>
          </w:tcPr>
          <w:p w14:paraId="089A8561" w14:textId="77777777" w:rsidR="006C3129" w:rsidRPr="00A30954" w:rsidRDefault="006C3129" w:rsidP="00A30954">
            <w:pPr>
              <w:tabs>
                <w:tab w:val="left" w:pos="567"/>
              </w:tabs>
              <w:jc w:val="center"/>
            </w:pPr>
            <w:r w:rsidRPr="00A30954">
              <w:rPr>
                <w:lang w:val="en-US"/>
              </w:rPr>
              <w:t>III</w:t>
            </w:r>
            <w:r w:rsidRPr="00A30954">
              <w:t xml:space="preserve"> кв.</w:t>
            </w:r>
          </w:p>
        </w:tc>
        <w:tc>
          <w:tcPr>
            <w:tcW w:w="2816" w:type="dxa"/>
          </w:tcPr>
          <w:p w14:paraId="2AFB9968" w14:textId="77777777" w:rsidR="006C3129" w:rsidRPr="00A30954" w:rsidRDefault="006C3129" w:rsidP="00A30954">
            <w:pPr>
              <w:tabs>
                <w:tab w:val="left" w:pos="567"/>
              </w:tabs>
              <w:jc w:val="center"/>
            </w:pPr>
            <w:r w:rsidRPr="00A30954">
              <w:t>125</w:t>
            </w:r>
          </w:p>
        </w:tc>
        <w:tc>
          <w:tcPr>
            <w:tcW w:w="1666" w:type="dxa"/>
          </w:tcPr>
          <w:p w14:paraId="1138E2FB" w14:textId="77777777" w:rsidR="006C3129" w:rsidRPr="00A30954" w:rsidRDefault="006C3129" w:rsidP="00A30954">
            <w:pPr>
              <w:tabs>
                <w:tab w:val="left" w:pos="567"/>
              </w:tabs>
              <w:jc w:val="center"/>
            </w:pPr>
            <w:r w:rsidRPr="00A30954">
              <w:t>48 750</w:t>
            </w:r>
          </w:p>
        </w:tc>
        <w:tc>
          <w:tcPr>
            <w:tcW w:w="1984" w:type="dxa"/>
          </w:tcPr>
          <w:p w14:paraId="4E687380" w14:textId="77777777" w:rsidR="006C3129" w:rsidRPr="00A30954" w:rsidRDefault="006C3129" w:rsidP="00A30954">
            <w:pPr>
              <w:tabs>
                <w:tab w:val="left" w:pos="567"/>
              </w:tabs>
              <w:jc w:val="center"/>
            </w:pPr>
            <w:r w:rsidRPr="00A30954">
              <w:t>401</w:t>
            </w:r>
          </w:p>
        </w:tc>
        <w:tc>
          <w:tcPr>
            <w:tcW w:w="1560" w:type="dxa"/>
          </w:tcPr>
          <w:p w14:paraId="1823D7CF" w14:textId="77777777" w:rsidR="006C3129" w:rsidRPr="00A30954" w:rsidRDefault="006C3129" w:rsidP="00A30954">
            <w:pPr>
              <w:tabs>
                <w:tab w:val="left" w:pos="567"/>
              </w:tabs>
              <w:jc w:val="center"/>
            </w:pPr>
            <w:r w:rsidRPr="00A30954">
              <w:t>390</w:t>
            </w:r>
          </w:p>
        </w:tc>
      </w:tr>
      <w:tr w:rsidR="006C3129" w:rsidRPr="00A30954" w14:paraId="1E475D01" w14:textId="77777777" w:rsidTr="00580AE2">
        <w:trPr>
          <w:jc w:val="center"/>
        </w:trPr>
        <w:tc>
          <w:tcPr>
            <w:tcW w:w="1526" w:type="dxa"/>
          </w:tcPr>
          <w:p w14:paraId="4C0350D4" w14:textId="77777777" w:rsidR="006C3129" w:rsidRPr="00A30954" w:rsidRDefault="006C3129" w:rsidP="00A30954">
            <w:pPr>
              <w:tabs>
                <w:tab w:val="left" w:pos="567"/>
              </w:tabs>
              <w:jc w:val="center"/>
            </w:pPr>
            <w:r w:rsidRPr="00A30954">
              <w:rPr>
                <w:lang w:val="en-US"/>
              </w:rPr>
              <w:t>IV</w:t>
            </w:r>
            <w:r w:rsidRPr="00A30954">
              <w:t xml:space="preserve"> кв.</w:t>
            </w:r>
          </w:p>
        </w:tc>
        <w:tc>
          <w:tcPr>
            <w:tcW w:w="2816" w:type="dxa"/>
          </w:tcPr>
          <w:p w14:paraId="3640A736" w14:textId="77777777" w:rsidR="006C3129" w:rsidRPr="00A30954" w:rsidRDefault="006C3129" w:rsidP="00A30954">
            <w:pPr>
              <w:tabs>
                <w:tab w:val="left" w:pos="567"/>
              </w:tabs>
              <w:jc w:val="center"/>
            </w:pPr>
            <w:r w:rsidRPr="00A30954">
              <w:t>175</w:t>
            </w:r>
          </w:p>
        </w:tc>
        <w:tc>
          <w:tcPr>
            <w:tcW w:w="1666" w:type="dxa"/>
          </w:tcPr>
          <w:p w14:paraId="695BA66B" w14:textId="77777777" w:rsidR="006C3129" w:rsidRPr="00A30954" w:rsidRDefault="006C3129" w:rsidP="00A30954">
            <w:pPr>
              <w:tabs>
                <w:tab w:val="left" w:pos="567"/>
              </w:tabs>
              <w:jc w:val="center"/>
            </w:pPr>
            <w:r w:rsidRPr="00A30954">
              <w:t>74 725</w:t>
            </w:r>
          </w:p>
        </w:tc>
        <w:tc>
          <w:tcPr>
            <w:tcW w:w="1984" w:type="dxa"/>
          </w:tcPr>
          <w:p w14:paraId="7C0C54F9" w14:textId="77777777" w:rsidR="006C3129" w:rsidRPr="00A30954" w:rsidRDefault="006C3129" w:rsidP="00A30954">
            <w:pPr>
              <w:tabs>
                <w:tab w:val="left" w:pos="567"/>
              </w:tabs>
              <w:jc w:val="center"/>
            </w:pPr>
            <w:r w:rsidRPr="00A30954">
              <w:t>431</w:t>
            </w:r>
          </w:p>
        </w:tc>
        <w:tc>
          <w:tcPr>
            <w:tcW w:w="1560" w:type="dxa"/>
          </w:tcPr>
          <w:p w14:paraId="0024C933" w14:textId="77777777" w:rsidR="006C3129" w:rsidRPr="00A30954" w:rsidRDefault="006C3129" w:rsidP="00A30954">
            <w:pPr>
              <w:tabs>
                <w:tab w:val="left" w:pos="567"/>
              </w:tabs>
              <w:jc w:val="center"/>
            </w:pPr>
            <w:r w:rsidRPr="00A30954">
              <w:t>427</w:t>
            </w:r>
          </w:p>
        </w:tc>
      </w:tr>
      <w:tr w:rsidR="006C3129" w:rsidRPr="00A30954" w14:paraId="32827457" w14:textId="77777777" w:rsidTr="00580AE2">
        <w:trPr>
          <w:jc w:val="center"/>
        </w:trPr>
        <w:tc>
          <w:tcPr>
            <w:tcW w:w="1526" w:type="dxa"/>
          </w:tcPr>
          <w:p w14:paraId="32C7C10A" w14:textId="77777777" w:rsidR="006C3129" w:rsidRPr="00A30954" w:rsidRDefault="006C3129" w:rsidP="00A30954">
            <w:pPr>
              <w:tabs>
                <w:tab w:val="left" w:pos="567"/>
              </w:tabs>
              <w:jc w:val="center"/>
            </w:pPr>
            <w:r w:rsidRPr="00A30954">
              <w:t>За год</w:t>
            </w:r>
          </w:p>
        </w:tc>
        <w:tc>
          <w:tcPr>
            <w:tcW w:w="2816" w:type="dxa"/>
          </w:tcPr>
          <w:p w14:paraId="34455E0C" w14:textId="77777777" w:rsidR="006C3129" w:rsidRPr="00A30954" w:rsidRDefault="006C3129" w:rsidP="00A30954">
            <w:pPr>
              <w:tabs>
                <w:tab w:val="left" w:pos="567"/>
              </w:tabs>
              <w:jc w:val="center"/>
            </w:pPr>
            <w:r w:rsidRPr="00A30954">
              <w:t>375</w:t>
            </w:r>
          </w:p>
        </w:tc>
        <w:tc>
          <w:tcPr>
            <w:tcW w:w="1666" w:type="dxa"/>
          </w:tcPr>
          <w:p w14:paraId="6435BBCA" w14:textId="77777777" w:rsidR="006C3129" w:rsidRPr="00A30954" w:rsidRDefault="006C3129" w:rsidP="00A30954">
            <w:pPr>
              <w:tabs>
                <w:tab w:val="left" w:pos="567"/>
              </w:tabs>
              <w:jc w:val="center"/>
            </w:pPr>
            <w:r w:rsidRPr="00A30954">
              <w:t>149 350</w:t>
            </w:r>
          </w:p>
        </w:tc>
        <w:tc>
          <w:tcPr>
            <w:tcW w:w="1984" w:type="dxa"/>
          </w:tcPr>
          <w:p w14:paraId="7C720E85" w14:textId="77777777" w:rsidR="006C3129" w:rsidRPr="00A30954" w:rsidRDefault="006C3129" w:rsidP="00A30954">
            <w:pPr>
              <w:tabs>
                <w:tab w:val="left" w:pos="567"/>
              </w:tabs>
              <w:jc w:val="center"/>
            </w:pPr>
            <w:r w:rsidRPr="00A30954">
              <w:t>376</w:t>
            </w:r>
          </w:p>
        </w:tc>
        <w:tc>
          <w:tcPr>
            <w:tcW w:w="1560" w:type="dxa"/>
          </w:tcPr>
          <w:p w14:paraId="3EA3F1DD" w14:textId="77777777" w:rsidR="006C3129" w:rsidRPr="00A30954" w:rsidRDefault="006C3129" w:rsidP="00A30954">
            <w:pPr>
              <w:tabs>
                <w:tab w:val="left" w:pos="567"/>
              </w:tabs>
              <w:jc w:val="center"/>
            </w:pPr>
            <w:r w:rsidRPr="00A30954">
              <w:t>398,27</w:t>
            </w:r>
          </w:p>
        </w:tc>
      </w:tr>
    </w:tbl>
    <w:p w14:paraId="51B60B44" w14:textId="77777777" w:rsidR="006C3129" w:rsidRPr="00A30954" w:rsidRDefault="006C3129" w:rsidP="00A30954">
      <w:pPr>
        <w:shd w:val="clear" w:color="auto" w:fill="FFFFFF"/>
        <w:tabs>
          <w:tab w:val="left" w:pos="567"/>
        </w:tabs>
        <w:ind w:firstLine="567"/>
        <w:jc w:val="both"/>
      </w:pPr>
    </w:p>
    <w:p w14:paraId="4FDB0B7D" w14:textId="77777777" w:rsidR="006C3129" w:rsidRPr="00A30954" w:rsidRDefault="006C3129" w:rsidP="00A30954">
      <w:pPr>
        <w:shd w:val="clear" w:color="auto" w:fill="FFFFFF"/>
        <w:tabs>
          <w:tab w:val="left" w:pos="567"/>
        </w:tabs>
        <w:ind w:firstLine="567"/>
        <w:jc w:val="both"/>
      </w:pPr>
      <w:r w:rsidRPr="00A30954">
        <w:t xml:space="preserve">Прогноз подтвердился, цены во втором полугодии на рынке черных металлов повысились. В результате использования данного прогноза фирма в первом полугодии продала только 75 тыс. т металла, тогда как во втором полугодии – 300 тыс. т. </w:t>
      </w:r>
      <w:proofErr w:type="gramStart"/>
      <w:r w:rsidRPr="00A30954">
        <w:t>За счет того что</w:t>
      </w:r>
      <w:proofErr w:type="gramEnd"/>
      <w:r w:rsidRPr="00A30954">
        <w:t xml:space="preserve"> средняя цена сделки за год оказалась выше среднего</w:t>
      </w:r>
      <w:r w:rsidRPr="00A30954">
        <w:softHyphen/>
        <w:t xml:space="preserve">довой цены у конкурентов, фирма получила дополнительно (398,27 – 376) х 375 = 8351,25 </w:t>
      </w:r>
      <w:proofErr w:type="spellStart"/>
      <w:r w:rsidRPr="00A30954">
        <w:t>тыс.руб</w:t>
      </w:r>
      <w:proofErr w:type="spellEnd"/>
      <w:r w:rsidRPr="00A30954">
        <w:t>.</w:t>
      </w:r>
    </w:p>
    <w:p w14:paraId="2154A7CF" w14:textId="77777777" w:rsidR="006C3129" w:rsidRPr="00A30954" w:rsidRDefault="006C3129" w:rsidP="00A30954">
      <w:pPr>
        <w:shd w:val="clear" w:color="auto" w:fill="FFFFFF"/>
        <w:tabs>
          <w:tab w:val="left" w:pos="567"/>
        </w:tabs>
        <w:ind w:firstLine="567"/>
        <w:jc w:val="both"/>
      </w:pPr>
      <w:r w:rsidRPr="00A30954">
        <w:t xml:space="preserve">2.На основе данных, приведенных в таблице, произвести оценку использования прогноза конъюнктуры рынка сахара. На данный рынок оказывают воздействие различные, действующие в противоположных направлениях </w:t>
      </w:r>
      <w:proofErr w:type="spellStart"/>
      <w:r w:rsidRPr="00A30954">
        <w:t>конъюнктурообразующие</w:t>
      </w:r>
      <w:proofErr w:type="spellEnd"/>
      <w:r w:rsidRPr="00A30954">
        <w:t xml:space="preserve"> факторы: расширение площадей </w:t>
      </w:r>
      <w:r w:rsidRPr="00A30954">
        <w:lastRenderedPageBreak/>
        <w:t>посева и большие запасы, погодные условия, конкуренция товаров–заменителей, квоты на экспорт, вводимые Международным соглашением по сахару и пр.</w:t>
      </w:r>
    </w:p>
    <w:p w14:paraId="47B66B2B" w14:textId="77777777" w:rsidR="006C3129" w:rsidRPr="00A30954" w:rsidRDefault="006C3129" w:rsidP="00A30954">
      <w:pPr>
        <w:shd w:val="clear" w:color="auto" w:fill="FFFFFF"/>
        <w:tabs>
          <w:tab w:val="left" w:pos="567"/>
        </w:tabs>
        <w:ind w:firstLine="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778"/>
        <w:gridCol w:w="1452"/>
        <w:gridCol w:w="1663"/>
        <w:gridCol w:w="2054"/>
      </w:tblGrid>
      <w:tr w:rsidR="006C3129" w:rsidRPr="00A30954" w14:paraId="169B6397" w14:textId="77777777" w:rsidTr="00580AE2">
        <w:trPr>
          <w:jc w:val="center"/>
        </w:trPr>
        <w:tc>
          <w:tcPr>
            <w:tcW w:w="1526" w:type="dxa"/>
          </w:tcPr>
          <w:p w14:paraId="3C3A2896" w14:textId="77777777" w:rsidR="006C3129" w:rsidRPr="00A30954" w:rsidRDefault="006C3129" w:rsidP="00A30954">
            <w:pPr>
              <w:tabs>
                <w:tab w:val="left" w:pos="567"/>
              </w:tabs>
              <w:jc w:val="center"/>
            </w:pPr>
            <w:r w:rsidRPr="00A30954">
              <w:t>Период закупок</w:t>
            </w:r>
          </w:p>
        </w:tc>
        <w:tc>
          <w:tcPr>
            <w:tcW w:w="2778" w:type="dxa"/>
          </w:tcPr>
          <w:p w14:paraId="1E33E5C6" w14:textId="77777777" w:rsidR="006C3129" w:rsidRPr="00A30954" w:rsidRDefault="006C3129" w:rsidP="00A30954">
            <w:pPr>
              <w:tabs>
                <w:tab w:val="left" w:pos="567"/>
              </w:tabs>
              <w:jc w:val="center"/>
            </w:pPr>
            <w:r w:rsidRPr="00A30954">
              <w:t>Количество закупленного сахара, тыс. т</w:t>
            </w:r>
          </w:p>
        </w:tc>
        <w:tc>
          <w:tcPr>
            <w:tcW w:w="1452" w:type="dxa"/>
          </w:tcPr>
          <w:p w14:paraId="4802AA41" w14:textId="77777777" w:rsidR="006C3129" w:rsidRPr="00A30954" w:rsidRDefault="006C3129" w:rsidP="00A30954">
            <w:pPr>
              <w:tabs>
                <w:tab w:val="left" w:pos="567"/>
              </w:tabs>
              <w:jc w:val="center"/>
            </w:pPr>
            <w:r w:rsidRPr="00A30954">
              <w:t xml:space="preserve">Стоимость закупок, </w:t>
            </w:r>
            <w:r w:rsidR="00C2543C" w:rsidRPr="00A30954">
              <w:t>руб.</w:t>
            </w:r>
          </w:p>
        </w:tc>
        <w:tc>
          <w:tcPr>
            <w:tcW w:w="1663" w:type="dxa"/>
          </w:tcPr>
          <w:p w14:paraId="294A6AD6" w14:textId="77777777" w:rsidR="006C3129" w:rsidRPr="00A30954" w:rsidRDefault="006C3129" w:rsidP="00A30954">
            <w:pPr>
              <w:tabs>
                <w:tab w:val="left" w:pos="567"/>
              </w:tabs>
              <w:jc w:val="center"/>
            </w:pPr>
            <w:r w:rsidRPr="00A30954">
              <w:t xml:space="preserve">Цены закупок, </w:t>
            </w:r>
            <w:r w:rsidR="00C2543C" w:rsidRPr="00A30954">
              <w:t>руб.</w:t>
            </w:r>
            <w:r w:rsidRPr="00A30954">
              <w:t>/т</w:t>
            </w:r>
          </w:p>
        </w:tc>
        <w:tc>
          <w:tcPr>
            <w:tcW w:w="2054" w:type="dxa"/>
          </w:tcPr>
          <w:p w14:paraId="26F16AD0" w14:textId="77777777" w:rsidR="006C3129" w:rsidRPr="00A30954" w:rsidRDefault="006C3129" w:rsidP="00A30954">
            <w:pPr>
              <w:tabs>
                <w:tab w:val="left" w:pos="567"/>
              </w:tabs>
              <w:jc w:val="center"/>
            </w:pPr>
            <w:r w:rsidRPr="00A30954">
              <w:t>Цены на бирже в Нью–Йорке, $/т</w:t>
            </w:r>
          </w:p>
        </w:tc>
      </w:tr>
      <w:tr w:rsidR="006C3129" w:rsidRPr="00A30954" w14:paraId="5ACB2779" w14:textId="77777777" w:rsidTr="00580AE2">
        <w:trPr>
          <w:jc w:val="center"/>
        </w:trPr>
        <w:tc>
          <w:tcPr>
            <w:tcW w:w="1526" w:type="dxa"/>
          </w:tcPr>
          <w:p w14:paraId="624849E8" w14:textId="77777777" w:rsidR="006C3129" w:rsidRPr="00A30954" w:rsidRDefault="006C3129" w:rsidP="00A30954">
            <w:pPr>
              <w:tabs>
                <w:tab w:val="left" w:pos="567"/>
              </w:tabs>
              <w:jc w:val="center"/>
            </w:pPr>
            <w:r w:rsidRPr="00A30954">
              <w:rPr>
                <w:lang w:val="en-US"/>
              </w:rPr>
              <w:t>I</w:t>
            </w:r>
            <w:r w:rsidRPr="00A30954">
              <w:t xml:space="preserve"> кв.</w:t>
            </w:r>
          </w:p>
        </w:tc>
        <w:tc>
          <w:tcPr>
            <w:tcW w:w="2778" w:type="dxa"/>
          </w:tcPr>
          <w:p w14:paraId="0A483003" w14:textId="77777777" w:rsidR="006C3129" w:rsidRPr="00A30954" w:rsidRDefault="006C3129" w:rsidP="00A30954">
            <w:pPr>
              <w:tabs>
                <w:tab w:val="left" w:pos="567"/>
              </w:tabs>
              <w:jc w:val="center"/>
            </w:pPr>
            <w:r w:rsidRPr="00A30954">
              <w:t>200</w:t>
            </w:r>
          </w:p>
        </w:tc>
        <w:tc>
          <w:tcPr>
            <w:tcW w:w="1452" w:type="dxa"/>
          </w:tcPr>
          <w:p w14:paraId="0E6697B1" w14:textId="77777777" w:rsidR="006C3129" w:rsidRPr="00A30954" w:rsidRDefault="006C3129" w:rsidP="00A30954">
            <w:pPr>
              <w:tabs>
                <w:tab w:val="left" w:pos="567"/>
              </w:tabs>
              <w:jc w:val="center"/>
            </w:pPr>
            <w:r w:rsidRPr="00A30954">
              <w:t>……</w:t>
            </w:r>
          </w:p>
        </w:tc>
        <w:tc>
          <w:tcPr>
            <w:tcW w:w="1663" w:type="dxa"/>
          </w:tcPr>
          <w:p w14:paraId="10D62869" w14:textId="77777777" w:rsidR="006C3129" w:rsidRPr="00A30954" w:rsidRDefault="006C3129" w:rsidP="00A30954">
            <w:pPr>
              <w:tabs>
                <w:tab w:val="left" w:pos="567"/>
              </w:tabs>
              <w:jc w:val="center"/>
            </w:pPr>
            <w:r w:rsidRPr="00A30954">
              <w:t>85</w:t>
            </w:r>
          </w:p>
        </w:tc>
        <w:tc>
          <w:tcPr>
            <w:tcW w:w="2054" w:type="dxa"/>
          </w:tcPr>
          <w:p w14:paraId="02D90616" w14:textId="77777777" w:rsidR="006C3129" w:rsidRPr="00A30954" w:rsidRDefault="006C3129" w:rsidP="00A30954">
            <w:pPr>
              <w:tabs>
                <w:tab w:val="left" w:pos="567"/>
              </w:tabs>
              <w:jc w:val="center"/>
            </w:pPr>
            <w:r w:rsidRPr="00A30954">
              <w:t>81,0</w:t>
            </w:r>
          </w:p>
        </w:tc>
      </w:tr>
      <w:tr w:rsidR="006C3129" w:rsidRPr="00A30954" w14:paraId="48A37CA7" w14:textId="77777777" w:rsidTr="00580AE2">
        <w:trPr>
          <w:jc w:val="center"/>
        </w:trPr>
        <w:tc>
          <w:tcPr>
            <w:tcW w:w="1526" w:type="dxa"/>
          </w:tcPr>
          <w:p w14:paraId="3EB6309D" w14:textId="77777777" w:rsidR="006C3129" w:rsidRPr="00A30954" w:rsidRDefault="006C3129" w:rsidP="00A30954">
            <w:pPr>
              <w:tabs>
                <w:tab w:val="left" w:pos="567"/>
              </w:tabs>
              <w:jc w:val="center"/>
            </w:pPr>
            <w:r w:rsidRPr="00A30954">
              <w:rPr>
                <w:lang w:val="en-US"/>
              </w:rPr>
              <w:t>II</w:t>
            </w:r>
            <w:r w:rsidRPr="00A30954">
              <w:t xml:space="preserve"> кв.</w:t>
            </w:r>
          </w:p>
        </w:tc>
        <w:tc>
          <w:tcPr>
            <w:tcW w:w="2778" w:type="dxa"/>
          </w:tcPr>
          <w:p w14:paraId="6E73D7D7" w14:textId="77777777" w:rsidR="006C3129" w:rsidRPr="00A30954" w:rsidRDefault="006C3129" w:rsidP="00A30954">
            <w:pPr>
              <w:tabs>
                <w:tab w:val="left" w:pos="567"/>
              </w:tabs>
              <w:jc w:val="center"/>
            </w:pPr>
            <w:r w:rsidRPr="00A30954">
              <w:t>300</w:t>
            </w:r>
          </w:p>
        </w:tc>
        <w:tc>
          <w:tcPr>
            <w:tcW w:w="1452" w:type="dxa"/>
          </w:tcPr>
          <w:p w14:paraId="6D2C4704" w14:textId="77777777" w:rsidR="006C3129" w:rsidRPr="00A30954" w:rsidRDefault="006C3129" w:rsidP="00A30954">
            <w:pPr>
              <w:tabs>
                <w:tab w:val="left" w:pos="567"/>
              </w:tabs>
              <w:jc w:val="center"/>
            </w:pPr>
            <w:r w:rsidRPr="00A30954">
              <w:t>……</w:t>
            </w:r>
          </w:p>
        </w:tc>
        <w:tc>
          <w:tcPr>
            <w:tcW w:w="1663" w:type="dxa"/>
          </w:tcPr>
          <w:p w14:paraId="56AD64A8" w14:textId="77777777" w:rsidR="006C3129" w:rsidRPr="00A30954" w:rsidRDefault="006C3129" w:rsidP="00A30954">
            <w:pPr>
              <w:tabs>
                <w:tab w:val="left" w:pos="567"/>
              </w:tabs>
              <w:jc w:val="center"/>
            </w:pPr>
            <w:r w:rsidRPr="00A30954">
              <w:t>75</w:t>
            </w:r>
          </w:p>
        </w:tc>
        <w:tc>
          <w:tcPr>
            <w:tcW w:w="2054" w:type="dxa"/>
          </w:tcPr>
          <w:p w14:paraId="54FB52C7" w14:textId="77777777" w:rsidR="006C3129" w:rsidRPr="00A30954" w:rsidRDefault="006C3129" w:rsidP="00A30954">
            <w:pPr>
              <w:tabs>
                <w:tab w:val="left" w:pos="567"/>
              </w:tabs>
              <w:jc w:val="center"/>
            </w:pPr>
            <w:r w:rsidRPr="00A30954">
              <w:t>65,3</w:t>
            </w:r>
          </w:p>
        </w:tc>
      </w:tr>
      <w:tr w:rsidR="006C3129" w:rsidRPr="00A30954" w14:paraId="5F7C7F14" w14:textId="77777777" w:rsidTr="00580AE2">
        <w:trPr>
          <w:jc w:val="center"/>
        </w:trPr>
        <w:tc>
          <w:tcPr>
            <w:tcW w:w="1526" w:type="dxa"/>
          </w:tcPr>
          <w:p w14:paraId="42F1DCC6" w14:textId="77777777" w:rsidR="006C3129" w:rsidRPr="00A30954" w:rsidRDefault="006C3129" w:rsidP="00A30954">
            <w:pPr>
              <w:tabs>
                <w:tab w:val="left" w:pos="567"/>
              </w:tabs>
              <w:jc w:val="center"/>
            </w:pPr>
            <w:r w:rsidRPr="00A30954">
              <w:rPr>
                <w:lang w:val="en-US"/>
              </w:rPr>
              <w:t>III</w:t>
            </w:r>
            <w:r w:rsidRPr="00A30954">
              <w:t xml:space="preserve"> кв.</w:t>
            </w:r>
          </w:p>
        </w:tc>
        <w:tc>
          <w:tcPr>
            <w:tcW w:w="2778" w:type="dxa"/>
          </w:tcPr>
          <w:p w14:paraId="53AF640E" w14:textId="77777777" w:rsidR="006C3129" w:rsidRPr="00A30954" w:rsidRDefault="006C3129" w:rsidP="00A30954">
            <w:pPr>
              <w:tabs>
                <w:tab w:val="left" w:pos="567"/>
              </w:tabs>
              <w:jc w:val="center"/>
            </w:pPr>
            <w:r w:rsidRPr="00A30954">
              <w:t>150</w:t>
            </w:r>
          </w:p>
        </w:tc>
        <w:tc>
          <w:tcPr>
            <w:tcW w:w="1452" w:type="dxa"/>
          </w:tcPr>
          <w:p w14:paraId="0A9E5BE9" w14:textId="77777777" w:rsidR="006C3129" w:rsidRPr="00A30954" w:rsidRDefault="006C3129" w:rsidP="00A30954">
            <w:pPr>
              <w:tabs>
                <w:tab w:val="left" w:pos="567"/>
              </w:tabs>
              <w:jc w:val="center"/>
            </w:pPr>
            <w:r w:rsidRPr="00A30954">
              <w:t>……</w:t>
            </w:r>
          </w:p>
        </w:tc>
        <w:tc>
          <w:tcPr>
            <w:tcW w:w="1663" w:type="dxa"/>
          </w:tcPr>
          <w:p w14:paraId="78389F8E" w14:textId="77777777" w:rsidR="006C3129" w:rsidRPr="00A30954" w:rsidRDefault="006C3129" w:rsidP="00A30954">
            <w:pPr>
              <w:tabs>
                <w:tab w:val="left" w:pos="567"/>
              </w:tabs>
              <w:jc w:val="center"/>
            </w:pPr>
            <w:r w:rsidRPr="00A30954">
              <w:t>100</w:t>
            </w:r>
          </w:p>
        </w:tc>
        <w:tc>
          <w:tcPr>
            <w:tcW w:w="2054" w:type="dxa"/>
          </w:tcPr>
          <w:p w14:paraId="2F4E0758" w14:textId="77777777" w:rsidR="006C3129" w:rsidRPr="00A30954" w:rsidRDefault="006C3129" w:rsidP="00A30954">
            <w:pPr>
              <w:tabs>
                <w:tab w:val="left" w:pos="567"/>
              </w:tabs>
              <w:jc w:val="center"/>
            </w:pPr>
            <w:r w:rsidRPr="00A30954">
              <w:t>92,2</w:t>
            </w:r>
          </w:p>
        </w:tc>
      </w:tr>
      <w:tr w:rsidR="006C3129" w:rsidRPr="00A30954" w14:paraId="6A7BE772" w14:textId="77777777" w:rsidTr="00580AE2">
        <w:trPr>
          <w:jc w:val="center"/>
        </w:trPr>
        <w:tc>
          <w:tcPr>
            <w:tcW w:w="1526" w:type="dxa"/>
          </w:tcPr>
          <w:p w14:paraId="46240060" w14:textId="77777777" w:rsidR="006C3129" w:rsidRPr="00A30954" w:rsidRDefault="006C3129" w:rsidP="00A30954">
            <w:pPr>
              <w:tabs>
                <w:tab w:val="left" w:pos="567"/>
              </w:tabs>
              <w:jc w:val="center"/>
            </w:pPr>
            <w:r w:rsidRPr="00A30954">
              <w:rPr>
                <w:lang w:val="en-US"/>
              </w:rPr>
              <w:t>IV</w:t>
            </w:r>
            <w:r w:rsidRPr="00A30954">
              <w:t xml:space="preserve"> кв.</w:t>
            </w:r>
          </w:p>
        </w:tc>
        <w:tc>
          <w:tcPr>
            <w:tcW w:w="2778" w:type="dxa"/>
          </w:tcPr>
          <w:p w14:paraId="6E2F421B" w14:textId="77777777" w:rsidR="006C3129" w:rsidRPr="00A30954" w:rsidRDefault="006C3129" w:rsidP="00A30954">
            <w:pPr>
              <w:tabs>
                <w:tab w:val="left" w:pos="567"/>
              </w:tabs>
              <w:jc w:val="center"/>
            </w:pPr>
            <w:r w:rsidRPr="00A30954">
              <w:t>140</w:t>
            </w:r>
          </w:p>
        </w:tc>
        <w:tc>
          <w:tcPr>
            <w:tcW w:w="1452" w:type="dxa"/>
          </w:tcPr>
          <w:p w14:paraId="260800D8" w14:textId="77777777" w:rsidR="006C3129" w:rsidRPr="00A30954" w:rsidRDefault="006C3129" w:rsidP="00A30954">
            <w:pPr>
              <w:tabs>
                <w:tab w:val="left" w:pos="567"/>
              </w:tabs>
              <w:jc w:val="center"/>
            </w:pPr>
            <w:r w:rsidRPr="00A30954">
              <w:t>……</w:t>
            </w:r>
          </w:p>
        </w:tc>
        <w:tc>
          <w:tcPr>
            <w:tcW w:w="1663" w:type="dxa"/>
          </w:tcPr>
          <w:p w14:paraId="1C151BD6" w14:textId="77777777" w:rsidR="006C3129" w:rsidRPr="00A30954" w:rsidRDefault="006C3129" w:rsidP="00A30954">
            <w:pPr>
              <w:tabs>
                <w:tab w:val="left" w:pos="567"/>
              </w:tabs>
              <w:jc w:val="center"/>
            </w:pPr>
            <w:r w:rsidRPr="00A30954">
              <w:t>125</w:t>
            </w:r>
          </w:p>
        </w:tc>
        <w:tc>
          <w:tcPr>
            <w:tcW w:w="2054" w:type="dxa"/>
          </w:tcPr>
          <w:p w14:paraId="70D9B183" w14:textId="77777777" w:rsidR="006C3129" w:rsidRPr="00A30954" w:rsidRDefault="006C3129" w:rsidP="00A30954">
            <w:pPr>
              <w:tabs>
                <w:tab w:val="left" w:pos="567"/>
              </w:tabs>
              <w:jc w:val="center"/>
            </w:pPr>
            <w:r w:rsidRPr="00A30954">
              <w:t>117,2</w:t>
            </w:r>
          </w:p>
        </w:tc>
      </w:tr>
      <w:tr w:rsidR="006C3129" w:rsidRPr="00A30954" w14:paraId="41DDFDD7" w14:textId="77777777" w:rsidTr="00580AE2">
        <w:trPr>
          <w:jc w:val="center"/>
        </w:trPr>
        <w:tc>
          <w:tcPr>
            <w:tcW w:w="1526" w:type="dxa"/>
          </w:tcPr>
          <w:p w14:paraId="2E6B002B" w14:textId="77777777" w:rsidR="006C3129" w:rsidRPr="00A30954" w:rsidRDefault="006C3129" w:rsidP="00A30954">
            <w:pPr>
              <w:tabs>
                <w:tab w:val="left" w:pos="567"/>
              </w:tabs>
              <w:jc w:val="center"/>
            </w:pPr>
            <w:r w:rsidRPr="00A30954">
              <w:t>За год</w:t>
            </w:r>
          </w:p>
        </w:tc>
        <w:tc>
          <w:tcPr>
            <w:tcW w:w="2778" w:type="dxa"/>
          </w:tcPr>
          <w:p w14:paraId="59F23FD8" w14:textId="77777777" w:rsidR="006C3129" w:rsidRPr="00A30954" w:rsidRDefault="006C3129" w:rsidP="00A30954">
            <w:pPr>
              <w:tabs>
                <w:tab w:val="left" w:pos="567"/>
              </w:tabs>
              <w:jc w:val="center"/>
            </w:pPr>
            <w:r w:rsidRPr="00A30954">
              <w:t>……</w:t>
            </w:r>
          </w:p>
        </w:tc>
        <w:tc>
          <w:tcPr>
            <w:tcW w:w="1452" w:type="dxa"/>
          </w:tcPr>
          <w:p w14:paraId="3D883396" w14:textId="77777777" w:rsidR="006C3129" w:rsidRPr="00A30954" w:rsidRDefault="006C3129" w:rsidP="00A30954">
            <w:pPr>
              <w:tabs>
                <w:tab w:val="left" w:pos="567"/>
              </w:tabs>
              <w:jc w:val="center"/>
            </w:pPr>
            <w:r w:rsidRPr="00A30954">
              <w:t>……</w:t>
            </w:r>
          </w:p>
        </w:tc>
        <w:tc>
          <w:tcPr>
            <w:tcW w:w="1663" w:type="dxa"/>
          </w:tcPr>
          <w:p w14:paraId="2D2FCD79" w14:textId="77777777" w:rsidR="006C3129" w:rsidRPr="00A30954" w:rsidRDefault="006C3129" w:rsidP="00A30954">
            <w:pPr>
              <w:tabs>
                <w:tab w:val="left" w:pos="567"/>
              </w:tabs>
              <w:jc w:val="center"/>
            </w:pPr>
            <w:r w:rsidRPr="00A30954">
              <w:t>……</w:t>
            </w:r>
          </w:p>
        </w:tc>
        <w:tc>
          <w:tcPr>
            <w:tcW w:w="2054" w:type="dxa"/>
          </w:tcPr>
          <w:p w14:paraId="1DEA557A" w14:textId="77777777" w:rsidR="006C3129" w:rsidRPr="00A30954" w:rsidRDefault="006C3129" w:rsidP="00A30954">
            <w:pPr>
              <w:tabs>
                <w:tab w:val="left" w:pos="567"/>
              </w:tabs>
              <w:jc w:val="center"/>
            </w:pPr>
            <w:r w:rsidRPr="00A30954">
              <w:t>……</w:t>
            </w:r>
          </w:p>
        </w:tc>
      </w:tr>
    </w:tbl>
    <w:p w14:paraId="7C5FF6BF" w14:textId="77777777" w:rsidR="006C3129" w:rsidRPr="00A30954" w:rsidRDefault="006C3129" w:rsidP="00A30954">
      <w:pPr>
        <w:shd w:val="clear" w:color="auto" w:fill="FFFFFF"/>
        <w:tabs>
          <w:tab w:val="left" w:pos="567"/>
        </w:tabs>
        <w:ind w:firstLine="567"/>
        <w:jc w:val="both"/>
      </w:pPr>
    </w:p>
    <w:p w14:paraId="0889EED5" w14:textId="77777777" w:rsidR="006C3129" w:rsidRPr="00A30954" w:rsidRDefault="006C3129" w:rsidP="00A30954">
      <w:pPr>
        <w:shd w:val="clear" w:color="auto" w:fill="FFFFFF"/>
        <w:tabs>
          <w:tab w:val="left" w:pos="567"/>
        </w:tabs>
        <w:ind w:firstLine="567"/>
        <w:jc w:val="both"/>
      </w:pPr>
      <w:r w:rsidRPr="00A30954">
        <w:t xml:space="preserve">В соответствии с прогнозом предполагалось, что во </w:t>
      </w:r>
      <w:r w:rsidRPr="00A30954">
        <w:rPr>
          <w:lang w:val="en-US"/>
        </w:rPr>
        <w:t>II</w:t>
      </w:r>
      <w:r w:rsidRPr="00A30954">
        <w:t>–м полугодии вследствие ожидаемого уменьшения урожая и активизации спроса рыночные цены на сахар повысятся.</w:t>
      </w:r>
    </w:p>
    <w:p w14:paraId="2E9C1528" w14:textId="77777777" w:rsidR="00A85DC3" w:rsidRPr="00A30954" w:rsidRDefault="00A85DC3" w:rsidP="00A30954">
      <w:pPr>
        <w:widowControl w:val="0"/>
        <w:shd w:val="clear" w:color="auto" w:fill="FFFFFF"/>
        <w:tabs>
          <w:tab w:val="left" w:pos="302"/>
          <w:tab w:val="left" w:pos="567"/>
        </w:tabs>
        <w:autoSpaceDE w:val="0"/>
        <w:autoSpaceDN w:val="0"/>
        <w:adjustRightInd w:val="0"/>
      </w:pPr>
    </w:p>
    <w:p w14:paraId="34E466B7" w14:textId="77777777" w:rsidR="00533C96" w:rsidRPr="00A30954" w:rsidRDefault="00533C96" w:rsidP="00A30954">
      <w:pPr>
        <w:tabs>
          <w:tab w:val="left" w:pos="567"/>
        </w:tabs>
        <w:ind w:firstLine="709"/>
        <w:jc w:val="both"/>
        <w:rPr>
          <w:b/>
        </w:rPr>
      </w:pPr>
      <w:r w:rsidRPr="00A30954">
        <w:rPr>
          <w:b/>
          <w:bCs/>
        </w:rPr>
        <w:t xml:space="preserve">Практическое занятие №6 </w:t>
      </w:r>
      <w:r w:rsidRPr="00A30954">
        <w:rPr>
          <w:b/>
        </w:rPr>
        <w:t>Разработка номенклатуры торговых услуг (перечень услуг) предприятия торговли. Разработка торговой политики организации торговли</w:t>
      </w:r>
    </w:p>
    <w:p w14:paraId="39454363" w14:textId="77777777" w:rsidR="006F001D" w:rsidRPr="00A30954" w:rsidRDefault="006E7D90" w:rsidP="00A30954">
      <w:pPr>
        <w:widowControl w:val="0"/>
        <w:shd w:val="clear" w:color="auto" w:fill="FFFFFF"/>
        <w:tabs>
          <w:tab w:val="left" w:pos="0"/>
          <w:tab w:val="left" w:pos="567"/>
        </w:tabs>
        <w:suppressAutoHyphens/>
        <w:autoSpaceDE w:val="0"/>
        <w:ind w:firstLine="709"/>
        <w:jc w:val="both"/>
        <w:rPr>
          <w:iCs/>
          <w:color w:val="000000"/>
        </w:rPr>
      </w:pPr>
      <w:r w:rsidRPr="00A30954">
        <w:rPr>
          <w:b/>
        </w:rPr>
        <w:t>Цель практического занятия</w:t>
      </w:r>
      <w:r w:rsidRPr="00A30954">
        <w:t xml:space="preserve">: </w:t>
      </w:r>
      <w:r w:rsidR="006F001D" w:rsidRPr="00A30954">
        <w:rPr>
          <w:iCs/>
          <w:color w:val="000000"/>
        </w:rPr>
        <w:t>закрепить и расширить знания об услугах розничной торговли, приобрести новые знания и навыки, помогающие более эффективно работать по специальности</w:t>
      </w:r>
      <w:r w:rsidR="00D92166" w:rsidRPr="00A30954">
        <w:rPr>
          <w:iCs/>
          <w:color w:val="000000"/>
        </w:rPr>
        <w:t xml:space="preserve"> и </w:t>
      </w:r>
      <w:r w:rsidR="006F001D" w:rsidRPr="00A30954">
        <w:rPr>
          <w:iCs/>
          <w:color w:val="000000"/>
        </w:rPr>
        <w:t xml:space="preserve">развить навыки поиска, </w:t>
      </w:r>
      <w:r w:rsidR="00D92166" w:rsidRPr="00A30954">
        <w:rPr>
          <w:iCs/>
          <w:color w:val="000000"/>
        </w:rPr>
        <w:t>анализа и использования</w:t>
      </w:r>
      <w:r w:rsidR="006F001D" w:rsidRPr="00A30954">
        <w:rPr>
          <w:iCs/>
          <w:color w:val="000000"/>
        </w:rPr>
        <w:t xml:space="preserve"> информации, необходимой для эффективного выполнения профессиональных задач.</w:t>
      </w:r>
    </w:p>
    <w:p w14:paraId="3136FCB1" w14:textId="77777777" w:rsidR="006E7D90" w:rsidRPr="00A30954" w:rsidRDefault="006E7D90" w:rsidP="00A30954">
      <w:pPr>
        <w:tabs>
          <w:tab w:val="left" w:pos="567"/>
        </w:tabs>
        <w:ind w:firstLine="724"/>
        <w:jc w:val="both"/>
      </w:pPr>
      <w:r w:rsidRPr="00A30954">
        <w:t>.</w:t>
      </w:r>
    </w:p>
    <w:p w14:paraId="2588CFF8" w14:textId="77777777" w:rsidR="006E7D90" w:rsidRPr="00A30954" w:rsidRDefault="006E7D90"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0C9F2361" w14:textId="77777777" w:rsidR="006E7D90" w:rsidRPr="00A30954" w:rsidRDefault="006E7D90" w:rsidP="00F66F8C">
      <w:pPr>
        <w:pStyle w:val="ac"/>
        <w:widowControl w:val="0"/>
        <w:numPr>
          <w:ilvl w:val="0"/>
          <w:numId w:val="158"/>
        </w:numPr>
        <w:shd w:val="clear" w:color="auto" w:fill="FFFFFF"/>
        <w:tabs>
          <w:tab w:val="left" w:pos="302"/>
          <w:tab w:val="left" w:pos="567"/>
        </w:tabs>
        <w:autoSpaceDE w:val="0"/>
        <w:autoSpaceDN w:val="0"/>
        <w:adjustRightInd w:val="0"/>
      </w:pPr>
      <w:r w:rsidRPr="00A30954">
        <w:t xml:space="preserve">Изучить </w:t>
      </w:r>
      <w:r w:rsidRPr="00A30954">
        <w:rPr>
          <w:shd w:val="clear" w:color="auto" w:fill="FFFFFF"/>
        </w:rPr>
        <w:t>теоретический материал</w:t>
      </w:r>
    </w:p>
    <w:p w14:paraId="501D0240" w14:textId="77777777" w:rsidR="006E7D90" w:rsidRPr="00A30954" w:rsidRDefault="006E7D90" w:rsidP="00F66F8C">
      <w:pPr>
        <w:pStyle w:val="ac"/>
        <w:widowControl w:val="0"/>
        <w:numPr>
          <w:ilvl w:val="0"/>
          <w:numId w:val="158"/>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03EC2C11" w14:textId="77777777" w:rsidR="006E7D90" w:rsidRPr="00A30954" w:rsidRDefault="006E7D90" w:rsidP="00A30954">
      <w:pPr>
        <w:tabs>
          <w:tab w:val="left" w:pos="567"/>
        </w:tabs>
      </w:pPr>
    </w:p>
    <w:p w14:paraId="16634159" w14:textId="77777777" w:rsidR="006E7D90" w:rsidRPr="00A30954" w:rsidRDefault="006E7D90" w:rsidP="00A30954">
      <w:pPr>
        <w:tabs>
          <w:tab w:val="left" w:pos="567"/>
        </w:tabs>
        <w:jc w:val="center"/>
        <w:rPr>
          <w:b/>
        </w:rPr>
      </w:pPr>
      <w:r w:rsidRPr="00A30954">
        <w:rPr>
          <w:b/>
        </w:rPr>
        <w:t>Теоретический материал</w:t>
      </w:r>
    </w:p>
    <w:p w14:paraId="78CEBD82" w14:textId="77777777" w:rsidR="00D92166" w:rsidRPr="00A30954" w:rsidRDefault="00D92166" w:rsidP="00A30954">
      <w:pPr>
        <w:tabs>
          <w:tab w:val="left" w:pos="567"/>
          <w:tab w:val="left" w:pos="993"/>
        </w:tabs>
        <w:ind w:firstLine="709"/>
        <w:jc w:val="both"/>
        <w:rPr>
          <w:color w:val="000000" w:themeColor="text1"/>
        </w:rPr>
      </w:pPr>
      <w:r w:rsidRPr="00A30954">
        <w:rPr>
          <w:color w:val="000000" w:themeColor="text1"/>
        </w:rPr>
        <w:t>Органичным продолжением торгово-технологического процесса в магазине является оказание покупателям различного рода услуг. Это могут быть услуги трех видов:</w:t>
      </w:r>
    </w:p>
    <w:p w14:paraId="2E491DB0" w14:textId="77777777" w:rsidR="00D92166" w:rsidRPr="00A30954" w:rsidRDefault="00D92166" w:rsidP="00F66F8C">
      <w:pPr>
        <w:numPr>
          <w:ilvl w:val="0"/>
          <w:numId w:val="196"/>
        </w:numPr>
        <w:tabs>
          <w:tab w:val="left" w:pos="567"/>
          <w:tab w:val="left" w:pos="993"/>
        </w:tabs>
        <w:ind w:left="0" w:firstLine="709"/>
        <w:jc w:val="both"/>
        <w:rPr>
          <w:color w:val="000000" w:themeColor="text1"/>
        </w:rPr>
      </w:pPr>
      <w:r w:rsidRPr="00A30954">
        <w:rPr>
          <w:color w:val="000000" w:themeColor="text1"/>
        </w:rPr>
        <w:t>связанные с оказанием помощи покупателю в совершении покупки и при ее использовании;</w:t>
      </w:r>
    </w:p>
    <w:p w14:paraId="4604AD59" w14:textId="77777777" w:rsidR="00D92166" w:rsidRPr="00A30954" w:rsidRDefault="00D92166" w:rsidP="00F66F8C">
      <w:pPr>
        <w:numPr>
          <w:ilvl w:val="0"/>
          <w:numId w:val="196"/>
        </w:numPr>
        <w:tabs>
          <w:tab w:val="left" w:pos="567"/>
          <w:tab w:val="left" w:pos="993"/>
        </w:tabs>
        <w:ind w:left="0" w:firstLine="709"/>
        <w:jc w:val="both"/>
        <w:rPr>
          <w:color w:val="000000" w:themeColor="text1"/>
        </w:rPr>
      </w:pPr>
      <w:r w:rsidRPr="00A30954">
        <w:rPr>
          <w:color w:val="000000" w:themeColor="text1"/>
        </w:rPr>
        <w:t>информационно-консультационные;</w:t>
      </w:r>
    </w:p>
    <w:p w14:paraId="3C7B02F4" w14:textId="77777777" w:rsidR="00D92166" w:rsidRPr="00A30954" w:rsidRDefault="00D92166" w:rsidP="00F66F8C">
      <w:pPr>
        <w:numPr>
          <w:ilvl w:val="0"/>
          <w:numId w:val="196"/>
        </w:numPr>
        <w:tabs>
          <w:tab w:val="left" w:pos="567"/>
          <w:tab w:val="left" w:pos="993"/>
        </w:tabs>
        <w:ind w:left="0" w:firstLine="709"/>
        <w:jc w:val="both"/>
        <w:rPr>
          <w:color w:val="000000" w:themeColor="text1"/>
        </w:rPr>
      </w:pPr>
      <w:r w:rsidRPr="00A30954">
        <w:rPr>
          <w:color w:val="000000" w:themeColor="text1"/>
        </w:rPr>
        <w:t>по созданию удобств покупателям.</w:t>
      </w:r>
    </w:p>
    <w:p w14:paraId="562D1964" w14:textId="77777777" w:rsidR="00D92166" w:rsidRPr="00A30954" w:rsidRDefault="00D92166" w:rsidP="00A30954">
      <w:pPr>
        <w:tabs>
          <w:tab w:val="left" w:pos="567"/>
        </w:tabs>
        <w:ind w:firstLine="709"/>
        <w:jc w:val="both"/>
        <w:rPr>
          <w:color w:val="000000" w:themeColor="text1"/>
        </w:rPr>
      </w:pPr>
      <w:r w:rsidRPr="00A30954">
        <w:rPr>
          <w:color w:val="000000" w:themeColor="text1"/>
        </w:rPr>
        <w:t>Первая группа услуг включает:</w:t>
      </w:r>
    </w:p>
    <w:p w14:paraId="1B33E780" w14:textId="77777777" w:rsidR="00D92166" w:rsidRPr="00A30954" w:rsidRDefault="00D92166" w:rsidP="00F66F8C">
      <w:pPr>
        <w:pStyle w:val="ac"/>
        <w:numPr>
          <w:ilvl w:val="0"/>
          <w:numId w:val="197"/>
        </w:numPr>
        <w:tabs>
          <w:tab w:val="left" w:pos="567"/>
          <w:tab w:val="left" w:pos="851"/>
        </w:tabs>
        <w:ind w:left="0" w:firstLine="709"/>
        <w:jc w:val="both"/>
        <w:rPr>
          <w:color w:val="000000" w:themeColor="text1"/>
        </w:rPr>
      </w:pPr>
      <w:r w:rsidRPr="00A30954">
        <w:rPr>
          <w:color w:val="000000" w:themeColor="text1"/>
        </w:rPr>
        <w:t>прием и исполнение заказов на товары;</w:t>
      </w:r>
    </w:p>
    <w:p w14:paraId="3144C8A2" w14:textId="77777777" w:rsidR="00D92166" w:rsidRPr="00A30954" w:rsidRDefault="00D92166" w:rsidP="00F66F8C">
      <w:pPr>
        <w:pStyle w:val="ac"/>
        <w:numPr>
          <w:ilvl w:val="0"/>
          <w:numId w:val="197"/>
        </w:numPr>
        <w:tabs>
          <w:tab w:val="left" w:pos="567"/>
          <w:tab w:val="left" w:pos="851"/>
        </w:tabs>
        <w:ind w:left="0" w:firstLine="709"/>
        <w:jc w:val="both"/>
        <w:rPr>
          <w:color w:val="000000" w:themeColor="text1"/>
        </w:rPr>
      </w:pPr>
      <w:r w:rsidRPr="00A30954">
        <w:rPr>
          <w:color w:val="000000" w:themeColor="text1"/>
        </w:rPr>
        <w:t>упаковку товаров;</w:t>
      </w:r>
    </w:p>
    <w:p w14:paraId="36D1ABFE" w14:textId="77777777" w:rsidR="00D92166" w:rsidRPr="00A30954" w:rsidRDefault="00D92166" w:rsidP="00F66F8C">
      <w:pPr>
        <w:pStyle w:val="ac"/>
        <w:numPr>
          <w:ilvl w:val="0"/>
          <w:numId w:val="197"/>
        </w:numPr>
        <w:tabs>
          <w:tab w:val="left" w:pos="567"/>
          <w:tab w:val="left" w:pos="851"/>
        </w:tabs>
        <w:ind w:left="0" w:firstLine="709"/>
        <w:jc w:val="both"/>
        <w:rPr>
          <w:color w:val="000000" w:themeColor="text1"/>
        </w:rPr>
      </w:pPr>
      <w:r w:rsidRPr="00A30954">
        <w:rPr>
          <w:color w:val="000000" w:themeColor="text1"/>
        </w:rPr>
        <w:t>доставку крупногабаритных товаров на дом покупателю;</w:t>
      </w:r>
    </w:p>
    <w:p w14:paraId="24C01182" w14:textId="77777777" w:rsidR="00D92166" w:rsidRPr="00A30954" w:rsidRDefault="00D92166" w:rsidP="00F66F8C">
      <w:pPr>
        <w:pStyle w:val="ac"/>
        <w:numPr>
          <w:ilvl w:val="0"/>
          <w:numId w:val="197"/>
        </w:numPr>
        <w:tabs>
          <w:tab w:val="left" w:pos="567"/>
          <w:tab w:val="left" w:pos="851"/>
        </w:tabs>
        <w:ind w:left="0" w:firstLine="709"/>
        <w:jc w:val="both"/>
        <w:rPr>
          <w:color w:val="000000" w:themeColor="text1"/>
        </w:rPr>
      </w:pPr>
      <w:r w:rsidRPr="00A30954">
        <w:rPr>
          <w:color w:val="000000" w:themeColor="text1"/>
        </w:rPr>
        <w:t>организацию работ по послепродажному обслуживанию (установка технически сложных товаров на дому у покупателя, сборка мебели и др.);</w:t>
      </w:r>
    </w:p>
    <w:p w14:paraId="776C60B8" w14:textId="77777777" w:rsidR="00D92166" w:rsidRPr="00A30954" w:rsidRDefault="00D92166" w:rsidP="00A30954">
      <w:pPr>
        <w:tabs>
          <w:tab w:val="left" w:pos="567"/>
          <w:tab w:val="left" w:pos="851"/>
        </w:tabs>
        <w:ind w:firstLine="709"/>
        <w:jc w:val="both"/>
        <w:rPr>
          <w:color w:val="000000" w:themeColor="text1"/>
        </w:rPr>
      </w:pPr>
      <w:r w:rsidRPr="00A30954">
        <w:rPr>
          <w:color w:val="000000" w:themeColor="text1"/>
        </w:rPr>
        <w:t>К информационно-консультационным услугам относят:</w:t>
      </w:r>
    </w:p>
    <w:p w14:paraId="13C77167" w14:textId="77777777" w:rsidR="00D92166" w:rsidRPr="00A30954" w:rsidRDefault="00D92166" w:rsidP="00F66F8C">
      <w:pPr>
        <w:pStyle w:val="ac"/>
        <w:numPr>
          <w:ilvl w:val="0"/>
          <w:numId w:val="198"/>
        </w:numPr>
        <w:tabs>
          <w:tab w:val="left" w:pos="567"/>
          <w:tab w:val="left" w:pos="851"/>
        </w:tabs>
        <w:ind w:left="0" w:firstLine="709"/>
        <w:jc w:val="both"/>
        <w:rPr>
          <w:color w:val="000000" w:themeColor="text1"/>
        </w:rPr>
      </w:pPr>
      <w:r w:rsidRPr="00A30954">
        <w:rPr>
          <w:color w:val="000000" w:themeColor="text1"/>
        </w:rPr>
        <w:t>предоставление информации о товарах и их изготовителях, об услугах, оказываемых магазином;</w:t>
      </w:r>
    </w:p>
    <w:p w14:paraId="655627F3" w14:textId="77777777" w:rsidR="00D92166" w:rsidRPr="00A30954" w:rsidRDefault="00D92166" w:rsidP="00F66F8C">
      <w:pPr>
        <w:pStyle w:val="ac"/>
        <w:numPr>
          <w:ilvl w:val="0"/>
          <w:numId w:val="198"/>
        </w:numPr>
        <w:tabs>
          <w:tab w:val="left" w:pos="567"/>
          <w:tab w:val="left" w:pos="851"/>
        </w:tabs>
        <w:ind w:left="0" w:firstLine="709"/>
        <w:jc w:val="both"/>
        <w:rPr>
          <w:color w:val="000000" w:themeColor="text1"/>
        </w:rPr>
      </w:pPr>
      <w:r w:rsidRPr="00A30954">
        <w:rPr>
          <w:color w:val="000000" w:themeColor="text1"/>
        </w:rPr>
        <w:t>консультации специалистов по товарам;</w:t>
      </w:r>
    </w:p>
    <w:p w14:paraId="35478393" w14:textId="77777777" w:rsidR="00D92166" w:rsidRPr="00A30954" w:rsidRDefault="00D92166" w:rsidP="00F66F8C">
      <w:pPr>
        <w:pStyle w:val="ac"/>
        <w:numPr>
          <w:ilvl w:val="0"/>
          <w:numId w:val="198"/>
        </w:numPr>
        <w:tabs>
          <w:tab w:val="left" w:pos="567"/>
          <w:tab w:val="left" w:pos="851"/>
        </w:tabs>
        <w:ind w:left="0" w:firstLine="709"/>
        <w:jc w:val="both"/>
        <w:rPr>
          <w:color w:val="000000" w:themeColor="text1"/>
        </w:rPr>
      </w:pPr>
      <w:r w:rsidRPr="00A30954">
        <w:rPr>
          <w:color w:val="000000" w:themeColor="text1"/>
        </w:rPr>
        <w:t>проведение рекламных презентаций товаров (показ товаров, дегустация продовольственных товаров).</w:t>
      </w:r>
    </w:p>
    <w:p w14:paraId="138F6044" w14:textId="77777777" w:rsidR="00D92166" w:rsidRPr="00A30954" w:rsidRDefault="00D92166" w:rsidP="00A30954">
      <w:pPr>
        <w:tabs>
          <w:tab w:val="left" w:pos="567"/>
          <w:tab w:val="left" w:pos="851"/>
        </w:tabs>
        <w:ind w:firstLine="709"/>
        <w:jc w:val="both"/>
        <w:rPr>
          <w:color w:val="000000" w:themeColor="text1"/>
        </w:rPr>
      </w:pPr>
      <w:r w:rsidRPr="00A30954">
        <w:rPr>
          <w:color w:val="000000" w:themeColor="text1"/>
        </w:rPr>
        <w:t>К услугам по созданию удобств покупателям относят:</w:t>
      </w:r>
    </w:p>
    <w:p w14:paraId="7E6CDD93" w14:textId="77777777" w:rsidR="00D92166" w:rsidRPr="00A30954" w:rsidRDefault="00D92166" w:rsidP="00F66F8C">
      <w:pPr>
        <w:pStyle w:val="ac"/>
        <w:numPr>
          <w:ilvl w:val="0"/>
          <w:numId w:val="199"/>
        </w:numPr>
        <w:tabs>
          <w:tab w:val="left" w:pos="567"/>
          <w:tab w:val="left" w:pos="851"/>
        </w:tabs>
        <w:ind w:left="0" w:firstLine="709"/>
        <w:jc w:val="both"/>
        <w:rPr>
          <w:color w:val="000000" w:themeColor="text1"/>
        </w:rPr>
      </w:pPr>
      <w:r w:rsidRPr="00A30954">
        <w:rPr>
          <w:color w:val="000000" w:themeColor="text1"/>
        </w:rPr>
        <w:t>организацию и создание мест отдыха;</w:t>
      </w:r>
    </w:p>
    <w:p w14:paraId="317D5E8B" w14:textId="77777777" w:rsidR="00D92166" w:rsidRPr="00A30954" w:rsidRDefault="00D92166" w:rsidP="00F66F8C">
      <w:pPr>
        <w:pStyle w:val="ac"/>
        <w:numPr>
          <w:ilvl w:val="0"/>
          <w:numId w:val="199"/>
        </w:numPr>
        <w:tabs>
          <w:tab w:val="left" w:pos="567"/>
          <w:tab w:val="left" w:pos="851"/>
        </w:tabs>
        <w:ind w:left="0" w:firstLine="709"/>
        <w:jc w:val="both"/>
        <w:rPr>
          <w:color w:val="000000" w:themeColor="text1"/>
        </w:rPr>
      </w:pPr>
      <w:r w:rsidRPr="00A30954">
        <w:rPr>
          <w:color w:val="000000" w:themeColor="text1"/>
        </w:rPr>
        <w:t>предоставление услуг комнаты матери и ребенка (при наличии комплекса товаров для детей);</w:t>
      </w:r>
    </w:p>
    <w:p w14:paraId="31A0C400" w14:textId="77777777" w:rsidR="00D92166" w:rsidRPr="00A30954" w:rsidRDefault="00D92166" w:rsidP="00F66F8C">
      <w:pPr>
        <w:pStyle w:val="ac"/>
        <w:numPr>
          <w:ilvl w:val="0"/>
          <w:numId w:val="199"/>
        </w:numPr>
        <w:tabs>
          <w:tab w:val="left" w:pos="567"/>
          <w:tab w:val="left" w:pos="851"/>
        </w:tabs>
        <w:ind w:left="0" w:firstLine="709"/>
        <w:jc w:val="both"/>
        <w:rPr>
          <w:color w:val="000000" w:themeColor="text1"/>
        </w:rPr>
      </w:pPr>
      <w:r w:rsidRPr="00A30954">
        <w:rPr>
          <w:color w:val="000000" w:themeColor="text1"/>
        </w:rPr>
        <w:t>хранение купленных товаров;</w:t>
      </w:r>
    </w:p>
    <w:p w14:paraId="7F8C151A" w14:textId="77777777" w:rsidR="00D92166" w:rsidRPr="00A30954" w:rsidRDefault="00D92166" w:rsidP="00F66F8C">
      <w:pPr>
        <w:pStyle w:val="ac"/>
        <w:numPr>
          <w:ilvl w:val="0"/>
          <w:numId w:val="199"/>
        </w:numPr>
        <w:tabs>
          <w:tab w:val="left" w:pos="567"/>
          <w:tab w:val="left" w:pos="851"/>
        </w:tabs>
        <w:ind w:left="0" w:firstLine="709"/>
        <w:jc w:val="both"/>
        <w:rPr>
          <w:color w:val="000000" w:themeColor="text1"/>
        </w:rPr>
      </w:pPr>
      <w:r w:rsidRPr="00A30954">
        <w:rPr>
          <w:color w:val="000000" w:themeColor="text1"/>
        </w:rPr>
        <w:t>организацию питания покупателей (создание буфета, кафетерия);</w:t>
      </w:r>
    </w:p>
    <w:p w14:paraId="3C12963C" w14:textId="77777777" w:rsidR="00D92166" w:rsidRPr="00A30954" w:rsidRDefault="00D92166" w:rsidP="00F66F8C">
      <w:pPr>
        <w:pStyle w:val="ac"/>
        <w:numPr>
          <w:ilvl w:val="0"/>
          <w:numId w:val="199"/>
        </w:numPr>
        <w:tabs>
          <w:tab w:val="left" w:pos="567"/>
          <w:tab w:val="left" w:pos="851"/>
        </w:tabs>
        <w:ind w:left="0" w:firstLine="709"/>
        <w:jc w:val="both"/>
        <w:rPr>
          <w:color w:val="000000" w:themeColor="text1"/>
        </w:rPr>
      </w:pPr>
      <w:r w:rsidRPr="00A30954">
        <w:rPr>
          <w:color w:val="000000" w:themeColor="text1"/>
        </w:rPr>
        <w:lastRenderedPageBreak/>
        <w:t>реализацию продовольственных товаров с потреблением на месте;</w:t>
      </w:r>
    </w:p>
    <w:p w14:paraId="301A4527" w14:textId="77777777" w:rsidR="00D92166" w:rsidRPr="00A30954" w:rsidRDefault="00D92166" w:rsidP="00F66F8C">
      <w:pPr>
        <w:pStyle w:val="ac"/>
        <w:numPr>
          <w:ilvl w:val="0"/>
          <w:numId w:val="199"/>
        </w:numPr>
        <w:tabs>
          <w:tab w:val="left" w:pos="567"/>
          <w:tab w:val="left" w:pos="851"/>
        </w:tabs>
        <w:ind w:left="0" w:firstLine="709"/>
        <w:jc w:val="both"/>
        <w:rPr>
          <w:color w:val="000000" w:themeColor="text1"/>
        </w:rPr>
      </w:pPr>
      <w:r w:rsidRPr="00A30954">
        <w:rPr>
          <w:color w:val="000000" w:themeColor="text1"/>
        </w:rPr>
        <w:t>парковку автомашин покупателей на организованную стоянку у магазина.</w:t>
      </w:r>
    </w:p>
    <w:p w14:paraId="7ADBBC56" w14:textId="77777777" w:rsidR="00D92166" w:rsidRPr="00A30954" w:rsidRDefault="00D92166" w:rsidP="00A30954">
      <w:pPr>
        <w:tabs>
          <w:tab w:val="left" w:pos="567"/>
        </w:tabs>
        <w:ind w:firstLine="709"/>
        <w:jc w:val="both"/>
        <w:rPr>
          <w:color w:val="000000" w:themeColor="text1"/>
        </w:rPr>
      </w:pPr>
      <w:r w:rsidRPr="00A30954">
        <w:rPr>
          <w:color w:val="000000" w:themeColor="text1"/>
        </w:rPr>
        <w:t>Перечень услуг, оказываемых конкретным предприятием торговли, формируют в соответствии с ассортиментом товаров, специализацией магазина, его местонахождением, спецификой обслуживания контингента покупателей.</w:t>
      </w:r>
    </w:p>
    <w:p w14:paraId="5AD520E8" w14:textId="77777777" w:rsidR="00D92166" w:rsidRPr="00A30954" w:rsidRDefault="00D92166" w:rsidP="00A30954">
      <w:pPr>
        <w:tabs>
          <w:tab w:val="left" w:pos="567"/>
        </w:tabs>
        <w:ind w:firstLine="709"/>
        <w:jc w:val="both"/>
        <w:rPr>
          <w:color w:val="000000" w:themeColor="text1"/>
        </w:rPr>
      </w:pPr>
      <w:r w:rsidRPr="00A30954">
        <w:rPr>
          <w:color w:val="000000" w:themeColor="text1"/>
        </w:rPr>
        <w:t>Услуги, оказываемые магазинами, могут быть платными или бесплатными. К бесплатным относят услуги, непосредственно связанные с продажей товаров (консультации продавцов и специалистов, рекламную информацию и т.д.).</w:t>
      </w:r>
    </w:p>
    <w:p w14:paraId="3D5C5340" w14:textId="77777777" w:rsidR="00D92166" w:rsidRPr="00A30954" w:rsidRDefault="00D92166" w:rsidP="00A30954">
      <w:pPr>
        <w:tabs>
          <w:tab w:val="left" w:pos="567"/>
        </w:tabs>
        <w:ind w:firstLine="709"/>
        <w:jc w:val="both"/>
        <w:rPr>
          <w:color w:val="000000" w:themeColor="text1"/>
        </w:rPr>
      </w:pPr>
      <w:r w:rsidRPr="00A30954">
        <w:rPr>
          <w:color w:val="000000" w:themeColor="text1"/>
        </w:rPr>
        <w:t>Другие услуги, предоставление которых связано для магазинов с дополнительными затратами (раскрой тканей, доставка товаров на дом и др.), могут выполняться за плату.</w:t>
      </w:r>
    </w:p>
    <w:p w14:paraId="19F29877" w14:textId="77777777" w:rsidR="00D92166" w:rsidRPr="00A30954" w:rsidRDefault="00D92166" w:rsidP="00A30954">
      <w:pPr>
        <w:tabs>
          <w:tab w:val="left" w:pos="567"/>
        </w:tabs>
        <w:ind w:firstLine="709"/>
        <w:jc w:val="both"/>
        <w:rPr>
          <w:color w:val="000000" w:themeColor="text1"/>
        </w:rPr>
      </w:pPr>
      <w:r w:rsidRPr="00A30954">
        <w:rPr>
          <w:color w:val="000000" w:themeColor="text1"/>
        </w:rPr>
        <w:t>Наиболее благоприятные условия для оказания дополнительных услуг имеются в универмагах, универсамах и крупных специализированных магазинах. При этом преимущественное распространение</w:t>
      </w:r>
    </w:p>
    <w:p w14:paraId="0ACFDB62" w14:textId="77777777" w:rsidR="00D92166" w:rsidRPr="00A30954" w:rsidRDefault="00D92166" w:rsidP="00A30954">
      <w:pPr>
        <w:tabs>
          <w:tab w:val="left" w:pos="567"/>
        </w:tabs>
        <w:ind w:firstLine="709"/>
        <w:jc w:val="both"/>
        <w:rPr>
          <w:color w:val="000000" w:themeColor="text1"/>
        </w:rPr>
      </w:pPr>
      <w:r w:rsidRPr="00A30954">
        <w:rPr>
          <w:color w:val="000000" w:themeColor="text1"/>
        </w:rPr>
        <w:t>получили такие виды услуг: раскрой тканей; прием заказов на пошив одежды и подгонка одежды по фигуре покупателя; доставка товаров на дом; установка купленных в магазине технически сложных товаров на дому у покупателей.</w:t>
      </w:r>
    </w:p>
    <w:p w14:paraId="63200362" w14:textId="77777777" w:rsidR="00D92166" w:rsidRPr="00A30954" w:rsidRDefault="00D92166" w:rsidP="00A30954">
      <w:pPr>
        <w:tabs>
          <w:tab w:val="left" w:pos="567"/>
        </w:tabs>
        <w:ind w:firstLine="709"/>
        <w:jc w:val="both"/>
        <w:rPr>
          <w:color w:val="000000" w:themeColor="text1"/>
        </w:rPr>
      </w:pPr>
      <w:r w:rsidRPr="00A30954">
        <w:rPr>
          <w:color w:val="000000" w:themeColor="text1"/>
        </w:rPr>
        <w:t>Кроме перечисленных дополнительных услуг, в магазинах оказывают и другие, удобные для покупателей услуги. Например, комплектование праздничных наборов из имеющихся товаров; продажа цветов, периодических изданий, лекарственных средств и др.; прием стеклопосуды на дому у населения; консультации покупателей по домашнему консервированию продуктов; организация отделов обслуживания инвалидов, престарелых и многодетных семей (с доставкой товаров на дом); установка городских телефонов-автоматов; установка игровых автоматов и другие.</w:t>
      </w:r>
    </w:p>
    <w:p w14:paraId="5E2EBD10" w14:textId="77777777" w:rsidR="003B2728" w:rsidRPr="00A30954" w:rsidRDefault="003B2728" w:rsidP="00A30954">
      <w:pPr>
        <w:tabs>
          <w:tab w:val="left" w:pos="567"/>
        </w:tabs>
        <w:ind w:firstLine="567"/>
        <w:jc w:val="both"/>
        <w:textAlignment w:val="baseline"/>
        <w:rPr>
          <w:i/>
        </w:rPr>
      </w:pPr>
      <w:r w:rsidRPr="00A30954">
        <w:rPr>
          <w:i/>
        </w:rPr>
        <w:t>Задание для закрепления теоретических знаний</w:t>
      </w:r>
    </w:p>
    <w:p w14:paraId="4217EF52" w14:textId="77777777" w:rsidR="00D92166" w:rsidRPr="00A30954" w:rsidRDefault="00D92166" w:rsidP="00A30954">
      <w:pPr>
        <w:widowControl w:val="0"/>
        <w:shd w:val="clear" w:color="auto" w:fill="FFFFFF"/>
        <w:tabs>
          <w:tab w:val="left" w:pos="0"/>
          <w:tab w:val="left" w:pos="567"/>
        </w:tabs>
        <w:suppressAutoHyphens/>
        <w:autoSpaceDE w:val="0"/>
        <w:jc w:val="both"/>
        <w:rPr>
          <w:iCs/>
          <w:color w:val="000000"/>
        </w:rPr>
      </w:pPr>
      <w:r w:rsidRPr="00A30954">
        <w:rPr>
          <w:b/>
          <w:iCs/>
          <w:color w:val="000000" w:themeColor="text1"/>
        </w:rPr>
        <w:t>Задание</w:t>
      </w:r>
      <w:r w:rsidR="003B2728" w:rsidRPr="00A30954">
        <w:rPr>
          <w:b/>
          <w:iCs/>
          <w:color w:val="000000" w:themeColor="text1"/>
        </w:rPr>
        <w:t xml:space="preserve">№ 1. </w:t>
      </w:r>
      <w:r w:rsidRPr="00A30954">
        <w:rPr>
          <w:iCs/>
          <w:color w:val="000000"/>
        </w:rPr>
        <w:t xml:space="preserve">Примите участие в </w:t>
      </w:r>
      <w:r w:rsidR="003B2728" w:rsidRPr="00A30954">
        <w:rPr>
          <w:iCs/>
          <w:color w:val="000000"/>
        </w:rPr>
        <w:t>дискуссии</w:t>
      </w:r>
      <w:r w:rsidRPr="00A30954">
        <w:rPr>
          <w:iCs/>
          <w:color w:val="000000"/>
        </w:rPr>
        <w:t xml:space="preserve"> по следующим вопросам:</w:t>
      </w:r>
    </w:p>
    <w:p w14:paraId="2B44F4D5" w14:textId="77777777" w:rsidR="00D92166" w:rsidRPr="00A30954" w:rsidRDefault="003B2728" w:rsidP="00A30954">
      <w:pPr>
        <w:widowControl w:val="0"/>
        <w:shd w:val="clear" w:color="auto" w:fill="FFFFFF"/>
        <w:tabs>
          <w:tab w:val="left" w:pos="0"/>
          <w:tab w:val="left" w:pos="567"/>
        </w:tabs>
        <w:suppressAutoHyphens/>
        <w:autoSpaceDE w:val="0"/>
        <w:jc w:val="both"/>
        <w:rPr>
          <w:iCs/>
          <w:color w:val="000000"/>
        </w:rPr>
      </w:pPr>
      <w:r w:rsidRPr="00A30954">
        <w:rPr>
          <w:iCs/>
          <w:color w:val="000000"/>
        </w:rPr>
        <w:t>а</w:t>
      </w:r>
      <w:r w:rsidR="00D92166" w:rsidRPr="00A30954">
        <w:rPr>
          <w:iCs/>
          <w:color w:val="000000"/>
        </w:rPr>
        <w:t>.</w:t>
      </w:r>
      <w:r w:rsidRPr="00A30954">
        <w:rPr>
          <w:iCs/>
          <w:color w:val="000000"/>
        </w:rPr>
        <w:t xml:space="preserve"> </w:t>
      </w:r>
      <w:r w:rsidR="00D92166" w:rsidRPr="00A30954">
        <w:rPr>
          <w:iCs/>
          <w:color w:val="000000"/>
        </w:rPr>
        <w:t xml:space="preserve">Виды услуг розничной торговли в </w:t>
      </w:r>
      <w:r w:rsidRPr="00A30954">
        <w:rPr>
          <w:iCs/>
          <w:color w:val="000000"/>
        </w:rPr>
        <w:t>г. Оренбурге</w:t>
      </w:r>
      <w:r w:rsidR="00D92166" w:rsidRPr="00A30954">
        <w:rPr>
          <w:iCs/>
          <w:color w:val="000000"/>
        </w:rPr>
        <w:t xml:space="preserve"> (на примере конкретных предприятий торговли).  </w:t>
      </w:r>
    </w:p>
    <w:p w14:paraId="0F715344" w14:textId="77777777" w:rsidR="00D92166" w:rsidRPr="00A30954" w:rsidRDefault="003B2728" w:rsidP="00A30954">
      <w:pPr>
        <w:widowControl w:val="0"/>
        <w:shd w:val="clear" w:color="auto" w:fill="FFFFFF"/>
        <w:tabs>
          <w:tab w:val="left" w:pos="0"/>
          <w:tab w:val="left" w:pos="567"/>
        </w:tabs>
        <w:suppressAutoHyphens/>
        <w:autoSpaceDE w:val="0"/>
        <w:jc w:val="both"/>
        <w:rPr>
          <w:iCs/>
          <w:color w:val="000000"/>
        </w:rPr>
      </w:pPr>
      <w:r w:rsidRPr="00A30954">
        <w:rPr>
          <w:iCs/>
          <w:color w:val="000000"/>
        </w:rPr>
        <w:t>б</w:t>
      </w:r>
      <w:r w:rsidR="00D92166" w:rsidRPr="00A30954">
        <w:rPr>
          <w:iCs/>
          <w:color w:val="000000"/>
        </w:rPr>
        <w:t xml:space="preserve">. Качество оказываемых услуг розничной торговли в </w:t>
      </w:r>
      <w:r w:rsidRPr="00A30954">
        <w:rPr>
          <w:iCs/>
          <w:color w:val="000000"/>
        </w:rPr>
        <w:t>г. Оренбурге</w:t>
      </w:r>
      <w:r w:rsidR="00D92166" w:rsidRPr="00A30954">
        <w:rPr>
          <w:iCs/>
          <w:color w:val="000000"/>
        </w:rPr>
        <w:t>: из собственного опыта и по результатам опросов близких, друзей, знакомых.</w:t>
      </w:r>
    </w:p>
    <w:p w14:paraId="099420E9" w14:textId="77777777" w:rsidR="00D92166" w:rsidRPr="00A30954" w:rsidRDefault="003B2728" w:rsidP="00A30954">
      <w:pPr>
        <w:widowControl w:val="0"/>
        <w:shd w:val="clear" w:color="auto" w:fill="FFFFFF"/>
        <w:tabs>
          <w:tab w:val="left" w:pos="0"/>
          <w:tab w:val="left" w:pos="567"/>
        </w:tabs>
        <w:suppressAutoHyphens/>
        <w:autoSpaceDE w:val="0"/>
        <w:jc w:val="both"/>
        <w:rPr>
          <w:iCs/>
          <w:color w:val="000000"/>
        </w:rPr>
      </w:pPr>
      <w:r w:rsidRPr="00A30954">
        <w:rPr>
          <w:iCs/>
          <w:color w:val="000000"/>
        </w:rPr>
        <w:t>г</w:t>
      </w:r>
      <w:r w:rsidR="00D92166" w:rsidRPr="00A30954">
        <w:rPr>
          <w:iCs/>
          <w:color w:val="000000"/>
        </w:rPr>
        <w:t>.</w:t>
      </w:r>
      <w:r w:rsidRPr="00A30954">
        <w:rPr>
          <w:iCs/>
          <w:color w:val="000000"/>
        </w:rPr>
        <w:t xml:space="preserve"> </w:t>
      </w:r>
      <w:r w:rsidR="00D92166" w:rsidRPr="00A30954">
        <w:rPr>
          <w:iCs/>
          <w:color w:val="000000"/>
        </w:rPr>
        <w:t xml:space="preserve">Предложения по улучшению качества оказываемых услуг розничной торговли в </w:t>
      </w:r>
      <w:r w:rsidRPr="00A30954">
        <w:rPr>
          <w:iCs/>
          <w:color w:val="000000"/>
        </w:rPr>
        <w:t>г. Оренбурге</w:t>
      </w:r>
      <w:r w:rsidR="00D92166" w:rsidRPr="00A30954">
        <w:rPr>
          <w:iCs/>
          <w:color w:val="000000"/>
        </w:rPr>
        <w:t>.</w:t>
      </w:r>
    </w:p>
    <w:p w14:paraId="12BF4FE2" w14:textId="77777777" w:rsidR="00A85DC3" w:rsidRPr="00A30954" w:rsidRDefault="003B2728" w:rsidP="00A30954">
      <w:pPr>
        <w:tabs>
          <w:tab w:val="left" w:pos="567"/>
        </w:tabs>
        <w:rPr>
          <w:bCs/>
        </w:rPr>
      </w:pPr>
      <w:r w:rsidRPr="00A30954">
        <w:rPr>
          <w:b/>
          <w:bCs/>
        </w:rPr>
        <w:t>Задание № 2</w:t>
      </w:r>
      <w:r w:rsidRPr="00A30954">
        <w:rPr>
          <w:bCs/>
        </w:rPr>
        <w:t xml:space="preserve"> Разработайте торговую политику для </w:t>
      </w:r>
      <w:r w:rsidR="00727C3B" w:rsidRPr="00A30954">
        <w:rPr>
          <w:bCs/>
        </w:rPr>
        <w:t>определённого</w:t>
      </w:r>
      <w:r w:rsidRPr="00A30954">
        <w:rPr>
          <w:bCs/>
        </w:rPr>
        <w:t xml:space="preserve"> магазина г. Оренбурга по вашему выбору</w:t>
      </w:r>
    </w:p>
    <w:p w14:paraId="50683E48" w14:textId="77777777" w:rsidR="003B2728" w:rsidRPr="00A30954" w:rsidRDefault="003B2728" w:rsidP="00A30954">
      <w:pPr>
        <w:tabs>
          <w:tab w:val="left" w:pos="567"/>
        </w:tabs>
        <w:rPr>
          <w:bCs/>
        </w:rPr>
      </w:pPr>
    </w:p>
    <w:p w14:paraId="4A2A3E4D" w14:textId="77777777" w:rsidR="00A30954" w:rsidRPr="00A30954" w:rsidRDefault="00533C96" w:rsidP="00A30954">
      <w:pPr>
        <w:widowControl w:val="0"/>
        <w:shd w:val="clear" w:color="auto" w:fill="FFFFFF"/>
        <w:tabs>
          <w:tab w:val="left" w:pos="302"/>
          <w:tab w:val="left" w:pos="567"/>
        </w:tabs>
        <w:autoSpaceDE w:val="0"/>
        <w:autoSpaceDN w:val="0"/>
        <w:adjustRightInd w:val="0"/>
        <w:ind w:firstLine="709"/>
        <w:jc w:val="both"/>
        <w:rPr>
          <w:b/>
          <w:bCs/>
        </w:rPr>
      </w:pPr>
      <w:r w:rsidRPr="00A30954">
        <w:rPr>
          <w:b/>
        </w:rPr>
        <w:t>Практическое занятие №7</w:t>
      </w:r>
      <w:r w:rsidRPr="00A30954">
        <w:rPr>
          <w:bCs/>
        </w:rPr>
        <w:t xml:space="preserve"> </w:t>
      </w:r>
      <w:r w:rsidR="00A30954" w:rsidRPr="00A30954">
        <w:rPr>
          <w:b/>
          <w:bCs/>
        </w:rPr>
        <w:t>С</w:t>
      </w:r>
      <w:r w:rsidR="00A30954" w:rsidRPr="00A30954">
        <w:rPr>
          <w:b/>
        </w:rPr>
        <w:t>истематизация и анализ внешней конкурентной среды для выявления аналогичных или взаимозаменяемых товаров, сбор и обобщение полученной информации.</w:t>
      </w:r>
    </w:p>
    <w:p w14:paraId="51A4EA43" w14:textId="77777777" w:rsidR="006E7D90" w:rsidRPr="00A30954" w:rsidRDefault="006E7D90" w:rsidP="00A30954">
      <w:pPr>
        <w:widowControl w:val="0"/>
        <w:shd w:val="clear" w:color="auto" w:fill="FFFFFF"/>
        <w:tabs>
          <w:tab w:val="left" w:pos="302"/>
          <w:tab w:val="left" w:pos="567"/>
        </w:tabs>
        <w:autoSpaceDE w:val="0"/>
        <w:autoSpaceDN w:val="0"/>
        <w:adjustRightInd w:val="0"/>
        <w:ind w:firstLine="709"/>
        <w:jc w:val="both"/>
      </w:pPr>
      <w:r w:rsidRPr="00A30954">
        <w:rPr>
          <w:b/>
        </w:rPr>
        <w:t>Цель практического занятия</w:t>
      </w:r>
      <w:r w:rsidRPr="00A30954">
        <w:t xml:space="preserve">: </w:t>
      </w:r>
      <w:r w:rsidR="00A30954">
        <w:t>систематизировать и проводить анализ внешней конкурентной среды и собирать полученную информацию, а также делать анализ по положению предприятия на рынке</w:t>
      </w:r>
    </w:p>
    <w:p w14:paraId="3EBBE175" w14:textId="77777777" w:rsidR="006E7D90" w:rsidRPr="00A30954" w:rsidRDefault="006E7D90" w:rsidP="00A30954">
      <w:pPr>
        <w:tabs>
          <w:tab w:val="left" w:pos="567"/>
        </w:tabs>
        <w:ind w:firstLine="567"/>
        <w:jc w:val="both"/>
        <w:textAlignment w:val="baseline"/>
      </w:pPr>
      <w:r w:rsidRPr="00A30954">
        <w:t>.</w:t>
      </w:r>
    </w:p>
    <w:p w14:paraId="48C52C88" w14:textId="77777777" w:rsidR="006E7D90" w:rsidRPr="00A30954" w:rsidRDefault="006E7D90"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4F4A2DE1" w14:textId="77777777" w:rsidR="00A30954" w:rsidRPr="00A30954" w:rsidRDefault="006E7D90" w:rsidP="00F66F8C">
      <w:pPr>
        <w:pStyle w:val="ac"/>
        <w:widowControl w:val="0"/>
        <w:numPr>
          <w:ilvl w:val="0"/>
          <w:numId w:val="159"/>
        </w:numPr>
        <w:shd w:val="clear" w:color="auto" w:fill="FFFFFF"/>
        <w:tabs>
          <w:tab w:val="left" w:pos="302"/>
          <w:tab w:val="left" w:pos="567"/>
        </w:tabs>
        <w:autoSpaceDE w:val="0"/>
        <w:autoSpaceDN w:val="0"/>
        <w:adjustRightInd w:val="0"/>
      </w:pPr>
      <w:r w:rsidRPr="00A30954">
        <w:t xml:space="preserve">Изучить </w:t>
      </w:r>
      <w:r w:rsidR="00A30954">
        <w:rPr>
          <w:shd w:val="clear" w:color="auto" w:fill="FFFFFF"/>
        </w:rPr>
        <w:t>теоретический материал и выбрать определенный магазин г. Оренбурга для анализа внешней конкурентной среды</w:t>
      </w:r>
    </w:p>
    <w:p w14:paraId="6BCEEDB9" w14:textId="77777777" w:rsidR="006E7D90" w:rsidRPr="00A30954" w:rsidRDefault="00A30954" w:rsidP="00F66F8C">
      <w:pPr>
        <w:pStyle w:val="ac"/>
        <w:widowControl w:val="0"/>
        <w:numPr>
          <w:ilvl w:val="0"/>
          <w:numId w:val="159"/>
        </w:numPr>
        <w:shd w:val="clear" w:color="auto" w:fill="FFFFFF"/>
        <w:tabs>
          <w:tab w:val="left" w:pos="302"/>
          <w:tab w:val="left" w:pos="567"/>
        </w:tabs>
        <w:autoSpaceDE w:val="0"/>
        <w:autoSpaceDN w:val="0"/>
        <w:adjustRightInd w:val="0"/>
      </w:pPr>
      <w:r>
        <w:rPr>
          <w:shd w:val="clear" w:color="auto" w:fill="FFFFFF"/>
        </w:rPr>
        <w:t xml:space="preserve"> </w:t>
      </w:r>
      <w:r w:rsidR="006E7D90" w:rsidRPr="00A30954">
        <w:t xml:space="preserve">Выполнить практические задания </w:t>
      </w:r>
    </w:p>
    <w:p w14:paraId="7C82BC01" w14:textId="77777777" w:rsidR="006E7D90" w:rsidRPr="00A30954" w:rsidRDefault="006E7D90" w:rsidP="00A30954">
      <w:pPr>
        <w:tabs>
          <w:tab w:val="left" w:pos="567"/>
        </w:tabs>
      </w:pPr>
    </w:p>
    <w:p w14:paraId="3E735E7C" w14:textId="77777777" w:rsidR="00A30954" w:rsidRDefault="006E7D90" w:rsidP="00A30954">
      <w:pPr>
        <w:tabs>
          <w:tab w:val="left" w:pos="567"/>
        </w:tabs>
        <w:jc w:val="center"/>
        <w:rPr>
          <w:b/>
        </w:rPr>
      </w:pPr>
      <w:r w:rsidRPr="00A30954">
        <w:rPr>
          <w:b/>
        </w:rPr>
        <w:t>Теоретический материал</w:t>
      </w:r>
    </w:p>
    <w:p w14:paraId="6AFC9914" w14:textId="77777777" w:rsidR="00A30954" w:rsidRPr="00A30954" w:rsidRDefault="00A30954"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color w:val="000000" w:themeColor="text1"/>
        </w:rPr>
        <w:t>Конкурентная среда окружает все фирмы, существующие в условиях рынка, ведь лишь в единичных ситуациях конкуренты отсутствуют, например, так бывает, когда компания внедряет на рынок некий инновационный товар. Тем не менее в большинстве случаев каждый новый товар – это некая модификация уже имеющегося на рынке, следовательно, можно говорить о том, что он вступает в отношения косвенной конкуренции. Чтобы грамотно спланировать маркетинговую составляющую бизнеса, необходимо провести детальный анализ конкурентной среды.</w:t>
      </w:r>
    </w:p>
    <w:p w14:paraId="778992E4" w14:textId="77777777" w:rsidR="00A30954" w:rsidRPr="00A30954" w:rsidRDefault="00A30954"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color w:val="000000" w:themeColor="text1"/>
        </w:rPr>
        <w:lastRenderedPageBreak/>
        <w:t>Конкуренцию в экономической сфере можно определить так – «соперничество субъектов рыночных отношений за наилучшие условия коммерческой деятельности». Если брать в расчет более глобальные смыслы, можно сформулировать понятие конкуренции как борьбу за покупателя. Поэтому все аспекты конкурентной среды и конкурентные преимущества – это принципиальные показатели, отличающие одну фирму от других и позволяющие обратить на себя внимание клиентов.</w:t>
      </w:r>
    </w:p>
    <w:p w14:paraId="73D53421" w14:textId="77777777" w:rsidR="00A30954" w:rsidRDefault="00A30954"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color w:val="000000" w:themeColor="text1"/>
        </w:rPr>
        <w:t>Когда компанией не берется в расчет анализ конкурентной среды предприятия (а таких очень много), возникают вопросы в принятии маркетинговых решений. Например, такая ошибка характерна для стартапов. Существуют две важнейших аксиомы в анализе конкурентной среды, применяемые для всех видов бизнеса:</w:t>
      </w:r>
    </w:p>
    <w:p w14:paraId="553DC734" w14:textId="77777777" w:rsidR="00A30954" w:rsidRDefault="00A30954" w:rsidP="00F66F8C">
      <w:pPr>
        <w:pStyle w:val="a9"/>
        <w:numPr>
          <w:ilvl w:val="0"/>
          <w:numId w:val="213"/>
        </w:numPr>
        <w:shd w:val="clear" w:color="auto" w:fill="FFFFFF"/>
        <w:tabs>
          <w:tab w:val="left" w:pos="567"/>
        </w:tabs>
        <w:spacing w:before="0" w:beforeAutospacing="0" w:after="0" w:afterAutospacing="0"/>
        <w:jc w:val="both"/>
        <w:rPr>
          <w:color w:val="000000" w:themeColor="text1"/>
        </w:rPr>
      </w:pPr>
      <w:r>
        <w:rPr>
          <w:color w:val="000000" w:themeColor="text1"/>
        </w:rPr>
        <w:t>Значение потенциального потребителя и его ценностей и анализ этой информации</w:t>
      </w:r>
    </w:p>
    <w:p w14:paraId="3E10016A" w14:textId="77777777" w:rsidR="00A30954" w:rsidRDefault="00610C07" w:rsidP="00F66F8C">
      <w:pPr>
        <w:pStyle w:val="a9"/>
        <w:numPr>
          <w:ilvl w:val="0"/>
          <w:numId w:val="213"/>
        </w:numPr>
        <w:shd w:val="clear" w:color="auto" w:fill="FFFFFF"/>
        <w:tabs>
          <w:tab w:val="left" w:pos="567"/>
        </w:tabs>
        <w:spacing w:before="0" w:beforeAutospacing="0" w:after="0" w:afterAutospacing="0"/>
        <w:jc w:val="both"/>
        <w:rPr>
          <w:color w:val="000000" w:themeColor="text1"/>
        </w:rPr>
      </w:pPr>
      <w:r>
        <w:rPr>
          <w:color w:val="000000" w:themeColor="text1"/>
        </w:rPr>
        <w:t>Значение конкурентов, их слабых и сильных сторон и анализ этой информации</w:t>
      </w:r>
    </w:p>
    <w:p w14:paraId="07130C17" w14:textId="77777777" w:rsidR="00A30954" w:rsidRPr="00610C07" w:rsidRDefault="00A30954" w:rsidP="00610C07">
      <w:pPr>
        <w:pStyle w:val="a9"/>
        <w:shd w:val="clear" w:color="auto" w:fill="FFFFFF"/>
        <w:tabs>
          <w:tab w:val="left" w:pos="567"/>
        </w:tabs>
        <w:spacing w:before="0" w:beforeAutospacing="0" w:after="0" w:afterAutospacing="0"/>
        <w:ind w:firstLine="709"/>
        <w:jc w:val="both"/>
        <w:rPr>
          <w:color w:val="000000" w:themeColor="text1"/>
        </w:rPr>
      </w:pPr>
      <w:r w:rsidRPr="00610C07">
        <w:rPr>
          <w:color w:val="000000" w:themeColor="text1"/>
        </w:rPr>
        <w:t xml:space="preserve">Маркетологи неслучайно ввели понятие «конкурентные войны» в конкурентной среде, поскольку конкуренция близка к военным действиям: </w:t>
      </w:r>
      <w:r w:rsidR="00610C07" w:rsidRPr="00610C07">
        <w:rPr>
          <w:color w:val="000000" w:themeColor="text1"/>
        </w:rPr>
        <w:t>существует</w:t>
      </w:r>
      <w:r w:rsidRPr="00610C07">
        <w:rPr>
          <w:color w:val="000000" w:themeColor="text1"/>
        </w:rPr>
        <w:t xml:space="preserve"> разведка, аналитика, проработка стратегии и тактики отвоевывания и закрепления своих позиций в определенном рыночном сегменте. Можно говорить и об атакующих или оборонительных действиях, глобальном наблюдении за противником и временами о диверсии. Соперники в рыночной среде не всегда находятся в состоянии противостояния друг с другом, но нужно всегда иметь точное представление о том, есть ли на рынке кто-то, занимающийся близкой </w:t>
      </w:r>
      <w:r w:rsidR="00610C07" w:rsidRPr="00610C07">
        <w:rPr>
          <w:color w:val="000000" w:themeColor="text1"/>
        </w:rPr>
        <w:t>к твоей деятельности</w:t>
      </w:r>
      <w:r w:rsidRPr="00610C07">
        <w:rPr>
          <w:color w:val="000000" w:themeColor="text1"/>
        </w:rPr>
        <w:t>. Оценка и анализ конкурентной среды позволят смоделировать схему роста бизнеса, определить цели и ориентиры.</w:t>
      </w:r>
    </w:p>
    <w:p w14:paraId="00C373E6" w14:textId="77777777" w:rsidR="00A30954" w:rsidRPr="00610C07" w:rsidRDefault="00A30954" w:rsidP="00610C07">
      <w:pPr>
        <w:pStyle w:val="a9"/>
        <w:shd w:val="clear" w:color="auto" w:fill="FFFFFF"/>
        <w:tabs>
          <w:tab w:val="left" w:pos="567"/>
        </w:tabs>
        <w:spacing w:before="0" w:beforeAutospacing="0" w:after="0" w:afterAutospacing="0"/>
        <w:ind w:firstLine="709"/>
        <w:jc w:val="both"/>
        <w:rPr>
          <w:color w:val="000000" w:themeColor="text1"/>
        </w:rPr>
      </w:pPr>
      <w:r w:rsidRPr="00610C07">
        <w:rPr>
          <w:color w:val="000000" w:themeColor="text1"/>
        </w:rPr>
        <w:t>Составить максимально точный прогноз и анализ потенциальных действий конкурентов довольно проблематично. Причем это еще больше усложняется, когда речь идет о небольших предприятиях. При этом действия больших фирм предугадать несколько легче. Это рыночная гибкость – способность быстро откликнуться на изменения конкурентной среды и предпринять адекватные действия. Однако анализ рынка конкурентной среды нужно осуществлять все время и очень внимательно.</w:t>
      </w:r>
    </w:p>
    <w:p w14:paraId="6541F21A" w14:textId="77777777" w:rsidR="00A30954" w:rsidRPr="00610C07" w:rsidRDefault="00A30954" w:rsidP="00610C07">
      <w:pPr>
        <w:pStyle w:val="a9"/>
        <w:shd w:val="clear" w:color="auto" w:fill="FFFFFF"/>
        <w:tabs>
          <w:tab w:val="left" w:pos="567"/>
        </w:tabs>
        <w:spacing w:before="0" w:beforeAutospacing="0" w:after="0" w:afterAutospacing="0"/>
        <w:ind w:firstLine="709"/>
        <w:jc w:val="both"/>
        <w:rPr>
          <w:color w:val="000000" w:themeColor="text1"/>
        </w:rPr>
      </w:pPr>
      <w:r w:rsidRPr="00610C07">
        <w:rPr>
          <w:color w:val="000000" w:themeColor="text1"/>
        </w:rPr>
        <w:t>В ходе всех изменений в деятельности любой фирмы, будь то ценовая политика, рекламные кампании, внедрение новых направлений, товаров или услуг, инновационные мероприятия, следует проводить анализ внешней конкурентной среды, а также прогнозировать, какие изменения на рынке последуют за этими нововведениями.</w:t>
      </w:r>
    </w:p>
    <w:p w14:paraId="2DF1CE74" w14:textId="77777777" w:rsidR="00A30954" w:rsidRPr="00610C07" w:rsidRDefault="00A30954" w:rsidP="00610C07">
      <w:pPr>
        <w:pStyle w:val="a9"/>
        <w:shd w:val="clear" w:color="auto" w:fill="FFFFFF"/>
        <w:tabs>
          <w:tab w:val="left" w:pos="567"/>
        </w:tabs>
        <w:spacing w:before="0" w:beforeAutospacing="0" w:after="0" w:afterAutospacing="0"/>
        <w:ind w:firstLine="709"/>
        <w:jc w:val="both"/>
        <w:rPr>
          <w:color w:val="000000" w:themeColor="text1"/>
        </w:rPr>
      </w:pPr>
      <w:r w:rsidRPr="00610C07">
        <w:rPr>
          <w:color w:val="000000" w:themeColor="text1"/>
        </w:rPr>
        <w:t>Недостаточно просто следить за деятельностью конкурентов, необходим полноценный сравнительный анализ конкурентной среды, который позволяет сформировать схему привлечения потребителя и спрогнозировать развитие ситуации на рынке и в компании.</w:t>
      </w:r>
    </w:p>
    <w:p w14:paraId="3089F283" w14:textId="77777777" w:rsidR="00610C07" w:rsidRDefault="00A30954" w:rsidP="00610C07">
      <w:pPr>
        <w:pStyle w:val="a9"/>
        <w:shd w:val="clear" w:color="auto" w:fill="FFFFFF"/>
        <w:tabs>
          <w:tab w:val="left" w:pos="567"/>
        </w:tabs>
        <w:spacing w:before="0" w:beforeAutospacing="0" w:after="0" w:afterAutospacing="0"/>
        <w:ind w:firstLine="709"/>
        <w:jc w:val="both"/>
        <w:rPr>
          <w:color w:val="000000" w:themeColor="text1"/>
        </w:rPr>
      </w:pPr>
      <w:r w:rsidRPr="00610C07">
        <w:rPr>
          <w:color w:val="000000" w:themeColor="text1"/>
        </w:rPr>
        <w:t xml:space="preserve">Анализ конкурентной среды в определенной отрасли </w:t>
      </w:r>
      <w:r w:rsidR="00610C07" w:rsidRPr="00610C07">
        <w:rPr>
          <w:color w:val="000000" w:themeColor="text1"/>
        </w:rPr>
        <w:t>может быть,</w:t>
      </w:r>
      <w:r w:rsidRPr="00610C07">
        <w:rPr>
          <w:color w:val="000000" w:themeColor="text1"/>
        </w:rPr>
        <w:t xml:space="preserve"> как максимально детальным (можно составить прогноз деятельности компаний-конкурентов даже на несколько лет вперед), так и емким в контексте краткосрочных задач. </w:t>
      </w:r>
    </w:p>
    <w:p w14:paraId="3729522C" w14:textId="77777777" w:rsidR="00A30954" w:rsidRPr="00610C07" w:rsidRDefault="00A30954" w:rsidP="00610C07">
      <w:pPr>
        <w:pStyle w:val="a9"/>
        <w:shd w:val="clear" w:color="auto" w:fill="FFFFFF"/>
        <w:tabs>
          <w:tab w:val="left" w:pos="567"/>
        </w:tabs>
        <w:spacing w:before="0" w:beforeAutospacing="0" w:after="0" w:afterAutospacing="0"/>
        <w:ind w:firstLine="709"/>
        <w:jc w:val="both"/>
        <w:rPr>
          <w:color w:val="000000" w:themeColor="text1"/>
        </w:rPr>
      </w:pPr>
      <w:r w:rsidRPr="00610C07">
        <w:rPr>
          <w:color w:val="000000" w:themeColor="text1"/>
        </w:rPr>
        <w:t>Потенциальные </w:t>
      </w:r>
      <w:r w:rsidRPr="00610C07">
        <w:rPr>
          <w:bCs/>
          <w:color w:val="000000" w:themeColor="text1"/>
        </w:rPr>
        <w:t>ситуации, в которых требуется проведение анализа конкурентной среды</w:t>
      </w:r>
      <w:r w:rsidRPr="00610C07">
        <w:rPr>
          <w:color w:val="000000" w:themeColor="text1"/>
        </w:rPr>
        <w:t>:</w:t>
      </w:r>
    </w:p>
    <w:p w14:paraId="47423FDF" w14:textId="77777777" w:rsidR="00A30954" w:rsidRPr="00610C07" w:rsidRDefault="00A30954" w:rsidP="00F66F8C">
      <w:pPr>
        <w:pStyle w:val="a9"/>
        <w:numPr>
          <w:ilvl w:val="0"/>
          <w:numId w:val="200"/>
        </w:numPr>
        <w:shd w:val="clear" w:color="auto" w:fill="FFFFFF"/>
        <w:tabs>
          <w:tab w:val="left" w:pos="567"/>
        </w:tabs>
        <w:spacing w:before="0" w:beforeAutospacing="0" w:after="0" w:afterAutospacing="0"/>
        <w:jc w:val="both"/>
        <w:rPr>
          <w:color w:val="000000" w:themeColor="text1"/>
        </w:rPr>
      </w:pPr>
      <w:r w:rsidRPr="00610C07">
        <w:rPr>
          <w:color w:val="000000" w:themeColor="text1"/>
        </w:rPr>
        <w:t>Создание маркетинговой политики позиционирования товара;</w:t>
      </w:r>
    </w:p>
    <w:p w14:paraId="53991857" w14:textId="77777777" w:rsidR="00A30954" w:rsidRPr="00610C07" w:rsidRDefault="00A30954" w:rsidP="00F66F8C">
      <w:pPr>
        <w:pStyle w:val="a9"/>
        <w:numPr>
          <w:ilvl w:val="0"/>
          <w:numId w:val="200"/>
        </w:numPr>
        <w:shd w:val="clear" w:color="auto" w:fill="FFFFFF"/>
        <w:tabs>
          <w:tab w:val="left" w:pos="567"/>
        </w:tabs>
        <w:spacing w:before="0" w:beforeAutospacing="0" w:after="0" w:afterAutospacing="0"/>
        <w:jc w:val="both"/>
        <w:rPr>
          <w:color w:val="000000" w:themeColor="text1"/>
        </w:rPr>
      </w:pPr>
      <w:r w:rsidRPr="00610C07">
        <w:rPr>
          <w:color w:val="000000" w:themeColor="text1"/>
        </w:rPr>
        <w:t>Предсказание плана продаж;</w:t>
      </w:r>
    </w:p>
    <w:p w14:paraId="3347A2A4" w14:textId="77777777" w:rsidR="00A30954" w:rsidRPr="00610C07" w:rsidRDefault="00A30954" w:rsidP="00F66F8C">
      <w:pPr>
        <w:pStyle w:val="a9"/>
        <w:numPr>
          <w:ilvl w:val="0"/>
          <w:numId w:val="200"/>
        </w:numPr>
        <w:shd w:val="clear" w:color="auto" w:fill="FFFFFF"/>
        <w:tabs>
          <w:tab w:val="left" w:pos="567"/>
        </w:tabs>
        <w:spacing w:before="0" w:beforeAutospacing="0" w:after="0" w:afterAutospacing="0"/>
        <w:jc w:val="both"/>
        <w:rPr>
          <w:color w:val="000000" w:themeColor="text1"/>
        </w:rPr>
      </w:pPr>
      <w:r w:rsidRPr="00610C07">
        <w:rPr>
          <w:color w:val="000000" w:themeColor="text1"/>
        </w:rPr>
        <w:t>Подготовка ассортимента и схемы товарной политики;</w:t>
      </w:r>
    </w:p>
    <w:p w14:paraId="5E3729AB" w14:textId="77777777" w:rsidR="00A30954" w:rsidRPr="00610C07" w:rsidRDefault="00A30954" w:rsidP="00F66F8C">
      <w:pPr>
        <w:pStyle w:val="a9"/>
        <w:numPr>
          <w:ilvl w:val="0"/>
          <w:numId w:val="200"/>
        </w:numPr>
        <w:shd w:val="clear" w:color="auto" w:fill="FFFFFF"/>
        <w:tabs>
          <w:tab w:val="left" w:pos="567"/>
        </w:tabs>
        <w:spacing w:before="0" w:beforeAutospacing="0" w:after="0" w:afterAutospacing="0"/>
        <w:jc w:val="both"/>
        <w:rPr>
          <w:color w:val="000000" w:themeColor="text1"/>
        </w:rPr>
      </w:pPr>
      <w:r w:rsidRPr="00610C07">
        <w:rPr>
          <w:color w:val="000000" w:themeColor="text1"/>
        </w:rPr>
        <w:t>Определение цены на товар в контексте конкурентной среды;</w:t>
      </w:r>
    </w:p>
    <w:p w14:paraId="054678E4" w14:textId="77777777" w:rsidR="00A30954" w:rsidRPr="00610C07" w:rsidRDefault="00A30954" w:rsidP="00F66F8C">
      <w:pPr>
        <w:pStyle w:val="a9"/>
        <w:numPr>
          <w:ilvl w:val="0"/>
          <w:numId w:val="200"/>
        </w:numPr>
        <w:shd w:val="clear" w:color="auto" w:fill="FFFFFF"/>
        <w:tabs>
          <w:tab w:val="left" w:pos="567"/>
        </w:tabs>
        <w:spacing w:before="0" w:beforeAutospacing="0" w:after="0" w:afterAutospacing="0"/>
        <w:jc w:val="both"/>
        <w:rPr>
          <w:color w:val="000000" w:themeColor="text1"/>
        </w:rPr>
      </w:pPr>
      <w:r w:rsidRPr="00610C07">
        <w:rPr>
          <w:color w:val="000000" w:themeColor="text1"/>
        </w:rPr>
        <w:t>Разработка товара: выбор свойств и ключевых показателей продукта в контексте конкурентной среды;</w:t>
      </w:r>
    </w:p>
    <w:p w14:paraId="7B98684A" w14:textId="77777777" w:rsidR="00A30954" w:rsidRPr="00610C07" w:rsidRDefault="00A30954" w:rsidP="00F66F8C">
      <w:pPr>
        <w:pStyle w:val="a9"/>
        <w:numPr>
          <w:ilvl w:val="0"/>
          <w:numId w:val="200"/>
        </w:numPr>
        <w:shd w:val="clear" w:color="auto" w:fill="FFFFFF"/>
        <w:tabs>
          <w:tab w:val="left" w:pos="567"/>
        </w:tabs>
        <w:spacing w:before="0" w:beforeAutospacing="0" w:after="0" w:afterAutospacing="0"/>
        <w:jc w:val="both"/>
        <w:rPr>
          <w:color w:val="000000" w:themeColor="text1"/>
        </w:rPr>
      </w:pPr>
      <w:r w:rsidRPr="00610C07">
        <w:rPr>
          <w:color w:val="000000" w:themeColor="text1"/>
        </w:rPr>
        <w:t>Разработка схемы продвижения продукта в контексте конкурентной среды.</w:t>
      </w:r>
    </w:p>
    <w:p w14:paraId="20E5D832" w14:textId="77777777" w:rsidR="00A30954" w:rsidRPr="00610C07" w:rsidRDefault="00A30954" w:rsidP="00610C07">
      <w:pPr>
        <w:pStyle w:val="a9"/>
        <w:shd w:val="clear" w:color="auto" w:fill="FFFFFF"/>
        <w:tabs>
          <w:tab w:val="left" w:pos="567"/>
        </w:tabs>
        <w:spacing w:before="0" w:beforeAutospacing="0" w:after="0" w:afterAutospacing="0"/>
        <w:ind w:firstLine="709"/>
        <w:jc w:val="both"/>
        <w:rPr>
          <w:color w:val="000000" w:themeColor="text1"/>
        </w:rPr>
      </w:pPr>
      <w:r w:rsidRPr="00610C07">
        <w:rPr>
          <w:color w:val="000000" w:themeColor="text1"/>
        </w:rPr>
        <w:t>Специалисты советуют учитывать такие </w:t>
      </w:r>
      <w:r w:rsidRPr="00610C07">
        <w:rPr>
          <w:b/>
          <w:bCs/>
          <w:color w:val="000000" w:themeColor="text1"/>
        </w:rPr>
        <w:t>правила</w:t>
      </w:r>
      <w:r w:rsidRPr="00610C07">
        <w:rPr>
          <w:color w:val="000000" w:themeColor="text1"/>
        </w:rPr>
        <w:t> конкурентного анализа рынка:</w:t>
      </w:r>
    </w:p>
    <w:p w14:paraId="2CA3ACA3" w14:textId="77777777" w:rsidR="00A30954" w:rsidRPr="00610C07" w:rsidRDefault="00A30954" w:rsidP="00F66F8C">
      <w:pPr>
        <w:pStyle w:val="a9"/>
        <w:numPr>
          <w:ilvl w:val="0"/>
          <w:numId w:val="201"/>
        </w:numPr>
        <w:shd w:val="clear" w:color="auto" w:fill="FFFFFF"/>
        <w:tabs>
          <w:tab w:val="clear" w:pos="720"/>
          <w:tab w:val="left" w:pos="142"/>
          <w:tab w:val="left" w:pos="284"/>
          <w:tab w:val="left" w:pos="567"/>
          <w:tab w:val="left" w:pos="851"/>
          <w:tab w:val="left" w:pos="993"/>
        </w:tabs>
        <w:spacing w:before="0" w:beforeAutospacing="0" w:after="0" w:afterAutospacing="0"/>
        <w:ind w:left="0" w:firstLine="709"/>
        <w:jc w:val="both"/>
        <w:rPr>
          <w:color w:val="000000" w:themeColor="text1"/>
        </w:rPr>
      </w:pPr>
      <w:r w:rsidRPr="00610C07">
        <w:rPr>
          <w:color w:val="000000" w:themeColor="text1"/>
        </w:rPr>
        <w:t>Точно осознавайте цели анализа конкурентной среды на рынке (исследовать и добывать данные можно долго, но смысл в целенаправленности процесса);</w:t>
      </w:r>
    </w:p>
    <w:p w14:paraId="1E22C514" w14:textId="77777777" w:rsidR="00A30954" w:rsidRPr="00610C07" w:rsidRDefault="00A30954" w:rsidP="00F66F8C">
      <w:pPr>
        <w:pStyle w:val="a9"/>
        <w:numPr>
          <w:ilvl w:val="0"/>
          <w:numId w:val="201"/>
        </w:numPr>
        <w:shd w:val="clear" w:color="auto" w:fill="FFFFFF"/>
        <w:tabs>
          <w:tab w:val="clear" w:pos="720"/>
          <w:tab w:val="left" w:pos="142"/>
          <w:tab w:val="left" w:pos="284"/>
          <w:tab w:val="left" w:pos="567"/>
          <w:tab w:val="left" w:pos="851"/>
          <w:tab w:val="left" w:pos="993"/>
        </w:tabs>
        <w:spacing w:before="0" w:beforeAutospacing="0" w:after="0" w:afterAutospacing="0"/>
        <w:ind w:left="0" w:firstLine="709"/>
        <w:jc w:val="both"/>
        <w:rPr>
          <w:color w:val="000000" w:themeColor="text1"/>
        </w:rPr>
      </w:pPr>
      <w:r w:rsidRPr="00610C07">
        <w:rPr>
          <w:color w:val="000000" w:themeColor="text1"/>
        </w:rPr>
        <w:t>Заранее установите границы конкуренции и определите важнейших конкурентов для проведения анализа;</w:t>
      </w:r>
    </w:p>
    <w:p w14:paraId="36EF5E44" w14:textId="77777777" w:rsidR="00A30954" w:rsidRPr="00610C07" w:rsidRDefault="00A30954" w:rsidP="00F66F8C">
      <w:pPr>
        <w:pStyle w:val="a9"/>
        <w:numPr>
          <w:ilvl w:val="0"/>
          <w:numId w:val="201"/>
        </w:numPr>
        <w:shd w:val="clear" w:color="auto" w:fill="FFFFFF"/>
        <w:tabs>
          <w:tab w:val="clear" w:pos="720"/>
          <w:tab w:val="left" w:pos="142"/>
          <w:tab w:val="left" w:pos="284"/>
          <w:tab w:val="left" w:pos="567"/>
          <w:tab w:val="left" w:pos="851"/>
          <w:tab w:val="left" w:pos="993"/>
        </w:tabs>
        <w:spacing w:before="0" w:beforeAutospacing="0" w:after="0" w:afterAutospacing="0"/>
        <w:ind w:left="0" w:firstLine="709"/>
        <w:jc w:val="both"/>
        <w:rPr>
          <w:color w:val="000000" w:themeColor="text1"/>
        </w:rPr>
      </w:pPr>
      <w:r w:rsidRPr="00610C07">
        <w:rPr>
          <w:color w:val="000000" w:themeColor="text1"/>
        </w:rPr>
        <w:t>Проводите маркетинговый анализ деятельности конкурентов.</w:t>
      </w:r>
    </w:p>
    <w:p w14:paraId="180033EB" w14:textId="77777777" w:rsidR="00A30954" w:rsidRPr="00A30954" w:rsidRDefault="00A30954" w:rsidP="00610C07">
      <w:pPr>
        <w:pStyle w:val="2"/>
        <w:shd w:val="clear" w:color="auto" w:fill="FFFFFF"/>
        <w:tabs>
          <w:tab w:val="left" w:pos="567"/>
        </w:tabs>
        <w:spacing w:before="0"/>
        <w:ind w:firstLine="709"/>
        <w:jc w:val="both"/>
        <w:rPr>
          <w:rFonts w:ascii="Times New Roman" w:hAnsi="Times New Roman" w:cs="Times New Roman"/>
          <w:color w:val="333333"/>
          <w:sz w:val="24"/>
          <w:szCs w:val="24"/>
        </w:rPr>
      </w:pPr>
      <w:r w:rsidRPr="00A30954">
        <w:rPr>
          <w:rFonts w:ascii="Times New Roman" w:hAnsi="Times New Roman" w:cs="Times New Roman"/>
          <w:b/>
          <w:bCs/>
          <w:color w:val="333333"/>
          <w:sz w:val="24"/>
          <w:szCs w:val="24"/>
        </w:rPr>
        <w:lastRenderedPageBreak/>
        <w:t>Какие особенности имеет анализ конкурентной среды в отрасли</w:t>
      </w:r>
    </w:p>
    <w:p w14:paraId="5AD47059" w14:textId="77777777" w:rsidR="00A30954" w:rsidRPr="00A30954" w:rsidRDefault="00A30954" w:rsidP="00610C07">
      <w:pPr>
        <w:pStyle w:val="a9"/>
        <w:shd w:val="clear" w:color="auto" w:fill="FFFFFF"/>
        <w:tabs>
          <w:tab w:val="left" w:pos="567"/>
        </w:tabs>
        <w:spacing w:before="0" w:beforeAutospacing="0" w:after="0" w:afterAutospacing="0"/>
        <w:ind w:firstLine="709"/>
        <w:jc w:val="both"/>
        <w:rPr>
          <w:color w:val="333333"/>
        </w:rPr>
      </w:pPr>
      <w:r w:rsidRPr="00A30954">
        <w:rPr>
          <w:color w:val="333333"/>
        </w:rPr>
        <w:t>Анализ конкурентной среды в отрасли характеризуется обозначением конкурентной борьбы, существующей в ней, выявлением ее причин, оценкой уровня влияния конкурентных сил.</w:t>
      </w:r>
    </w:p>
    <w:p w14:paraId="22E6E618" w14:textId="77777777" w:rsidR="00A30954" w:rsidRPr="00610C07" w:rsidRDefault="00A30954" w:rsidP="00610C07">
      <w:pPr>
        <w:pStyle w:val="a9"/>
        <w:shd w:val="clear" w:color="auto" w:fill="FFFFFF"/>
        <w:tabs>
          <w:tab w:val="left" w:pos="567"/>
        </w:tabs>
        <w:spacing w:before="0" w:beforeAutospacing="0" w:after="0" w:afterAutospacing="0"/>
        <w:ind w:firstLine="709"/>
        <w:jc w:val="both"/>
        <w:rPr>
          <w:color w:val="000000" w:themeColor="text1"/>
        </w:rPr>
      </w:pPr>
      <w:r w:rsidRPr="00610C07">
        <w:rPr>
          <w:color w:val="000000" w:themeColor="text1"/>
        </w:rPr>
        <w:t>Существуют </w:t>
      </w:r>
      <w:r w:rsidRPr="00610C07">
        <w:rPr>
          <w:b/>
          <w:bCs/>
          <w:color w:val="000000" w:themeColor="text1"/>
        </w:rPr>
        <w:t>виды конкуренции</w:t>
      </w:r>
      <w:r w:rsidRPr="00610C07">
        <w:rPr>
          <w:color w:val="000000" w:themeColor="text1"/>
        </w:rPr>
        <w:t>:</w:t>
      </w:r>
    </w:p>
    <w:p w14:paraId="0F15DF71" w14:textId="77777777" w:rsidR="00A30954" w:rsidRPr="00610C07" w:rsidRDefault="00A30954" w:rsidP="00F66F8C">
      <w:pPr>
        <w:pStyle w:val="a9"/>
        <w:numPr>
          <w:ilvl w:val="0"/>
          <w:numId w:val="202"/>
        </w:numPr>
        <w:shd w:val="clear" w:color="auto" w:fill="FFFFFF"/>
        <w:tabs>
          <w:tab w:val="left" w:pos="567"/>
          <w:tab w:val="left" w:pos="993"/>
        </w:tabs>
        <w:spacing w:before="0" w:beforeAutospacing="0" w:after="0" w:afterAutospacing="0"/>
        <w:ind w:hanging="11"/>
        <w:jc w:val="both"/>
        <w:rPr>
          <w:color w:val="000000" w:themeColor="text1"/>
        </w:rPr>
      </w:pPr>
      <w:r w:rsidRPr="00610C07">
        <w:rPr>
          <w:color w:val="000000" w:themeColor="text1"/>
        </w:rPr>
        <w:t>Жесткая;</w:t>
      </w:r>
    </w:p>
    <w:p w14:paraId="5529B8C8" w14:textId="77777777" w:rsidR="00A30954" w:rsidRPr="00610C07" w:rsidRDefault="00A30954" w:rsidP="00F66F8C">
      <w:pPr>
        <w:pStyle w:val="a9"/>
        <w:numPr>
          <w:ilvl w:val="0"/>
          <w:numId w:val="202"/>
        </w:numPr>
        <w:shd w:val="clear" w:color="auto" w:fill="FFFFFF"/>
        <w:tabs>
          <w:tab w:val="left" w:pos="567"/>
          <w:tab w:val="left" w:pos="993"/>
        </w:tabs>
        <w:spacing w:before="0" w:beforeAutospacing="0" w:after="0" w:afterAutospacing="0"/>
        <w:ind w:hanging="11"/>
        <w:jc w:val="both"/>
        <w:rPr>
          <w:color w:val="000000" w:themeColor="text1"/>
        </w:rPr>
      </w:pPr>
      <w:r w:rsidRPr="00610C07">
        <w:rPr>
          <w:color w:val="000000" w:themeColor="text1"/>
        </w:rPr>
        <w:t>Интенсивная;</w:t>
      </w:r>
    </w:p>
    <w:p w14:paraId="3CA2BC7B" w14:textId="77777777" w:rsidR="00A30954" w:rsidRPr="00610C07" w:rsidRDefault="00A30954" w:rsidP="00F66F8C">
      <w:pPr>
        <w:pStyle w:val="a9"/>
        <w:numPr>
          <w:ilvl w:val="0"/>
          <w:numId w:val="202"/>
        </w:numPr>
        <w:shd w:val="clear" w:color="auto" w:fill="FFFFFF"/>
        <w:tabs>
          <w:tab w:val="left" w:pos="567"/>
          <w:tab w:val="left" w:pos="993"/>
        </w:tabs>
        <w:spacing w:before="0" w:beforeAutospacing="0" w:after="0" w:afterAutospacing="0"/>
        <w:ind w:hanging="11"/>
        <w:jc w:val="both"/>
        <w:rPr>
          <w:color w:val="000000" w:themeColor="text1"/>
        </w:rPr>
      </w:pPr>
      <w:r w:rsidRPr="00610C07">
        <w:rPr>
          <w:color w:val="000000" w:themeColor="text1"/>
        </w:rPr>
        <w:t>Нормально-замедленная;</w:t>
      </w:r>
    </w:p>
    <w:p w14:paraId="4A257CC5" w14:textId="77777777" w:rsidR="00A30954" w:rsidRPr="00610C07" w:rsidRDefault="00A30954" w:rsidP="00F66F8C">
      <w:pPr>
        <w:pStyle w:val="a9"/>
        <w:numPr>
          <w:ilvl w:val="0"/>
          <w:numId w:val="202"/>
        </w:numPr>
        <w:shd w:val="clear" w:color="auto" w:fill="FFFFFF"/>
        <w:tabs>
          <w:tab w:val="left" w:pos="567"/>
          <w:tab w:val="left" w:pos="993"/>
        </w:tabs>
        <w:spacing w:before="0" w:beforeAutospacing="0" w:after="0" w:afterAutospacing="0"/>
        <w:ind w:hanging="11"/>
        <w:jc w:val="both"/>
        <w:rPr>
          <w:color w:val="000000" w:themeColor="text1"/>
        </w:rPr>
      </w:pPr>
      <w:r w:rsidRPr="00610C07">
        <w:rPr>
          <w:color w:val="000000" w:themeColor="text1"/>
        </w:rPr>
        <w:t>Привлекательно-слабая.</w:t>
      </w:r>
    </w:p>
    <w:p w14:paraId="1B30735A" w14:textId="77777777" w:rsidR="00A30954" w:rsidRPr="00610C07" w:rsidRDefault="00A30954" w:rsidP="00610C07">
      <w:pPr>
        <w:pStyle w:val="a9"/>
        <w:shd w:val="clear" w:color="auto" w:fill="FFFFFF"/>
        <w:tabs>
          <w:tab w:val="left" w:pos="567"/>
        </w:tabs>
        <w:spacing w:before="0" w:beforeAutospacing="0" w:after="0" w:afterAutospacing="0"/>
        <w:ind w:firstLine="709"/>
        <w:jc w:val="both"/>
        <w:rPr>
          <w:color w:val="000000" w:themeColor="text1"/>
        </w:rPr>
      </w:pPr>
      <w:r w:rsidRPr="00610C07">
        <w:rPr>
          <w:color w:val="000000" w:themeColor="text1"/>
        </w:rPr>
        <w:t>Анализ интенсивной конкуренции показывает, что действия компаний-конкурентов понижают среднюю прибыль в отрасли. Анализ умеренной конкуренции свидетельствует, что большая часть компаний получает среднюю в отрасли прибыль. Слабая конкуренция отличается тем, что большая часть фирм в отрасли в состоянии получать прибыль выше среднего, инвестируя лишь в производство.</w:t>
      </w:r>
    </w:p>
    <w:p w14:paraId="2CC5F8BF" w14:textId="77777777" w:rsidR="00A30954" w:rsidRPr="00610C07" w:rsidRDefault="00A30954" w:rsidP="00610C07">
      <w:pPr>
        <w:pStyle w:val="a9"/>
        <w:shd w:val="clear" w:color="auto" w:fill="FFFFFF"/>
        <w:tabs>
          <w:tab w:val="left" w:pos="567"/>
        </w:tabs>
        <w:spacing w:before="0" w:beforeAutospacing="0" w:after="0" w:afterAutospacing="0"/>
        <w:ind w:firstLine="709"/>
        <w:jc w:val="both"/>
        <w:rPr>
          <w:color w:val="000000" w:themeColor="text1"/>
        </w:rPr>
      </w:pPr>
      <w:r w:rsidRPr="00610C07">
        <w:rPr>
          <w:color w:val="000000" w:themeColor="text1"/>
        </w:rPr>
        <w:t>Определенные стратегии, выстраиваемые менеджерами, помогают благополучно существовать на рынке и встраиваться в конкурентную среду, препятствуя отрицательным воздействиям конкурентов. Сюда можно отнести стратегии, которые:</w:t>
      </w:r>
    </w:p>
    <w:p w14:paraId="41E481F1" w14:textId="77777777" w:rsidR="00A30954" w:rsidRPr="00610C07" w:rsidRDefault="00A30954" w:rsidP="00F66F8C">
      <w:pPr>
        <w:pStyle w:val="a9"/>
        <w:numPr>
          <w:ilvl w:val="0"/>
          <w:numId w:val="203"/>
        </w:numPr>
        <w:shd w:val="clear" w:color="auto" w:fill="FFFFFF"/>
        <w:tabs>
          <w:tab w:val="clear" w:pos="720"/>
          <w:tab w:val="left" w:pos="567"/>
          <w:tab w:val="num" w:pos="993"/>
        </w:tabs>
        <w:spacing w:before="0" w:beforeAutospacing="0" w:after="0" w:afterAutospacing="0"/>
        <w:ind w:left="0" w:firstLine="709"/>
        <w:jc w:val="both"/>
        <w:rPr>
          <w:color w:val="000000" w:themeColor="text1"/>
        </w:rPr>
      </w:pPr>
      <w:r w:rsidRPr="00610C07">
        <w:rPr>
          <w:color w:val="000000" w:themeColor="text1"/>
        </w:rPr>
        <w:t>Максимально обособили бы фирму от конкурентного влияния;</w:t>
      </w:r>
    </w:p>
    <w:p w14:paraId="7659CA1F" w14:textId="77777777" w:rsidR="00A30954" w:rsidRPr="00610C07" w:rsidRDefault="00A30954" w:rsidP="00F66F8C">
      <w:pPr>
        <w:pStyle w:val="a9"/>
        <w:numPr>
          <w:ilvl w:val="0"/>
          <w:numId w:val="203"/>
        </w:numPr>
        <w:shd w:val="clear" w:color="auto" w:fill="FFFFFF"/>
        <w:tabs>
          <w:tab w:val="clear" w:pos="720"/>
          <w:tab w:val="left" w:pos="567"/>
          <w:tab w:val="num" w:pos="993"/>
        </w:tabs>
        <w:spacing w:before="0" w:beforeAutospacing="0" w:after="0" w:afterAutospacing="0"/>
        <w:ind w:left="0" w:firstLine="709"/>
        <w:jc w:val="both"/>
        <w:rPr>
          <w:color w:val="000000" w:themeColor="text1"/>
        </w:rPr>
      </w:pPr>
      <w:r w:rsidRPr="00610C07">
        <w:rPr>
          <w:color w:val="000000" w:themeColor="text1"/>
        </w:rPr>
        <w:t>Воздействовали бы на конкурентные законы в отрасли в удобных для компании аспектах;</w:t>
      </w:r>
    </w:p>
    <w:p w14:paraId="6DAC03B7" w14:textId="77777777" w:rsidR="00A30954" w:rsidRPr="00610C07" w:rsidRDefault="00A30954" w:rsidP="00F66F8C">
      <w:pPr>
        <w:pStyle w:val="a9"/>
        <w:numPr>
          <w:ilvl w:val="0"/>
          <w:numId w:val="203"/>
        </w:numPr>
        <w:shd w:val="clear" w:color="auto" w:fill="FFFFFF"/>
        <w:tabs>
          <w:tab w:val="clear" w:pos="720"/>
          <w:tab w:val="left" w:pos="567"/>
          <w:tab w:val="num" w:pos="993"/>
        </w:tabs>
        <w:spacing w:before="0" w:beforeAutospacing="0" w:after="0" w:afterAutospacing="0"/>
        <w:ind w:left="0" w:firstLine="709"/>
        <w:jc w:val="both"/>
        <w:rPr>
          <w:color w:val="000000" w:themeColor="text1"/>
        </w:rPr>
      </w:pPr>
      <w:r w:rsidRPr="00610C07">
        <w:rPr>
          <w:color w:val="000000" w:themeColor="text1"/>
        </w:rPr>
        <w:t>Создали бы условия для формирования и удержания веской и стабильной позиции, гарантирующей преимущества в конкурентной борьбе.</w:t>
      </w:r>
    </w:p>
    <w:p w14:paraId="7B177871" w14:textId="77777777" w:rsidR="00A30954" w:rsidRPr="00610C07" w:rsidRDefault="00A30954" w:rsidP="00610C07">
      <w:pPr>
        <w:pStyle w:val="a9"/>
        <w:shd w:val="clear" w:color="auto" w:fill="FFFFFF"/>
        <w:tabs>
          <w:tab w:val="left" w:pos="567"/>
          <w:tab w:val="num" w:pos="993"/>
        </w:tabs>
        <w:spacing w:before="0" w:beforeAutospacing="0" w:after="0" w:afterAutospacing="0"/>
        <w:ind w:firstLine="709"/>
        <w:jc w:val="both"/>
        <w:rPr>
          <w:color w:val="000000" w:themeColor="text1"/>
        </w:rPr>
      </w:pPr>
      <w:r w:rsidRPr="00610C07">
        <w:rPr>
          <w:color w:val="000000" w:themeColor="text1"/>
        </w:rPr>
        <w:t>Анализ конкурентной среды в отрасли можно осуществить с помощью </w:t>
      </w:r>
      <w:r w:rsidRPr="00610C07">
        <w:rPr>
          <w:bCs/>
          <w:color w:val="000000" w:themeColor="text1"/>
        </w:rPr>
        <w:t>карты стратегических групп</w:t>
      </w:r>
      <w:r w:rsidRPr="00610C07">
        <w:rPr>
          <w:color w:val="000000" w:themeColor="text1"/>
        </w:rPr>
        <w:t>. Данная карта дает возможность анализа и сравнения конкурентных позиций компаний, работающих в выбранной отрасли.</w:t>
      </w:r>
    </w:p>
    <w:p w14:paraId="4E7475B8" w14:textId="77777777" w:rsidR="00A30954" w:rsidRDefault="00A30954" w:rsidP="00610C07">
      <w:pPr>
        <w:pStyle w:val="a9"/>
        <w:shd w:val="clear" w:color="auto" w:fill="FFFFFF"/>
        <w:tabs>
          <w:tab w:val="left" w:pos="567"/>
        </w:tabs>
        <w:spacing w:before="0" w:beforeAutospacing="0" w:after="0" w:afterAutospacing="0"/>
        <w:ind w:firstLine="709"/>
        <w:jc w:val="both"/>
        <w:rPr>
          <w:color w:val="000000" w:themeColor="text1"/>
        </w:rPr>
      </w:pPr>
      <w:r w:rsidRPr="00610C07">
        <w:rPr>
          <w:color w:val="000000" w:themeColor="text1"/>
        </w:rPr>
        <w:t>Стратегическая группа конкурентов – определенное количество компаний, занимающих близкие позиции на рынке и конкурирующих на основе одних и тех же преимуществ с применением одинаковых схем. Компании будут относиться к общей стратегической группе в том случае, кода у них близкие характеристики (размер, степень интеграции, выбор товаров, географическое поле деятельности, ценовая политика, процент рыночных сегментов и пр.), они применяют аналогичные конкурентные стратегии, действуют в одном диапазоне критериев «цена-качество», обслуживают одних и тех же заказчиков и выстраивают идентичные ориентиры.</w:t>
      </w:r>
    </w:p>
    <w:p w14:paraId="64D4F89F" w14:textId="77777777" w:rsidR="00A30954" w:rsidRPr="00FD7C0A" w:rsidRDefault="00A30954" w:rsidP="00FD7C0A">
      <w:pPr>
        <w:pStyle w:val="a9"/>
        <w:shd w:val="clear" w:color="auto" w:fill="FFFFFF"/>
        <w:tabs>
          <w:tab w:val="left" w:pos="567"/>
        </w:tabs>
        <w:spacing w:before="0" w:beforeAutospacing="0" w:after="0" w:afterAutospacing="0"/>
        <w:ind w:firstLine="709"/>
        <w:jc w:val="both"/>
        <w:rPr>
          <w:color w:val="000000" w:themeColor="text1"/>
        </w:rPr>
      </w:pPr>
      <w:r w:rsidRPr="00FD7C0A">
        <w:rPr>
          <w:color w:val="000000" w:themeColor="text1"/>
        </w:rPr>
        <w:t>Стратегические решения фирмы всегда ориентируются на стратегии конкурентов и их возможные действия в дальнейшем. Именно конкурентная среда диктует, стоит ли сейчас немного подождать или, наоборот, начинать активные действия, пока конкуренты дают такой шанс.</w:t>
      </w:r>
    </w:p>
    <w:p w14:paraId="5952D15D" w14:textId="77777777" w:rsidR="00A30954" w:rsidRPr="00FD7C0A" w:rsidRDefault="00A30954" w:rsidP="00FD7C0A">
      <w:pPr>
        <w:pStyle w:val="a9"/>
        <w:shd w:val="clear" w:color="auto" w:fill="FFFFFF"/>
        <w:tabs>
          <w:tab w:val="left" w:pos="567"/>
        </w:tabs>
        <w:spacing w:before="0" w:beforeAutospacing="0" w:after="0" w:afterAutospacing="0"/>
        <w:ind w:firstLine="709"/>
        <w:jc w:val="both"/>
        <w:rPr>
          <w:color w:val="000000" w:themeColor="text1"/>
        </w:rPr>
      </w:pPr>
      <w:r w:rsidRPr="00FD7C0A">
        <w:rPr>
          <w:color w:val="000000" w:themeColor="text1"/>
        </w:rPr>
        <w:t>Созданию грамотной и эффективной схемы деятельности компании в контексте конкурентной среды, а также предварительному выстраиванию контрмер способствует рабочая схема по сбору данных о конкурентах, как говорится, кто предупрежден, тот вооружен</w:t>
      </w:r>
      <w:r w:rsidR="00FD7C0A">
        <w:rPr>
          <w:color w:val="000000" w:themeColor="text1"/>
        </w:rPr>
        <w:t>.</w:t>
      </w:r>
    </w:p>
    <w:p w14:paraId="5936C250" w14:textId="77777777" w:rsidR="00A30954" w:rsidRPr="00FD7C0A" w:rsidRDefault="00A30954" w:rsidP="00FD7C0A">
      <w:pPr>
        <w:pStyle w:val="a9"/>
        <w:shd w:val="clear" w:color="auto" w:fill="FFFFFF"/>
        <w:tabs>
          <w:tab w:val="left" w:pos="567"/>
        </w:tabs>
        <w:spacing w:before="0" w:beforeAutospacing="0" w:after="0" w:afterAutospacing="0"/>
        <w:ind w:firstLine="709"/>
        <w:jc w:val="both"/>
        <w:rPr>
          <w:color w:val="000000" w:themeColor="text1"/>
        </w:rPr>
      </w:pPr>
      <w:r w:rsidRPr="00FD7C0A">
        <w:rPr>
          <w:color w:val="000000" w:themeColor="text1"/>
        </w:rPr>
        <w:t>Анализ конкурентной среды продуктивен, если вы будете обладать максимально детальными данными о самых важных на рынке конкурентах. Эти данные для анализа конкурентной среды вполне можно извлечь из маркетинговых исследований деятельности конкурентов.</w:t>
      </w:r>
    </w:p>
    <w:p w14:paraId="24C955A0" w14:textId="77777777" w:rsidR="00A30954" w:rsidRPr="00FD7C0A" w:rsidRDefault="00A30954" w:rsidP="00FD7C0A">
      <w:pPr>
        <w:pStyle w:val="a9"/>
        <w:shd w:val="clear" w:color="auto" w:fill="FFFFFF"/>
        <w:tabs>
          <w:tab w:val="left" w:pos="567"/>
        </w:tabs>
        <w:spacing w:before="0" w:beforeAutospacing="0" w:after="0" w:afterAutospacing="0"/>
        <w:ind w:firstLine="709"/>
        <w:jc w:val="both"/>
        <w:rPr>
          <w:color w:val="000000" w:themeColor="text1"/>
        </w:rPr>
      </w:pPr>
      <w:r w:rsidRPr="00FD7C0A">
        <w:rPr>
          <w:color w:val="000000" w:themeColor="text1"/>
        </w:rPr>
        <w:t>Подобное исследование точно такое же, как исследование потребителей. Перечислим наиболее продуктивные методы получения детальной и емкой информации о конкурентах и их продуктах, нужные для анализа:</w:t>
      </w:r>
    </w:p>
    <w:p w14:paraId="5AE69771" w14:textId="77777777" w:rsidR="00A30954" w:rsidRPr="00FD7C0A" w:rsidRDefault="00A30954" w:rsidP="00F66F8C">
      <w:pPr>
        <w:pStyle w:val="a9"/>
        <w:numPr>
          <w:ilvl w:val="0"/>
          <w:numId w:val="204"/>
        </w:numPr>
        <w:shd w:val="clear" w:color="auto" w:fill="FFFFFF"/>
        <w:tabs>
          <w:tab w:val="clear" w:pos="720"/>
          <w:tab w:val="left" w:pos="567"/>
          <w:tab w:val="left" w:pos="709"/>
          <w:tab w:val="num" w:pos="851"/>
        </w:tabs>
        <w:spacing w:before="0" w:beforeAutospacing="0" w:after="0" w:afterAutospacing="0"/>
        <w:ind w:left="0" w:firstLine="709"/>
        <w:jc w:val="both"/>
        <w:rPr>
          <w:color w:val="000000" w:themeColor="text1"/>
        </w:rPr>
      </w:pPr>
      <w:r w:rsidRPr="00FD7C0A">
        <w:rPr>
          <w:b/>
          <w:bCs/>
          <w:color w:val="000000" w:themeColor="text1"/>
        </w:rPr>
        <w:t>Опросы потребителей – </w:t>
      </w:r>
      <w:r w:rsidRPr="00FD7C0A">
        <w:rPr>
          <w:color w:val="000000" w:themeColor="text1"/>
        </w:rPr>
        <w:t>количественный или качественный сбор и анализ мнений и представлений о конкурентах среди разных целевых групп для определения их слабых и сильных сторон;</w:t>
      </w:r>
    </w:p>
    <w:p w14:paraId="5B4CAC5B" w14:textId="77777777" w:rsidR="00A30954" w:rsidRPr="00FD7C0A" w:rsidRDefault="00A30954" w:rsidP="00F66F8C">
      <w:pPr>
        <w:pStyle w:val="a9"/>
        <w:numPr>
          <w:ilvl w:val="0"/>
          <w:numId w:val="204"/>
        </w:numPr>
        <w:shd w:val="clear" w:color="auto" w:fill="FFFFFF"/>
        <w:tabs>
          <w:tab w:val="clear" w:pos="720"/>
          <w:tab w:val="left" w:pos="567"/>
          <w:tab w:val="left" w:pos="709"/>
          <w:tab w:val="num" w:pos="851"/>
        </w:tabs>
        <w:spacing w:before="0" w:beforeAutospacing="0" w:after="0" w:afterAutospacing="0"/>
        <w:ind w:left="0" w:firstLine="709"/>
        <w:jc w:val="both"/>
        <w:rPr>
          <w:color w:val="000000" w:themeColor="text1"/>
        </w:rPr>
      </w:pPr>
      <w:r w:rsidRPr="00FD7C0A">
        <w:rPr>
          <w:b/>
          <w:bCs/>
          <w:color w:val="000000" w:themeColor="text1"/>
        </w:rPr>
        <w:t>Мониторинг мест продаж</w:t>
      </w:r>
      <w:r w:rsidRPr="00FD7C0A">
        <w:rPr>
          <w:color w:val="000000" w:themeColor="text1"/>
        </w:rPr>
        <w:t> демонстрирует качество и условия выкладки товаров, стратегии в области промо-акций и ассортименте;</w:t>
      </w:r>
    </w:p>
    <w:p w14:paraId="277D04E3" w14:textId="77777777" w:rsidR="00A30954" w:rsidRPr="00FD7C0A" w:rsidRDefault="00A30954" w:rsidP="00F66F8C">
      <w:pPr>
        <w:pStyle w:val="a9"/>
        <w:numPr>
          <w:ilvl w:val="0"/>
          <w:numId w:val="204"/>
        </w:numPr>
        <w:shd w:val="clear" w:color="auto" w:fill="FFFFFF"/>
        <w:tabs>
          <w:tab w:val="clear" w:pos="720"/>
          <w:tab w:val="left" w:pos="567"/>
          <w:tab w:val="left" w:pos="709"/>
          <w:tab w:val="num" w:pos="851"/>
        </w:tabs>
        <w:spacing w:before="0" w:beforeAutospacing="0" w:after="0" w:afterAutospacing="0"/>
        <w:ind w:left="0" w:firstLine="709"/>
        <w:jc w:val="both"/>
        <w:rPr>
          <w:color w:val="000000" w:themeColor="text1"/>
        </w:rPr>
      </w:pPr>
      <w:r w:rsidRPr="00FD7C0A">
        <w:rPr>
          <w:b/>
          <w:bCs/>
          <w:color w:val="000000" w:themeColor="text1"/>
        </w:rPr>
        <w:t>Поиск в интернете</w:t>
      </w:r>
      <w:r w:rsidRPr="00FD7C0A">
        <w:rPr>
          <w:color w:val="000000" w:themeColor="text1"/>
        </w:rPr>
        <w:t> – отзывы, сайты конкурентов, обзоры и пр.;</w:t>
      </w:r>
    </w:p>
    <w:p w14:paraId="02314C8A" w14:textId="77777777" w:rsidR="00A30954" w:rsidRPr="00FD7C0A" w:rsidRDefault="00A30954" w:rsidP="00F66F8C">
      <w:pPr>
        <w:pStyle w:val="a9"/>
        <w:numPr>
          <w:ilvl w:val="0"/>
          <w:numId w:val="204"/>
        </w:numPr>
        <w:shd w:val="clear" w:color="auto" w:fill="FFFFFF"/>
        <w:tabs>
          <w:tab w:val="clear" w:pos="720"/>
          <w:tab w:val="left" w:pos="567"/>
          <w:tab w:val="left" w:pos="709"/>
          <w:tab w:val="num" w:pos="851"/>
        </w:tabs>
        <w:spacing w:before="0" w:beforeAutospacing="0" w:after="0" w:afterAutospacing="0"/>
        <w:ind w:left="0" w:firstLine="709"/>
        <w:jc w:val="both"/>
        <w:rPr>
          <w:color w:val="000000" w:themeColor="text1"/>
        </w:rPr>
      </w:pPr>
      <w:r w:rsidRPr="00FD7C0A">
        <w:rPr>
          <w:b/>
          <w:bCs/>
          <w:color w:val="000000" w:themeColor="text1"/>
        </w:rPr>
        <w:t>Интервьюирование экспертов рынка</w:t>
      </w:r>
      <w:r w:rsidRPr="00FD7C0A">
        <w:rPr>
          <w:color w:val="000000" w:themeColor="text1"/>
        </w:rPr>
        <w:t> дадут понимание качества продукта конкурентов, его имиджа на рынке;</w:t>
      </w:r>
    </w:p>
    <w:p w14:paraId="3851F5F7" w14:textId="77777777" w:rsidR="00A30954" w:rsidRPr="00FD7C0A" w:rsidRDefault="00A30954" w:rsidP="00F66F8C">
      <w:pPr>
        <w:pStyle w:val="a9"/>
        <w:numPr>
          <w:ilvl w:val="0"/>
          <w:numId w:val="204"/>
        </w:numPr>
        <w:shd w:val="clear" w:color="auto" w:fill="FFFFFF"/>
        <w:tabs>
          <w:tab w:val="clear" w:pos="720"/>
          <w:tab w:val="left" w:pos="567"/>
          <w:tab w:val="left" w:pos="709"/>
          <w:tab w:val="num" w:pos="851"/>
        </w:tabs>
        <w:spacing w:before="0" w:beforeAutospacing="0" w:after="0" w:afterAutospacing="0"/>
        <w:ind w:left="0" w:firstLine="709"/>
        <w:jc w:val="both"/>
        <w:rPr>
          <w:color w:val="000000" w:themeColor="text1"/>
        </w:rPr>
      </w:pPr>
      <w:r w:rsidRPr="00FD7C0A">
        <w:rPr>
          <w:b/>
          <w:bCs/>
          <w:color w:val="000000" w:themeColor="text1"/>
        </w:rPr>
        <w:lastRenderedPageBreak/>
        <w:t>Опрашивание менеджеров по продажам</w:t>
      </w:r>
      <w:r w:rsidRPr="00FD7C0A">
        <w:rPr>
          <w:color w:val="000000" w:themeColor="text1"/>
        </w:rPr>
        <w:t>: инсайдерские данные (торговый персонал может предоставить презентации, специальные программы конкурентов);</w:t>
      </w:r>
    </w:p>
    <w:p w14:paraId="3B55E88A" w14:textId="77777777" w:rsidR="00A30954" w:rsidRPr="00FD7C0A" w:rsidRDefault="00A30954" w:rsidP="00F66F8C">
      <w:pPr>
        <w:pStyle w:val="a9"/>
        <w:numPr>
          <w:ilvl w:val="0"/>
          <w:numId w:val="204"/>
        </w:numPr>
        <w:shd w:val="clear" w:color="auto" w:fill="FFFFFF"/>
        <w:tabs>
          <w:tab w:val="clear" w:pos="720"/>
          <w:tab w:val="left" w:pos="567"/>
          <w:tab w:val="left" w:pos="709"/>
          <w:tab w:val="num" w:pos="851"/>
        </w:tabs>
        <w:spacing w:before="0" w:beforeAutospacing="0" w:after="0" w:afterAutospacing="0"/>
        <w:ind w:left="0" w:firstLine="709"/>
        <w:jc w:val="both"/>
        <w:rPr>
          <w:color w:val="000000" w:themeColor="text1"/>
        </w:rPr>
      </w:pPr>
      <w:r w:rsidRPr="00FD7C0A">
        <w:rPr>
          <w:b/>
          <w:bCs/>
          <w:color w:val="000000" w:themeColor="text1"/>
        </w:rPr>
        <w:t>Изучение отраслевых обзоров.</w:t>
      </w:r>
      <w:r w:rsidRPr="00FD7C0A">
        <w:rPr>
          <w:color w:val="000000" w:themeColor="text1"/>
        </w:rPr>
        <w:t> Публикации финансовых показателей, открытых рейтингов, иногда и принципиальных характеристик бизнеса;</w:t>
      </w:r>
    </w:p>
    <w:p w14:paraId="69C6BE83" w14:textId="77777777" w:rsidR="00A30954" w:rsidRPr="00FD7C0A" w:rsidRDefault="00A30954" w:rsidP="00F66F8C">
      <w:pPr>
        <w:pStyle w:val="a9"/>
        <w:numPr>
          <w:ilvl w:val="0"/>
          <w:numId w:val="204"/>
        </w:numPr>
        <w:shd w:val="clear" w:color="auto" w:fill="FFFFFF"/>
        <w:tabs>
          <w:tab w:val="clear" w:pos="720"/>
          <w:tab w:val="left" w:pos="567"/>
          <w:tab w:val="left" w:pos="709"/>
          <w:tab w:val="num" w:pos="851"/>
        </w:tabs>
        <w:spacing w:before="0" w:beforeAutospacing="0" w:after="0" w:afterAutospacing="0"/>
        <w:ind w:left="0" w:firstLine="709"/>
        <w:jc w:val="both"/>
        <w:rPr>
          <w:color w:val="000000" w:themeColor="text1"/>
        </w:rPr>
      </w:pPr>
      <w:r w:rsidRPr="00FD7C0A">
        <w:rPr>
          <w:b/>
          <w:bCs/>
          <w:color w:val="000000" w:themeColor="text1"/>
        </w:rPr>
        <w:t>Тематические выставки, конференции и семинары.</w:t>
      </w:r>
      <w:r w:rsidRPr="00FD7C0A">
        <w:rPr>
          <w:color w:val="000000" w:themeColor="text1"/>
        </w:rPr>
        <w:t> Данные об участниках рынка, контактах и коммуникационной стратегии.</w:t>
      </w:r>
    </w:p>
    <w:p w14:paraId="08879344" w14:textId="77777777" w:rsidR="00A30954" w:rsidRPr="00FD7C0A" w:rsidRDefault="00A30954" w:rsidP="00FD7C0A">
      <w:pPr>
        <w:pStyle w:val="2"/>
        <w:shd w:val="clear" w:color="auto" w:fill="FFFFFF"/>
        <w:tabs>
          <w:tab w:val="left" w:pos="567"/>
        </w:tabs>
        <w:spacing w:before="0"/>
        <w:ind w:firstLine="709"/>
        <w:jc w:val="both"/>
        <w:rPr>
          <w:rFonts w:ascii="Times New Roman" w:hAnsi="Times New Roman" w:cs="Times New Roman"/>
          <w:color w:val="000000" w:themeColor="text1"/>
          <w:sz w:val="24"/>
          <w:szCs w:val="24"/>
        </w:rPr>
      </w:pPr>
      <w:r w:rsidRPr="00FD7C0A">
        <w:rPr>
          <w:rFonts w:ascii="Times New Roman" w:hAnsi="Times New Roman" w:cs="Times New Roman"/>
          <w:b/>
          <w:bCs/>
          <w:color w:val="000000" w:themeColor="text1"/>
          <w:sz w:val="24"/>
          <w:szCs w:val="24"/>
        </w:rPr>
        <w:t>Основные методы анализа конкурентной среды</w:t>
      </w:r>
    </w:p>
    <w:p w14:paraId="54294BDA" w14:textId="77777777" w:rsidR="00A30954" w:rsidRPr="00FD7C0A" w:rsidRDefault="00A30954" w:rsidP="00FD7C0A">
      <w:pPr>
        <w:pStyle w:val="3"/>
        <w:tabs>
          <w:tab w:val="left" w:pos="567"/>
        </w:tabs>
        <w:spacing w:before="0"/>
        <w:ind w:firstLine="709"/>
        <w:jc w:val="both"/>
        <w:rPr>
          <w:rFonts w:ascii="Times New Roman" w:hAnsi="Times New Roman" w:cs="Times New Roman"/>
          <w:b/>
          <w:bCs/>
          <w:color w:val="000000" w:themeColor="text1"/>
        </w:rPr>
      </w:pPr>
      <w:r w:rsidRPr="00FD7C0A">
        <w:rPr>
          <w:rFonts w:ascii="Times New Roman" w:hAnsi="Times New Roman" w:cs="Times New Roman"/>
          <w:b/>
          <w:bCs/>
          <w:color w:val="000000" w:themeColor="text1"/>
        </w:rPr>
        <w:t>Метод Портера</w:t>
      </w:r>
    </w:p>
    <w:p w14:paraId="4F4FD438"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Анализ конкурентной среды Портера (американского экономиста) основывается на идее, что конкурентная среда представляет собой соперничающие фирмы, применяющие все доступные методы, чтобы добиться поставленных целей. Причем все это происходит в условиях, которые отличаются наличием большого числа внешних факторов.</w:t>
      </w:r>
    </w:p>
    <w:p w14:paraId="448D4302" w14:textId="77777777" w:rsidR="00A30954" w:rsidRPr="00FD7C0A" w:rsidRDefault="00A30954" w:rsidP="00FD7C0A">
      <w:pPr>
        <w:pStyle w:val="a9"/>
        <w:shd w:val="clear" w:color="auto" w:fill="FFFFFF"/>
        <w:tabs>
          <w:tab w:val="left" w:pos="567"/>
        </w:tabs>
        <w:spacing w:before="0" w:beforeAutospacing="0" w:after="0" w:afterAutospacing="0"/>
        <w:ind w:firstLine="709"/>
        <w:jc w:val="both"/>
        <w:rPr>
          <w:color w:val="000000" w:themeColor="text1"/>
        </w:rPr>
      </w:pPr>
      <w:r w:rsidRPr="00FD7C0A">
        <w:rPr>
          <w:color w:val="000000" w:themeColor="text1"/>
        </w:rPr>
        <w:t>Конкурентные позиции компании, по мнению Портера, определяются пятью факторами внешней среды:</w:t>
      </w:r>
    </w:p>
    <w:p w14:paraId="7A507552" w14:textId="77777777" w:rsidR="00A30954" w:rsidRPr="00FD7C0A" w:rsidRDefault="00A30954" w:rsidP="00FD7C0A">
      <w:pPr>
        <w:pStyle w:val="4"/>
        <w:shd w:val="clear" w:color="auto" w:fill="FFFFFF"/>
        <w:tabs>
          <w:tab w:val="left" w:pos="567"/>
        </w:tabs>
        <w:spacing w:before="0" w:after="0"/>
        <w:ind w:firstLine="709"/>
        <w:jc w:val="both"/>
        <w:rPr>
          <w:b w:val="0"/>
          <w:bCs w:val="0"/>
          <w:color w:val="000000" w:themeColor="text1"/>
          <w:sz w:val="24"/>
          <w:szCs w:val="24"/>
        </w:rPr>
      </w:pPr>
      <w:r w:rsidRPr="00FD7C0A">
        <w:rPr>
          <w:b w:val="0"/>
          <w:bCs w:val="0"/>
          <w:color w:val="000000" w:themeColor="text1"/>
          <w:sz w:val="24"/>
          <w:szCs w:val="24"/>
        </w:rPr>
        <w:t>Соперничество в сегменте (отраслевые конкуренты)</w:t>
      </w:r>
    </w:p>
    <w:p w14:paraId="7BB1C392" w14:textId="77777777" w:rsidR="00A30954" w:rsidRPr="00FD7C0A" w:rsidRDefault="00A30954" w:rsidP="00FD7C0A">
      <w:pPr>
        <w:pStyle w:val="a9"/>
        <w:shd w:val="clear" w:color="auto" w:fill="FFFFFF"/>
        <w:tabs>
          <w:tab w:val="left" w:pos="567"/>
        </w:tabs>
        <w:spacing w:before="0" w:beforeAutospacing="0" w:after="0" w:afterAutospacing="0"/>
        <w:ind w:firstLine="709"/>
        <w:jc w:val="both"/>
        <w:rPr>
          <w:color w:val="000000" w:themeColor="text1"/>
        </w:rPr>
      </w:pPr>
      <w:r w:rsidRPr="00FD7C0A">
        <w:rPr>
          <w:color w:val="000000" w:themeColor="text1"/>
        </w:rPr>
        <w:t>Сегмент рынка в контексте конкурентной среды будет восприниматься как непривлекательный, если:</w:t>
      </w:r>
    </w:p>
    <w:p w14:paraId="6DA8B0BF" w14:textId="77777777" w:rsidR="00A30954" w:rsidRPr="00FD7C0A" w:rsidRDefault="00A30954" w:rsidP="00F66F8C">
      <w:pPr>
        <w:pStyle w:val="a9"/>
        <w:numPr>
          <w:ilvl w:val="0"/>
          <w:numId w:val="205"/>
        </w:numPr>
        <w:shd w:val="clear" w:color="auto" w:fill="FFFFFF"/>
        <w:tabs>
          <w:tab w:val="clear" w:pos="720"/>
          <w:tab w:val="left" w:pos="567"/>
          <w:tab w:val="num" w:pos="993"/>
        </w:tabs>
        <w:spacing w:before="0" w:beforeAutospacing="0" w:after="0" w:afterAutospacing="0"/>
        <w:ind w:left="0" w:firstLine="709"/>
        <w:jc w:val="both"/>
        <w:rPr>
          <w:color w:val="000000" w:themeColor="text1"/>
        </w:rPr>
      </w:pPr>
      <w:r w:rsidRPr="00FD7C0A">
        <w:rPr>
          <w:color w:val="000000" w:themeColor="text1"/>
        </w:rPr>
        <w:t>На рынке представлено большое количество сильных конкурентов;</w:t>
      </w:r>
    </w:p>
    <w:p w14:paraId="7B918133" w14:textId="77777777" w:rsidR="00A30954" w:rsidRPr="00FD7C0A" w:rsidRDefault="00A30954" w:rsidP="00F66F8C">
      <w:pPr>
        <w:pStyle w:val="a9"/>
        <w:numPr>
          <w:ilvl w:val="0"/>
          <w:numId w:val="205"/>
        </w:numPr>
        <w:shd w:val="clear" w:color="auto" w:fill="FFFFFF"/>
        <w:tabs>
          <w:tab w:val="clear" w:pos="720"/>
          <w:tab w:val="left" w:pos="567"/>
          <w:tab w:val="num" w:pos="993"/>
        </w:tabs>
        <w:spacing w:before="0" w:beforeAutospacing="0" w:after="0" w:afterAutospacing="0"/>
        <w:ind w:left="0" w:firstLine="709"/>
        <w:jc w:val="both"/>
        <w:rPr>
          <w:color w:val="000000" w:themeColor="text1"/>
        </w:rPr>
      </w:pPr>
      <w:r w:rsidRPr="00FD7C0A">
        <w:rPr>
          <w:color w:val="000000" w:themeColor="text1"/>
        </w:rPr>
        <w:t>Уровень продаж на рынке стабилен или снижается;</w:t>
      </w:r>
    </w:p>
    <w:p w14:paraId="18167E70" w14:textId="77777777" w:rsidR="00A30954" w:rsidRPr="00FD7C0A" w:rsidRDefault="00A30954" w:rsidP="00F66F8C">
      <w:pPr>
        <w:pStyle w:val="a9"/>
        <w:numPr>
          <w:ilvl w:val="0"/>
          <w:numId w:val="205"/>
        </w:numPr>
        <w:shd w:val="clear" w:color="auto" w:fill="FFFFFF"/>
        <w:tabs>
          <w:tab w:val="clear" w:pos="720"/>
          <w:tab w:val="left" w:pos="567"/>
          <w:tab w:val="num" w:pos="993"/>
        </w:tabs>
        <w:spacing w:before="0" w:beforeAutospacing="0" w:after="0" w:afterAutospacing="0"/>
        <w:ind w:left="0" w:firstLine="709"/>
        <w:jc w:val="both"/>
        <w:rPr>
          <w:color w:val="000000" w:themeColor="text1"/>
        </w:rPr>
      </w:pPr>
      <w:r w:rsidRPr="00FD7C0A">
        <w:rPr>
          <w:color w:val="000000" w:themeColor="text1"/>
        </w:rPr>
        <w:t>Для роста уровня доходов нужно инвестировать (в крупных масштабах) и постоянные издержки довольно высоки;</w:t>
      </w:r>
    </w:p>
    <w:p w14:paraId="31FD3A5F" w14:textId="77777777" w:rsidR="00A30954" w:rsidRPr="00FD7C0A" w:rsidRDefault="00A30954" w:rsidP="00F66F8C">
      <w:pPr>
        <w:pStyle w:val="a9"/>
        <w:numPr>
          <w:ilvl w:val="0"/>
          <w:numId w:val="205"/>
        </w:numPr>
        <w:shd w:val="clear" w:color="auto" w:fill="FFFFFF"/>
        <w:tabs>
          <w:tab w:val="clear" w:pos="720"/>
          <w:tab w:val="left" w:pos="567"/>
          <w:tab w:val="num" w:pos="993"/>
        </w:tabs>
        <w:spacing w:before="0" w:beforeAutospacing="0" w:after="0" w:afterAutospacing="0"/>
        <w:ind w:left="0" w:firstLine="709"/>
        <w:jc w:val="both"/>
        <w:rPr>
          <w:color w:val="000000" w:themeColor="text1"/>
        </w:rPr>
      </w:pPr>
      <w:r w:rsidRPr="00FD7C0A">
        <w:rPr>
          <w:color w:val="000000" w:themeColor="text1"/>
        </w:rPr>
        <w:t>Барьеры на выходе очень высоки, допустим, есть обязательства перед поставщиками и потребителями.</w:t>
      </w:r>
    </w:p>
    <w:p w14:paraId="5AB52461" w14:textId="77777777" w:rsidR="00A30954" w:rsidRPr="00FD7C0A" w:rsidRDefault="00A30954" w:rsidP="00FD7C0A">
      <w:pPr>
        <w:pStyle w:val="a9"/>
        <w:shd w:val="clear" w:color="auto" w:fill="FFFFFF"/>
        <w:tabs>
          <w:tab w:val="left" w:pos="567"/>
        </w:tabs>
        <w:spacing w:before="0" w:beforeAutospacing="0" w:after="0" w:afterAutospacing="0"/>
        <w:ind w:firstLine="709"/>
        <w:jc w:val="both"/>
        <w:rPr>
          <w:color w:val="000000" w:themeColor="text1"/>
        </w:rPr>
      </w:pPr>
      <w:r w:rsidRPr="00FD7C0A">
        <w:rPr>
          <w:color w:val="000000" w:themeColor="text1"/>
        </w:rPr>
        <w:t>На таком рынке всегда будут происходить конкурентные (информационные и ценовые) войны, нужно будет создавать новые продукты, а это, в свою очередь, приводит к внезапному повышению расходов на борьбу.</w:t>
      </w:r>
    </w:p>
    <w:p w14:paraId="72417D38" w14:textId="77777777" w:rsidR="00A30954" w:rsidRPr="00FD7C0A" w:rsidRDefault="00A30954" w:rsidP="00FD7C0A">
      <w:pPr>
        <w:pStyle w:val="a9"/>
        <w:shd w:val="clear" w:color="auto" w:fill="FFFFFF"/>
        <w:tabs>
          <w:tab w:val="left" w:pos="567"/>
        </w:tabs>
        <w:spacing w:before="0" w:beforeAutospacing="0" w:after="0" w:afterAutospacing="0"/>
        <w:ind w:firstLine="709"/>
        <w:jc w:val="both"/>
        <w:rPr>
          <w:color w:val="000000" w:themeColor="text1"/>
        </w:rPr>
      </w:pPr>
      <w:r w:rsidRPr="00FD7C0A">
        <w:rPr>
          <w:color w:val="000000" w:themeColor="text1"/>
        </w:rPr>
        <w:t>Анализ конкурентной борьбы помогает фирме вычислить количество конкурентов на рынке (много их или рынок монополизированный), определить наиболее серьезных из них и сформировать конкурентные стратегии для взаимодействия с ними, с учетом данных анализа конкурентной среды.</w:t>
      </w:r>
    </w:p>
    <w:p w14:paraId="556DC155" w14:textId="77777777" w:rsidR="00A30954" w:rsidRPr="00FD7C0A" w:rsidRDefault="00A30954" w:rsidP="00FD7C0A">
      <w:pPr>
        <w:pStyle w:val="4"/>
        <w:shd w:val="clear" w:color="auto" w:fill="FFFFFF"/>
        <w:tabs>
          <w:tab w:val="left" w:pos="567"/>
        </w:tabs>
        <w:spacing w:before="0" w:after="0"/>
        <w:ind w:firstLine="709"/>
        <w:jc w:val="both"/>
        <w:rPr>
          <w:b w:val="0"/>
          <w:bCs w:val="0"/>
          <w:color w:val="000000" w:themeColor="text1"/>
          <w:sz w:val="24"/>
          <w:szCs w:val="24"/>
        </w:rPr>
      </w:pPr>
      <w:r w:rsidRPr="00FD7C0A">
        <w:rPr>
          <w:b w:val="0"/>
          <w:bCs w:val="0"/>
          <w:color w:val="000000" w:themeColor="text1"/>
          <w:sz w:val="24"/>
          <w:szCs w:val="24"/>
        </w:rPr>
        <w:t xml:space="preserve">Рыночная власть </w:t>
      </w:r>
      <w:r w:rsidR="00FD7C0A" w:rsidRPr="00FD7C0A">
        <w:rPr>
          <w:b w:val="0"/>
          <w:bCs w:val="0"/>
          <w:color w:val="000000" w:themeColor="text1"/>
          <w:sz w:val="24"/>
          <w:szCs w:val="24"/>
        </w:rPr>
        <w:t>поставщиков</w:t>
      </w:r>
      <w:r w:rsidR="00FD7C0A">
        <w:rPr>
          <w:b w:val="0"/>
          <w:bCs w:val="0"/>
          <w:color w:val="000000" w:themeColor="text1"/>
          <w:sz w:val="24"/>
          <w:szCs w:val="24"/>
        </w:rPr>
        <w:t>, то</w:t>
      </w:r>
      <w:r w:rsidRPr="00FD7C0A">
        <w:rPr>
          <w:b w:val="0"/>
          <w:color w:val="000000" w:themeColor="text1"/>
          <w:sz w:val="24"/>
          <w:szCs w:val="24"/>
        </w:rPr>
        <w:t>, насколько сильно влияет на положение дел на рынке конкретный поставщик, зависит от многих условий: есть ли на рынке другие поставщики или товары-субституты. На монополизированном рынке поставщик имеет безнаказанную возможность завышать цены, что будет уменьшать гибкость и провоцировать появление продуктовых предложений низкого качества. Низкая рыночная власть поставщиков – когда на рынке довольно много поставляющих фирм и продуктов-заменителей. Сегмент рынка не будет хорошо развиваться, когда именно поставщики фирм увеличивают цены или уменьшают объемы поставок. Противостоять этому можно с помощью выстраивания взаимовыгодных контактов с поставщиками и применения других источников снабжения.</w:t>
      </w:r>
    </w:p>
    <w:p w14:paraId="6E9EBA9C" w14:textId="77777777" w:rsidR="00A30954" w:rsidRPr="00FD7C0A" w:rsidRDefault="00A30954" w:rsidP="00FD7C0A">
      <w:pPr>
        <w:pStyle w:val="4"/>
        <w:shd w:val="clear" w:color="auto" w:fill="FFFFFF"/>
        <w:tabs>
          <w:tab w:val="left" w:pos="567"/>
        </w:tabs>
        <w:spacing w:before="0" w:after="0"/>
        <w:ind w:firstLine="709"/>
        <w:jc w:val="both"/>
        <w:rPr>
          <w:b w:val="0"/>
          <w:bCs w:val="0"/>
          <w:color w:val="000000" w:themeColor="text1"/>
          <w:sz w:val="24"/>
          <w:szCs w:val="24"/>
        </w:rPr>
      </w:pPr>
      <w:r w:rsidRPr="00FD7C0A">
        <w:rPr>
          <w:b w:val="0"/>
          <w:bCs w:val="0"/>
          <w:color w:val="000000" w:themeColor="text1"/>
          <w:sz w:val="24"/>
          <w:szCs w:val="24"/>
        </w:rPr>
        <w:t>Рыночная власть покупателей</w:t>
      </w:r>
      <w:r w:rsidR="00FD7C0A">
        <w:rPr>
          <w:b w:val="0"/>
          <w:bCs w:val="0"/>
          <w:color w:val="000000" w:themeColor="text1"/>
          <w:sz w:val="24"/>
          <w:szCs w:val="24"/>
        </w:rPr>
        <w:t xml:space="preserve">, </w:t>
      </w:r>
      <w:r w:rsidR="00FD7C0A" w:rsidRPr="00FD7C0A">
        <w:rPr>
          <w:b w:val="0"/>
          <w:color w:val="000000" w:themeColor="text1"/>
          <w:sz w:val="24"/>
          <w:szCs w:val="24"/>
        </w:rPr>
        <w:t>с</w:t>
      </w:r>
      <w:r w:rsidRPr="00FD7C0A">
        <w:rPr>
          <w:b w:val="0"/>
          <w:color w:val="000000" w:themeColor="text1"/>
          <w:sz w:val="24"/>
          <w:szCs w:val="24"/>
        </w:rPr>
        <w:t>егмент рынка теряет привлекательность, когда у покупателей большая или увеличивающаяся власть, дающая им возможность продуктивно отстаивать свои интересы. Чаще всего в отрасли с крупными объемами стандартной продукции, которую можно купить и через другие источники, будет отмечаться высокая рыночная власть покупателей. Она будет увеличиваться тогда, когда число покупателей не такое большое или они организованны; когда восприимчивость покупателей к ценам высока, если уровень качества привозимой продукции не особо влияет на качество продукции покупателей (компаний). Стратегия работы продавцов может строиться на работе с постоянными клиентами или с теми, кто имеет низкий потенциал влияния. Фирма может тоже предложить продукты и услуги, которые будут особо значимы для покупателей.</w:t>
      </w:r>
    </w:p>
    <w:p w14:paraId="5A69DF9E" w14:textId="77777777" w:rsidR="00A30954" w:rsidRPr="00FD7C0A" w:rsidRDefault="00A30954" w:rsidP="00FD7C0A">
      <w:pPr>
        <w:pStyle w:val="4"/>
        <w:shd w:val="clear" w:color="auto" w:fill="FFFFFF"/>
        <w:tabs>
          <w:tab w:val="left" w:pos="567"/>
        </w:tabs>
        <w:spacing w:before="0" w:after="0"/>
        <w:ind w:firstLine="709"/>
        <w:jc w:val="both"/>
        <w:rPr>
          <w:b w:val="0"/>
          <w:bCs w:val="0"/>
          <w:color w:val="000000" w:themeColor="text1"/>
          <w:sz w:val="24"/>
          <w:szCs w:val="24"/>
        </w:rPr>
      </w:pPr>
      <w:r w:rsidRPr="00FD7C0A">
        <w:rPr>
          <w:b w:val="0"/>
          <w:bCs w:val="0"/>
          <w:color w:val="000000" w:themeColor="text1"/>
          <w:sz w:val="24"/>
          <w:szCs w:val="24"/>
        </w:rPr>
        <w:t>Риск возникновения товаров или услуг-заменителей</w:t>
      </w:r>
      <w:r w:rsidR="00FD7C0A">
        <w:rPr>
          <w:b w:val="0"/>
          <w:bCs w:val="0"/>
          <w:color w:val="000000" w:themeColor="text1"/>
          <w:sz w:val="24"/>
          <w:szCs w:val="24"/>
        </w:rPr>
        <w:t xml:space="preserve">, </w:t>
      </w:r>
      <w:r w:rsidR="00FD7C0A" w:rsidRPr="00FD7C0A">
        <w:rPr>
          <w:b w:val="0"/>
          <w:bCs w:val="0"/>
          <w:color w:val="000000" w:themeColor="text1"/>
          <w:sz w:val="24"/>
          <w:szCs w:val="24"/>
        </w:rPr>
        <w:t>о</w:t>
      </w:r>
      <w:r w:rsidRPr="00FD7C0A">
        <w:rPr>
          <w:b w:val="0"/>
          <w:color w:val="000000" w:themeColor="text1"/>
          <w:sz w:val="24"/>
          <w:szCs w:val="24"/>
        </w:rPr>
        <w:t xml:space="preserve">трасль непривлекательна, когда она заполнена товарами-заменителями или риск их появления в сегменте рынка выше среднего. Большое количество товаров-заменителей в отрасли обычно влечет за собой потерю контроля над </w:t>
      </w:r>
      <w:r w:rsidRPr="00FD7C0A">
        <w:rPr>
          <w:b w:val="0"/>
          <w:color w:val="000000" w:themeColor="text1"/>
          <w:sz w:val="24"/>
          <w:szCs w:val="24"/>
        </w:rPr>
        <w:lastRenderedPageBreak/>
        <w:t>ценой фирмами-конкурентами, ограничивается возможность роста и получения прибыли в долгосрочной перспективе. Новые технологии или рост конкуренции в соперничающих отраслях ставят перед фирмами проблему избытка производственных мощностей: обновление аудионосителей способствовало почти полному вытеснению виниловых пластинок.</w:t>
      </w:r>
    </w:p>
    <w:p w14:paraId="2AB48E6F" w14:textId="77777777" w:rsidR="00A30954" w:rsidRPr="00FD7C0A" w:rsidRDefault="00A30954" w:rsidP="00FD7C0A">
      <w:pPr>
        <w:pStyle w:val="4"/>
        <w:shd w:val="clear" w:color="auto" w:fill="FFFFFF"/>
        <w:tabs>
          <w:tab w:val="left" w:pos="567"/>
        </w:tabs>
        <w:spacing w:before="0" w:after="0"/>
        <w:ind w:firstLine="709"/>
        <w:jc w:val="both"/>
        <w:rPr>
          <w:b w:val="0"/>
          <w:bCs w:val="0"/>
          <w:color w:val="000000" w:themeColor="text1"/>
          <w:sz w:val="24"/>
          <w:szCs w:val="24"/>
        </w:rPr>
      </w:pPr>
      <w:r w:rsidRPr="00FD7C0A">
        <w:rPr>
          <w:b w:val="0"/>
          <w:bCs w:val="0"/>
          <w:color w:val="000000" w:themeColor="text1"/>
          <w:sz w:val="24"/>
          <w:szCs w:val="24"/>
        </w:rPr>
        <w:t>Угроза появления новых конкурентов</w:t>
      </w:r>
      <w:r w:rsidR="00FD7C0A">
        <w:rPr>
          <w:b w:val="0"/>
          <w:bCs w:val="0"/>
          <w:color w:val="000000" w:themeColor="text1"/>
          <w:sz w:val="24"/>
          <w:szCs w:val="24"/>
        </w:rPr>
        <w:t xml:space="preserve">, </w:t>
      </w:r>
      <w:r w:rsidR="00FD7C0A" w:rsidRPr="00FD7C0A">
        <w:rPr>
          <w:b w:val="0"/>
          <w:bCs w:val="0"/>
          <w:color w:val="000000" w:themeColor="text1"/>
          <w:sz w:val="24"/>
          <w:szCs w:val="24"/>
        </w:rPr>
        <w:t>п</w:t>
      </w:r>
      <w:r w:rsidRPr="00FD7C0A">
        <w:rPr>
          <w:b w:val="0"/>
          <w:color w:val="000000" w:themeColor="text1"/>
          <w:sz w:val="24"/>
          <w:szCs w:val="24"/>
        </w:rPr>
        <w:t>ривлекательность сегмента детерминируется высотой барьеров на входе и выходе. Доход и доля рынка имеющихся конкурентов ограничиваются с приходом новых участников рынка, оттягивающих на себя рыночную емкость. Воздействие вновь прибывших соперников определяется в том числе и входными барьерами. Типичные барьеры – это наличие конкурентов с известными торговыми марками (поскольку понадобятся немалые траты на продвижение товара), эффект масштаба, контроль над распределением и высокие капиталовложения. Рынки с высокими барьерами пропускают небольшое количество новых соперников.</w:t>
      </w:r>
    </w:p>
    <w:p w14:paraId="6BC91096" w14:textId="77777777" w:rsidR="00A30954" w:rsidRPr="00FD7C0A" w:rsidRDefault="00A30954" w:rsidP="00FD7C0A">
      <w:pPr>
        <w:pStyle w:val="a9"/>
        <w:shd w:val="clear" w:color="auto" w:fill="FFFFFF"/>
        <w:tabs>
          <w:tab w:val="left" w:pos="567"/>
        </w:tabs>
        <w:spacing w:before="0" w:beforeAutospacing="0" w:after="0" w:afterAutospacing="0"/>
        <w:ind w:firstLine="709"/>
        <w:jc w:val="both"/>
        <w:rPr>
          <w:color w:val="000000" w:themeColor="text1"/>
        </w:rPr>
      </w:pPr>
      <w:r w:rsidRPr="00FD7C0A">
        <w:rPr>
          <w:color w:val="000000" w:themeColor="text1"/>
        </w:rPr>
        <w:t>Поэтому рынок (и сегмент) с высокими входными барьерами и отсутствием помех на выходе наиболее привлекателен. То есть войти в отрасль может лишь ограниченное число компаний, а фирмы, столкнувшиеся с проблемами, имеют возможность выйти и переквалифицироваться на иную деятельность. Высокие входные и выходные барьеры говорят не только о прибыльном потенциале сегмента, но и о значительной степени риска: даже когда показатели деятельности компаний падают, им нельзя уходить с рынка, нужно бороться дальше.</w:t>
      </w:r>
    </w:p>
    <w:p w14:paraId="1B8E49A6" w14:textId="77777777" w:rsidR="00A30954" w:rsidRPr="00FD7C0A" w:rsidRDefault="00A30954" w:rsidP="00FD7C0A">
      <w:pPr>
        <w:pStyle w:val="a9"/>
        <w:shd w:val="clear" w:color="auto" w:fill="FFFFFF"/>
        <w:tabs>
          <w:tab w:val="left" w:pos="567"/>
        </w:tabs>
        <w:spacing w:before="0" w:beforeAutospacing="0" w:after="0" w:afterAutospacing="0"/>
        <w:ind w:firstLine="709"/>
        <w:jc w:val="both"/>
        <w:rPr>
          <w:color w:val="000000" w:themeColor="text1"/>
        </w:rPr>
      </w:pPr>
      <w:r w:rsidRPr="00FD7C0A">
        <w:rPr>
          <w:color w:val="000000" w:themeColor="text1"/>
        </w:rPr>
        <w:t>Низкие же барьеры говорят о том, что фирма может, особо не вкладываясь финансово, как войти, так и выйти из сегмента: их прибыль останется постоянной, но низкой.</w:t>
      </w:r>
    </w:p>
    <w:p w14:paraId="3CAC2239" w14:textId="77777777" w:rsidR="00A30954" w:rsidRPr="00FD7C0A" w:rsidRDefault="00A30954" w:rsidP="00FD7C0A">
      <w:pPr>
        <w:pStyle w:val="a9"/>
        <w:shd w:val="clear" w:color="auto" w:fill="FFFFFF"/>
        <w:tabs>
          <w:tab w:val="left" w:pos="567"/>
        </w:tabs>
        <w:spacing w:before="0" w:beforeAutospacing="0" w:after="0" w:afterAutospacing="0"/>
        <w:ind w:firstLine="709"/>
        <w:jc w:val="both"/>
        <w:rPr>
          <w:color w:val="000000" w:themeColor="text1"/>
        </w:rPr>
      </w:pPr>
      <w:r w:rsidRPr="00FD7C0A">
        <w:rPr>
          <w:color w:val="000000" w:themeColor="text1"/>
        </w:rPr>
        <w:t>Менее продуктивный случай: входные барьеры низкие, выходные – высокие. В этом случае отрасль будет отличаться излишком производственных мощностей и низкими доходами всех участников.</w:t>
      </w:r>
    </w:p>
    <w:p w14:paraId="32A9B209" w14:textId="77777777" w:rsidR="00A30954" w:rsidRPr="00FD7C0A" w:rsidRDefault="00A30954" w:rsidP="00FD7C0A">
      <w:pPr>
        <w:pStyle w:val="a9"/>
        <w:shd w:val="clear" w:color="auto" w:fill="FFFFFF"/>
        <w:tabs>
          <w:tab w:val="left" w:pos="567"/>
        </w:tabs>
        <w:spacing w:before="0" w:beforeAutospacing="0" w:after="0" w:afterAutospacing="0"/>
        <w:ind w:firstLine="709"/>
        <w:jc w:val="both"/>
        <w:rPr>
          <w:color w:val="000000" w:themeColor="text1"/>
        </w:rPr>
      </w:pPr>
      <w:r w:rsidRPr="00FD7C0A">
        <w:rPr>
          <w:color w:val="000000" w:themeColor="text1"/>
        </w:rPr>
        <w:t xml:space="preserve">SWOT-анализ конкурентной среды подразумевает определение сильных и слабых сторон предприятия, возможностей, рисков и выстраивание взаимосвязей между ними. SWOT – это аббревиатура, которая состоит из определений: </w:t>
      </w:r>
      <w:proofErr w:type="spellStart"/>
      <w:r w:rsidRPr="00FD7C0A">
        <w:rPr>
          <w:color w:val="000000" w:themeColor="text1"/>
        </w:rPr>
        <w:t>Strengts</w:t>
      </w:r>
      <w:proofErr w:type="spellEnd"/>
      <w:r w:rsidRPr="00FD7C0A">
        <w:rPr>
          <w:color w:val="000000" w:themeColor="text1"/>
        </w:rPr>
        <w:t xml:space="preserve"> (силы), </w:t>
      </w:r>
      <w:proofErr w:type="spellStart"/>
      <w:r w:rsidRPr="00FD7C0A">
        <w:rPr>
          <w:color w:val="000000" w:themeColor="text1"/>
        </w:rPr>
        <w:t>Weaknesses</w:t>
      </w:r>
      <w:proofErr w:type="spellEnd"/>
      <w:r w:rsidRPr="00FD7C0A">
        <w:rPr>
          <w:color w:val="000000" w:themeColor="text1"/>
        </w:rPr>
        <w:t xml:space="preserve"> (слабости), </w:t>
      </w:r>
      <w:proofErr w:type="spellStart"/>
      <w:r w:rsidRPr="00FD7C0A">
        <w:rPr>
          <w:color w:val="000000" w:themeColor="text1"/>
        </w:rPr>
        <w:t>Opportunities</w:t>
      </w:r>
      <w:proofErr w:type="spellEnd"/>
      <w:r w:rsidRPr="00FD7C0A">
        <w:rPr>
          <w:color w:val="000000" w:themeColor="text1"/>
        </w:rPr>
        <w:t xml:space="preserve"> (благоприятные возможности) и </w:t>
      </w:r>
      <w:proofErr w:type="spellStart"/>
      <w:r w:rsidRPr="00FD7C0A">
        <w:rPr>
          <w:color w:val="000000" w:themeColor="text1"/>
        </w:rPr>
        <w:t>Тhreats</w:t>
      </w:r>
      <w:proofErr w:type="spellEnd"/>
      <w:r w:rsidRPr="00FD7C0A">
        <w:rPr>
          <w:color w:val="000000" w:themeColor="text1"/>
        </w:rPr>
        <w:t xml:space="preserve"> (угрозы). Цель SWOT-анализа конкурентной среды – определение основополагающих факторов, которые следует принимать в расчет, когда прорабатывается стратегия. SWOT-анализ конкурентной среды имеет 6 первостепенных направленностей: продукт, процессы, покупатели, дистрибуция, финансы и администрирование. Полученные при анализе данные непосредственно влияют на стратегические решения.</w:t>
      </w:r>
    </w:p>
    <w:p w14:paraId="331FC821" w14:textId="77777777" w:rsidR="00A30954" w:rsidRDefault="00A30954" w:rsidP="00FD7C0A">
      <w:pPr>
        <w:pStyle w:val="a9"/>
        <w:shd w:val="clear" w:color="auto" w:fill="FFFFFF"/>
        <w:tabs>
          <w:tab w:val="left" w:pos="567"/>
        </w:tabs>
        <w:spacing w:before="0" w:beforeAutospacing="0" w:after="0" w:afterAutospacing="0"/>
        <w:ind w:firstLine="709"/>
        <w:jc w:val="both"/>
        <w:rPr>
          <w:color w:val="000000" w:themeColor="text1"/>
        </w:rPr>
      </w:pPr>
      <w:r w:rsidRPr="00FD7C0A">
        <w:rPr>
          <w:color w:val="000000" w:themeColor="text1"/>
        </w:rPr>
        <w:t>SWOT-анализ конкурентной среды дает ответы на вопросы:</w:t>
      </w:r>
    </w:p>
    <w:p w14:paraId="654D710E" w14:textId="77777777" w:rsidR="00A30954" w:rsidRPr="00FD7C0A" w:rsidRDefault="00A30954" w:rsidP="00F66F8C">
      <w:pPr>
        <w:pStyle w:val="a9"/>
        <w:numPr>
          <w:ilvl w:val="0"/>
          <w:numId w:val="206"/>
        </w:numPr>
        <w:shd w:val="clear" w:color="auto" w:fill="FFFFFF"/>
        <w:tabs>
          <w:tab w:val="clear" w:pos="720"/>
          <w:tab w:val="left" w:pos="567"/>
          <w:tab w:val="num" w:pos="851"/>
        </w:tabs>
        <w:spacing w:before="0" w:beforeAutospacing="0" w:after="0" w:afterAutospacing="0"/>
        <w:ind w:left="0" w:firstLine="709"/>
        <w:jc w:val="both"/>
        <w:rPr>
          <w:color w:val="000000" w:themeColor="text1"/>
        </w:rPr>
      </w:pPr>
      <w:r w:rsidRPr="00FD7C0A">
        <w:rPr>
          <w:color w:val="000000" w:themeColor="text1"/>
        </w:rPr>
        <w:t>Используются ли предприятием его внутренние сильные стороны или отличительные преимущества в стратегии? Какие из потенциально сильных сторон компании могут стать отличительными преимуществами при условии, что таких нет?</w:t>
      </w:r>
    </w:p>
    <w:p w14:paraId="66F70278" w14:textId="77777777" w:rsidR="00A30954" w:rsidRPr="00FD7C0A" w:rsidRDefault="00A30954" w:rsidP="00F66F8C">
      <w:pPr>
        <w:pStyle w:val="a9"/>
        <w:numPr>
          <w:ilvl w:val="0"/>
          <w:numId w:val="206"/>
        </w:numPr>
        <w:shd w:val="clear" w:color="auto" w:fill="FFFFFF"/>
        <w:tabs>
          <w:tab w:val="clear" w:pos="720"/>
          <w:tab w:val="left" w:pos="567"/>
          <w:tab w:val="num" w:pos="851"/>
        </w:tabs>
        <w:spacing w:before="0" w:beforeAutospacing="0" w:after="0" w:afterAutospacing="0"/>
        <w:ind w:left="0" w:firstLine="709"/>
        <w:jc w:val="both"/>
        <w:rPr>
          <w:color w:val="000000" w:themeColor="text1"/>
        </w:rPr>
      </w:pPr>
      <w:r w:rsidRPr="00FD7C0A">
        <w:rPr>
          <w:color w:val="000000" w:themeColor="text1"/>
        </w:rPr>
        <w:t>Можно ли считать слабости компании ее уязвимыми местами? Или они не дают шансов использовать определенные возможности?</w:t>
      </w:r>
    </w:p>
    <w:p w14:paraId="2D26B460" w14:textId="77777777" w:rsidR="00A30954" w:rsidRPr="00FD7C0A" w:rsidRDefault="00A30954" w:rsidP="00F66F8C">
      <w:pPr>
        <w:pStyle w:val="a9"/>
        <w:numPr>
          <w:ilvl w:val="0"/>
          <w:numId w:val="206"/>
        </w:numPr>
        <w:shd w:val="clear" w:color="auto" w:fill="FFFFFF"/>
        <w:tabs>
          <w:tab w:val="clear" w:pos="720"/>
          <w:tab w:val="left" w:pos="567"/>
          <w:tab w:val="num" w:pos="851"/>
        </w:tabs>
        <w:spacing w:before="0" w:beforeAutospacing="0" w:after="0" w:afterAutospacing="0"/>
        <w:ind w:left="0" w:firstLine="709"/>
        <w:jc w:val="both"/>
        <w:rPr>
          <w:color w:val="000000" w:themeColor="text1"/>
        </w:rPr>
      </w:pPr>
      <w:r w:rsidRPr="00FD7C0A">
        <w:rPr>
          <w:color w:val="000000" w:themeColor="text1"/>
        </w:rPr>
        <w:t>Какие выгодные возможности могут предоставить компании реальные шансы на успех при их использовании?</w:t>
      </w:r>
    </w:p>
    <w:p w14:paraId="40E2873D" w14:textId="77777777" w:rsidR="00A30954" w:rsidRPr="00FD7C0A" w:rsidRDefault="00A30954" w:rsidP="00F66F8C">
      <w:pPr>
        <w:pStyle w:val="a9"/>
        <w:numPr>
          <w:ilvl w:val="0"/>
          <w:numId w:val="206"/>
        </w:numPr>
        <w:shd w:val="clear" w:color="auto" w:fill="FFFFFF"/>
        <w:tabs>
          <w:tab w:val="clear" w:pos="720"/>
          <w:tab w:val="left" w:pos="567"/>
          <w:tab w:val="num" w:pos="851"/>
        </w:tabs>
        <w:spacing w:before="0" w:beforeAutospacing="0" w:after="0" w:afterAutospacing="0"/>
        <w:ind w:left="0" w:firstLine="709"/>
        <w:jc w:val="both"/>
        <w:rPr>
          <w:color w:val="000000" w:themeColor="text1"/>
        </w:rPr>
      </w:pPr>
      <w:r w:rsidRPr="00FD7C0A">
        <w:rPr>
          <w:color w:val="000000" w:themeColor="text1"/>
        </w:rPr>
        <w:t>Какие угрозы должны беспокоить компанию больше, чем все остальные?</w:t>
      </w:r>
    </w:p>
    <w:p w14:paraId="4D6B0A1F" w14:textId="77777777" w:rsidR="00A30954" w:rsidRPr="00FD7C0A" w:rsidRDefault="00A30954" w:rsidP="00FD7C0A">
      <w:pPr>
        <w:pStyle w:val="a9"/>
        <w:shd w:val="clear" w:color="auto" w:fill="FFFFFF"/>
        <w:tabs>
          <w:tab w:val="left" w:pos="567"/>
          <w:tab w:val="num" w:pos="851"/>
        </w:tabs>
        <w:spacing w:before="0" w:beforeAutospacing="0" w:after="0" w:afterAutospacing="0"/>
        <w:ind w:firstLine="709"/>
        <w:jc w:val="both"/>
        <w:rPr>
          <w:color w:val="000000" w:themeColor="text1"/>
        </w:rPr>
      </w:pPr>
      <w:r w:rsidRPr="00FD7C0A">
        <w:rPr>
          <w:color w:val="000000" w:themeColor="text1"/>
        </w:rPr>
        <w:t>Наиболее типично обобщить данные анализа в виде таблицы, где будут прописаны и оценены сильные стороны в деятельности компании (S), слабые стороны (W), потенциальные благоприятные возможности (О) и внешние угрозы (Т). Точкой пересечения данных параметров анализа будет экспертная оценка в баллах. Результирующее число баллов по строкам и столбцам демонстрирует первенство учета какого-либо фактора при выстраивании стратегии.</w:t>
      </w:r>
    </w:p>
    <w:p w14:paraId="1E7034BC" w14:textId="77777777" w:rsidR="00A30954" w:rsidRPr="00FD7C0A" w:rsidRDefault="00A30954" w:rsidP="00FD7C0A">
      <w:pPr>
        <w:pStyle w:val="a9"/>
        <w:shd w:val="clear" w:color="auto" w:fill="FFFFFF"/>
        <w:tabs>
          <w:tab w:val="left" w:pos="567"/>
          <w:tab w:val="num" w:pos="851"/>
        </w:tabs>
        <w:spacing w:before="0" w:beforeAutospacing="0" w:after="0" w:afterAutospacing="0"/>
        <w:ind w:firstLine="709"/>
        <w:jc w:val="both"/>
        <w:rPr>
          <w:color w:val="000000" w:themeColor="text1"/>
        </w:rPr>
      </w:pPr>
      <w:r w:rsidRPr="00FD7C0A">
        <w:rPr>
          <w:color w:val="000000" w:themeColor="text1"/>
        </w:rPr>
        <w:t>SWOT-анализ конкурентной среды по своему завершению формирует матрицу стратегических мероприятий, где SO – мероприятия, нужные для использования сильных стороны, с целью увеличения потенциала фирмы; WO – мероприятия, нужные, чтобы преодолеть слабые стороны и максимально использовать имеющиеся возможности; ST – мероприятия, которые используют сильные стороны компании, чтобы уменьшить количество рисков и угроз; WT – мероприятия, которые уменьшают воздействие слабых сторон, чтобы уменьшить количество рисков и угроз.</w:t>
      </w:r>
    </w:p>
    <w:p w14:paraId="51A3D23C" w14:textId="77777777" w:rsidR="00A30954" w:rsidRPr="00FD7C0A" w:rsidRDefault="00A30954" w:rsidP="00FD7C0A">
      <w:pPr>
        <w:pStyle w:val="a9"/>
        <w:shd w:val="clear" w:color="auto" w:fill="FFFFFF"/>
        <w:tabs>
          <w:tab w:val="left" w:pos="567"/>
          <w:tab w:val="num" w:pos="851"/>
        </w:tabs>
        <w:spacing w:before="0" w:beforeAutospacing="0" w:after="0" w:afterAutospacing="0"/>
        <w:ind w:firstLine="709"/>
        <w:jc w:val="both"/>
        <w:rPr>
          <w:color w:val="000000" w:themeColor="text1"/>
        </w:rPr>
      </w:pPr>
      <w:r w:rsidRPr="00FD7C0A">
        <w:rPr>
          <w:color w:val="000000" w:themeColor="text1"/>
        </w:rPr>
        <w:lastRenderedPageBreak/>
        <w:t>SWOT-анализ конкурентной среды предполагает некоторые правила, которым нужно следовать во избежание потенциальных ошибок и для привлечения максимальной пользы:</w:t>
      </w:r>
    </w:p>
    <w:p w14:paraId="14C51BA5" w14:textId="77777777" w:rsidR="00A30954" w:rsidRPr="00FD7C0A" w:rsidRDefault="00A30954" w:rsidP="00F66F8C">
      <w:pPr>
        <w:pStyle w:val="a9"/>
        <w:numPr>
          <w:ilvl w:val="0"/>
          <w:numId w:val="207"/>
        </w:numPr>
        <w:shd w:val="clear" w:color="auto" w:fill="FFFFFF"/>
        <w:tabs>
          <w:tab w:val="clear" w:pos="720"/>
          <w:tab w:val="left" w:pos="567"/>
          <w:tab w:val="num" w:pos="851"/>
          <w:tab w:val="left" w:pos="993"/>
        </w:tabs>
        <w:spacing w:before="0" w:beforeAutospacing="0" w:after="0" w:afterAutospacing="0"/>
        <w:ind w:left="0" w:firstLine="709"/>
        <w:jc w:val="both"/>
        <w:rPr>
          <w:color w:val="000000" w:themeColor="text1"/>
        </w:rPr>
      </w:pPr>
      <w:r w:rsidRPr="00FD7C0A">
        <w:rPr>
          <w:color w:val="000000" w:themeColor="text1"/>
        </w:rPr>
        <w:t>Конкретизируйте сферу проведения SWOT-анализа конкурентной среды. Чем больше охват информации для анализа, тем более неточными для практики получатся результаты;</w:t>
      </w:r>
    </w:p>
    <w:p w14:paraId="68C2463B" w14:textId="77777777" w:rsidR="00A30954" w:rsidRPr="00FD7C0A" w:rsidRDefault="00A30954" w:rsidP="00F66F8C">
      <w:pPr>
        <w:pStyle w:val="a9"/>
        <w:numPr>
          <w:ilvl w:val="0"/>
          <w:numId w:val="207"/>
        </w:numPr>
        <w:shd w:val="clear" w:color="auto" w:fill="FFFFFF"/>
        <w:tabs>
          <w:tab w:val="clear" w:pos="720"/>
          <w:tab w:val="left" w:pos="567"/>
          <w:tab w:val="num" w:pos="851"/>
          <w:tab w:val="left" w:pos="993"/>
        </w:tabs>
        <w:spacing w:before="0" w:beforeAutospacing="0" w:after="0" w:afterAutospacing="0"/>
        <w:ind w:left="0" w:firstLine="709"/>
        <w:jc w:val="both"/>
        <w:rPr>
          <w:color w:val="000000" w:themeColor="text1"/>
        </w:rPr>
      </w:pPr>
      <w:r w:rsidRPr="00FD7C0A">
        <w:rPr>
          <w:color w:val="000000" w:themeColor="text1"/>
        </w:rPr>
        <w:t>Будьте корректными при распределении факторов по разным группам в ходе анализа. Сильные и слабые стороны — это внутренние черты компании. Возможности и угрозы демонстрируют положение дел на рынке, на них невозможно повлиять напрямую;</w:t>
      </w:r>
    </w:p>
    <w:p w14:paraId="000D359B" w14:textId="77777777" w:rsidR="00A30954" w:rsidRPr="00FD7C0A" w:rsidRDefault="00A30954" w:rsidP="00F66F8C">
      <w:pPr>
        <w:pStyle w:val="a9"/>
        <w:numPr>
          <w:ilvl w:val="0"/>
          <w:numId w:val="207"/>
        </w:numPr>
        <w:shd w:val="clear" w:color="auto" w:fill="FFFFFF"/>
        <w:tabs>
          <w:tab w:val="clear" w:pos="720"/>
          <w:tab w:val="left" w:pos="567"/>
          <w:tab w:val="num" w:pos="851"/>
          <w:tab w:val="left" w:pos="993"/>
        </w:tabs>
        <w:spacing w:before="0" w:beforeAutospacing="0" w:after="0" w:afterAutospacing="0"/>
        <w:ind w:left="0" w:firstLine="709"/>
        <w:jc w:val="both"/>
        <w:rPr>
          <w:color w:val="000000" w:themeColor="text1"/>
        </w:rPr>
      </w:pPr>
      <w:r w:rsidRPr="00FD7C0A">
        <w:rPr>
          <w:color w:val="000000" w:themeColor="text1"/>
        </w:rPr>
        <w:t>SWOT-анализ конкурентной среды должен демонстрировать существующее состояние и перспективы фирмы на рынке;</w:t>
      </w:r>
    </w:p>
    <w:p w14:paraId="15CE2B91" w14:textId="77777777" w:rsidR="00A30954" w:rsidRPr="00FD7C0A" w:rsidRDefault="00A30954" w:rsidP="00F66F8C">
      <w:pPr>
        <w:pStyle w:val="a9"/>
        <w:numPr>
          <w:ilvl w:val="0"/>
          <w:numId w:val="207"/>
        </w:numPr>
        <w:shd w:val="clear" w:color="auto" w:fill="FFFFFF"/>
        <w:tabs>
          <w:tab w:val="clear" w:pos="720"/>
          <w:tab w:val="left" w:pos="567"/>
          <w:tab w:val="num" w:pos="851"/>
          <w:tab w:val="left" w:pos="993"/>
        </w:tabs>
        <w:spacing w:before="0" w:beforeAutospacing="0" w:after="0" w:afterAutospacing="0"/>
        <w:ind w:left="0" w:firstLine="709"/>
        <w:jc w:val="both"/>
        <w:rPr>
          <w:color w:val="000000" w:themeColor="text1"/>
        </w:rPr>
      </w:pPr>
      <w:r w:rsidRPr="00FD7C0A">
        <w:rPr>
          <w:color w:val="000000" w:themeColor="text1"/>
        </w:rPr>
        <w:t>SWOT-анализ конкурентной среды должен осуществляться группой людей, чтобы избежать субъективизма в оценке;</w:t>
      </w:r>
    </w:p>
    <w:p w14:paraId="216A0C42" w14:textId="77777777" w:rsidR="00A30954" w:rsidRPr="00FD7C0A" w:rsidRDefault="00A30954" w:rsidP="00F66F8C">
      <w:pPr>
        <w:pStyle w:val="a9"/>
        <w:numPr>
          <w:ilvl w:val="0"/>
          <w:numId w:val="207"/>
        </w:numPr>
        <w:shd w:val="clear" w:color="auto" w:fill="FFFFFF"/>
        <w:tabs>
          <w:tab w:val="clear" w:pos="720"/>
          <w:tab w:val="left" w:pos="567"/>
          <w:tab w:val="num" w:pos="851"/>
          <w:tab w:val="left" w:pos="993"/>
        </w:tabs>
        <w:spacing w:before="0" w:beforeAutospacing="0" w:after="0" w:afterAutospacing="0"/>
        <w:ind w:left="0" w:firstLine="709"/>
        <w:jc w:val="both"/>
        <w:rPr>
          <w:color w:val="000000" w:themeColor="text1"/>
        </w:rPr>
      </w:pPr>
      <w:r w:rsidRPr="00FD7C0A">
        <w:rPr>
          <w:color w:val="000000" w:themeColor="text1"/>
        </w:rPr>
        <w:t>Формулируйте результаты SWOT-анализа конкурентной среды, чтобы нагляднее интерпретировать воздействие факторов на бизнес фирмы на данный момент и в перспективе. Тогда полученные в ходе SWOT-анализа конкурентной среды данные будут максимально полезны в реальности.</w:t>
      </w:r>
    </w:p>
    <w:p w14:paraId="7C64F20B" w14:textId="77777777" w:rsidR="00A30954" w:rsidRPr="00FD7C0A" w:rsidRDefault="00A30954" w:rsidP="00FD7C0A">
      <w:pPr>
        <w:pStyle w:val="a9"/>
        <w:shd w:val="clear" w:color="auto" w:fill="FFFFFF"/>
        <w:tabs>
          <w:tab w:val="left" w:pos="567"/>
          <w:tab w:val="num" w:pos="851"/>
        </w:tabs>
        <w:spacing w:before="0" w:beforeAutospacing="0" w:after="0" w:afterAutospacing="0"/>
        <w:ind w:firstLine="709"/>
        <w:jc w:val="both"/>
        <w:rPr>
          <w:color w:val="000000" w:themeColor="text1"/>
        </w:rPr>
      </w:pPr>
      <w:r w:rsidRPr="00FD7C0A">
        <w:rPr>
          <w:color w:val="000000" w:themeColor="text1"/>
        </w:rPr>
        <w:t>SWOT-анализ конкурентной среды имеет ряд ограничений: это только инструмент для придания структуры имеющимся данным. SWOT-анализ конкурентной среды не дает точных и оформленных рекомендаций или конкретных ответов.</w:t>
      </w:r>
    </w:p>
    <w:p w14:paraId="47A69538" w14:textId="77777777" w:rsidR="00A30954" w:rsidRPr="00FD7C0A" w:rsidRDefault="00A30954" w:rsidP="00FD7C0A">
      <w:pPr>
        <w:pStyle w:val="a9"/>
        <w:shd w:val="clear" w:color="auto" w:fill="FFFFFF"/>
        <w:tabs>
          <w:tab w:val="left" w:pos="567"/>
          <w:tab w:val="num" w:pos="851"/>
        </w:tabs>
        <w:spacing w:before="0" w:beforeAutospacing="0" w:after="0" w:afterAutospacing="0"/>
        <w:ind w:firstLine="709"/>
        <w:jc w:val="both"/>
        <w:rPr>
          <w:color w:val="000000" w:themeColor="text1"/>
        </w:rPr>
      </w:pPr>
      <w:r w:rsidRPr="00FD7C0A">
        <w:rPr>
          <w:color w:val="000000" w:themeColor="text1"/>
        </w:rPr>
        <w:t>SWOT-анализ конкурентной среды дает возможность увидеть и оценить ключевые факторы и различные события. При этом он не так прост, как кажется, поскольку на итоги напрямую влияют объем и качество исходных данных. SWOT-анализ конкурентной среды должен осуществляться профессионалами с адекватными знаниями о нынешнем положении дел на рынке и его перспективах развития, или же требуется провести колоссальную работу, чтобы собрать и исследовать изначальные данные для того, чтобы прийти к этому пониманию.</w:t>
      </w:r>
    </w:p>
    <w:p w14:paraId="5CB75DAF" w14:textId="77777777" w:rsidR="00A30954" w:rsidRPr="00FD7C0A" w:rsidRDefault="00A30954" w:rsidP="00FD7C0A">
      <w:pPr>
        <w:pStyle w:val="a9"/>
        <w:shd w:val="clear" w:color="auto" w:fill="FFFFFF"/>
        <w:tabs>
          <w:tab w:val="left" w:pos="567"/>
          <w:tab w:val="num" w:pos="851"/>
        </w:tabs>
        <w:spacing w:before="0" w:beforeAutospacing="0" w:after="0" w:afterAutospacing="0"/>
        <w:ind w:firstLine="709"/>
        <w:jc w:val="both"/>
        <w:rPr>
          <w:color w:val="000000" w:themeColor="text1"/>
        </w:rPr>
      </w:pPr>
      <w:r w:rsidRPr="00FD7C0A">
        <w:rPr>
          <w:color w:val="000000" w:themeColor="text1"/>
        </w:rPr>
        <w:t>Если на этапе создания таблицы вы допустите ошибки (лишние факторы или потеря важных, некорректная оценка весовых коэффициентов и взаимного влияния), то на следующих этапах их уже нельзя будет обнаружить (кроме совсем явных). Это станет причиной неадекватных действительности умозаключений и неверных стратегических решений в процессе анализа и по его завершении. Также объяснение полученной модели, качество выводов и рекомендаций напрямую зависят от уровня профессионализма экспертов, которые проводят SWOT-анализ конкурентной среды.</w:t>
      </w:r>
    </w:p>
    <w:p w14:paraId="0191E256" w14:textId="77777777" w:rsidR="00A30954" w:rsidRPr="00FD7C0A" w:rsidRDefault="00A30954" w:rsidP="00FD7C0A">
      <w:pPr>
        <w:pStyle w:val="4"/>
        <w:shd w:val="clear" w:color="auto" w:fill="FFFFFF"/>
        <w:tabs>
          <w:tab w:val="left" w:pos="567"/>
          <w:tab w:val="num" w:pos="851"/>
          <w:tab w:val="left" w:pos="2556"/>
        </w:tabs>
        <w:spacing w:before="0" w:after="0"/>
        <w:ind w:firstLine="709"/>
        <w:jc w:val="both"/>
        <w:rPr>
          <w:b w:val="0"/>
          <w:bCs w:val="0"/>
          <w:color w:val="000000" w:themeColor="text1"/>
          <w:sz w:val="24"/>
          <w:szCs w:val="24"/>
        </w:rPr>
      </w:pPr>
      <w:r w:rsidRPr="00FD7C0A">
        <w:rPr>
          <w:b w:val="0"/>
          <w:bCs w:val="0"/>
          <w:color w:val="000000" w:themeColor="text1"/>
          <w:sz w:val="24"/>
          <w:szCs w:val="24"/>
        </w:rPr>
        <w:t>Метод ФАС</w:t>
      </w:r>
      <w:r w:rsidR="00FD7C0A">
        <w:rPr>
          <w:b w:val="0"/>
          <w:bCs w:val="0"/>
          <w:color w:val="000000" w:themeColor="text1"/>
          <w:sz w:val="24"/>
          <w:szCs w:val="24"/>
        </w:rPr>
        <w:t xml:space="preserve">, для того </w:t>
      </w:r>
      <w:r w:rsidR="00FD7C0A" w:rsidRPr="00FD7C0A">
        <w:rPr>
          <w:b w:val="0"/>
          <w:bCs w:val="0"/>
          <w:color w:val="000000" w:themeColor="text1"/>
          <w:sz w:val="24"/>
          <w:szCs w:val="24"/>
        </w:rPr>
        <w:t>ч</w:t>
      </w:r>
      <w:r w:rsidRPr="00FD7C0A">
        <w:rPr>
          <w:b w:val="0"/>
          <w:color w:val="000000" w:themeColor="text1"/>
          <w:sz w:val="24"/>
          <w:szCs w:val="24"/>
        </w:rPr>
        <w:t>тобы отследить нынешнее состояние конкуренции на рынке, Федеральная антимонопольная служба разработала методику анализа и оценки конкурентной среды.</w:t>
      </w:r>
    </w:p>
    <w:p w14:paraId="54A4B5F6" w14:textId="77777777" w:rsidR="00A30954" w:rsidRPr="00FD7C0A" w:rsidRDefault="00A30954" w:rsidP="00FD7C0A">
      <w:pPr>
        <w:pStyle w:val="a9"/>
        <w:shd w:val="clear" w:color="auto" w:fill="FFFFFF"/>
        <w:tabs>
          <w:tab w:val="left" w:pos="567"/>
          <w:tab w:val="num" w:pos="851"/>
        </w:tabs>
        <w:spacing w:before="0" w:beforeAutospacing="0" w:after="0" w:afterAutospacing="0"/>
        <w:ind w:firstLine="709"/>
        <w:jc w:val="both"/>
        <w:rPr>
          <w:color w:val="000000" w:themeColor="text1"/>
        </w:rPr>
      </w:pPr>
      <w:r w:rsidRPr="00FD7C0A">
        <w:rPr>
          <w:color w:val="000000" w:themeColor="text1"/>
        </w:rPr>
        <w:t>Данная методика анализа и оценки конкурентной среды на рынке состоит из таких этапов, как:</w:t>
      </w:r>
    </w:p>
    <w:p w14:paraId="4DE58B77" w14:textId="77777777" w:rsidR="00A30954" w:rsidRPr="00FD7C0A" w:rsidRDefault="00A30954" w:rsidP="00F66F8C">
      <w:pPr>
        <w:pStyle w:val="a9"/>
        <w:numPr>
          <w:ilvl w:val="0"/>
          <w:numId w:val="208"/>
        </w:numPr>
        <w:shd w:val="clear" w:color="auto" w:fill="FFFFFF"/>
        <w:tabs>
          <w:tab w:val="clear" w:pos="720"/>
          <w:tab w:val="left" w:pos="567"/>
          <w:tab w:val="num" w:pos="993"/>
        </w:tabs>
        <w:spacing w:before="0" w:beforeAutospacing="0" w:after="0" w:afterAutospacing="0"/>
        <w:ind w:left="0" w:firstLine="709"/>
        <w:jc w:val="both"/>
        <w:rPr>
          <w:color w:val="000000" w:themeColor="text1"/>
        </w:rPr>
      </w:pPr>
      <w:r w:rsidRPr="00FD7C0A">
        <w:rPr>
          <w:color w:val="000000" w:themeColor="text1"/>
        </w:rPr>
        <w:t>Выявление временного интервала исследования товарного рынка;</w:t>
      </w:r>
    </w:p>
    <w:p w14:paraId="7A242526" w14:textId="77777777" w:rsidR="00A30954" w:rsidRPr="00FD7C0A" w:rsidRDefault="00A30954" w:rsidP="00F66F8C">
      <w:pPr>
        <w:pStyle w:val="a9"/>
        <w:numPr>
          <w:ilvl w:val="0"/>
          <w:numId w:val="208"/>
        </w:numPr>
        <w:shd w:val="clear" w:color="auto" w:fill="FFFFFF"/>
        <w:tabs>
          <w:tab w:val="clear" w:pos="720"/>
          <w:tab w:val="left" w:pos="567"/>
          <w:tab w:val="num" w:pos="993"/>
        </w:tabs>
        <w:spacing w:before="0" w:beforeAutospacing="0" w:after="0" w:afterAutospacing="0"/>
        <w:ind w:left="0" w:firstLine="709"/>
        <w:jc w:val="both"/>
        <w:rPr>
          <w:color w:val="000000" w:themeColor="text1"/>
        </w:rPr>
      </w:pPr>
      <w:r w:rsidRPr="00FD7C0A">
        <w:rPr>
          <w:color w:val="000000" w:themeColor="text1"/>
        </w:rPr>
        <w:t>Обнаружение продуктовых и географических границ товарного рынка;</w:t>
      </w:r>
    </w:p>
    <w:p w14:paraId="57B22999" w14:textId="77777777" w:rsidR="00A30954" w:rsidRPr="00FD7C0A" w:rsidRDefault="00A30954" w:rsidP="00F66F8C">
      <w:pPr>
        <w:pStyle w:val="a9"/>
        <w:numPr>
          <w:ilvl w:val="0"/>
          <w:numId w:val="208"/>
        </w:numPr>
        <w:shd w:val="clear" w:color="auto" w:fill="FFFFFF"/>
        <w:tabs>
          <w:tab w:val="clear" w:pos="720"/>
          <w:tab w:val="left" w:pos="567"/>
          <w:tab w:val="num" w:pos="993"/>
        </w:tabs>
        <w:spacing w:before="0" w:beforeAutospacing="0" w:after="0" w:afterAutospacing="0"/>
        <w:ind w:left="0" w:firstLine="709"/>
        <w:jc w:val="both"/>
        <w:rPr>
          <w:color w:val="000000" w:themeColor="text1"/>
        </w:rPr>
      </w:pPr>
      <w:r w:rsidRPr="00FD7C0A">
        <w:rPr>
          <w:color w:val="000000" w:themeColor="text1"/>
        </w:rPr>
        <w:t>Раскрытие количества компаний, функционирующих на товарном рынке;</w:t>
      </w:r>
    </w:p>
    <w:p w14:paraId="68F2CA17" w14:textId="77777777" w:rsidR="00A30954" w:rsidRPr="00FD7C0A" w:rsidRDefault="00A30954" w:rsidP="00F66F8C">
      <w:pPr>
        <w:pStyle w:val="a9"/>
        <w:numPr>
          <w:ilvl w:val="0"/>
          <w:numId w:val="208"/>
        </w:numPr>
        <w:shd w:val="clear" w:color="auto" w:fill="FFFFFF"/>
        <w:tabs>
          <w:tab w:val="clear" w:pos="720"/>
          <w:tab w:val="left" w:pos="567"/>
          <w:tab w:val="num" w:pos="993"/>
        </w:tabs>
        <w:spacing w:before="0" w:beforeAutospacing="0" w:after="0" w:afterAutospacing="0"/>
        <w:ind w:left="0" w:firstLine="709"/>
        <w:jc w:val="both"/>
        <w:rPr>
          <w:color w:val="000000" w:themeColor="text1"/>
        </w:rPr>
      </w:pPr>
      <w:r w:rsidRPr="00FD7C0A">
        <w:rPr>
          <w:color w:val="000000" w:themeColor="text1"/>
        </w:rPr>
        <w:t>Установление объема товарного рынка и долей компаний на рынке;</w:t>
      </w:r>
    </w:p>
    <w:p w14:paraId="453FC9B1" w14:textId="77777777" w:rsidR="00A30954" w:rsidRPr="00FD7C0A" w:rsidRDefault="00A30954" w:rsidP="00F66F8C">
      <w:pPr>
        <w:pStyle w:val="a9"/>
        <w:numPr>
          <w:ilvl w:val="0"/>
          <w:numId w:val="208"/>
        </w:numPr>
        <w:shd w:val="clear" w:color="auto" w:fill="FFFFFF"/>
        <w:tabs>
          <w:tab w:val="clear" w:pos="720"/>
          <w:tab w:val="left" w:pos="567"/>
          <w:tab w:val="num" w:pos="993"/>
        </w:tabs>
        <w:spacing w:before="0" w:beforeAutospacing="0" w:after="0" w:afterAutospacing="0"/>
        <w:ind w:left="0" w:firstLine="709"/>
        <w:jc w:val="both"/>
        <w:rPr>
          <w:color w:val="000000" w:themeColor="text1"/>
        </w:rPr>
      </w:pPr>
      <w:r w:rsidRPr="00FD7C0A">
        <w:rPr>
          <w:color w:val="000000" w:themeColor="text1"/>
        </w:rPr>
        <w:t>Определение степени концентрации товарного рынка;</w:t>
      </w:r>
    </w:p>
    <w:p w14:paraId="3B297660" w14:textId="77777777" w:rsidR="00A30954" w:rsidRPr="00FD7C0A" w:rsidRDefault="00A30954" w:rsidP="00F66F8C">
      <w:pPr>
        <w:pStyle w:val="a9"/>
        <w:numPr>
          <w:ilvl w:val="0"/>
          <w:numId w:val="208"/>
        </w:numPr>
        <w:shd w:val="clear" w:color="auto" w:fill="FFFFFF"/>
        <w:tabs>
          <w:tab w:val="clear" w:pos="720"/>
          <w:tab w:val="left" w:pos="567"/>
          <w:tab w:val="num" w:pos="993"/>
        </w:tabs>
        <w:spacing w:before="0" w:beforeAutospacing="0" w:after="0" w:afterAutospacing="0"/>
        <w:ind w:left="0" w:firstLine="709"/>
        <w:jc w:val="both"/>
        <w:rPr>
          <w:color w:val="000000" w:themeColor="text1"/>
        </w:rPr>
      </w:pPr>
      <w:r w:rsidRPr="00FD7C0A">
        <w:rPr>
          <w:color w:val="000000" w:themeColor="text1"/>
        </w:rPr>
        <w:t>Выявление входных барьеров товарного рынка;</w:t>
      </w:r>
    </w:p>
    <w:p w14:paraId="40AF0A01" w14:textId="77777777" w:rsidR="00A30954" w:rsidRPr="00FD7C0A" w:rsidRDefault="00A30954" w:rsidP="00F66F8C">
      <w:pPr>
        <w:pStyle w:val="a9"/>
        <w:numPr>
          <w:ilvl w:val="0"/>
          <w:numId w:val="208"/>
        </w:numPr>
        <w:shd w:val="clear" w:color="auto" w:fill="FFFFFF"/>
        <w:tabs>
          <w:tab w:val="clear" w:pos="720"/>
          <w:tab w:val="left" w:pos="567"/>
          <w:tab w:val="num" w:pos="993"/>
        </w:tabs>
        <w:spacing w:before="0" w:beforeAutospacing="0" w:after="0" w:afterAutospacing="0"/>
        <w:ind w:left="0" w:firstLine="709"/>
        <w:jc w:val="both"/>
        <w:rPr>
          <w:color w:val="000000" w:themeColor="text1"/>
        </w:rPr>
      </w:pPr>
      <w:r w:rsidRPr="00FD7C0A">
        <w:rPr>
          <w:color w:val="000000" w:themeColor="text1"/>
        </w:rPr>
        <w:t>Оценка состояния конкурентной среды на товарном рынке;</w:t>
      </w:r>
    </w:p>
    <w:p w14:paraId="161FACFF" w14:textId="77777777" w:rsidR="00A30954" w:rsidRPr="00FD7C0A" w:rsidRDefault="00A30954" w:rsidP="00F66F8C">
      <w:pPr>
        <w:pStyle w:val="a9"/>
        <w:numPr>
          <w:ilvl w:val="0"/>
          <w:numId w:val="208"/>
        </w:numPr>
        <w:shd w:val="clear" w:color="auto" w:fill="FFFFFF"/>
        <w:tabs>
          <w:tab w:val="clear" w:pos="720"/>
          <w:tab w:val="left" w:pos="567"/>
          <w:tab w:val="num" w:pos="993"/>
        </w:tabs>
        <w:spacing w:before="0" w:beforeAutospacing="0" w:after="0" w:afterAutospacing="0"/>
        <w:ind w:left="0" w:firstLine="709"/>
        <w:jc w:val="both"/>
        <w:rPr>
          <w:color w:val="000000" w:themeColor="text1"/>
        </w:rPr>
      </w:pPr>
      <w:r w:rsidRPr="00FD7C0A">
        <w:rPr>
          <w:color w:val="000000" w:themeColor="text1"/>
        </w:rPr>
        <w:t>Составление аналитического отчета.</w:t>
      </w:r>
    </w:p>
    <w:p w14:paraId="583C63F0" w14:textId="77777777" w:rsidR="00A30954" w:rsidRPr="00FD7C0A" w:rsidRDefault="00A30954" w:rsidP="00FD7C0A">
      <w:pPr>
        <w:pStyle w:val="a9"/>
        <w:shd w:val="clear" w:color="auto" w:fill="FFFFFF"/>
        <w:tabs>
          <w:tab w:val="left" w:pos="567"/>
          <w:tab w:val="num" w:pos="851"/>
        </w:tabs>
        <w:spacing w:before="0" w:beforeAutospacing="0" w:after="0" w:afterAutospacing="0"/>
        <w:ind w:firstLine="709"/>
        <w:jc w:val="both"/>
        <w:rPr>
          <w:color w:val="000000" w:themeColor="text1"/>
        </w:rPr>
      </w:pPr>
      <w:r w:rsidRPr="00FD7C0A">
        <w:rPr>
          <w:color w:val="000000" w:themeColor="text1"/>
        </w:rPr>
        <w:t>Исходная информация для анализа может быть представлена в виде:</w:t>
      </w:r>
    </w:p>
    <w:p w14:paraId="1FD2DBF6" w14:textId="77777777" w:rsidR="00A30954" w:rsidRPr="00FD7C0A" w:rsidRDefault="00A30954" w:rsidP="00F66F8C">
      <w:pPr>
        <w:pStyle w:val="a9"/>
        <w:numPr>
          <w:ilvl w:val="0"/>
          <w:numId w:val="209"/>
        </w:numPr>
        <w:shd w:val="clear" w:color="auto" w:fill="FFFFFF"/>
        <w:tabs>
          <w:tab w:val="clear" w:pos="720"/>
          <w:tab w:val="left" w:pos="567"/>
          <w:tab w:val="num" w:pos="851"/>
        </w:tabs>
        <w:spacing w:before="0" w:beforeAutospacing="0" w:after="0" w:afterAutospacing="0"/>
        <w:ind w:left="0" w:firstLine="709"/>
        <w:jc w:val="both"/>
        <w:rPr>
          <w:color w:val="000000" w:themeColor="text1"/>
        </w:rPr>
      </w:pPr>
      <w:r w:rsidRPr="00FD7C0A">
        <w:rPr>
          <w:color w:val="000000" w:themeColor="text1"/>
        </w:rPr>
        <w:t>Данных государственной статистической отчетности, характеризующих работу предприятий;</w:t>
      </w:r>
    </w:p>
    <w:p w14:paraId="774D23D0" w14:textId="77777777" w:rsidR="00A30954" w:rsidRPr="00FD7C0A" w:rsidRDefault="00A30954" w:rsidP="00F66F8C">
      <w:pPr>
        <w:pStyle w:val="a9"/>
        <w:numPr>
          <w:ilvl w:val="0"/>
          <w:numId w:val="209"/>
        </w:numPr>
        <w:shd w:val="clear" w:color="auto" w:fill="FFFFFF"/>
        <w:tabs>
          <w:tab w:val="clear" w:pos="720"/>
          <w:tab w:val="left" w:pos="567"/>
          <w:tab w:val="num" w:pos="851"/>
        </w:tabs>
        <w:spacing w:before="0" w:beforeAutospacing="0" w:after="0" w:afterAutospacing="0"/>
        <w:ind w:left="0" w:firstLine="709"/>
        <w:jc w:val="both"/>
        <w:rPr>
          <w:color w:val="000000" w:themeColor="text1"/>
        </w:rPr>
      </w:pPr>
      <w:r w:rsidRPr="00FD7C0A">
        <w:rPr>
          <w:color w:val="000000" w:themeColor="text1"/>
        </w:rPr>
        <w:t>Сведений, полученных от налоговых, таможенных и иных государственных органов, а также органов местного самоуправления;</w:t>
      </w:r>
    </w:p>
    <w:p w14:paraId="6563CC49" w14:textId="77777777" w:rsidR="00A30954" w:rsidRPr="00FD7C0A" w:rsidRDefault="00A30954" w:rsidP="00F66F8C">
      <w:pPr>
        <w:pStyle w:val="a9"/>
        <w:numPr>
          <w:ilvl w:val="0"/>
          <w:numId w:val="209"/>
        </w:numPr>
        <w:shd w:val="clear" w:color="auto" w:fill="FFFFFF"/>
        <w:tabs>
          <w:tab w:val="clear" w:pos="720"/>
          <w:tab w:val="left" w:pos="567"/>
          <w:tab w:val="num" w:pos="851"/>
        </w:tabs>
        <w:spacing w:before="0" w:beforeAutospacing="0" w:after="0" w:afterAutospacing="0"/>
        <w:ind w:left="0" w:firstLine="709"/>
        <w:jc w:val="both"/>
        <w:rPr>
          <w:color w:val="000000" w:themeColor="text1"/>
        </w:rPr>
      </w:pPr>
      <w:r w:rsidRPr="00FD7C0A">
        <w:rPr>
          <w:color w:val="000000" w:themeColor="text1"/>
        </w:rPr>
        <w:t>Сообщений, полученных от физических и юридических лиц;</w:t>
      </w:r>
    </w:p>
    <w:p w14:paraId="40A0F1BF" w14:textId="77777777" w:rsidR="00A30954" w:rsidRPr="00FD7C0A" w:rsidRDefault="00A30954" w:rsidP="00F66F8C">
      <w:pPr>
        <w:pStyle w:val="a9"/>
        <w:numPr>
          <w:ilvl w:val="0"/>
          <w:numId w:val="209"/>
        </w:numPr>
        <w:shd w:val="clear" w:color="auto" w:fill="FFFFFF"/>
        <w:tabs>
          <w:tab w:val="clear" w:pos="720"/>
          <w:tab w:val="left" w:pos="567"/>
          <w:tab w:val="num" w:pos="851"/>
        </w:tabs>
        <w:spacing w:before="0" w:beforeAutospacing="0" w:after="0" w:afterAutospacing="0"/>
        <w:ind w:left="0" w:firstLine="709"/>
        <w:jc w:val="both"/>
        <w:rPr>
          <w:color w:val="000000" w:themeColor="text1"/>
        </w:rPr>
      </w:pPr>
      <w:r w:rsidRPr="00FD7C0A">
        <w:rPr>
          <w:color w:val="000000" w:themeColor="text1"/>
        </w:rPr>
        <w:t>Результатов товароведческих экспертиз, заключений и анализа специализированных организаций;</w:t>
      </w:r>
    </w:p>
    <w:p w14:paraId="7967156F" w14:textId="77777777" w:rsidR="00A30954" w:rsidRPr="00FD7C0A" w:rsidRDefault="00A30954" w:rsidP="00F66F8C">
      <w:pPr>
        <w:pStyle w:val="a9"/>
        <w:numPr>
          <w:ilvl w:val="0"/>
          <w:numId w:val="209"/>
        </w:numPr>
        <w:shd w:val="clear" w:color="auto" w:fill="FFFFFF"/>
        <w:tabs>
          <w:tab w:val="clear" w:pos="720"/>
          <w:tab w:val="left" w:pos="567"/>
          <w:tab w:val="num" w:pos="851"/>
        </w:tabs>
        <w:spacing w:before="0" w:beforeAutospacing="0" w:after="0" w:afterAutospacing="0"/>
        <w:ind w:left="0" w:firstLine="709"/>
        <w:jc w:val="both"/>
        <w:rPr>
          <w:color w:val="000000" w:themeColor="text1"/>
        </w:rPr>
      </w:pPr>
      <w:r w:rsidRPr="00FD7C0A">
        <w:rPr>
          <w:color w:val="000000" w:themeColor="text1"/>
        </w:rPr>
        <w:lastRenderedPageBreak/>
        <w:t>Материалов ведомственных и независимых информационных центров и служб;</w:t>
      </w:r>
    </w:p>
    <w:p w14:paraId="02AE367E" w14:textId="77777777" w:rsidR="00A30954" w:rsidRPr="00FD7C0A" w:rsidRDefault="00A30954" w:rsidP="00F66F8C">
      <w:pPr>
        <w:pStyle w:val="a9"/>
        <w:numPr>
          <w:ilvl w:val="0"/>
          <w:numId w:val="209"/>
        </w:numPr>
        <w:shd w:val="clear" w:color="auto" w:fill="FFFFFF"/>
        <w:tabs>
          <w:tab w:val="clear" w:pos="720"/>
          <w:tab w:val="left" w:pos="567"/>
          <w:tab w:val="num" w:pos="851"/>
        </w:tabs>
        <w:spacing w:before="0" w:beforeAutospacing="0" w:after="0" w:afterAutospacing="0"/>
        <w:ind w:left="0" w:firstLine="709"/>
        <w:jc w:val="both"/>
        <w:rPr>
          <w:color w:val="000000" w:themeColor="text1"/>
        </w:rPr>
      </w:pPr>
      <w:r w:rsidRPr="00FD7C0A">
        <w:rPr>
          <w:color w:val="000000" w:themeColor="text1"/>
        </w:rPr>
        <w:t>Данных объединений потребителей и объединений производителей;</w:t>
      </w:r>
    </w:p>
    <w:p w14:paraId="706D3A4A" w14:textId="77777777" w:rsidR="00A30954" w:rsidRPr="00FD7C0A" w:rsidRDefault="00A30954" w:rsidP="00F66F8C">
      <w:pPr>
        <w:pStyle w:val="a9"/>
        <w:numPr>
          <w:ilvl w:val="0"/>
          <w:numId w:val="209"/>
        </w:numPr>
        <w:shd w:val="clear" w:color="auto" w:fill="FFFFFF"/>
        <w:tabs>
          <w:tab w:val="clear" w:pos="720"/>
          <w:tab w:val="left" w:pos="567"/>
          <w:tab w:val="num" w:pos="851"/>
        </w:tabs>
        <w:spacing w:before="0" w:beforeAutospacing="0" w:after="0" w:afterAutospacing="0"/>
        <w:ind w:left="0" w:firstLine="709"/>
        <w:jc w:val="both"/>
        <w:rPr>
          <w:color w:val="000000" w:themeColor="text1"/>
        </w:rPr>
      </w:pPr>
      <w:r w:rsidRPr="00FD7C0A">
        <w:rPr>
          <w:color w:val="000000" w:themeColor="text1"/>
        </w:rPr>
        <w:t>Сообщений СМИ;</w:t>
      </w:r>
    </w:p>
    <w:p w14:paraId="296223C5" w14:textId="77777777" w:rsidR="00A30954" w:rsidRPr="00FD7C0A" w:rsidRDefault="00A30954" w:rsidP="00F66F8C">
      <w:pPr>
        <w:pStyle w:val="a9"/>
        <w:numPr>
          <w:ilvl w:val="0"/>
          <w:numId w:val="209"/>
        </w:numPr>
        <w:shd w:val="clear" w:color="auto" w:fill="FFFFFF"/>
        <w:tabs>
          <w:tab w:val="clear" w:pos="720"/>
          <w:tab w:val="left" w:pos="567"/>
          <w:tab w:val="num" w:pos="851"/>
        </w:tabs>
        <w:spacing w:before="0" w:beforeAutospacing="0" w:after="0" w:afterAutospacing="0"/>
        <w:ind w:left="0" w:firstLine="709"/>
        <w:jc w:val="both"/>
        <w:rPr>
          <w:color w:val="000000" w:themeColor="text1"/>
        </w:rPr>
      </w:pPr>
      <w:r w:rsidRPr="00FD7C0A">
        <w:rPr>
          <w:color w:val="000000" w:themeColor="text1"/>
        </w:rPr>
        <w:t>Показателей собственных исследований и анализа антимонопольного органа и данных антимонопольных органов других государств;</w:t>
      </w:r>
    </w:p>
    <w:p w14:paraId="350302ED" w14:textId="77777777" w:rsidR="00A30954" w:rsidRPr="00FD7C0A" w:rsidRDefault="00A30954" w:rsidP="00F66F8C">
      <w:pPr>
        <w:pStyle w:val="a9"/>
        <w:numPr>
          <w:ilvl w:val="0"/>
          <w:numId w:val="209"/>
        </w:numPr>
        <w:shd w:val="clear" w:color="auto" w:fill="FFFFFF"/>
        <w:tabs>
          <w:tab w:val="clear" w:pos="720"/>
          <w:tab w:val="left" w:pos="567"/>
          <w:tab w:val="num" w:pos="851"/>
        </w:tabs>
        <w:spacing w:before="0" w:beforeAutospacing="0" w:after="0" w:afterAutospacing="0"/>
        <w:ind w:left="0" w:firstLine="709"/>
        <w:jc w:val="both"/>
        <w:rPr>
          <w:color w:val="000000" w:themeColor="text1"/>
        </w:rPr>
      </w:pPr>
      <w:r w:rsidRPr="00FD7C0A">
        <w:rPr>
          <w:color w:val="000000" w:themeColor="text1"/>
        </w:rPr>
        <w:t>Показаний маркетинговых, социологических исследований, анализа, выборочных опросов и анкетирования хозяйствующих субъектов, граждан, общественных организаций;</w:t>
      </w:r>
    </w:p>
    <w:p w14:paraId="4F940714" w14:textId="77777777" w:rsidR="00A30954" w:rsidRPr="00FD7C0A" w:rsidRDefault="00A30954" w:rsidP="00F66F8C">
      <w:pPr>
        <w:pStyle w:val="a9"/>
        <w:numPr>
          <w:ilvl w:val="0"/>
          <w:numId w:val="209"/>
        </w:numPr>
        <w:shd w:val="clear" w:color="auto" w:fill="FFFFFF"/>
        <w:tabs>
          <w:tab w:val="clear" w:pos="720"/>
          <w:tab w:val="left" w:pos="567"/>
          <w:tab w:val="num" w:pos="851"/>
        </w:tabs>
        <w:spacing w:before="0" w:beforeAutospacing="0" w:after="0" w:afterAutospacing="0"/>
        <w:ind w:left="0" w:firstLine="709"/>
        <w:jc w:val="both"/>
        <w:rPr>
          <w:color w:val="000000" w:themeColor="text1"/>
        </w:rPr>
      </w:pPr>
      <w:r w:rsidRPr="00FD7C0A">
        <w:rPr>
          <w:color w:val="000000" w:themeColor="text1"/>
        </w:rPr>
        <w:t>Технических условий и других нормативов;</w:t>
      </w:r>
    </w:p>
    <w:p w14:paraId="7CE060F4" w14:textId="77777777" w:rsidR="00A30954" w:rsidRPr="00FD7C0A" w:rsidRDefault="00A30954" w:rsidP="00F66F8C">
      <w:pPr>
        <w:pStyle w:val="a9"/>
        <w:numPr>
          <w:ilvl w:val="0"/>
          <w:numId w:val="209"/>
        </w:numPr>
        <w:shd w:val="clear" w:color="auto" w:fill="FFFFFF"/>
        <w:tabs>
          <w:tab w:val="clear" w:pos="720"/>
          <w:tab w:val="left" w:pos="567"/>
          <w:tab w:val="num" w:pos="851"/>
        </w:tabs>
        <w:spacing w:before="0" w:beforeAutospacing="0" w:after="0" w:afterAutospacing="0"/>
        <w:ind w:left="0" w:firstLine="709"/>
        <w:jc w:val="both"/>
        <w:rPr>
          <w:color w:val="000000" w:themeColor="text1"/>
        </w:rPr>
      </w:pPr>
      <w:r w:rsidRPr="00FD7C0A">
        <w:rPr>
          <w:color w:val="000000" w:themeColor="text1"/>
        </w:rPr>
        <w:t>Обращений физических и юридических лиц в антимонопольный орган;</w:t>
      </w:r>
    </w:p>
    <w:p w14:paraId="46F476E9" w14:textId="77777777" w:rsidR="00A30954" w:rsidRPr="00FD7C0A" w:rsidRDefault="00A30954" w:rsidP="00F66F8C">
      <w:pPr>
        <w:pStyle w:val="a9"/>
        <w:numPr>
          <w:ilvl w:val="0"/>
          <w:numId w:val="209"/>
        </w:numPr>
        <w:shd w:val="clear" w:color="auto" w:fill="FFFFFF"/>
        <w:tabs>
          <w:tab w:val="clear" w:pos="720"/>
          <w:tab w:val="left" w:pos="567"/>
          <w:tab w:val="num" w:pos="851"/>
        </w:tabs>
        <w:spacing w:before="0" w:beforeAutospacing="0" w:after="0" w:afterAutospacing="0"/>
        <w:ind w:left="0" w:firstLine="709"/>
        <w:jc w:val="both"/>
        <w:rPr>
          <w:color w:val="000000" w:themeColor="text1"/>
        </w:rPr>
      </w:pPr>
      <w:r w:rsidRPr="00FD7C0A">
        <w:rPr>
          <w:color w:val="000000" w:themeColor="text1"/>
        </w:rPr>
        <w:t>Обзоров прочих источников.</w:t>
      </w:r>
    </w:p>
    <w:p w14:paraId="2B82B5AB" w14:textId="77777777" w:rsidR="00A30954" w:rsidRPr="00FD7C0A" w:rsidRDefault="00A30954" w:rsidP="00FD7C0A">
      <w:pPr>
        <w:pStyle w:val="a9"/>
        <w:shd w:val="clear" w:color="auto" w:fill="FFFFFF"/>
        <w:tabs>
          <w:tab w:val="left" w:pos="567"/>
          <w:tab w:val="num" w:pos="851"/>
        </w:tabs>
        <w:spacing w:before="0" w:beforeAutospacing="0" w:after="0" w:afterAutospacing="0"/>
        <w:ind w:firstLine="709"/>
        <w:jc w:val="both"/>
        <w:rPr>
          <w:color w:val="000000" w:themeColor="text1"/>
        </w:rPr>
      </w:pPr>
      <w:r w:rsidRPr="00FD7C0A">
        <w:rPr>
          <w:color w:val="000000" w:themeColor="text1"/>
        </w:rPr>
        <w:t xml:space="preserve">Эта информация способствует анализу и </w:t>
      </w:r>
      <w:r w:rsidR="00FD7C0A" w:rsidRPr="00FD7C0A">
        <w:rPr>
          <w:color w:val="000000" w:themeColor="text1"/>
        </w:rPr>
        <w:t>оцениванию состояния конкурентной среды,</w:t>
      </w:r>
      <w:r w:rsidRPr="00FD7C0A">
        <w:rPr>
          <w:color w:val="000000" w:themeColor="text1"/>
        </w:rPr>
        <w:t xml:space="preserve"> и составлению аналитического отчета.</w:t>
      </w:r>
    </w:p>
    <w:p w14:paraId="50801F9C" w14:textId="77777777" w:rsidR="00A30954" w:rsidRPr="00FD7C0A" w:rsidRDefault="00FD7C0A" w:rsidP="00FD7C0A">
      <w:pPr>
        <w:pStyle w:val="2"/>
        <w:tabs>
          <w:tab w:val="left" w:pos="567"/>
        </w:tabs>
        <w:spacing w:before="0"/>
        <w:ind w:firstLine="709"/>
        <w:jc w:val="both"/>
        <w:rPr>
          <w:rFonts w:ascii="Times New Roman" w:hAnsi="Times New Roman" w:cs="Times New Roman"/>
          <w:color w:val="000000" w:themeColor="text1"/>
          <w:sz w:val="24"/>
          <w:szCs w:val="24"/>
        </w:rPr>
      </w:pPr>
      <w:r>
        <w:rPr>
          <w:rFonts w:ascii="Times New Roman" w:hAnsi="Times New Roman" w:cs="Times New Roman"/>
          <w:bCs/>
          <w:color w:val="000000" w:themeColor="text1"/>
          <w:sz w:val="24"/>
          <w:szCs w:val="24"/>
        </w:rPr>
        <w:t>А</w:t>
      </w:r>
      <w:r w:rsidR="00A30954" w:rsidRPr="00FD7C0A">
        <w:rPr>
          <w:rFonts w:ascii="Times New Roman" w:hAnsi="Times New Roman" w:cs="Times New Roman"/>
          <w:bCs/>
          <w:color w:val="000000" w:themeColor="text1"/>
          <w:sz w:val="24"/>
          <w:szCs w:val="24"/>
        </w:rPr>
        <w:t>нализ состояния конкурентной среды на товарных рынках</w:t>
      </w:r>
      <w:r>
        <w:rPr>
          <w:rFonts w:ascii="Times New Roman" w:hAnsi="Times New Roman" w:cs="Times New Roman"/>
          <w:bCs/>
          <w:color w:val="000000" w:themeColor="text1"/>
          <w:sz w:val="24"/>
          <w:szCs w:val="24"/>
        </w:rPr>
        <w:t xml:space="preserve"> состоит из </w:t>
      </w:r>
      <w:r w:rsidR="00A30954" w:rsidRPr="00FD7C0A">
        <w:rPr>
          <w:rFonts w:ascii="Times New Roman" w:hAnsi="Times New Roman" w:cs="Times New Roman"/>
          <w:bCs/>
          <w:color w:val="000000" w:themeColor="text1"/>
          <w:sz w:val="24"/>
          <w:szCs w:val="24"/>
        </w:rPr>
        <w:t>5 этапов</w:t>
      </w:r>
    </w:p>
    <w:p w14:paraId="5E49903E"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b/>
          <w:bCs/>
          <w:color w:val="000000" w:themeColor="text1"/>
        </w:rPr>
        <w:t>Этап 1</w:t>
      </w:r>
      <w:r w:rsidRPr="00FD7C0A">
        <w:rPr>
          <w:bCs/>
          <w:color w:val="000000" w:themeColor="text1"/>
        </w:rPr>
        <w:t>. Анализ факторов, формирующих конкурентную среду отрасли</w:t>
      </w:r>
    </w:p>
    <w:p w14:paraId="472F7BEE"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Анализ конкурентной среды предполагает, что, чтобы выявить принципиальные показатели, оценить их время проявления (продолжительность воздействия) и важность в аспекте отраслевого рынка, нужно провести анализ межотраслевых и специфических факторов, которые влияют на положение и рост конкурентной среды отрасли. К межотраслевым факторам анализа конкурентной среды можно отнести экономические, административные, организационные.</w:t>
      </w:r>
    </w:p>
    <w:p w14:paraId="03B23866"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Экономические факторы анализа конкурентной среды, от которых зависит уровень конкуренции в отрасли: несовершенство налоговой и кредитной систем, ценовая политика государства, ограничения по спросу со стороны населения, высокие сроки окупаемости капиталовложений, неплатеж, высокая инфляция и финансовая нестабильность.</w:t>
      </w:r>
    </w:p>
    <w:p w14:paraId="672A59D9"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На организационные факторы влияют уровень развитости инфраструктуры отрасли рынка (в первую очередь ее материально-технического комплекса – складское и тарное хозяйство, транспортные системы, объекты сервисного обслуживания, ремонтно-строительные организации) и информационно-коммуникационный комплекс (именно он является узловым в формировании единого информационного поля отраслевого рынка).</w:t>
      </w:r>
    </w:p>
    <w:p w14:paraId="5EC5CDE5"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Административные факторы анализа конкурентной среды: образование хозяйствующих субъектов и сопутствующие им процедуры регистрации фирм.</w:t>
      </w:r>
    </w:p>
    <w:p w14:paraId="6578B1E4"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Все отрасли имеют характерные лишь для них факторы.</w:t>
      </w:r>
    </w:p>
    <w:p w14:paraId="624D60A7"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b/>
          <w:bCs/>
          <w:color w:val="000000" w:themeColor="text1"/>
        </w:rPr>
        <w:t>Этап 2.</w:t>
      </w:r>
      <w:r w:rsidRPr="00FD7C0A">
        <w:rPr>
          <w:bCs/>
          <w:color w:val="000000" w:themeColor="text1"/>
        </w:rPr>
        <w:t xml:space="preserve"> Определение состава продавцов и покупателей</w:t>
      </w:r>
    </w:p>
    <w:p w14:paraId="4D81C4ED"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Определение состава продавцов и покупателей важно для проведения анализа конкурентной среды, поскольку они в условиях рынка ограничивают друг друга в возможностях установления контроля за созданием условий продажи товара. Чтобы увидеть полную картину конкурентной среды, нужно принять в расчет каждого продавца, который ведет деятельность на данном товарном рынке в регионе. Затем определяются группы покупателей, которые приобретают продукт у каждого конкретного продавца. Состав группы покупателей, нужный для анализа конкурентной среды, уточняется по таким параметрам: возможность каждого из покупателей выделенной группы купить товар у любого из продавцов, реализующих свою продукцию на определенном товарном рынке.</w:t>
      </w:r>
    </w:p>
    <w:p w14:paraId="066CA546"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b/>
          <w:bCs/>
          <w:color w:val="000000" w:themeColor="text1"/>
        </w:rPr>
        <w:t>Этап 3</w:t>
      </w:r>
      <w:r w:rsidRPr="00FD7C0A">
        <w:rPr>
          <w:bCs/>
          <w:color w:val="000000" w:themeColor="text1"/>
        </w:rPr>
        <w:t>. Оценка интенсивности конкуренции в отрасли по существующим коэффициентам</w:t>
      </w:r>
    </w:p>
    <w:p w14:paraId="110D147F"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 xml:space="preserve">Оценивать интенсивность конкуренции в контексте конкурентной среды нужно с опорой на базу информации о доле рынка производителей и с учетом данных о поставщиках. Также необходимо принять во внимание корректировку на эмпирические данные. В расчете логичнее брать для анализа конкурентной среды и объемы выпуска продукции, и величину поставок и реализации продукции на соответствующих отраслевых рынках. Но по статистическим учреждениям данную информацию не отслеживают, и она не может отслеживаться. Причиной этого можно назвать несовершенство системы статистической отчетности. Обычно исследователи работают с данными об объемах продаж, которые учитываются в общем виде и в денежном выражении, данными о ввозе и вывозе, которые тоже приводятся по видам товаров и в </w:t>
      </w:r>
      <w:r w:rsidRPr="00FD7C0A">
        <w:rPr>
          <w:color w:val="000000" w:themeColor="text1"/>
        </w:rPr>
        <w:lastRenderedPageBreak/>
        <w:t>стоимостном выражении, но не по производителям, – это принципиально для анализа конкурентной среды.</w:t>
      </w:r>
    </w:p>
    <w:p w14:paraId="3DD80A1A"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b/>
          <w:bCs/>
          <w:color w:val="000000" w:themeColor="text1"/>
        </w:rPr>
        <w:t>Этап 4</w:t>
      </w:r>
      <w:r w:rsidRPr="00FD7C0A">
        <w:rPr>
          <w:bCs/>
          <w:color w:val="000000" w:themeColor="text1"/>
        </w:rPr>
        <w:t>. Выявление показателей и барьеров</w:t>
      </w:r>
    </w:p>
    <w:p w14:paraId="2408699A"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Определение качественных показателей структуры отрасли, фиксация наличия входных барьеров отраслевого рынка для возможных соперников, степени их преодолимости и открытости рынка для межрегиональной и международной торговли значимо для полноценного результата анализа конкурентной среды.</w:t>
      </w:r>
    </w:p>
    <w:p w14:paraId="71C810D5"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Барьеры входа на отраслевой рынок возможных соперников часто очень усложняют возможность их доступа и поэтому ограничивают конкуренцию в отрасли.</w:t>
      </w:r>
    </w:p>
    <w:p w14:paraId="233ABE0E"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b/>
          <w:bCs/>
          <w:color w:val="000000" w:themeColor="text1"/>
        </w:rPr>
        <w:t xml:space="preserve">Этап 5. </w:t>
      </w:r>
      <w:r w:rsidRPr="00FD7C0A">
        <w:rPr>
          <w:bCs/>
          <w:color w:val="000000" w:themeColor="text1"/>
        </w:rPr>
        <w:t>Оценка рыночного потенциала и построение конкурентной карты рынка</w:t>
      </w:r>
    </w:p>
    <w:p w14:paraId="1F99F089"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Для определения условий, которые способствуют формированию монополии на товарном рынке, нужно провести анализ поведения хозяйствующих субъектов, которые занимают самую большую долю на рынке по отношению к своим имеющимся и возможным конкурентам. Анализ конкурентной среды даст возможность оценить рыночный потенциал, точнее – его наличие или отсутствие. Рыночный потенциал – это возможность хозяйствующего субъекта, необязательно связанная напрямую с его долей на рынке, оказывать решающее влияние на общие условия обращения товара на соответствующем рынке и (или) затруднять доступ на него другим хозяйствующим субъектам.</w:t>
      </w:r>
    </w:p>
    <w:p w14:paraId="6FAD7C40" w14:textId="77777777" w:rsidR="00A30954" w:rsidRPr="00FD7C0A" w:rsidRDefault="00D20813" w:rsidP="00FD7C0A">
      <w:pPr>
        <w:pStyle w:val="2"/>
        <w:tabs>
          <w:tab w:val="left" w:pos="567"/>
        </w:tabs>
        <w:spacing w:before="0"/>
        <w:ind w:firstLine="709"/>
        <w:jc w:val="both"/>
        <w:rPr>
          <w:rFonts w:ascii="Times New Roman" w:hAnsi="Times New Roman" w:cs="Times New Roman"/>
          <w:color w:val="000000" w:themeColor="text1"/>
          <w:sz w:val="24"/>
          <w:szCs w:val="24"/>
        </w:rPr>
      </w:pPr>
      <w:r>
        <w:rPr>
          <w:rFonts w:ascii="Times New Roman" w:hAnsi="Times New Roman" w:cs="Times New Roman"/>
          <w:bCs/>
          <w:color w:val="000000" w:themeColor="text1"/>
          <w:sz w:val="24"/>
          <w:szCs w:val="24"/>
        </w:rPr>
        <w:t>А</w:t>
      </w:r>
      <w:r w:rsidR="00A30954" w:rsidRPr="00FD7C0A">
        <w:rPr>
          <w:rFonts w:ascii="Times New Roman" w:hAnsi="Times New Roman" w:cs="Times New Roman"/>
          <w:bCs/>
          <w:color w:val="000000" w:themeColor="text1"/>
          <w:sz w:val="24"/>
          <w:szCs w:val="24"/>
        </w:rPr>
        <w:t>нализ конкурентной среды при запуске интернет-проектов</w:t>
      </w:r>
      <w:r>
        <w:rPr>
          <w:rFonts w:ascii="Times New Roman" w:hAnsi="Times New Roman" w:cs="Times New Roman"/>
          <w:bCs/>
          <w:color w:val="000000" w:themeColor="text1"/>
          <w:sz w:val="24"/>
          <w:szCs w:val="24"/>
        </w:rPr>
        <w:t xml:space="preserve"> проводится следующим способом.</w:t>
      </w:r>
    </w:p>
    <w:p w14:paraId="6D84A433"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Всемирная сеть характеризуется жесткой конкуренцией. Здесь нет препятствий в виде расстояний до торговой точки или ливня, плохой погоды, времени окончания работы магазина. Проекты-конкуренты в сети разделены лишь парой кликов. Поэтому борьбу за клиентов выигрывает имеющий больше знаний и применяющий всю возможную информацию для своей пользы. Именно по этой причине интернет-проекты должны знать конкурентов в лицо, а это несколько усложняет анализ конкурентной среды.</w:t>
      </w:r>
    </w:p>
    <w:p w14:paraId="149C2999"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 xml:space="preserve">Метод анализа конкурентной среды дает возможность достигнуть указанной цели. Анализ конкурентной среды товарного рынка в аспекте интернет-проектов – это рассмотрение и изучение сайтов в аспекте тех критериев, которые в большей или меньшей степени касаются вашего бизнеса. Анализ конкурентной среды предполагает изучение внешней и внутренней среды конкурента, влияющей на выстроенную для рыночной деятельности стратегию и потенциал фирмы. Если грамотно проанализировать деятельность соперников, вы, скорее всего, обойдете стороной большинство просчетов на старте </w:t>
      </w:r>
      <w:proofErr w:type="spellStart"/>
      <w:r w:rsidRPr="00FD7C0A">
        <w:rPr>
          <w:color w:val="000000" w:themeColor="text1"/>
        </w:rPr>
        <w:t>инет</w:t>
      </w:r>
      <w:proofErr w:type="spellEnd"/>
      <w:r w:rsidRPr="00FD7C0A">
        <w:rPr>
          <w:color w:val="000000" w:themeColor="text1"/>
        </w:rPr>
        <w:t>-проекта, сможете с большей продуктивностью способствовать его развитию и адекватному функционированию. Помимо этого, анализ факторов конкурентной среды помогает повышать конкурентоспособность бизнеса в ходе активной работы, оперативно отзываться на изменения на рынке и перестраивать стратегии с опорой на эти изменения.</w:t>
      </w:r>
    </w:p>
    <w:p w14:paraId="45F489CE"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Анализ конкурентной среды компании можно провести до запуска интернет-проекта или уже тогда, когда проект будет запущен, когда бизнес достигнет определенной сформированности (т.к. важно понимать, кем являются люди, с которыми вы должны будете контактировать уже после начала работы сайта, но не менее значимо прогнозировать потенциальные действия этих компаний в перспективе). Часто именно курс ваших соперников влияет на путь развития вашего онлайн-бизнеса.</w:t>
      </w:r>
    </w:p>
    <w:p w14:paraId="515778A7"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Существует </w:t>
      </w:r>
      <w:r w:rsidRPr="00FD7C0A">
        <w:rPr>
          <w:bCs/>
          <w:color w:val="000000" w:themeColor="text1"/>
        </w:rPr>
        <w:t>три типа анализа</w:t>
      </w:r>
      <w:r w:rsidRPr="00FD7C0A">
        <w:rPr>
          <w:color w:val="000000" w:themeColor="text1"/>
        </w:rPr>
        <w:t> конкурентной среды в интернете:</w:t>
      </w:r>
    </w:p>
    <w:p w14:paraId="23BC9030" w14:textId="77777777" w:rsidR="00A30954" w:rsidRPr="00D20813" w:rsidRDefault="00A30954" w:rsidP="00FD7C0A">
      <w:pPr>
        <w:pStyle w:val="3"/>
        <w:tabs>
          <w:tab w:val="left" w:pos="567"/>
        </w:tabs>
        <w:spacing w:before="0"/>
        <w:ind w:firstLine="709"/>
        <w:jc w:val="both"/>
        <w:rPr>
          <w:rFonts w:ascii="Times New Roman" w:hAnsi="Times New Roman" w:cs="Times New Roman"/>
          <w:b/>
          <w:color w:val="000000" w:themeColor="text1"/>
        </w:rPr>
      </w:pPr>
      <w:r w:rsidRPr="00D20813">
        <w:rPr>
          <w:rFonts w:ascii="Times New Roman" w:hAnsi="Times New Roman" w:cs="Times New Roman"/>
          <w:b/>
          <w:bCs/>
          <w:color w:val="000000" w:themeColor="text1"/>
        </w:rPr>
        <w:t>Анализ конкурентной среды перед запуском проекта</w:t>
      </w:r>
    </w:p>
    <w:p w14:paraId="13F43C09"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Анализ конкурентной среды на первичном этапе дает возможность определения стратегии запуска проекта и при необходимости актуальной и оперативной корректировки. Данный анализ делает возможной оценку загруженности рынка продуктами-конкурентами вашего товара и качественных характеристик ваших возможных соперников. Тут возникает вопрос: как с самого начала выявить тех, с кем нужно будет «бороться» за потребителей?</w:t>
      </w:r>
    </w:p>
    <w:p w14:paraId="1BAFDA65"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 xml:space="preserve">В первую очередь, сформулируйте базовые характеристики проекта: товар, ЦА, ценовая категория и пр. (чтобы упростить сам анализ и повысить его качества, лучше остановиться на </w:t>
      </w:r>
      <w:r w:rsidRPr="00FD7C0A">
        <w:rPr>
          <w:color w:val="000000" w:themeColor="text1"/>
        </w:rPr>
        <w:lastRenderedPageBreak/>
        <w:t>ключевых параметрах) – а после подключите к анализу конкурентной среды поисковые системы. Допустим, у вас интернет-магазин ноутбуков в Москве. Принимая во внимание, что конкурент – это сайт, характеризующийся качествами, услугами/товарами и ценами, близкими к вашим, на правильно заданный поисковый запрос, например, «интернет-магазин ноутбуков, Москва», поисковик предоставит перечень фирм, которые, скорее всего, и будут являться вашими конкурентами.</w:t>
      </w:r>
    </w:p>
    <w:p w14:paraId="445A2637"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Для того чтобы вычислить точные формулировки пользовательских запросов, достаточно обратиться к базе сервиса wordstat.yandex.ru. Анализ наиболее распространенных запросов покажет вам ваших конкурентов. После этого требуется отсеять фирмы, имеющие различия с вами хотя бы по одному из ключевых параметров — например, вы занимаетесь продажей недорогих ноутбуков, а конкурент – ноутбуков премиум-класса более высокой ценовой категории. Вы не будете конкурировать, поскольку у вас разная ЦА.</w:t>
      </w:r>
    </w:p>
    <w:p w14:paraId="5178D76F" w14:textId="77777777" w:rsidR="00A30954" w:rsidRPr="00D20813" w:rsidRDefault="00A30954" w:rsidP="00FD7C0A">
      <w:pPr>
        <w:pStyle w:val="3"/>
        <w:tabs>
          <w:tab w:val="left" w:pos="567"/>
        </w:tabs>
        <w:spacing w:before="0"/>
        <w:ind w:firstLine="709"/>
        <w:jc w:val="both"/>
        <w:rPr>
          <w:rFonts w:ascii="Times New Roman" w:hAnsi="Times New Roman" w:cs="Times New Roman"/>
          <w:b/>
          <w:color w:val="000000" w:themeColor="text1"/>
        </w:rPr>
      </w:pPr>
      <w:proofErr w:type="spellStart"/>
      <w:r w:rsidRPr="00D20813">
        <w:rPr>
          <w:rFonts w:ascii="Times New Roman" w:hAnsi="Times New Roman" w:cs="Times New Roman"/>
          <w:b/>
          <w:bCs/>
          <w:color w:val="000000" w:themeColor="text1"/>
        </w:rPr>
        <w:t>Постанализ</w:t>
      </w:r>
      <w:proofErr w:type="spellEnd"/>
      <w:r w:rsidRPr="00D20813">
        <w:rPr>
          <w:rFonts w:ascii="Times New Roman" w:hAnsi="Times New Roman" w:cs="Times New Roman"/>
          <w:b/>
          <w:bCs/>
          <w:color w:val="000000" w:themeColor="text1"/>
        </w:rPr>
        <w:t xml:space="preserve"> конкурентов</w:t>
      </w:r>
    </w:p>
    <w:p w14:paraId="23ED93CB"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proofErr w:type="spellStart"/>
      <w:r w:rsidRPr="00FD7C0A">
        <w:rPr>
          <w:color w:val="000000" w:themeColor="text1"/>
        </w:rPr>
        <w:t>Постанализ</w:t>
      </w:r>
      <w:proofErr w:type="spellEnd"/>
      <w:r w:rsidRPr="00FD7C0A">
        <w:rPr>
          <w:color w:val="000000" w:themeColor="text1"/>
        </w:rPr>
        <w:t xml:space="preserve"> – это дополнение данных начального анализа конкурентов свежими сведениями. К нему обращаются, если, допустим, вы решили что-то принципиально модернизировать на сайте или на время отложить старт проекта.</w:t>
      </w:r>
    </w:p>
    <w:p w14:paraId="6C4B9DBF" w14:textId="77777777" w:rsidR="00A30954" w:rsidRPr="00D20813" w:rsidRDefault="00A30954" w:rsidP="00FD7C0A">
      <w:pPr>
        <w:pStyle w:val="3"/>
        <w:tabs>
          <w:tab w:val="left" w:pos="567"/>
        </w:tabs>
        <w:spacing w:before="0"/>
        <w:ind w:firstLine="709"/>
        <w:jc w:val="both"/>
        <w:rPr>
          <w:rFonts w:ascii="Times New Roman" w:hAnsi="Times New Roman" w:cs="Times New Roman"/>
          <w:b/>
          <w:color w:val="000000" w:themeColor="text1"/>
        </w:rPr>
      </w:pPr>
      <w:r w:rsidRPr="00D20813">
        <w:rPr>
          <w:rFonts w:ascii="Times New Roman" w:hAnsi="Times New Roman" w:cs="Times New Roman"/>
          <w:b/>
          <w:bCs/>
          <w:color w:val="000000" w:themeColor="text1"/>
        </w:rPr>
        <w:t>Регулярный мониторинг</w:t>
      </w:r>
    </w:p>
    <w:p w14:paraId="2BEFA1C6"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Регулярный мониторинг и анализ конкурентной среды с использованием программного обеспечения – исследование активности конкурентов во время функционирования сайта. Мониторинг – это исследование и анализ публикаций о конкурентах в печати и СМИ, на форумах, в соцсетях, изучение обновлений на их сайтах. Он дает возможность иметь самую новую информацию обо всех происходящих изменениях, что делает ваши решения в бизнесе более продуктивными.</w:t>
      </w:r>
    </w:p>
    <w:p w14:paraId="231DE64C"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Следует помнить, что анализу конкурентной среды должно предшествовать составление списка ключевых категорий, на основании которых будет оцениваться сайт конкурента. Рекомендуемые </w:t>
      </w:r>
      <w:r w:rsidRPr="00FD7C0A">
        <w:rPr>
          <w:bCs/>
          <w:color w:val="000000" w:themeColor="text1"/>
        </w:rPr>
        <w:t>критерии для мониторинга</w:t>
      </w:r>
      <w:r w:rsidRPr="00FD7C0A">
        <w:rPr>
          <w:color w:val="000000" w:themeColor="text1"/>
        </w:rPr>
        <w:t>:</w:t>
      </w:r>
    </w:p>
    <w:p w14:paraId="4D18C262" w14:textId="77777777" w:rsidR="00A30954" w:rsidRPr="00FD7C0A" w:rsidRDefault="00A30954" w:rsidP="00F66F8C">
      <w:pPr>
        <w:pStyle w:val="a9"/>
        <w:numPr>
          <w:ilvl w:val="0"/>
          <w:numId w:val="210"/>
        </w:numPr>
        <w:tabs>
          <w:tab w:val="clear" w:pos="720"/>
          <w:tab w:val="left" w:pos="567"/>
          <w:tab w:val="num" w:pos="851"/>
        </w:tabs>
        <w:spacing w:before="0" w:beforeAutospacing="0" w:after="0" w:afterAutospacing="0"/>
        <w:ind w:left="0" w:firstLine="709"/>
        <w:jc w:val="both"/>
        <w:rPr>
          <w:color w:val="000000" w:themeColor="text1"/>
        </w:rPr>
      </w:pPr>
      <w:r w:rsidRPr="00FD7C0A">
        <w:rPr>
          <w:bCs/>
          <w:color w:val="000000" w:themeColor="text1"/>
        </w:rPr>
        <w:t>Способы общения с клиентами</w:t>
      </w:r>
      <w:r w:rsidRPr="00FD7C0A">
        <w:rPr>
          <w:color w:val="000000" w:themeColor="text1"/>
        </w:rPr>
        <w:t> – какими инструментами для информирования возможных клиентов пользуется конкурент, как они выходят на его сайт;</w:t>
      </w:r>
    </w:p>
    <w:p w14:paraId="49E5FC19" w14:textId="77777777" w:rsidR="00A30954" w:rsidRPr="00FD7C0A" w:rsidRDefault="00A30954" w:rsidP="00F66F8C">
      <w:pPr>
        <w:pStyle w:val="a9"/>
        <w:numPr>
          <w:ilvl w:val="0"/>
          <w:numId w:val="210"/>
        </w:numPr>
        <w:tabs>
          <w:tab w:val="clear" w:pos="720"/>
          <w:tab w:val="left" w:pos="567"/>
          <w:tab w:val="num" w:pos="851"/>
        </w:tabs>
        <w:spacing w:before="0" w:beforeAutospacing="0" w:after="0" w:afterAutospacing="0"/>
        <w:ind w:left="0" w:firstLine="709"/>
        <w:jc w:val="both"/>
        <w:rPr>
          <w:color w:val="000000" w:themeColor="text1"/>
        </w:rPr>
      </w:pPr>
      <w:r w:rsidRPr="00FD7C0A">
        <w:rPr>
          <w:bCs/>
          <w:color w:val="000000" w:themeColor="text1"/>
        </w:rPr>
        <w:t>Поисковая оптимизация</w:t>
      </w:r>
      <w:r w:rsidRPr="00FD7C0A">
        <w:rPr>
          <w:color w:val="000000" w:themeColor="text1"/>
        </w:rPr>
        <w:t> – «видим» ли сайт соперника для поисковиков, как много ссылок с других ресурсов на него есть. Поисковики Яндекс и Google отличаются наличием собственных показателей оценки «значимости» сайта. Яндекс обращается к тематическому индексу цитирования (</w:t>
      </w:r>
      <w:proofErr w:type="spellStart"/>
      <w:r w:rsidRPr="00FD7C0A">
        <w:rPr>
          <w:color w:val="000000" w:themeColor="text1"/>
        </w:rPr>
        <w:t>ТиЦ</w:t>
      </w:r>
      <w:proofErr w:type="spellEnd"/>
      <w:r w:rsidRPr="00FD7C0A">
        <w:rPr>
          <w:color w:val="000000" w:themeColor="text1"/>
        </w:rPr>
        <w:t xml:space="preserve">), фиксирующему число и компетентность ссылок на сайт с других ресурсов; Google применяет </w:t>
      </w:r>
      <w:proofErr w:type="spellStart"/>
      <w:r w:rsidRPr="00FD7C0A">
        <w:rPr>
          <w:color w:val="000000" w:themeColor="text1"/>
        </w:rPr>
        <w:t>PageRank</w:t>
      </w:r>
      <w:proofErr w:type="spellEnd"/>
      <w:r w:rsidRPr="00FD7C0A">
        <w:rPr>
          <w:color w:val="000000" w:themeColor="text1"/>
        </w:rPr>
        <w:t xml:space="preserve"> (PR), ранжирующий «значимость» сайта по шкале от 1 до 10. Еще один показатель – число ссылающихся страниц и количество контента (страниц) на сайте. Чтобы ознакомиться с данными параметрами, можно обратиться к сервисам pr-cy.ru, </w:t>
      </w:r>
      <w:proofErr w:type="spellStart"/>
      <w:r w:rsidRPr="00FD7C0A">
        <w:rPr>
          <w:color w:val="000000" w:themeColor="text1"/>
        </w:rPr>
        <w:t>Яндекс.Вебмастер</w:t>
      </w:r>
      <w:proofErr w:type="spellEnd"/>
      <w:r w:rsidRPr="00FD7C0A">
        <w:rPr>
          <w:color w:val="000000" w:themeColor="text1"/>
        </w:rPr>
        <w:t xml:space="preserve"> и Google Инструменты Вебмастера;</w:t>
      </w:r>
    </w:p>
    <w:p w14:paraId="17052466" w14:textId="77777777" w:rsidR="00A30954" w:rsidRPr="00FD7C0A" w:rsidRDefault="00A30954" w:rsidP="00F66F8C">
      <w:pPr>
        <w:pStyle w:val="a9"/>
        <w:numPr>
          <w:ilvl w:val="0"/>
          <w:numId w:val="210"/>
        </w:numPr>
        <w:tabs>
          <w:tab w:val="clear" w:pos="720"/>
          <w:tab w:val="left" w:pos="567"/>
          <w:tab w:val="num" w:pos="851"/>
        </w:tabs>
        <w:spacing w:before="0" w:beforeAutospacing="0" w:after="0" w:afterAutospacing="0"/>
        <w:ind w:left="0" w:firstLine="709"/>
        <w:jc w:val="both"/>
        <w:rPr>
          <w:color w:val="000000" w:themeColor="text1"/>
        </w:rPr>
      </w:pPr>
      <w:r w:rsidRPr="00FD7C0A">
        <w:rPr>
          <w:bCs/>
          <w:color w:val="000000" w:themeColor="text1"/>
        </w:rPr>
        <w:t>Реклама</w:t>
      </w:r>
      <w:r w:rsidRPr="00FD7C0A">
        <w:rPr>
          <w:color w:val="000000" w:themeColor="text1"/>
        </w:rPr>
        <w:t> – для анализа контекстной рекламы конкурентов можно прибегнуть к сервисам spywords.ru и advse.ru, которые позволяют обозначить сайты потенциальных конкурентов по запросам в поисковиках и вычислить, какие запросы влекут за собой появление их рекламы;</w:t>
      </w:r>
    </w:p>
    <w:p w14:paraId="3B522450" w14:textId="77777777" w:rsidR="00A30954" w:rsidRPr="00FD7C0A" w:rsidRDefault="00A30954" w:rsidP="00F66F8C">
      <w:pPr>
        <w:pStyle w:val="a9"/>
        <w:numPr>
          <w:ilvl w:val="0"/>
          <w:numId w:val="210"/>
        </w:numPr>
        <w:tabs>
          <w:tab w:val="clear" w:pos="720"/>
          <w:tab w:val="left" w:pos="567"/>
          <w:tab w:val="num" w:pos="851"/>
        </w:tabs>
        <w:spacing w:before="0" w:beforeAutospacing="0" w:after="0" w:afterAutospacing="0"/>
        <w:ind w:left="0" w:firstLine="709"/>
        <w:jc w:val="both"/>
        <w:rPr>
          <w:color w:val="000000" w:themeColor="text1"/>
        </w:rPr>
      </w:pPr>
      <w:r w:rsidRPr="00FD7C0A">
        <w:rPr>
          <w:bCs/>
          <w:color w:val="000000" w:themeColor="text1"/>
        </w:rPr>
        <w:t>Упоминания</w:t>
      </w:r>
      <w:r w:rsidRPr="00FD7C0A">
        <w:rPr>
          <w:color w:val="000000" w:themeColor="text1"/>
        </w:rPr>
        <w:t> о конкуренте в прессе, тематических каталогах (</w:t>
      </w:r>
      <w:proofErr w:type="spellStart"/>
      <w:r w:rsidRPr="00FD7C0A">
        <w:rPr>
          <w:color w:val="000000" w:themeColor="text1"/>
        </w:rPr>
        <w:t>Яндекс.Маркет</w:t>
      </w:r>
      <w:proofErr w:type="spellEnd"/>
      <w:r w:rsidRPr="00FD7C0A">
        <w:rPr>
          <w:color w:val="000000" w:themeColor="text1"/>
        </w:rPr>
        <w:t>, Товары@mail.ru и пр.), заметки о нем в блогах и др.;</w:t>
      </w:r>
    </w:p>
    <w:p w14:paraId="5947E0EF" w14:textId="77777777" w:rsidR="00A30954" w:rsidRPr="00FD7C0A" w:rsidRDefault="00A30954" w:rsidP="00F66F8C">
      <w:pPr>
        <w:pStyle w:val="a9"/>
        <w:numPr>
          <w:ilvl w:val="0"/>
          <w:numId w:val="210"/>
        </w:numPr>
        <w:tabs>
          <w:tab w:val="clear" w:pos="720"/>
          <w:tab w:val="left" w:pos="567"/>
          <w:tab w:val="num" w:pos="851"/>
        </w:tabs>
        <w:spacing w:before="0" w:beforeAutospacing="0" w:after="0" w:afterAutospacing="0"/>
        <w:ind w:left="0" w:firstLine="709"/>
        <w:jc w:val="both"/>
        <w:rPr>
          <w:color w:val="000000" w:themeColor="text1"/>
        </w:rPr>
      </w:pPr>
      <w:r w:rsidRPr="00FD7C0A">
        <w:rPr>
          <w:bCs/>
          <w:color w:val="000000" w:themeColor="text1"/>
        </w:rPr>
        <w:t>Оценка сайта</w:t>
      </w:r>
      <w:r w:rsidRPr="00FD7C0A">
        <w:rPr>
          <w:color w:val="000000" w:themeColor="text1"/>
        </w:rPr>
        <w:t> — в первую очередь это анализ качества дизайна, навигации, внятности и открытости контента, отсутствие перегруженности текстами, удобство выполнения целевых действий: заполнение формы заказа, просмотр корзины и т. д.</w:t>
      </w:r>
    </w:p>
    <w:p w14:paraId="358D22CB"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По завершении анализа необходимо подвести итоги: полученный список сайтов конкурентов, оценка и анализ их маркетинговой стратегии, понимание их слабых и сильных сторон в сфере коммуникации, устройство сайта и прочие важные для вашего проекта характеристики. Нет необходимости получать всю информацию о конкуренте, это не будет иметь смысла.</w:t>
      </w:r>
    </w:p>
    <w:p w14:paraId="027C83CA"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 xml:space="preserve">Для того чтобы маркетинговый анализ конкурентной среды был продуктивен, достаточно фиксации основных характеристик. Опираясь на их анализ, можно выстроить максимально эффективную стратегию продвижения, чтобы она учитывала слабые стороны конкурентов, но адекватно оценивала их потенциал. Если вы сделаете все верно, ваша компания сможет прочно </w:t>
      </w:r>
      <w:r w:rsidRPr="00FD7C0A">
        <w:rPr>
          <w:color w:val="000000" w:themeColor="text1"/>
        </w:rPr>
        <w:lastRenderedPageBreak/>
        <w:t>укрепиться на рынке, увеличить доход и уменьшить недочеты, которые в противном случае негативно повлияли бы на ваш бизнес.</w:t>
      </w:r>
    </w:p>
    <w:p w14:paraId="7DD89F24"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Анализ конкурентной среды организации нуждается в большом объеме информации о рынке, которой у предприятия часто нет. Поэтому стоит обратиться к профессионалам. Например, информационно-аналитическая компания «VVS» является одной из тех, что стояли у истоков бизнеса по обработке и адаптации рыночной статистики, собираемой федеральными ведомствами. Компания имеет 19-летний опыт в сфере предоставления статистики рынка товаров как информации для стратегических решений, выявляющей рыночный спрос. Основные клиентские категории: экспортеры, импортеры, производители, участники товарных рынков и бизнес услуг B2B.</w:t>
      </w:r>
    </w:p>
    <w:p w14:paraId="7A5E2236"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Наибольший авторитет компания завоевала в следующих отраслях:</w:t>
      </w:r>
    </w:p>
    <w:p w14:paraId="08536563" w14:textId="77777777" w:rsidR="00A30954" w:rsidRPr="00FD7C0A" w:rsidRDefault="00A30954" w:rsidP="00F66F8C">
      <w:pPr>
        <w:pStyle w:val="a9"/>
        <w:numPr>
          <w:ilvl w:val="0"/>
          <w:numId w:val="211"/>
        </w:numPr>
        <w:tabs>
          <w:tab w:val="clear" w:pos="720"/>
          <w:tab w:val="left" w:pos="567"/>
          <w:tab w:val="left" w:pos="993"/>
          <w:tab w:val="num" w:pos="1560"/>
        </w:tabs>
        <w:spacing w:before="0" w:beforeAutospacing="0" w:after="0" w:afterAutospacing="0"/>
        <w:ind w:left="0" w:firstLine="709"/>
        <w:jc w:val="both"/>
        <w:rPr>
          <w:color w:val="000000" w:themeColor="text1"/>
        </w:rPr>
      </w:pPr>
      <w:r w:rsidRPr="00FD7C0A">
        <w:rPr>
          <w:color w:val="000000" w:themeColor="text1"/>
        </w:rPr>
        <w:t>Коммерческий транспорт и спецтехника;</w:t>
      </w:r>
    </w:p>
    <w:p w14:paraId="02652C82" w14:textId="77777777" w:rsidR="00A30954" w:rsidRPr="00FD7C0A" w:rsidRDefault="00A30954" w:rsidP="00F66F8C">
      <w:pPr>
        <w:pStyle w:val="a9"/>
        <w:numPr>
          <w:ilvl w:val="0"/>
          <w:numId w:val="211"/>
        </w:numPr>
        <w:tabs>
          <w:tab w:val="clear" w:pos="720"/>
          <w:tab w:val="left" w:pos="567"/>
          <w:tab w:val="left" w:pos="993"/>
          <w:tab w:val="num" w:pos="1560"/>
        </w:tabs>
        <w:spacing w:before="0" w:beforeAutospacing="0" w:after="0" w:afterAutospacing="0"/>
        <w:ind w:left="0" w:firstLine="709"/>
        <w:jc w:val="both"/>
        <w:rPr>
          <w:color w:val="000000" w:themeColor="text1"/>
        </w:rPr>
      </w:pPr>
      <w:r w:rsidRPr="00FD7C0A">
        <w:rPr>
          <w:color w:val="000000" w:themeColor="text1"/>
        </w:rPr>
        <w:t>Стекольная промышленность;</w:t>
      </w:r>
    </w:p>
    <w:p w14:paraId="7E692AC6" w14:textId="77777777" w:rsidR="00A30954" w:rsidRPr="00FD7C0A" w:rsidRDefault="00A30954" w:rsidP="00F66F8C">
      <w:pPr>
        <w:pStyle w:val="a9"/>
        <w:numPr>
          <w:ilvl w:val="0"/>
          <w:numId w:val="211"/>
        </w:numPr>
        <w:tabs>
          <w:tab w:val="clear" w:pos="720"/>
          <w:tab w:val="left" w:pos="567"/>
          <w:tab w:val="left" w:pos="993"/>
          <w:tab w:val="num" w:pos="1560"/>
        </w:tabs>
        <w:spacing w:before="0" w:beforeAutospacing="0" w:after="0" w:afterAutospacing="0"/>
        <w:ind w:left="0" w:firstLine="709"/>
        <w:jc w:val="both"/>
        <w:rPr>
          <w:color w:val="000000" w:themeColor="text1"/>
        </w:rPr>
      </w:pPr>
      <w:r w:rsidRPr="00FD7C0A">
        <w:rPr>
          <w:color w:val="000000" w:themeColor="text1"/>
        </w:rPr>
        <w:t>Химическая и нефтехимическая промышленность;</w:t>
      </w:r>
    </w:p>
    <w:p w14:paraId="239AECF0" w14:textId="77777777" w:rsidR="00A30954" w:rsidRPr="00FD7C0A" w:rsidRDefault="00A30954" w:rsidP="00F66F8C">
      <w:pPr>
        <w:pStyle w:val="a9"/>
        <w:numPr>
          <w:ilvl w:val="0"/>
          <w:numId w:val="211"/>
        </w:numPr>
        <w:tabs>
          <w:tab w:val="clear" w:pos="720"/>
          <w:tab w:val="left" w:pos="567"/>
          <w:tab w:val="left" w:pos="993"/>
          <w:tab w:val="num" w:pos="1560"/>
        </w:tabs>
        <w:spacing w:before="0" w:beforeAutospacing="0" w:after="0" w:afterAutospacing="0"/>
        <w:ind w:left="0" w:firstLine="709"/>
        <w:jc w:val="both"/>
        <w:rPr>
          <w:color w:val="000000" w:themeColor="text1"/>
        </w:rPr>
      </w:pPr>
      <w:r w:rsidRPr="00FD7C0A">
        <w:rPr>
          <w:color w:val="000000" w:themeColor="text1"/>
        </w:rPr>
        <w:t>Строительные материалы;</w:t>
      </w:r>
    </w:p>
    <w:p w14:paraId="09807919" w14:textId="77777777" w:rsidR="00A30954" w:rsidRPr="00FD7C0A" w:rsidRDefault="00A30954" w:rsidP="00F66F8C">
      <w:pPr>
        <w:pStyle w:val="a9"/>
        <w:numPr>
          <w:ilvl w:val="0"/>
          <w:numId w:val="211"/>
        </w:numPr>
        <w:tabs>
          <w:tab w:val="clear" w:pos="720"/>
          <w:tab w:val="left" w:pos="567"/>
          <w:tab w:val="left" w:pos="993"/>
          <w:tab w:val="num" w:pos="1560"/>
        </w:tabs>
        <w:spacing w:before="0" w:beforeAutospacing="0" w:after="0" w:afterAutospacing="0"/>
        <w:ind w:left="0" w:firstLine="709"/>
        <w:jc w:val="both"/>
        <w:rPr>
          <w:color w:val="000000" w:themeColor="text1"/>
        </w:rPr>
      </w:pPr>
      <w:r w:rsidRPr="00FD7C0A">
        <w:rPr>
          <w:color w:val="000000" w:themeColor="text1"/>
        </w:rPr>
        <w:t>Медицинское оборудование;</w:t>
      </w:r>
    </w:p>
    <w:p w14:paraId="20B2799E" w14:textId="77777777" w:rsidR="00A30954" w:rsidRPr="00FD7C0A" w:rsidRDefault="00A30954" w:rsidP="00F66F8C">
      <w:pPr>
        <w:pStyle w:val="a9"/>
        <w:numPr>
          <w:ilvl w:val="0"/>
          <w:numId w:val="211"/>
        </w:numPr>
        <w:tabs>
          <w:tab w:val="clear" w:pos="720"/>
          <w:tab w:val="left" w:pos="567"/>
          <w:tab w:val="left" w:pos="993"/>
          <w:tab w:val="num" w:pos="1560"/>
        </w:tabs>
        <w:spacing w:before="0" w:beforeAutospacing="0" w:after="0" w:afterAutospacing="0"/>
        <w:ind w:left="0" w:firstLine="709"/>
        <w:jc w:val="both"/>
        <w:rPr>
          <w:color w:val="000000" w:themeColor="text1"/>
        </w:rPr>
      </w:pPr>
      <w:r w:rsidRPr="00FD7C0A">
        <w:rPr>
          <w:color w:val="000000" w:themeColor="text1"/>
        </w:rPr>
        <w:t>Пищевая промышленность;</w:t>
      </w:r>
    </w:p>
    <w:p w14:paraId="79F06B73" w14:textId="77777777" w:rsidR="00A30954" w:rsidRPr="00FD7C0A" w:rsidRDefault="00A30954" w:rsidP="00F66F8C">
      <w:pPr>
        <w:pStyle w:val="a9"/>
        <w:numPr>
          <w:ilvl w:val="0"/>
          <w:numId w:val="211"/>
        </w:numPr>
        <w:tabs>
          <w:tab w:val="clear" w:pos="720"/>
          <w:tab w:val="left" w:pos="567"/>
          <w:tab w:val="left" w:pos="993"/>
          <w:tab w:val="num" w:pos="1560"/>
        </w:tabs>
        <w:spacing w:before="0" w:beforeAutospacing="0" w:after="0" w:afterAutospacing="0"/>
        <w:ind w:left="0" w:firstLine="709"/>
        <w:jc w:val="both"/>
        <w:rPr>
          <w:color w:val="000000" w:themeColor="text1"/>
        </w:rPr>
      </w:pPr>
      <w:r w:rsidRPr="00FD7C0A">
        <w:rPr>
          <w:color w:val="000000" w:themeColor="text1"/>
        </w:rPr>
        <w:t>Производство кормов для животных;</w:t>
      </w:r>
    </w:p>
    <w:p w14:paraId="17571ECE" w14:textId="77777777" w:rsidR="00A30954" w:rsidRPr="00FD7C0A" w:rsidRDefault="00A30954" w:rsidP="00F66F8C">
      <w:pPr>
        <w:pStyle w:val="a9"/>
        <w:numPr>
          <w:ilvl w:val="0"/>
          <w:numId w:val="211"/>
        </w:numPr>
        <w:tabs>
          <w:tab w:val="clear" w:pos="720"/>
          <w:tab w:val="left" w:pos="567"/>
          <w:tab w:val="left" w:pos="993"/>
          <w:tab w:val="num" w:pos="1560"/>
        </w:tabs>
        <w:spacing w:before="0" w:beforeAutospacing="0" w:after="0" w:afterAutospacing="0"/>
        <w:ind w:left="0" w:firstLine="709"/>
        <w:jc w:val="both"/>
        <w:rPr>
          <w:color w:val="000000" w:themeColor="text1"/>
        </w:rPr>
      </w:pPr>
      <w:r w:rsidRPr="00FD7C0A">
        <w:rPr>
          <w:color w:val="000000" w:themeColor="text1"/>
        </w:rPr>
        <w:t>Электротехника и другие.</w:t>
      </w:r>
    </w:p>
    <w:p w14:paraId="04457A6A"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color w:val="000000" w:themeColor="text1"/>
        </w:rPr>
        <w:t>Качество в нашем деле – это, в первую очередь, точность и полнота информации. Когда вы принимаете решение на основе данных, которые, мягко говоря, неверны, сколько будут стоить ваши потери? Принимая важные стратегические решения, необходимо опираться только на достоверную статистическую информацию. Но как быть уверенным, что именно эта информация достоверна? Это можно проверить</w:t>
      </w:r>
      <w:r w:rsidR="00D20813">
        <w:rPr>
          <w:color w:val="000000" w:themeColor="text1"/>
        </w:rPr>
        <w:t>.</w:t>
      </w:r>
      <w:r w:rsidRPr="00FD7C0A">
        <w:rPr>
          <w:color w:val="000000" w:themeColor="text1"/>
        </w:rPr>
        <w:t xml:space="preserve"> И мы предоставим вам такую возможность.</w:t>
      </w:r>
    </w:p>
    <w:p w14:paraId="7875E31C" w14:textId="77777777" w:rsidR="00A30954" w:rsidRPr="00FD7C0A" w:rsidRDefault="00A30954" w:rsidP="00FD7C0A">
      <w:pPr>
        <w:pStyle w:val="a9"/>
        <w:tabs>
          <w:tab w:val="left" w:pos="567"/>
        </w:tabs>
        <w:spacing w:before="0" w:beforeAutospacing="0" w:after="0" w:afterAutospacing="0"/>
        <w:ind w:firstLine="709"/>
        <w:jc w:val="both"/>
        <w:rPr>
          <w:color w:val="000000" w:themeColor="text1"/>
        </w:rPr>
      </w:pPr>
      <w:r w:rsidRPr="00FD7C0A">
        <w:rPr>
          <w:bCs/>
          <w:color w:val="000000" w:themeColor="text1"/>
        </w:rPr>
        <w:t>Основными конкурентными преимуществами нашей компании являются</w:t>
      </w:r>
    </w:p>
    <w:p w14:paraId="5D96A8A0" w14:textId="77777777" w:rsidR="00A30954" w:rsidRPr="00FD7C0A" w:rsidRDefault="00A30954" w:rsidP="00F66F8C">
      <w:pPr>
        <w:pStyle w:val="a9"/>
        <w:numPr>
          <w:ilvl w:val="0"/>
          <w:numId w:val="212"/>
        </w:numPr>
        <w:tabs>
          <w:tab w:val="clear" w:pos="720"/>
          <w:tab w:val="left" w:pos="567"/>
          <w:tab w:val="left" w:pos="993"/>
          <w:tab w:val="num" w:pos="1701"/>
        </w:tabs>
        <w:spacing w:before="0" w:beforeAutospacing="0" w:after="0" w:afterAutospacing="0"/>
        <w:ind w:left="0" w:firstLine="709"/>
        <w:jc w:val="both"/>
        <w:rPr>
          <w:color w:val="000000" w:themeColor="text1"/>
        </w:rPr>
      </w:pPr>
      <w:r w:rsidRPr="00FD7C0A">
        <w:rPr>
          <w:bCs/>
          <w:color w:val="000000" w:themeColor="text1"/>
        </w:rPr>
        <w:t>Точность предоставления данных</w:t>
      </w:r>
      <w:r w:rsidRPr="00FD7C0A">
        <w:rPr>
          <w:color w:val="000000" w:themeColor="text1"/>
        </w:rPr>
        <w:t>. Предварительная выборка внешнеторговых поставок, анализ которых производится в отчёте, чётко совпадает с темой запроса заказчика. Ничего лишнего и ничего упущенного. В результате на выходе мы получаем точные расчёты рыночных показателей и долей рынка участников.</w:t>
      </w:r>
    </w:p>
    <w:p w14:paraId="77CFDAE9" w14:textId="77777777" w:rsidR="00A30954" w:rsidRPr="00FD7C0A" w:rsidRDefault="00A30954" w:rsidP="00F66F8C">
      <w:pPr>
        <w:pStyle w:val="a9"/>
        <w:numPr>
          <w:ilvl w:val="0"/>
          <w:numId w:val="212"/>
        </w:numPr>
        <w:tabs>
          <w:tab w:val="clear" w:pos="720"/>
          <w:tab w:val="left" w:pos="567"/>
          <w:tab w:val="left" w:pos="993"/>
          <w:tab w:val="num" w:pos="1701"/>
        </w:tabs>
        <w:spacing w:before="0" w:beforeAutospacing="0" w:after="0" w:afterAutospacing="0"/>
        <w:ind w:left="0" w:firstLine="709"/>
        <w:jc w:val="both"/>
        <w:rPr>
          <w:color w:val="000000" w:themeColor="text1"/>
        </w:rPr>
      </w:pPr>
      <w:r w:rsidRPr="00FD7C0A">
        <w:rPr>
          <w:bCs/>
          <w:color w:val="000000" w:themeColor="text1"/>
        </w:rPr>
        <w:t>Подготовка отчётов «под ключ» и удобство работы с ними.</w:t>
      </w:r>
      <w:r w:rsidRPr="00FD7C0A">
        <w:rPr>
          <w:color w:val="000000" w:themeColor="text1"/>
        </w:rPr>
        <w:t> Информация быстро воспринимается, так как таблицы и графики простые и понятные. Агрегированные данные по участникам рынка сведены в рейтинги участников, вычислены доли рынка. результате сокращается время изучения информации и есть возможность сразу переходить к принятию решений, которые «на поверхности».</w:t>
      </w:r>
    </w:p>
    <w:p w14:paraId="7C0E2636" w14:textId="77777777" w:rsidR="00A30954" w:rsidRPr="00FD7C0A" w:rsidRDefault="00A30954" w:rsidP="00F66F8C">
      <w:pPr>
        <w:pStyle w:val="a9"/>
        <w:numPr>
          <w:ilvl w:val="0"/>
          <w:numId w:val="212"/>
        </w:numPr>
        <w:tabs>
          <w:tab w:val="clear" w:pos="720"/>
          <w:tab w:val="left" w:pos="567"/>
          <w:tab w:val="left" w:pos="993"/>
          <w:tab w:val="num" w:pos="1701"/>
        </w:tabs>
        <w:spacing w:before="0" w:beforeAutospacing="0" w:after="0" w:afterAutospacing="0"/>
        <w:ind w:left="0" w:firstLine="709"/>
        <w:jc w:val="both"/>
        <w:rPr>
          <w:color w:val="000000" w:themeColor="text1"/>
        </w:rPr>
      </w:pPr>
      <w:r w:rsidRPr="00FD7C0A">
        <w:rPr>
          <w:bCs/>
          <w:color w:val="000000" w:themeColor="text1"/>
        </w:rPr>
        <w:t>Заказчик имеет возможность получить часть данных бесплатно в форме предварительной экспресс-оценки рыночной ниши.</w:t>
      </w:r>
      <w:r w:rsidRPr="00FD7C0A">
        <w:rPr>
          <w:color w:val="000000" w:themeColor="text1"/>
        </w:rPr>
        <w:t> Это помогает сориентироваться с ситуацией и решить, стоит ли изучать глубже.</w:t>
      </w:r>
    </w:p>
    <w:p w14:paraId="45DCD257" w14:textId="77777777" w:rsidR="00A30954" w:rsidRPr="00FD7C0A" w:rsidRDefault="00A30954" w:rsidP="00F66F8C">
      <w:pPr>
        <w:pStyle w:val="a9"/>
        <w:numPr>
          <w:ilvl w:val="0"/>
          <w:numId w:val="212"/>
        </w:numPr>
        <w:tabs>
          <w:tab w:val="clear" w:pos="720"/>
          <w:tab w:val="left" w:pos="567"/>
          <w:tab w:val="left" w:pos="993"/>
          <w:tab w:val="num" w:pos="1701"/>
        </w:tabs>
        <w:spacing w:before="0" w:beforeAutospacing="0" w:after="0" w:afterAutospacing="0"/>
        <w:ind w:left="0" w:firstLine="709"/>
        <w:jc w:val="both"/>
        <w:rPr>
          <w:color w:val="000000" w:themeColor="text1"/>
        </w:rPr>
      </w:pPr>
      <w:r w:rsidRPr="00FD7C0A">
        <w:rPr>
          <w:bCs/>
          <w:color w:val="000000" w:themeColor="text1"/>
        </w:rPr>
        <w:t>Мы не только рассказываем о рыночной нише заказчика, но и подсказываем, какие близкие ниши.</w:t>
      </w:r>
      <w:r w:rsidRPr="00FD7C0A">
        <w:rPr>
          <w:color w:val="000000" w:themeColor="text1"/>
        </w:rPr>
        <w:t> Даём возможность вовремя сориентироваться – не замыкаться на своём товаре, а обнаружить выгодные новые ниши.</w:t>
      </w:r>
    </w:p>
    <w:p w14:paraId="437E1CA9" w14:textId="77777777" w:rsidR="00A30954" w:rsidRPr="00FD7C0A" w:rsidRDefault="00A30954" w:rsidP="00F66F8C">
      <w:pPr>
        <w:pStyle w:val="a9"/>
        <w:numPr>
          <w:ilvl w:val="0"/>
          <w:numId w:val="212"/>
        </w:numPr>
        <w:tabs>
          <w:tab w:val="clear" w:pos="720"/>
          <w:tab w:val="left" w:pos="567"/>
          <w:tab w:val="left" w:pos="993"/>
          <w:tab w:val="num" w:pos="1701"/>
        </w:tabs>
        <w:spacing w:before="0" w:beforeAutospacing="0" w:after="0" w:afterAutospacing="0"/>
        <w:ind w:left="0" w:firstLine="709"/>
        <w:jc w:val="both"/>
        <w:rPr>
          <w:color w:val="000000" w:themeColor="text1"/>
        </w:rPr>
      </w:pPr>
      <w:r w:rsidRPr="00FD7C0A">
        <w:rPr>
          <w:bCs/>
          <w:color w:val="000000" w:themeColor="text1"/>
        </w:rPr>
        <w:t>Профессиональная консультация с нашими отраслевыми менеджерами на всех этапах сделки</w:t>
      </w:r>
      <w:r w:rsidRPr="00FD7C0A">
        <w:rPr>
          <w:color w:val="000000" w:themeColor="text1"/>
        </w:rPr>
        <w:t xml:space="preserve">. Мы – создатели данной ниши анализа экспорта-импорта на основе таможенной статистики, наш почти </w:t>
      </w:r>
      <w:proofErr w:type="gramStart"/>
      <w:r w:rsidRPr="00FD7C0A">
        <w:rPr>
          <w:color w:val="000000" w:themeColor="text1"/>
        </w:rPr>
        <w:t>20 летний</w:t>
      </w:r>
      <w:proofErr w:type="gramEnd"/>
      <w:r w:rsidRPr="00FD7C0A">
        <w:rPr>
          <w:color w:val="000000" w:themeColor="text1"/>
        </w:rPr>
        <w:t xml:space="preserve"> опыт – залог эффективного сотрудничества.</w:t>
      </w:r>
    </w:p>
    <w:p w14:paraId="581E5D0E" w14:textId="77777777" w:rsidR="00D20813" w:rsidRDefault="00D20813" w:rsidP="00A30954">
      <w:pPr>
        <w:tabs>
          <w:tab w:val="left" w:pos="567"/>
        </w:tabs>
        <w:rPr>
          <w:i/>
        </w:rPr>
      </w:pPr>
    </w:p>
    <w:p w14:paraId="1FE4BDE0" w14:textId="77777777" w:rsidR="003B2728" w:rsidRPr="00A30954" w:rsidRDefault="003B2728" w:rsidP="00A30954">
      <w:pPr>
        <w:tabs>
          <w:tab w:val="left" w:pos="567"/>
        </w:tabs>
        <w:rPr>
          <w:i/>
        </w:rPr>
      </w:pPr>
      <w:r w:rsidRPr="00A30954">
        <w:rPr>
          <w:i/>
        </w:rPr>
        <w:t>Задание для закрепления теоретических знаний</w:t>
      </w:r>
    </w:p>
    <w:p w14:paraId="25550169" w14:textId="77777777" w:rsidR="00D20813" w:rsidRPr="00A30954" w:rsidRDefault="00D20813" w:rsidP="00463245">
      <w:pPr>
        <w:widowControl w:val="0"/>
        <w:shd w:val="clear" w:color="auto" w:fill="FFFFFF"/>
        <w:tabs>
          <w:tab w:val="left" w:pos="0"/>
          <w:tab w:val="left" w:pos="567"/>
        </w:tabs>
        <w:suppressAutoHyphens/>
        <w:autoSpaceDE w:val="0"/>
        <w:jc w:val="both"/>
        <w:rPr>
          <w:iCs/>
          <w:color w:val="000000"/>
        </w:rPr>
      </w:pPr>
      <w:r w:rsidRPr="00A30954">
        <w:rPr>
          <w:b/>
          <w:iCs/>
          <w:color w:val="000000" w:themeColor="text1"/>
        </w:rPr>
        <w:t xml:space="preserve">Задание№ 1. </w:t>
      </w:r>
      <w:r w:rsidRPr="00A30954">
        <w:rPr>
          <w:iCs/>
          <w:color w:val="000000"/>
        </w:rPr>
        <w:t>Примите участие в дискуссии по следующим вопросам:</w:t>
      </w:r>
    </w:p>
    <w:p w14:paraId="4923D41D" w14:textId="77777777" w:rsidR="00D20813" w:rsidRPr="00A30954" w:rsidRDefault="00D20813" w:rsidP="00463245">
      <w:pPr>
        <w:widowControl w:val="0"/>
        <w:shd w:val="clear" w:color="auto" w:fill="FFFFFF"/>
        <w:tabs>
          <w:tab w:val="left" w:pos="0"/>
          <w:tab w:val="left" w:pos="567"/>
        </w:tabs>
        <w:suppressAutoHyphens/>
        <w:autoSpaceDE w:val="0"/>
        <w:jc w:val="both"/>
        <w:rPr>
          <w:iCs/>
          <w:color w:val="000000"/>
        </w:rPr>
      </w:pPr>
      <w:r w:rsidRPr="00A30954">
        <w:rPr>
          <w:iCs/>
          <w:color w:val="000000"/>
        </w:rPr>
        <w:t xml:space="preserve">а. </w:t>
      </w:r>
      <w:r>
        <w:rPr>
          <w:iCs/>
          <w:color w:val="000000"/>
        </w:rPr>
        <w:t>Внешняя среда в торговле</w:t>
      </w:r>
      <w:r w:rsidRPr="00A30954">
        <w:rPr>
          <w:iCs/>
          <w:color w:val="000000"/>
        </w:rPr>
        <w:t xml:space="preserve"> в г. Оренбурге</w:t>
      </w:r>
      <w:r>
        <w:rPr>
          <w:iCs/>
          <w:color w:val="000000"/>
        </w:rPr>
        <w:t xml:space="preserve"> и ее особенности</w:t>
      </w:r>
      <w:r w:rsidRPr="00A30954">
        <w:rPr>
          <w:iCs/>
          <w:color w:val="000000"/>
        </w:rPr>
        <w:t xml:space="preserve"> (на примере конкретных предприятий торговли).  </w:t>
      </w:r>
    </w:p>
    <w:p w14:paraId="7E8D347F" w14:textId="77777777" w:rsidR="00D20813" w:rsidRPr="00A30954" w:rsidRDefault="00D20813" w:rsidP="00463245">
      <w:pPr>
        <w:widowControl w:val="0"/>
        <w:shd w:val="clear" w:color="auto" w:fill="FFFFFF"/>
        <w:tabs>
          <w:tab w:val="left" w:pos="0"/>
          <w:tab w:val="left" w:pos="567"/>
        </w:tabs>
        <w:suppressAutoHyphens/>
        <w:autoSpaceDE w:val="0"/>
        <w:jc w:val="both"/>
        <w:rPr>
          <w:iCs/>
          <w:color w:val="000000"/>
        </w:rPr>
      </w:pPr>
      <w:r w:rsidRPr="00A30954">
        <w:rPr>
          <w:iCs/>
          <w:color w:val="000000"/>
        </w:rPr>
        <w:t xml:space="preserve">б. </w:t>
      </w:r>
      <w:r>
        <w:rPr>
          <w:iCs/>
          <w:color w:val="000000"/>
        </w:rPr>
        <w:t>Влияние на развитие предприятия внешней экономической среды</w:t>
      </w:r>
      <w:r w:rsidRPr="00A30954">
        <w:rPr>
          <w:iCs/>
          <w:color w:val="000000"/>
        </w:rPr>
        <w:t xml:space="preserve"> в г. Оренбурге</w:t>
      </w:r>
      <w:r>
        <w:rPr>
          <w:iCs/>
          <w:color w:val="000000"/>
        </w:rPr>
        <w:t xml:space="preserve"> (представьте </w:t>
      </w:r>
      <w:proofErr w:type="gramStart"/>
      <w:r>
        <w:rPr>
          <w:iCs/>
          <w:color w:val="000000"/>
        </w:rPr>
        <w:t>себе</w:t>
      </w:r>
      <w:proofErr w:type="gramEnd"/>
      <w:r>
        <w:rPr>
          <w:iCs/>
          <w:color w:val="000000"/>
        </w:rPr>
        <w:t xml:space="preserve"> что вы собираетесь открыть бизнес в городе </w:t>
      </w:r>
      <w:proofErr w:type="gramStart"/>
      <w:r>
        <w:rPr>
          <w:iCs/>
          <w:color w:val="000000"/>
        </w:rPr>
        <w:t>и  проанализируйте</w:t>
      </w:r>
      <w:proofErr w:type="gramEnd"/>
      <w:r>
        <w:rPr>
          <w:iCs/>
          <w:color w:val="000000"/>
        </w:rPr>
        <w:t xml:space="preserve"> внешнюю среду.</w:t>
      </w:r>
    </w:p>
    <w:p w14:paraId="0A23F5C9" w14:textId="77777777" w:rsidR="00D20813" w:rsidRPr="00A30954" w:rsidRDefault="00D20813" w:rsidP="00463245">
      <w:pPr>
        <w:tabs>
          <w:tab w:val="left" w:pos="567"/>
        </w:tabs>
        <w:jc w:val="both"/>
        <w:rPr>
          <w:bCs/>
        </w:rPr>
      </w:pPr>
      <w:r w:rsidRPr="00A30954">
        <w:rPr>
          <w:b/>
          <w:bCs/>
        </w:rPr>
        <w:t>Задание № 2</w:t>
      </w:r>
      <w:r w:rsidRPr="00A30954">
        <w:rPr>
          <w:bCs/>
        </w:rPr>
        <w:t xml:space="preserve"> </w:t>
      </w:r>
      <w:r>
        <w:rPr>
          <w:bCs/>
        </w:rPr>
        <w:t>Проведите анализ внешней среды</w:t>
      </w:r>
      <w:r w:rsidRPr="00A30954">
        <w:rPr>
          <w:bCs/>
        </w:rPr>
        <w:t xml:space="preserve"> для определённого магазина г. Оренбурга по вашему выбору</w:t>
      </w:r>
      <w:r>
        <w:rPr>
          <w:bCs/>
        </w:rPr>
        <w:t>, и аргументируйте результат исследования</w:t>
      </w:r>
    </w:p>
    <w:p w14:paraId="2098C70F" w14:textId="77777777" w:rsidR="00D20813" w:rsidRPr="00A30954" w:rsidRDefault="00D20813" w:rsidP="00D20813">
      <w:pPr>
        <w:tabs>
          <w:tab w:val="left" w:pos="567"/>
        </w:tabs>
        <w:rPr>
          <w:bCs/>
        </w:rPr>
      </w:pPr>
    </w:p>
    <w:p w14:paraId="20195647" w14:textId="77777777" w:rsidR="00533C96" w:rsidRPr="00D20813" w:rsidRDefault="00533C96" w:rsidP="00D20813">
      <w:pPr>
        <w:tabs>
          <w:tab w:val="left" w:pos="567"/>
        </w:tabs>
        <w:ind w:firstLine="709"/>
        <w:jc w:val="both"/>
        <w:rPr>
          <w:b/>
        </w:rPr>
      </w:pPr>
      <w:r w:rsidRPr="00D20813">
        <w:rPr>
          <w:b/>
        </w:rPr>
        <w:t>Практическое занятие №8 Изучение и анализ предложений поставщиков - производителей и поставщиков - посредников с учетом их географического положения.</w:t>
      </w:r>
    </w:p>
    <w:p w14:paraId="070FB4BE" w14:textId="77777777" w:rsidR="006E7D90" w:rsidRPr="00A30954" w:rsidRDefault="006E7D90" w:rsidP="00A30954">
      <w:pPr>
        <w:tabs>
          <w:tab w:val="left" w:pos="567"/>
        </w:tabs>
        <w:ind w:firstLine="724"/>
        <w:jc w:val="both"/>
      </w:pPr>
      <w:r w:rsidRPr="00A30954">
        <w:rPr>
          <w:b/>
        </w:rPr>
        <w:t>Цель практического занятия</w:t>
      </w:r>
      <w:r w:rsidRPr="00A30954">
        <w:t xml:space="preserve">: </w:t>
      </w:r>
      <w:r w:rsidR="008B5E66">
        <w:t xml:space="preserve">систему анализа предложений поставщиков- производителей и поставщиков посредников </w:t>
      </w:r>
      <w:proofErr w:type="gramStart"/>
      <w:r w:rsidR="008B5E66">
        <w:t>и  умение</w:t>
      </w:r>
      <w:proofErr w:type="gramEnd"/>
      <w:r w:rsidR="008B5E66">
        <w:t xml:space="preserve"> производить анализ.</w:t>
      </w:r>
    </w:p>
    <w:p w14:paraId="0095936D" w14:textId="77777777" w:rsidR="006E7D90" w:rsidRPr="00A30954" w:rsidRDefault="006E7D90" w:rsidP="00A30954">
      <w:pPr>
        <w:tabs>
          <w:tab w:val="left" w:pos="567"/>
        </w:tabs>
        <w:ind w:firstLine="567"/>
        <w:jc w:val="both"/>
        <w:textAlignment w:val="baseline"/>
      </w:pPr>
      <w:r w:rsidRPr="00A30954">
        <w:t>.</w:t>
      </w:r>
    </w:p>
    <w:p w14:paraId="05456B22" w14:textId="77777777" w:rsidR="006E7D90" w:rsidRPr="00A30954" w:rsidRDefault="006E7D90"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532BA31C" w14:textId="77777777" w:rsidR="008B5E66" w:rsidRPr="008B5E66" w:rsidRDefault="008B5E66" w:rsidP="00F66F8C">
      <w:pPr>
        <w:pStyle w:val="ac"/>
        <w:widowControl w:val="0"/>
        <w:numPr>
          <w:ilvl w:val="0"/>
          <w:numId w:val="160"/>
        </w:numPr>
        <w:shd w:val="clear" w:color="auto" w:fill="FFFFFF"/>
        <w:tabs>
          <w:tab w:val="left" w:pos="302"/>
          <w:tab w:val="left" w:pos="567"/>
        </w:tabs>
        <w:autoSpaceDE w:val="0"/>
        <w:autoSpaceDN w:val="0"/>
        <w:adjustRightInd w:val="0"/>
      </w:pPr>
      <w:r>
        <w:t>Повторить</w:t>
      </w:r>
      <w:r w:rsidR="006E7D90" w:rsidRPr="00A30954">
        <w:t xml:space="preserve"> </w:t>
      </w:r>
      <w:r>
        <w:rPr>
          <w:shd w:val="clear" w:color="auto" w:fill="FFFFFF"/>
        </w:rPr>
        <w:t>теоретический материал</w:t>
      </w:r>
    </w:p>
    <w:p w14:paraId="4C1D5181" w14:textId="77777777" w:rsidR="006E7D90" w:rsidRPr="00A30954" w:rsidRDefault="006E7D90" w:rsidP="00F66F8C">
      <w:pPr>
        <w:pStyle w:val="ac"/>
        <w:widowControl w:val="0"/>
        <w:numPr>
          <w:ilvl w:val="0"/>
          <w:numId w:val="160"/>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1BCCA4C5" w14:textId="77777777" w:rsidR="006E7D90" w:rsidRPr="00A30954" w:rsidRDefault="006E7D90" w:rsidP="00A30954">
      <w:pPr>
        <w:tabs>
          <w:tab w:val="left" w:pos="567"/>
        </w:tabs>
      </w:pPr>
    </w:p>
    <w:p w14:paraId="14D9EA6B" w14:textId="77777777" w:rsidR="006E7D90" w:rsidRDefault="006E7D90" w:rsidP="00A30954">
      <w:pPr>
        <w:tabs>
          <w:tab w:val="left" w:pos="567"/>
        </w:tabs>
        <w:jc w:val="center"/>
        <w:rPr>
          <w:b/>
        </w:rPr>
      </w:pPr>
      <w:r w:rsidRPr="00A30954">
        <w:rPr>
          <w:b/>
        </w:rPr>
        <w:t>Теоретический материал</w:t>
      </w:r>
    </w:p>
    <w:p w14:paraId="0702BDFA"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Основной задачей закупочной деятельности является выгодное </w:t>
      </w:r>
      <w:hyperlink r:id="rId11" w:history="1">
        <w:r w:rsidRPr="000B66AD">
          <w:rPr>
            <w:rStyle w:val="ab"/>
            <w:color w:val="000000" w:themeColor="text1"/>
            <w:u w:val="none"/>
          </w:rPr>
          <w:t>приобретение товаров</w:t>
        </w:r>
      </w:hyperlink>
      <w:r w:rsidRPr="000B66AD">
        <w:rPr>
          <w:color w:val="000000" w:themeColor="text1"/>
        </w:rPr>
        <w:t> с целью удовлетворения потребительского спроса. В условиях современной рыночной экономики организация и техника закупочной работы в Российской Федерации претерпела коренные изменения. </w:t>
      </w:r>
      <w:hyperlink r:id="rId12" w:history="1">
        <w:r w:rsidRPr="000B66AD">
          <w:rPr>
            <w:rStyle w:val="ab"/>
            <w:color w:val="000000" w:themeColor="text1"/>
            <w:u w:val="none"/>
          </w:rPr>
          <w:t>Современное состояние</w:t>
        </w:r>
      </w:hyperlink>
      <w:r w:rsidRPr="000B66AD">
        <w:rPr>
          <w:color w:val="000000" w:themeColor="text1"/>
        </w:rPr>
        <w:t> организации закупок в России можно охарактеризовать как переходное. Наша страна в ускоренном темпе осваивает неизвестный миру путь от государственной к смешанной экономике. В эпохе свободных рыночных отношений при организации закупочной деятельности необходимо полное равноправие торговых партнеров по поставкам товаров, хозяйственная самостоятельность поставщиков и покупателей, строгая материальная и финансовая </w:t>
      </w:r>
      <w:hyperlink r:id="rId13" w:history="1">
        <w:r w:rsidRPr="000B66AD">
          <w:rPr>
            <w:rStyle w:val="ab"/>
            <w:color w:val="000000" w:themeColor="text1"/>
          </w:rPr>
          <w:t>ответственность сторон</w:t>
        </w:r>
      </w:hyperlink>
      <w:r w:rsidRPr="000B66AD">
        <w:rPr>
          <w:color w:val="000000" w:themeColor="text1"/>
        </w:rPr>
        <w:t xml:space="preserve"> за выполнение принятых обязательств. </w:t>
      </w:r>
      <w:proofErr w:type="gramStart"/>
      <w:r w:rsidRPr="000B66AD">
        <w:rPr>
          <w:color w:val="000000" w:themeColor="text1"/>
        </w:rPr>
        <w:t>Кроме этого</w:t>
      </w:r>
      <w:proofErr w:type="gramEnd"/>
      <w:r w:rsidRPr="000B66AD">
        <w:rPr>
          <w:color w:val="000000" w:themeColor="text1"/>
        </w:rPr>
        <w:t xml:space="preserve"> необходима свобода выбора контрагентов по закупке, свобода ценообразования, конкуренция поставщиков и покупателей, инициатива коммерсантов.</w:t>
      </w:r>
    </w:p>
    <w:p w14:paraId="0F3ECEA7"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Переход от централизованного обеспечения предприятий и организаций материальными ресурсами к полной их самостоятельности в решении вопросов закупки в России был осуществлен чрезвычайно резко, можно сказать одномоментно. В результате предприятия столкнулись с целым рядом новых проблем. Среди них:</w:t>
      </w:r>
    </w:p>
    <w:p w14:paraId="778AA44C"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поиск хозяйственных партнеров;</w:t>
      </w:r>
    </w:p>
    <w:p w14:paraId="1CCDEA54"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оценка конъюнктуры рынка необходимых им материальных ресурсов;</w:t>
      </w:r>
    </w:p>
    <w:p w14:paraId="22A34F97"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определение рациональной цены покупки и условий поставки ресурсов;</w:t>
      </w:r>
    </w:p>
    <w:p w14:paraId="6E311ABC"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установление рациональной системы платежей за приобретаемые ресурсы;</w:t>
      </w:r>
    </w:p>
    <w:p w14:paraId="6CDB980E"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проведение юридически и экономически грамотной договорной работы и т.д.</w:t>
      </w:r>
    </w:p>
    <w:p w14:paraId="3F65315F"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И далеко не всем удается эффективно решать эти проблемы. В условиях централизованной экономики предприятия были несамостоятельны в вопросах закупки и продажи товаров. Теперь исполнитель должен определять сам, что он хочет купить и по какой цене. Рынок сам по себе не укажет на эффективного поставщика и оптимальную цену покупаемой продукции; покупатель должен выявить ее на рынке, принимая активные поисковые действия. Стоит отметить, поиск – это дело сложное и достаточно длительное. Надеяться на успех на основе собственных проб и ошибок – нерациональное занятие. В международной практике накоплен достаточный опыт, которым можно и нужно воспользоваться. В настоящее время </w:t>
      </w:r>
      <w:hyperlink r:id="rId14" w:history="1">
        <w:r w:rsidRPr="000B66AD">
          <w:rPr>
            <w:rStyle w:val="ab"/>
            <w:color w:val="000000" w:themeColor="text1"/>
            <w:u w:val="none"/>
          </w:rPr>
          <w:t>коммерческая деятельность</w:t>
        </w:r>
      </w:hyperlink>
      <w:r w:rsidRPr="000B66AD">
        <w:rPr>
          <w:color w:val="000000" w:themeColor="text1"/>
        </w:rPr>
        <w:t> по оптовым закупкам складывается из нескольких этапов:</w:t>
      </w:r>
    </w:p>
    <w:p w14:paraId="2823CCB9"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изучение и прогнозирование покупательского спроса;</w:t>
      </w:r>
    </w:p>
    <w:p w14:paraId="0071AC6E"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выявление и изучение источников поступления и поставщиков товаров;</w:t>
      </w:r>
    </w:p>
    <w:p w14:paraId="23F0958F"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организация рациональных хозяйственных связей с поставщиками товаров, включая разработку и </w:t>
      </w:r>
      <w:hyperlink r:id="rId15" w:history="1">
        <w:r w:rsidRPr="000B66AD">
          <w:rPr>
            <w:rStyle w:val="ab"/>
            <w:color w:val="000000" w:themeColor="text1"/>
            <w:u w:val="none"/>
          </w:rPr>
          <w:t>заключение договоров</w:t>
        </w:r>
      </w:hyperlink>
      <w:r w:rsidRPr="000B66AD">
        <w:rPr>
          <w:color w:val="000000" w:themeColor="text1"/>
        </w:rPr>
        <w:t> поставки, предоставление заказов и заявок поставщикам;</w:t>
      </w:r>
    </w:p>
    <w:p w14:paraId="5FA65F1F"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организация и технология закупок непосредственно у производителей товаров, посредников, на товарных биржах, у импортеров и других поставщиков;</w:t>
      </w:r>
    </w:p>
    <w:p w14:paraId="0C9C1B3E"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организация учета и контроля за оптовыми закупками.</w:t>
      </w:r>
    </w:p>
    <w:p w14:paraId="5BCDD5C4"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Организация и технология закупок непосредственно у производителей или посредников определяется избранными методами закупки товаров, количеством участников процесса товародвижения, их размещением, условиями поставок и транспортировки и другими факторами. Основные методы закупки товаров отражены в табл</w:t>
      </w:r>
      <w:r w:rsidR="000B66AD">
        <w:rPr>
          <w:color w:val="000000" w:themeColor="text1"/>
        </w:rPr>
        <w:t>ице 1</w:t>
      </w:r>
    </w:p>
    <w:p w14:paraId="028E9B8B"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rStyle w:val="aa"/>
          <w:color w:val="000000" w:themeColor="text1"/>
        </w:rPr>
        <w:t xml:space="preserve">Таблица </w:t>
      </w:r>
      <w:r w:rsidR="000B66AD">
        <w:rPr>
          <w:rStyle w:val="aa"/>
          <w:color w:val="000000" w:themeColor="text1"/>
        </w:rPr>
        <w:t>1</w:t>
      </w:r>
      <w:r w:rsidRPr="000B66AD">
        <w:rPr>
          <w:rStyle w:val="aa"/>
          <w:color w:val="000000" w:themeColor="text1"/>
        </w:rPr>
        <w:t xml:space="preserve"> - Методы закупки товаров</w:t>
      </w:r>
    </w:p>
    <w:tbl>
      <w:tblPr>
        <w:tblW w:w="94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7"/>
        <w:gridCol w:w="6473"/>
      </w:tblGrid>
      <w:tr w:rsidR="000B66AD" w:rsidRPr="000B66AD" w14:paraId="085630E1" w14:textId="77777777" w:rsidTr="00580AE2">
        <w:tc>
          <w:tcPr>
            <w:tcW w:w="2927" w:type="dxa"/>
            <w:hideMark/>
          </w:tcPr>
          <w:p w14:paraId="33F1E715" w14:textId="77777777" w:rsidR="000B66AD" w:rsidRPr="000B66AD" w:rsidRDefault="000B66AD" w:rsidP="00FD5295">
            <w:pPr>
              <w:jc w:val="both"/>
              <w:rPr>
                <w:color w:val="000000" w:themeColor="text1"/>
              </w:rPr>
            </w:pPr>
            <w:r w:rsidRPr="000B66AD">
              <w:rPr>
                <w:color w:val="000000" w:themeColor="text1"/>
              </w:rPr>
              <w:lastRenderedPageBreak/>
              <w:t>Методы</w:t>
            </w:r>
          </w:p>
        </w:tc>
        <w:tc>
          <w:tcPr>
            <w:tcW w:w="0" w:type="auto"/>
            <w:hideMark/>
          </w:tcPr>
          <w:p w14:paraId="623AE453" w14:textId="77777777" w:rsidR="000B66AD" w:rsidRPr="000B66AD" w:rsidRDefault="000B66AD" w:rsidP="00FD5295">
            <w:pPr>
              <w:jc w:val="both"/>
              <w:rPr>
                <w:color w:val="000000" w:themeColor="text1"/>
              </w:rPr>
            </w:pPr>
            <w:r w:rsidRPr="000B66AD">
              <w:rPr>
                <w:color w:val="000000" w:themeColor="text1"/>
              </w:rPr>
              <w:t>Характеристика</w:t>
            </w:r>
          </w:p>
        </w:tc>
      </w:tr>
      <w:tr w:rsidR="000B66AD" w:rsidRPr="000B66AD" w14:paraId="26C334BC" w14:textId="77777777" w:rsidTr="00580AE2">
        <w:tc>
          <w:tcPr>
            <w:tcW w:w="2927" w:type="dxa"/>
            <w:hideMark/>
          </w:tcPr>
          <w:p w14:paraId="6D9DCA5A" w14:textId="77777777" w:rsidR="000B66AD" w:rsidRPr="000B66AD" w:rsidRDefault="000B66AD" w:rsidP="00FD5295">
            <w:pPr>
              <w:jc w:val="both"/>
              <w:rPr>
                <w:color w:val="000000" w:themeColor="text1"/>
              </w:rPr>
            </w:pPr>
            <w:r w:rsidRPr="000B66AD">
              <w:rPr>
                <w:color w:val="000000" w:themeColor="text1"/>
              </w:rPr>
              <w:t>Закупка товара одной партией</w:t>
            </w:r>
          </w:p>
        </w:tc>
        <w:tc>
          <w:tcPr>
            <w:tcW w:w="0" w:type="auto"/>
            <w:hideMark/>
          </w:tcPr>
          <w:p w14:paraId="5968DBC0" w14:textId="77777777" w:rsidR="000B66AD" w:rsidRPr="000B66AD" w:rsidRDefault="000B66AD" w:rsidP="00FD5295">
            <w:pPr>
              <w:jc w:val="both"/>
              <w:rPr>
                <w:color w:val="000000" w:themeColor="text1"/>
              </w:rPr>
            </w:pPr>
            <w:r w:rsidRPr="000B66AD">
              <w:rPr>
                <w:color w:val="000000" w:themeColor="text1"/>
              </w:rPr>
              <w:t>Метод предусматривает поставку товара большой партией за один раз. При этом </w:t>
            </w:r>
            <w:hyperlink r:id="rId16" w:history="1">
              <w:r w:rsidRPr="000B66AD">
                <w:rPr>
                  <w:rStyle w:val="ab"/>
                  <w:color w:val="000000" w:themeColor="text1"/>
                </w:rPr>
                <w:t>торговое предприятие</w:t>
              </w:r>
            </w:hyperlink>
            <w:r w:rsidRPr="000B66AD">
              <w:rPr>
                <w:color w:val="000000" w:themeColor="text1"/>
              </w:rPr>
              <w:t> получает повышенные скидки, минимизирует затраты на оформлении заказа, но увеличивает расходы, связанные с хранением товаров.</w:t>
            </w:r>
          </w:p>
        </w:tc>
      </w:tr>
      <w:tr w:rsidR="000B66AD" w:rsidRPr="000B66AD" w14:paraId="1D49CD2E" w14:textId="77777777" w:rsidTr="00580AE2">
        <w:tc>
          <w:tcPr>
            <w:tcW w:w="2927" w:type="dxa"/>
            <w:hideMark/>
          </w:tcPr>
          <w:p w14:paraId="29CADDED" w14:textId="77777777" w:rsidR="000B66AD" w:rsidRPr="000B66AD" w:rsidRDefault="000B66AD" w:rsidP="00FD5295">
            <w:pPr>
              <w:jc w:val="both"/>
              <w:rPr>
                <w:color w:val="000000" w:themeColor="text1"/>
              </w:rPr>
            </w:pPr>
            <w:r w:rsidRPr="000B66AD">
              <w:rPr>
                <w:color w:val="000000" w:themeColor="text1"/>
              </w:rPr>
              <w:t>Поставка товара небольшими партиями в течение определенного периода</w:t>
            </w:r>
          </w:p>
        </w:tc>
        <w:tc>
          <w:tcPr>
            <w:tcW w:w="0" w:type="auto"/>
            <w:hideMark/>
          </w:tcPr>
          <w:p w14:paraId="66B08777" w14:textId="77777777" w:rsidR="000B66AD" w:rsidRPr="000B66AD" w:rsidRDefault="000B66AD" w:rsidP="00FD5295">
            <w:pPr>
              <w:jc w:val="both"/>
              <w:rPr>
                <w:color w:val="000000" w:themeColor="text1"/>
              </w:rPr>
            </w:pPr>
            <w:r w:rsidRPr="000B66AD">
              <w:rPr>
                <w:color w:val="000000" w:themeColor="text1"/>
              </w:rPr>
              <w:t xml:space="preserve">Заказ в этом случае оформляется договором сразу, а поставка и оплата осуществляется партиями, например, ежемесячно. В этом случае ускоряется оборот средств, сокращаются затраты на хранение запасов, и оформление хозяйственных взаимоотношений, но вместе с тем отсутствует возможность гибкого регулирования объемов и ассортимента поставляемых товаров, что при изменении потребности может привести к созданию излишних запасов и увеличению связанных </w:t>
            </w:r>
            <w:r w:rsidR="00FD5295" w:rsidRPr="000B66AD">
              <w:rPr>
                <w:color w:val="000000" w:themeColor="text1"/>
              </w:rPr>
              <w:t>с этих затрат</w:t>
            </w:r>
          </w:p>
        </w:tc>
      </w:tr>
      <w:tr w:rsidR="000B66AD" w:rsidRPr="000B66AD" w14:paraId="7FD5D1A7" w14:textId="77777777" w:rsidTr="00580AE2">
        <w:tc>
          <w:tcPr>
            <w:tcW w:w="2927" w:type="dxa"/>
            <w:hideMark/>
          </w:tcPr>
          <w:p w14:paraId="3351153C" w14:textId="77777777" w:rsidR="000B66AD" w:rsidRPr="000B66AD" w:rsidRDefault="000B66AD" w:rsidP="00FD5295">
            <w:pPr>
              <w:jc w:val="both"/>
              <w:rPr>
                <w:color w:val="000000" w:themeColor="text1"/>
              </w:rPr>
            </w:pPr>
            <w:r w:rsidRPr="000B66AD">
              <w:rPr>
                <w:color w:val="000000" w:themeColor="text1"/>
              </w:rPr>
              <w:t>Ежедневные (раз в неделю и т.д.) закупки</w:t>
            </w:r>
          </w:p>
        </w:tc>
        <w:tc>
          <w:tcPr>
            <w:tcW w:w="0" w:type="auto"/>
            <w:hideMark/>
          </w:tcPr>
          <w:p w14:paraId="48A86920" w14:textId="77777777" w:rsidR="000B66AD" w:rsidRPr="000B66AD" w:rsidRDefault="000B66AD" w:rsidP="00FD5295">
            <w:pPr>
              <w:jc w:val="both"/>
              <w:rPr>
                <w:color w:val="000000" w:themeColor="text1"/>
              </w:rPr>
            </w:pPr>
            <w:r w:rsidRPr="000B66AD">
              <w:rPr>
                <w:color w:val="000000" w:themeColor="text1"/>
              </w:rPr>
              <w:t>Метод используется в розничной торговле для закупок продовольственных товаров с установленными сроками реализации. Имея договоренность с поставщиками, </w:t>
            </w:r>
            <w:hyperlink r:id="rId17" w:history="1">
              <w:r w:rsidRPr="000B66AD">
                <w:rPr>
                  <w:rStyle w:val="ab"/>
                  <w:color w:val="000000" w:themeColor="text1"/>
                </w:rPr>
                <w:t xml:space="preserve">торговое </w:t>
              </w:r>
              <w:r w:rsidRPr="00FD5295">
                <w:rPr>
                  <w:rStyle w:val="ab"/>
                  <w:color w:val="000000" w:themeColor="text1"/>
                  <w:u w:val="none"/>
                </w:rPr>
                <w:t>предприятие</w:t>
              </w:r>
            </w:hyperlink>
            <w:r w:rsidRPr="000B66AD">
              <w:rPr>
                <w:color w:val="000000" w:themeColor="text1"/>
              </w:rPr>
              <w:t> ежедневно (и с другим интервалом) определяет перечень и </w:t>
            </w:r>
            <w:hyperlink r:id="rId18" w:history="1">
              <w:r w:rsidRPr="00FD5295">
                <w:rPr>
                  <w:rStyle w:val="ab"/>
                  <w:color w:val="000000" w:themeColor="text1"/>
                  <w:u w:val="none"/>
                </w:rPr>
                <w:t>необходимое количество</w:t>
              </w:r>
            </w:hyperlink>
            <w:r w:rsidRPr="00FD5295">
              <w:rPr>
                <w:color w:val="000000" w:themeColor="text1"/>
              </w:rPr>
              <w:t> </w:t>
            </w:r>
            <w:r w:rsidRPr="000B66AD">
              <w:rPr>
                <w:color w:val="000000" w:themeColor="text1"/>
              </w:rPr>
              <w:t>товара, которое заказывается по телефону или иным способом.</w:t>
            </w:r>
          </w:p>
        </w:tc>
      </w:tr>
      <w:tr w:rsidR="000B66AD" w:rsidRPr="000B66AD" w14:paraId="0C3FFB23" w14:textId="77777777" w:rsidTr="00580AE2">
        <w:tc>
          <w:tcPr>
            <w:tcW w:w="2927" w:type="dxa"/>
            <w:hideMark/>
          </w:tcPr>
          <w:p w14:paraId="48D8FC7D" w14:textId="77777777" w:rsidR="000B66AD" w:rsidRPr="000B66AD" w:rsidRDefault="000B66AD" w:rsidP="00FD5295">
            <w:pPr>
              <w:jc w:val="both"/>
              <w:rPr>
                <w:color w:val="000000" w:themeColor="text1"/>
              </w:rPr>
            </w:pPr>
            <w:r w:rsidRPr="000B66AD">
              <w:rPr>
                <w:color w:val="000000" w:themeColor="text1"/>
              </w:rPr>
              <w:t>Получение товара по мере необходимости</w:t>
            </w:r>
          </w:p>
        </w:tc>
        <w:tc>
          <w:tcPr>
            <w:tcW w:w="0" w:type="auto"/>
            <w:hideMark/>
          </w:tcPr>
          <w:p w14:paraId="475B14F6" w14:textId="77777777" w:rsidR="000B66AD" w:rsidRPr="000B66AD" w:rsidRDefault="000B66AD" w:rsidP="00FD5295">
            <w:pPr>
              <w:jc w:val="both"/>
              <w:rPr>
                <w:color w:val="000000" w:themeColor="text1"/>
              </w:rPr>
            </w:pPr>
            <w:r w:rsidRPr="000B66AD">
              <w:rPr>
                <w:color w:val="000000" w:themeColor="text1"/>
              </w:rPr>
              <w:t>Выбирая поставщика, </w:t>
            </w:r>
            <w:hyperlink r:id="rId19" w:history="1">
              <w:r w:rsidRPr="00FD5295">
                <w:rPr>
                  <w:rStyle w:val="ab"/>
                  <w:color w:val="000000" w:themeColor="text1"/>
                </w:rPr>
                <w:t>торговое предприятие</w:t>
              </w:r>
            </w:hyperlink>
            <w:r w:rsidRPr="00FD5295">
              <w:rPr>
                <w:color w:val="000000" w:themeColor="text1"/>
                <w:u w:val="single"/>
              </w:rPr>
              <w:t> </w:t>
            </w:r>
            <w:r w:rsidRPr="000B66AD">
              <w:rPr>
                <w:color w:val="000000" w:themeColor="text1"/>
              </w:rPr>
              <w:t>получает принципиальное согласие на поставку товара, но количество заранее не оговаривается. Объем и время поставки согласовываются в установленные заказом сроки.</w:t>
            </w:r>
          </w:p>
        </w:tc>
      </w:tr>
      <w:tr w:rsidR="000B66AD" w:rsidRPr="000B66AD" w14:paraId="15113B6F" w14:textId="77777777" w:rsidTr="00580AE2">
        <w:tc>
          <w:tcPr>
            <w:tcW w:w="2927" w:type="dxa"/>
            <w:hideMark/>
          </w:tcPr>
          <w:p w14:paraId="0D92120F" w14:textId="77777777" w:rsidR="000B66AD" w:rsidRPr="000B66AD" w:rsidRDefault="000B66AD" w:rsidP="00FD5295">
            <w:pPr>
              <w:jc w:val="both"/>
              <w:rPr>
                <w:color w:val="000000" w:themeColor="text1"/>
              </w:rPr>
            </w:pPr>
            <w:r w:rsidRPr="000B66AD">
              <w:rPr>
                <w:color w:val="000000" w:themeColor="text1"/>
              </w:rPr>
              <w:t>Закупка товара, имеющегося в наличии</w:t>
            </w:r>
          </w:p>
        </w:tc>
        <w:tc>
          <w:tcPr>
            <w:tcW w:w="0" w:type="auto"/>
            <w:hideMark/>
          </w:tcPr>
          <w:p w14:paraId="37CB8099" w14:textId="77777777" w:rsidR="000B66AD" w:rsidRPr="000B66AD" w:rsidRDefault="000B66AD" w:rsidP="00FD5295">
            <w:pPr>
              <w:jc w:val="both"/>
              <w:rPr>
                <w:color w:val="000000" w:themeColor="text1"/>
              </w:rPr>
            </w:pPr>
            <w:r w:rsidRPr="000B66AD">
              <w:rPr>
                <w:color w:val="000000" w:themeColor="text1"/>
              </w:rPr>
              <w:t>Заказ товара осуществляется в момент необходимости и вывозится со склада выбранного поставщика. Метод предполагает большие трансакционные и транспортно-заготовительные издержки.</w:t>
            </w:r>
          </w:p>
        </w:tc>
      </w:tr>
      <w:tr w:rsidR="000B66AD" w:rsidRPr="000B66AD" w14:paraId="1DA1E045" w14:textId="77777777" w:rsidTr="00580AE2">
        <w:tc>
          <w:tcPr>
            <w:tcW w:w="2927" w:type="dxa"/>
            <w:hideMark/>
          </w:tcPr>
          <w:p w14:paraId="5121E099" w14:textId="77777777" w:rsidR="000B66AD" w:rsidRPr="000B66AD" w:rsidRDefault="000B66AD" w:rsidP="00FD5295">
            <w:pPr>
              <w:jc w:val="both"/>
              <w:rPr>
                <w:color w:val="000000" w:themeColor="text1"/>
              </w:rPr>
            </w:pPr>
            <w:r w:rsidRPr="000B66AD">
              <w:rPr>
                <w:color w:val="000000" w:themeColor="text1"/>
              </w:rPr>
              <w:t>Закупка товара на оптовых ярмарках, рынках, аукционах, торгах</w:t>
            </w:r>
          </w:p>
        </w:tc>
        <w:tc>
          <w:tcPr>
            <w:tcW w:w="0" w:type="auto"/>
            <w:hideMark/>
          </w:tcPr>
          <w:p w14:paraId="1BB22E2B" w14:textId="77777777" w:rsidR="000B66AD" w:rsidRPr="000B66AD" w:rsidRDefault="000B66AD" w:rsidP="00FD5295">
            <w:pPr>
              <w:jc w:val="both"/>
              <w:rPr>
                <w:color w:val="000000" w:themeColor="text1"/>
              </w:rPr>
            </w:pPr>
            <w:r w:rsidRPr="000B66AD">
              <w:rPr>
                <w:color w:val="000000" w:themeColor="text1"/>
              </w:rPr>
              <w:t>Этот метод предполагает большой выбор поставщиков.</w:t>
            </w:r>
          </w:p>
        </w:tc>
      </w:tr>
    </w:tbl>
    <w:p w14:paraId="662576D4" w14:textId="77777777" w:rsidR="008B5E66" w:rsidRPr="00FD5295" w:rsidRDefault="008B5E66" w:rsidP="000B66AD">
      <w:pPr>
        <w:pStyle w:val="a9"/>
        <w:spacing w:before="0" w:beforeAutospacing="0" w:after="0" w:afterAutospacing="0"/>
        <w:ind w:firstLine="709"/>
        <w:jc w:val="both"/>
        <w:rPr>
          <w:color w:val="000000" w:themeColor="text1"/>
        </w:rPr>
      </w:pPr>
      <w:r w:rsidRPr="00FD5295">
        <w:rPr>
          <w:color w:val="000000" w:themeColor="text1"/>
        </w:rPr>
        <w:t>Разрабатываемые в процессе закупок схемы завоза продукции на предприятия торговли должны обеспечивать прохождение товаров через минимальное количество звеньев. Закупки включают несколько взаимосвязанных операций: предварительные, собственно закупки, заключительные. Прежде, чем приступить непосредственно к закупкам, необходимо проделать весьма сложную и объемную предварительную работу, которая во многом определяет дальнейший процесс закупок. Предварительные операции включают изучение покупательского спроса и конъюнктуры рынка, анализ известных и выбор новых поставщиков, расчет </w:t>
      </w:r>
      <w:hyperlink r:id="rId20" w:history="1">
        <w:r w:rsidRPr="00FD5295">
          <w:rPr>
            <w:rStyle w:val="ab"/>
            <w:color w:val="000000" w:themeColor="text1"/>
          </w:rPr>
          <w:t>потребности в товарах</w:t>
        </w:r>
      </w:hyperlink>
      <w:r w:rsidRPr="00FD5295">
        <w:rPr>
          <w:color w:val="000000" w:themeColor="text1"/>
        </w:rPr>
        <w:t>, преддоговорная работа с поставщиками по анализу оферт (предложение поставщика потенциальному покупателю) и тендеров и выяснение условий поставки товаров.</w:t>
      </w:r>
    </w:p>
    <w:p w14:paraId="464C92F5" w14:textId="77777777" w:rsidR="008B5E66" w:rsidRPr="00FD5295" w:rsidRDefault="008B5E66" w:rsidP="000B66AD">
      <w:pPr>
        <w:pStyle w:val="a9"/>
        <w:spacing w:before="0" w:beforeAutospacing="0" w:after="0" w:afterAutospacing="0"/>
        <w:ind w:firstLine="709"/>
        <w:jc w:val="both"/>
        <w:rPr>
          <w:color w:val="000000" w:themeColor="text1"/>
        </w:rPr>
      </w:pPr>
      <w:r w:rsidRPr="00FD5295">
        <w:rPr>
          <w:color w:val="000000" w:themeColor="text1"/>
        </w:rPr>
        <w:t>Непосредственно оптовые закупки потребительских товаров состоят из согласования заказов, разработки или согласования спецификаций, заключения договоров купли-продажи, поставки. Заключительная работа по закупке включает в основном операции по контролю за исполнением договорных обязательств и принятию оперативных мер по нарушению условий договора (в том числе претензионная работа).</w:t>
      </w:r>
    </w:p>
    <w:p w14:paraId="02AEA915" w14:textId="77777777" w:rsidR="008B5E66" w:rsidRPr="00FD5295" w:rsidRDefault="008B5E66" w:rsidP="000B66AD">
      <w:pPr>
        <w:pStyle w:val="a9"/>
        <w:spacing w:before="0" w:beforeAutospacing="0" w:after="0" w:afterAutospacing="0"/>
        <w:ind w:firstLine="709"/>
        <w:jc w:val="both"/>
        <w:rPr>
          <w:color w:val="000000" w:themeColor="text1"/>
        </w:rPr>
      </w:pPr>
      <w:r w:rsidRPr="00FD5295">
        <w:rPr>
          <w:color w:val="000000" w:themeColor="text1"/>
        </w:rPr>
        <w:t>Для успешной работы по закупке товаров необходимо составить ее программу, т.е. спланировать на текущий и длительный период все операции по коммерческой работе. Закупочная работа требует от коммерческой службы фирмы предприимчивости, находчивости, знания спроса и конъюнктуры рынка, умения предвидеть развитие торговли по отдельным группам и наименованиям товаров.</w:t>
      </w:r>
    </w:p>
    <w:p w14:paraId="01994993" w14:textId="77777777" w:rsidR="008B5E66" w:rsidRPr="00FD5295" w:rsidRDefault="008B5E66" w:rsidP="000B66AD">
      <w:pPr>
        <w:pStyle w:val="a9"/>
        <w:spacing w:before="0" w:beforeAutospacing="0" w:after="0" w:afterAutospacing="0"/>
        <w:ind w:firstLine="709"/>
        <w:jc w:val="both"/>
        <w:rPr>
          <w:color w:val="000000" w:themeColor="text1"/>
        </w:rPr>
      </w:pPr>
      <w:r w:rsidRPr="00FD5295">
        <w:rPr>
          <w:color w:val="000000" w:themeColor="text1"/>
        </w:rPr>
        <w:lastRenderedPageBreak/>
        <w:t>Изучение и прогнозирование спроса покупателей является начальным этапом осуществления закупок. Для этого предприятия проводят </w:t>
      </w:r>
      <w:hyperlink r:id="rId21" w:history="1">
        <w:r w:rsidRPr="00FD5295">
          <w:rPr>
            <w:rStyle w:val="ab"/>
            <w:color w:val="000000" w:themeColor="text1"/>
          </w:rPr>
          <w:t>маркетинговые исследования</w:t>
        </w:r>
      </w:hyperlink>
      <w:r w:rsidRPr="00FD5295">
        <w:rPr>
          <w:color w:val="000000" w:themeColor="text1"/>
        </w:rPr>
        <w:t>. Здесь очень важным моментом может быть выбор методов планирования закупок. Умение планировать является обязательным профессиональным качеством коммерческих работников. Для того чтобы эффективно спланировать, необходимо уметь видеть ситуацию в целом, разделить проблему на составные, отдельно выполнимые задачи, при необходимости применить новые методы управления, способность быть беспристрастным в оценках и при анализе ситуаций. Рациональной организации коммерческой работы фирмы по закупке и поиску источников закупки способствует профессионально составленная программа закупок, так как она обеспечивает согласованность действий всех отделов и служб предприятия. В настоящее время не все коммерсанты могут правильно составить такую программу-план, и это чаще всего ведет к прямым убыткам. Обобщив и проанализировав опыт зарубежных и отечественных фирм, можно составить программу-план закупок товаров, состоящую из нескольких этапов (табл</w:t>
      </w:r>
      <w:r w:rsidR="00FD5295">
        <w:rPr>
          <w:color w:val="000000" w:themeColor="text1"/>
        </w:rPr>
        <w:t>ица 2</w:t>
      </w:r>
      <w:r w:rsidRPr="00FD5295">
        <w:rPr>
          <w:color w:val="000000" w:themeColor="text1"/>
        </w:rPr>
        <w:t>).</w:t>
      </w:r>
    </w:p>
    <w:p w14:paraId="70A82FB1"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rStyle w:val="aa"/>
          <w:color w:val="000000" w:themeColor="text1"/>
        </w:rPr>
        <w:t xml:space="preserve">Таблица </w:t>
      </w:r>
      <w:r w:rsidR="00FD5295">
        <w:rPr>
          <w:rStyle w:val="aa"/>
          <w:color w:val="000000" w:themeColor="text1"/>
        </w:rPr>
        <w:t>2</w:t>
      </w:r>
      <w:r w:rsidRPr="000B66AD">
        <w:rPr>
          <w:rStyle w:val="aa"/>
          <w:color w:val="000000" w:themeColor="text1"/>
        </w:rPr>
        <w:t xml:space="preserve"> - Программа закупки товаров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1"/>
        <w:gridCol w:w="6809"/>
      </w:tblGrid>
      <w:tr w:rsidR="000B66AD" w:rsidRPr="000B66AD" w14:paraId="1B41D6E7" w14:textId="77777777" w:rsidTr="00580AE2">
        <w:tc>
          <w:tcPr>
            <w:tcW w:w="0" w:type="auto"/>
            <w:hideMark/>
          </w:tcPr>
          <w:p w14:paraId="7F3A9F57" w14:textId="77777777" w:rsidR="008B5E66" w:rsidRPr="000B66AD" w:rsidRDefault="008B5E66" w:rsidP="000B66AD">
            <w:pPr>
              <w:ind w:firstLine="29"/>
              <w:jc w:val="both"/>
              <w:rPr>
                <w:color w:val="000000" w:themeColor="text1"/>
              </w:rPr>
            </w:pPr>
            <w:r w:rsidRPr="000B66AD">
              <w:rPr>
                <w:color w:val="000000" w:themeColor="text1"/>
              </w:rPr>
              <w:t>Этапы</w:t>
            </w:r>
          </w:p>
        </w:tc>
        <w:tc>
          <w:tcPr>
            <w:tcW w:w="0" w:type="auto"/>
            <w:hideMark/>
          </w:tcPr>
          <w:p w14:paraId="06FFB7FB" w14:textId="77777777" w:rsidR="008B5E66" w:rsidRPr="000B66AD" w:rsidRDefault="008B5E66" w:rsidP="000B66AD">
            <w:pPr>
              <w:ind w:firstLine="29"/>
              <w:jc w:val="both"/>
              <w:rPr>
                <w:color w:val="000000" w:themeColor="text1"/>
              </w:rPr>
            </w:pPr>
            <w:r w:rsidRPr="000B66AD">
              <w:rPr>
                <w:color w:val="000000" w:themeColor="text1"/>
              </w:rPr>
              <w:t>Содержание</w:t>
            </w:r>
          </w:p>
        </w:tc>
      </w:tr>
      <w:tr w:rsidR="000B66AD" w:rsidRPr="000B66AD" w14:paraId="7C943C50" w14:textId="77777777" w:rsidTr="00580AE2">
        <w:tc>
          <w:tcPr>
            <w:tcW w:w="0" w:type="auto"/>
            <w:hideMark/>
          </w:tcPr>
          <w:p w14:paraId="47DE10AB" w14:textId="77777777" w:rsidR="008B5E66" w:rsidRPr="000B66AD" w:rsidRDefault="008B5E66" w:rsidP="000B66AD">
            <w:pPr>
              <w:ind w:firstLine="29"/>
              <w:jc w:val="both"/>
              <w:rPr>
                <w:color w:val="000000" w:themeColor="text1"/>
              </w:rPr>
            </w:pPr>
            <w:r w:rsidRPr="000B66AD">
              <w:rPr>
                <w:color w:val="000000" w:themeColor="text1"/>
              </w:rPr>
              <w:t xml:space="preserve">1 ЭТАП </w:t>
            </w:r>
            <w:proofErr w:type="spellStart"/>
            <w:r w:rsidRPr="000B66AD">
              <w:rPr>
                <w:color w:val="000000" w:themeColor="text1"/>
              </w:rPr>
              <w:t>Cбор</w:t>
            </w:r>
            <w:proofErr w:type="spellEnd"/>
            <w:r w:rsidRPr="000B66AD">
              <w:rPr>
                <w:color w:val="000000" w:themeColor="text1"/>
              </w:rPr>
              <w:t xml:space="preserve"> и анализ информации</w:t>
            </w:r>
          </w:p>
        </w:tc>
        <w:tc>
          <w:tcPr>
            <w:tcW w:w="0" w:type="auto"/>
            <w:hideMark/>
          </w:tcPr>
          <w:p w14:paraId="2D32452B" w14:textId="77777777" w:rsidR="008B5E66" w:rsidRPr="000B66AD" w:rsidRDefault="008B5E66" w:rsidP="000B66AD">
            <w:pPr>
              <w:ind w:firstLine="29"/>
              <w:jc w:val="both"/>
              <w:rPr>
                <w:color w:val="000000" w:themeColor="text1"/>
              </w:rPr>
            </w:pPr>
            <w:r w:rsidRPr="000B66AD">
              <w:rPr>
                <w:color w:val="000000" w:themeColor="text1"/>
              </w:rPr>
              <w:t>а) изучение поля деятельности: изучение уже известных и потенциальных поставщиков с позиции качества, цены, репутации; б) исследование и анализ устной и </w:t>
            </w:r>
            <w:hyperlink r:id="rId22" w:history="1">
              <w:r w:rsidRPr="000B66AD">
                <w:rPr>
                  <w:rStyle w:val="ab"/>
                  <w:color w:val="000000" w:themeColor="text1"/>
                </w:rPr>
                <w:t>статистической информации</w:t>
              </w:r>
            </w:hyperlink>
            <w:r w:rsidRPr="000B66AD">
              <w:rPr>
                <w:color w:val="000000" w:themeColor="text1"/>
              </w:rPr>
              <w:t> фирмы, изучение специальных журналов и каталогов; в) изучение товара (услуги): сравнение качества изделий, имеющихся на рынке, и что особенно важно, технических характеристик товаров каждого производителя, методов контроля за качеством.</w:t>
            </w:r>
          </w:p>
        </w:tc>
      </w:tr>
      <w:tr w:rsidR="000B66AD" w:rsidRPr="000B66AD" w14:paraId="63B1B2C9" w14:textId="77777777" w:rsidTr="00580AE2">
        <w:tc>
          <w:tcPr>
            <w:tcW w:w="0" w:type="auto"/>
            <w:hideMark/>
          </w:tcPr>
          <w:p w14:paraId="5DDAC405" w14:textId="77777777" w:rsidR="008B5E66" w:rsidRPr="00FD5295" w:rsidRDefault="008B5E66" w:rsidP="00FD5295">
            <w:pPr>
              <w:tabs>
                <w:tab w:val="left" w:pos="313"/>
              </w:tabs>
              <w:ind w:firstLine="29"/>
              <w:rPr>
                <w:color w:val="000000" w:themeColor="text1"/>
              </w:rPr>
            </w:pPr>
            <w:r w:rsidRPr="00FD5295">
              <w:rPr>
                <w:color w:val="000000" w:themeColor="text1"/>
              </w:rPr>
              <w:t xml:space="preserve">2 </w:t>
            </w:r>
            <w:proofErr w:type="gramStart"/>
            <w:r w:rsidRPr="00FD5295">
              <w:rPr>
                <w:color w:val="000000" w:themeColor="text1"/>
              </w:rPr>
              <w:t>ЭТАП</w:t>
            </w:r>
            <w:proofErr w:type="gramEnd"/>
            <w:r w:rsidRPr="00FD5295">
              <w:rPr>
                <w:color w:val="000000" w:themeColor="text1"/>
              </w:rPr>
              <w:t xml:space="preserve"> Анализ потребностей и возможностей фирмы и контрагентов</w:t>
            </w:r>
          </w:p>
        </w:tc>
        <w:tc>
          <w:tcPr>
            <w:tcW w:w="0" w:type="auto"/>
            <w:hideMark/>
          </w:tcPr>
          <w:p w14:paraId="2C9ED081" w14:textId="77777777" w:rsidR="008B5E66" w:rsidRPr="000B66AD" w:rsidRDefault="008B5E66" w:rsidP="000B66AD">
            <w:pPr>
              <w:ind w:firstLine="29"/>
              <w:jc w:val="both"/>
              <w:rPr>
                <w:color w:val="000000" w:themeColor="text1"/>
              </w:rPr>
            </w:pPr>
            <w:r w:rsidRPr="000B66AD">
              <w:rPr>
                <w:color w:val="000000" w:themeColor="text1"/>
              </w:rPr>
              <w:t>а) определение возможностей поставщиков, в том числе потенциальных, по объему, ассортименту, качеству, ценам; б) расчет общей потребности и оценка собственной базы: определение количества товаров, план товарооборота и резервного запаса, возможности и </w:t>
            </w:r>
            <w:hyperlink r:id="rId23" w:history="1">
              <w:r w:rsidRPr="000B66AD">
                <w:rPr>
                  <w:rStyle w:val="ab"/>
                  <w:color w:val="000000" w:themeColor="text1"/>
                </w:rPr>
                <w:t>условия хранения товаров</w:t>
              </w:r>
            </w:hyperlink>
            <w:r w:rsidRPr="000B66AD">
              <w:rPr>
                <w:color w:val="000000" w:themeColor="text1"/>
              </w:rPr>
              <w:t>, анализ организации продажи товаров – </w:t>
            </w:r>
            <w:hyperlink r:id="rId24" w:history="1">
              <w:r w:rsidRPr="000B66AD">
                <w:rPr>
                  <w:rStyle w:val="ab"/>
                  <w:color w:val="000000" w:themeColor="text1"/>
                </w:rPr>
                <w:t>преимущества и недостатки</w:t>
              </w:r>
            </w:hyperlink>
            <w:r w:rsidRPr="000B66AD">
              <w:rPr>
                <w:color w:val="000000" w:themeColor="text1"/>
              </w:rPr>
              <w:t>.</w:t>
            </w:r>
          </w:p>
        </w:tc>
      </w:tr>
      <w:tr w:rsidR="000B66AD" w:rsidRPr="000B66AD" w14:paraId="3798C4E0" w14:textId="77777777" w:rsidTr="00580AE2">
        <w:tc>
          <w:tcPr>
            <w:tcW w:w="0" w:type="auto"/>
            <w:hideMark/>
          </w:tcPr>
          <w:p w14:paraId="3324C5A0" w14:textId="77777777" w:rsidR="008B5E66" w:rsidRPr="00FD5295" w:rsidRDefault="008B5E66" w:rsidP="00FD5295">
            <w:pPr>
              <w:tabs>
                <w:tab w:val="left" w:pos="313"/>
              </w:tabs>
              <w:ind w:firstLine="29"/>
              <w:rPr>
                <w:color w:val="000000" w:themeColor="text1"/>
              </w:rPr>
            </w:pPr>
            <w:r w:rsidRPr="00FD5295">
              <w:rPr>
                <w:color w:val="000000" w:themeColor="text1"/>
              </w:rPr>
              <w:t xml:space="preserve">3 </w:t>
            </w:r>
            <w:proofErr w:type="gramStart"/>
            <w:r w:rsidRPr="00FD5295">
              <w:rPr>
                <w:color w:val="000000" w:themeColor="text1"/>
              </w:rPr>
              <w:t>ЭТАП</w:t>
            </w:r>
            <w:proofErr w:type="gramEnd"/>
            <w:r w:rsidRPr="00FD5295">
              <w:rPr>
                <w:color w:val="000000" w:themeColor="text1"/>
              </w:rPr>
              <w:t xml:space="preserve"> Определение стратегии и методов закупок</w:t>
            </w:r>
          </w:p>
        </w:tc>
        <w:tc>
          <w:tcPr>
            <w:tcW w:w="0" w:type="auto"/>
            <w:hideMark/>
          </w:tcPr>
          <w:p w14:paraId="24BE6797" w14:textId="77777777" w:rsidR="008B5E66" w:rsidRPr="000B66AD" w:rsidRDefault="008B5E66" w:rsidP="000B66AD">
            <w:pPr>
              <w:ind w:firstLine="29"/>
              <w:jc w:val="both"/>
              <w:rPr>
                <w:color w:val="000000" w:themeColor="text1"/>
              </w:rPr>
            </w:pPr>
            <w:r w:rsidRPr="000B66AD">
              <w:rPr>
                <w:color w:val="000000" w:themeColor="text1"/>
              </w:rPr>
              <w:t>Выбор стратегии и методов закупок зависит от вида товаров – физико-химических свойств, применяемого сырья, материалов. Возможны следующие варианты: 1 вариант – оптовые закупки крупными партиями, 2 вариант – регулярные закупки мелкими партиями, 3 вариант – закупки по мере необходимости.</w:t>
            </w:r>
          </w:p>
        </w:tc>
      </w:tr>
      <w:tr w:rsidR="000B66AD" w:rsidRPr="000B66AD" w14:paraId="64C18F57" w14:textId="77777777" w:rsidTr="00580AE2">
        <w:tc>
          <w:tcPr>
            <w:tcW w:w="0" w:type="auto"/>
            <w:hideMark/>
          </w:tcPr>
          <w:p w14:paraId="7AC5A7FA" w14:textId="77777777" w:rsidR="008B5E66" w:rsidRPr="00FD5295" w:rsidRDefault="008B5E66" w:rsidP="00FD5295">
            <w:pPr>
              <w:tabs>
                <w:tab w:val="left" w:pos="313"/>
              </w:tabs>
              <w:ind w:firstLine="29"/>
              <w:rPr>
                <w:color w:val="000000" w:themeColor="text1"/>
              </w:rPr>
            </w:pPr>
            <w:r w:rsidRPr="00FD5295">
              <w:rPr>
                <w:color w:val="000000" w:themeColor="text1"/>
              </w:rPr>
              <w:t>4 ЭТАП </w:t>
            </w:r>
            <w:hyperlink r:id="rId25" w:history="1">
              <w:r w:rsidRPr="00FD5295">
                <w:rPr>
                  <w:rStyle w:val="ab"/>
                  <w:color w:val="000000" w:themeColor="text1"/>
                  <w:u w:val="none"/>
                </w:rPr>
                <w:t>Оперативные решения</w:t>
              </w:r>
            </w:hyperlink>
            <w:r w:rsidRPr="00FD5295">
              <w:rPr>
                <w:color w:val="000000" w:themeColor="text1"/>
              </w:rPr>
              <w:t>, контроль и корректировка плана закупки товаров</w:t>
            </w:r>
          </w:p>
        </w:tc>
        <w:tc>
          <w:tcPr>
            <w:tcW w:w="0" w:type="auto"/>
            <w:hideMark/>
          </w:tcPr>
          <w:p w14:paraId="0BCA2386" w14:textId="77777777" w:rsidR="008B5E66" w:rsidRPr="000B66AD" w:rsidRDefault="008B5E66" w:rsidP="000B66AD">
            <w:pPr>
              <w:ind w:firstLine="29"/>
              <w:jc w:val="both"/>
              <w:rPr>
                <w:color w:val="000000" w:themeColor="text1"/>
              </w:rPr>
            </w:pPr>
            <w:r w:rsidRPr="000B66AD">
              <w:rPr>
                <w:color w:val="000000" w:themeColor="text1"/>
              </w:rPr>
              <w:t>Для этого определяется, какие товары потребуются, сроки, когда они нужны, каковы площади складских помещений и возможности хранения, каков реальный ход выполнения программы, правильность операций и допущенные ошибки, оценка качества работы служащих и, при необходимости, вносятся коррективы в план закупки.</w:t>
            </w:r>
          </w:p>
        </w:tc>
      </w:tr>
    </w:tbl>
    <w:p w14:paraId="70A4D744" w14:textId="77777777" w:rsidR="00FD5295" w:rsidRDefault="00FD5295" w:rsidP="000B66AD">
      <w:pPr>
        <w:pStyle w:val="a9"/>
        <w:spacing w:before="0" w:beforeAutospacing="0" w:after="0" w:afterAutospacing="0"/>
        <w:ind w:firstLine="709"/>
        <w:jc w:val="both"/>
        <w:rPr>
          <w:color w:val="000000" w:themeColor="text1"/>
        </w:rPr>
      </w:pPr>
    </w:p>
    <w:p w14:paraId="7EE343A9" w14:textId="77777777" w:rsidR="008B5E66" w:rsidRPr="00FD5295" w:rsidRDefault="008B5E66" w:rsidP="000B66AD">
      <w:pPr>
        <w:pStyle w:val="a9"/>
        <w:spacing w:before="0" w:beforeAutospacing="0" w:after="0" w:afterAutospacing="0"/>
        <w:ind w:firstLine="709"/>
        <w:jc w:val="both"/>
        <w:rPr>
          <w:color w:val="000000" w:themeColor="text1"/>
        </w:rPr>
      </w:pPr>
      <w:r w:rsidRPr="00FD5295">
        <w:rPr>
          <w:color w:val="000000" w:themeColor="text1"/>
        </w:rPr>
        <w:t>Осуществляя закупочную деятельность, необходимо, прежде всего, знать, где сегодня можно приобрести товары, и какой способ товародвижения наиболее предпочтителен. Необходимо знать свой </w:t>
      </w:r>
      <w:hyperlink r:id="rId26" w:history="1">
        <w:r w:rsidRPr="00FD5295">
          <w:rPr>
            <w:rStyle w:val="ab"/>
            <w:color w:val="000000" w:themeColor="text1"/>
            <w:u w:val="none"/>
          </w:rPr>
          <w:t>экономический район</w:t>
        </w:r>
      </w:hyperlink>
      <w:r w:rsidRPr="00FD5295">
        <w:rPr>
          <w:color w:val="000000" w:themeColor="text1"/>
        </w:rPr>
        <w:t> и его природные ресурсы, промышленность, сельское хозяйство, </w:t>
      </w:r>
      <w:hyperlink r:id="rId27" w:history="1">
        <w:r w:rsidRPr="00FD5295">
          <w:rPr>
            <w:rStyle w:val="ab"/>
            <w:color w:val="000000" w:themeColor="text1"/>
            <w:u w:val="none"/>
          </w:rPr>
          <w:t>производственные возможности</w:t>
        </w:r>
      </w:hyperlink>
      <w:r w:rsidRPr="00FD5295">
        <w:rPr>
          <w:color w:val="000000" w:themeColor="text1"/>
        </w:rPr>
        <w:t> и ассортимент вырабатываемых изделий </w:t>
      </w:r>
      <w:hyperlink r:id="rId28" w:history="1">
        <w:r w:rsidRPr="00FD5295">
          <w:rPr>
            <w:rStyle w:val="ab"/>
            <w:color w:val="000000" w:themeColor="text1"/>
            <w:u w:val="none"/>
          </w:rPr>
          <w:t>на промышленных предприятиях</w:t>
        </w:r>
      </w:hyperlink>
      <w:r w:rsidRPr="00FD5295">
        <w:rPr>
          <w:color w:val="000000" w:themeColor="text1"/>
        </w:rPr>
        <w:t>. Основным источником закупки товаров являются производители. Ими могут быть </w:t>
      </w:r>
      <w:hyperlink r:id="rId29" w:history="1">
        <w:r w:rsidRPr="00FD5295">
          <w:rPr>
            <w:rStyle w:val="ab"/>
            <w:color w:val="000000" w:themeColor="text1"/>
            <w:u w:val="none"/>
          </w:rPr>
          <w:t>промышленные предприятия</w:t>
        </w:r>
      </w:hyperlink>
      <w:r w:rsidRPr="00FD5295">
        <w:rPr>
          <w:color w:val="000000" w:themeColor="text1"/>
        </w:rPr>
        <w:t> различной </w:t>
      </w:r>
      <w:hyperlink r:id="rId30" w:history="1">
        <w:r w:rsidRPr="00FD5295">
          <w:rPr>
            <w:rStyle w:val="ab"/>
            <w:color w:val="000000" w:themeColor="text1"/>
            <w:u w:val="none"/>
          </w:rPr>
          <w:t>формы собственности</w:t>
        </w:r>
      </w:hyperlink>
      <w:r w:rsidRPr="00FD5295">
        <w:rPr>
          <w:color w:val="000000" w:themeColor="text1"/>
        </w:rPr>
        <w:t>, малые производственные фирмы, поставляющие </w:t>
      </w:r>
      <w:hyperlink r:id="rId31" w:history="1">
        <w:r w:rsidRPr="00FD5295">
          <w:rPr>
            <w:rStyle w:val="ab"/>
            <w:color w:val="000000" w:themeColor="text1"/>
            <w:u w:val="none"/>
          </w:rPr>
          <w:t>потребительские товары</w:t>
        </w:r>
      </w:hyperlink>
      <w:r w:rsidRPr="00FD5295">
        <w:rPr>
          <w:color w:val="000000" w:themeColor="text1"/>
        </w:rPr>
        <w:t>, и лица, занимающиеся частной трудовой деятельностью. Изучение фирм, занимающихся производственной деятельностью, является одной из важнейших задач коммерческих организаций, которые хотят закупить товары. Для этого необходимо собирать сведения о фирме, </w:t>
      </w:r>
      <w:hyperlink r:id="rId32" w:history="1">
        <w:r w:rsidRPr="00FD5295">
          <w:rPr>
            <w:rStyle w:val="ab"/>
            <w:color w:val="000000" w:themeColor="text1"/>
            <w:u w:val="none"/>
          </w:rPr>
          <w:t>статистические показатели</w:t>
        </w:r>
      </w:hyperlink>
      <w:r w:rsidRPr="00FD5295">
        <w:rPr>
          <w:color w:val="000000" w:themeColor="text1"/>
        </w:rPr>
        <w:t xml:space="preserve">, </w:t>
      </w:r>
      <w:r w:rsidRPr="00FD5295">
        <w:rPr>
          <w:color w:val="000000" w:themeColor="text1"/>
        </w:rPr>
        <w:lastRenderedPageBreak/>
        <w:t>характеризующие экономические и </w:t>
      </w:r>
      <w:hyperlink r:id="rId33" w:history="1">
        <w:r w:rsidRPr="00FD5295">
          <w:rPr>
            <w:rStyle w:val="ab"/>
            <w:color w:val="000000" w:themeColor="text1"/>
            <w:u w:val="none"/>
          </w:rPr>
          <w:t>финансовое положение</w:t>
        </w:r>
      </w:hyperlink>
      <w:r w:rsidRPr="00FD5295">
        <w:rPr>
          <w:color w:val="000000" w:themeColor="text1"/>
        </w:rPr>
        <w:t> фирмы, эффективность ее производственно-сбытовой деятельности, </w:t>
      </w:r>
      <w:hyperlink r:id="rId34" w:history="1">
        <w:r w:rsidRPr="00FD5295">
          <w:rPr>
            <w:rStyle w:val="ab"/>
            <w:color w:val="000000" w:themeColor="text1"/>
            <w:u w:val="none"/>
          </w:rPr>
          <w:t>конкурентоспособность</w:t>
        </w:r>
      </w:hyperlink>
      <w:r w:rsidRPr="00FD5295">
        <w:rPr>
          <w:color w:val="000000" w:themeColor="text1"/>
        </w:rPr>
        <w:t> на рынке. Также необходимо постоянно следить за рекламными объявлениями в средствах массовой информации, специализированных изданиях, за биржевыми сведениями, проспектами, каталогами. Информацию о фирмах можно собирать и концентрировать в алфавитном и хронологическом порядке по основным видам их деятельности, по «системе карточек». Можно на каждую фирму заводить отдельное досье и хранить их все вместе в определенном порядке. В настоящее время получила популярность система накопления и хранения информации в персональном компьютере. Источниками информации о фирмах, производящих интересующую продукцию, могут служить:</w:t>
      </w:r>
    </w:p>
    <w:p w14:paraId="6FA7A340" w14:textId="77777777" w:rsidR="008B5E66" w:rsidRPr="00FD5295" w:rsidRDefault="008B5E66" w:rsidP="000B66AD">
      <w:pPr>
        <w:pStyle w:val="a9"/>
        <w:spacing w:before="0" w:beforeAutospacing="0" w:after="0" w:afterAutospacing="0"/>
        <w:ind w:firstLine="709"/>
        <w:jc w:val="both"/>
        <w:rPr>
          <w:color w:val="000000" w:themeColor="text1"/>
        </w:rPr>
      </w:pPr>
      <w:r w:rsidRPr="00FD5295">
        <w:rPr>
          <w:color w:val="000000" w:themeColor="text1"/>
        </w:rPr>
        <w:t>· отраслевые справочники, деловая информация;</w:t>
      </w:r>
    </w:p>
    <w:p w14:paraId="0D2ECE02" w14:textId="77777777" w:rsidR="008B5E66" w:rsidRPr="00FD5295" w:rsidRDefault="008B5E66" w:rsidP="000B66AD">
      <w:pPr>
        <w:pStyle w:val="a9"/>
        <w:spacing w:before="0" w:beforeAutospacing="0" w:after="0" w:afterAutospacing="0"/>
        <w:ind w:firstLine="709"/>
        <w:jc w:val="both"/>
        <w:rPr>
          <w:color w:val="000000" w:themeColor="text1"/>
        </w:rPr>
      </w:pPr>
      <w:r w:rsidRPr="00FD5295">
        <w:rPr>
          <w:color w:val="000000" w:themeColor="text1"/>
        </w:rPr>
        <w:t>· личное знакомство с руководителями и представителями фирмы;</w:t>
      </w:r>
    </w:p>
    <w:p w14:paraId="57A1CAAA" w14:textId="77777777" w:rsidR="008B5E66" w:rsidRPr="00FD5295" w:rsidRDefault="008B5E66" w:rsidP="000B66AD">
      <w:pPr>
        <w:pStyle w:val="a9"/>
        <w:spacing w:before="0" w:beforeAutospacing="0" w:after="0" w:afterAutospacing="0"/>
        <w:ind w:firstLine="709"/>
        <w:jc w:val="both"/>
        <w:rPr>
          <w:color w:val="000000" w:themeColor="text1"/>
        </w:rPr>
      </w:pPr>
      <w:r w:rsidRPr="00FD5295">
        <w:rPr>
          <w:color w:val="000000" w:themeColor="text1"/>
        </w:rPr>
        <w:t>· обследование фирмы (но в настоящее время такой вид информации не получил широкого применения, так как вся интересующая экономическая и статистическая информация обладает коммерческой тайной и не разглашается);</w:t>
      </w:r>
    </w:p>
    <w:p w14:paraId="74E8AE7A" w14:textId="77777777" w:rsidR="008B5E66" w:rsidRPr="00FD5295" w:rsidRDefault="008B5E66" w:rsidP="000B66AD">
      <w:pPr>
        <w:pStyle w:val="a9"/>
        <w:spacing w:before="0" w:beforeAutospacing="0" w:after="0" w:afterAutospacing="0"/>
        <w:ind w:firstLine="709"/>
        <w:jc w:val="both"/>
        <w:rPr>
          <w:color w:val="000000" w:themeColor="text1"/>
        </w:rPr>
      </w:pPr>
      <w:r w:rsidRPr="00FD5295">
        <w:rPr>
          <w:color w:val="000000" w:themeColor="text1"/>
        </w:rPr>
        <w:t>· проспекты, рекламные буклеты и другие материалы о своей деятельности;</w:t>
      </w:r>
    </w:p>
    <w:p w14:paraId="1D7A6C8B" w14:textId="77777777" w:rsidR="008B5E66" w:rsidRPr="00FD5295" w:rsidRDefault="008B5E66" w:rsidP="000B66AD">
      <w:pPr>
        <w:pStyle w:val="a9"/>
        <w:spacing w:before="0" w:beforeAutospacing="0" w:after="0" w:afterAutospacing="0"/>
        <w:ind w:firstLine="709"/>
        <w:jc w:val="both"/>
        <w:rPr>
          <w:color w:val="000000" w:themeColor="text1"/>
        </w:rPr>
      </w:pPr>
      <w:r w:rsidRPr="00FD5295">
        <w:rPr>
          <w:color w:val="000000" w:themeColor="text1"/>
        </w:rPr>
        <w:t>· сведения о фирмах, которые можно получить в торговой палате, торговых представительствах за рубежом и других организациях;</w:t>
      </w:r>
    </w:p>
    <w:p w14:paraId="7CA2CB76" w14:textId="77777777" w:rsidR="008B5E66" w:rsidRPr="00FD5295" w:rsidRDefault="008B5E66" w:rsidP="000B66AD">
      <w:pPr>
        <w:pStyle w:val="a9"/>
        <w:spacing w:before="0" w:beforeAutospacing="0" w:after="0" w:afterAutospacing="0"/>
        <w:ind w:firstLine="709"/>
        <w:jc w:val="both"/>
        <w:rPr>
          <w:color w:val="000000" w:themeColor="text1"/>
        </w:rPr>
      </w:pPr>
      <w:r w:rsidRPr="00FD5295">
        <w:rPr>
          <w:color w:val="000000" w:themeColor="text1"/>
        </w:rPr>
        <w:t>· на специальных сайтах в глобальной компьютерной сети Интернет, которые в настоящее время получили большую популярность. Многие фирмы, занимающиеся производством и сбытом своей продукции, размещают сведения о себе, производимых товарах и прайс-листы в Интернете. Эту информацию они размещают на специальных сайтах.</w:t>
      </w:r>
    </w:p>
    <w:p w14:paraId="0C646C33" w14:textId="77777777" w:rsidR="008B5E66" w:rsidRPr="00FD5295" w:rsidRDefault="008B5E66" w:rsidP="000B66AD">
      <w:pPr>
        <w:pStyle w:val="a9"/>
        <w:spacing w:before="0" w:beforeAutospacing="0" w:after="0" w:afterAutospacing="0"/>
        <w:ind w:firstLine="709"/>
        <w:jc w:val="both"/>
        <w:rPr>
          <w:color w:val="000000" w:themeColor="text1"/>
        </w:rPr>
      </w:pPr>
      <w:r w:rsidRPr="00FD5295">
        <w:rPr>
          <w:color w:val="000000" w:themeColor="text1"/>
        </w:rPr>
        <w:t>При изучении фирм поставщиков важно понять, осуществляет ли фирма производственную деятельность или является посредником.</w:t>
      </w:r>
    </w:p>
    <w:p w14:paraId="03979D99" w14:textId="77777777" w:rsidR="008B5E66" w:rsidRPr="00FD5295" w:rsidRDefault="008B5E66" w:rsidP="000B66AD">
      <w:pPr>
        <w:pStyle w:val="a9"/>
        <w:spacing w:before="0" w:beforeAutospacing="0" w:after="0" w:afterAutospacing="0"/>
        <w:ind w:firstLine="709"/>
        <w:jc w:val="both"/>
        <w:rPr>
          <w:color w:val="000000" w:themeColor="text1"/>
        </w:rPr>
      </w:pPr>
      <w:r w:rsidRPr="00FD5295">
        <w:rPr>
          <w:color w:val="000000" w:themeColor="text1"/>
        </w:rPr>
        <w:t>Преимуществом использования посредников является то, что покупатель освобождается от забот, связанных с доставкой, сортировкой, упаковкой, подбором ассортимента, потому что торгово-посреднические фирмы обычно имеют собственную материально-техническую базу (</w:t>
      </w:r>
      <w:hyperlink r:id="rId35" w:history="1">
        <w:r w:rsidRPr="00FD5295">
          <w:rPr>
            <w:rStyle w:val="ab"/>
            <w:color w:val="000000" w:themeColor="text1"/>
            <w:u w:val="none"/>
          </w:rPr>
          <w:t>складские помещения</w:t>
        </w:r>
      </w:hyperlink>
      <w:r w:rsidRPr="00FD5295">
        <w:rPr>
          <w:color w:val="000000" w:themeColor="text1"/>
        </w:rPr>
        <w:t>, демонстрационные залы, </w:t>
      </w:r>
      <w:hyperlink r:id="rId36" w:history="1">
        <w:r w:rsidRPr="00FD5295">
          <w:rPr>
            <w:rStyle w:val="ab"/>
            <w:color w:val="000000" w:themeColor="text1"/>
            <w:u w:val="none"/>
          </w:rPr>
          <w:t>ремонтные мастерские</w:t>
        </w:r>
      </w:hyperlink>
      <w:r w:rsidRPr="00FD5295">
        <w:rPr>
          <w:color w:val="000000" w:themeColor="text1"/>
        </w:rPr>
        <w:t> и так далее). Важным преимуществом является также </w:t>
      </w:r>
      <w:hyperlink r:id="rId37" w:history="1">
        <w:r w:rsidRPr="00FD5295">
          <w:rPr>
            <w:rStyle w:val="ab"/>
            <w:color w:val="000000" w:themeColor="text1"/>
            <w:u w:val="none"/>
          </w:rPr>
          <w:t>использование капитала</w:t>
        </w:r>
      </w:hyperlink>
      <w:r w:rsidRPr="00FD5295">
        <w:rPr>
          <w:color w:val="000000" w:themeColor="text1"/>
        </w:rPr>
        <w:t> торгово-посреднических фирм для финансирования сделок как на основе краткосрочного, так и среднесрочного кредитования. Но продукция, закупленная через торгово-посредническое звено, становится дороже на стоимость услуг, оказываемых ими.</w:t>
      </w:r>
    </w:p>
    <w:p w14:paraId="6A85AB7B" w14:textId="77777777" w:rsidR="008B5E66" w:rsidRPr="00FD5295" w:rsidRDefault="008B5E66" w:rsidP="000B66AD">
      <w:pPr>
        <w:pStyle w:val="a9"/>
        <w:spacing w:before="0" w:beforeAutospacing="0" w:after="0" w:afterAutospacing="0"/>
        <w:ind w:firstLine="709"/>
        <w:jc w:val="both"/>
        <w:rPr>
          <w:color w:val="000000" w:themeColor="text1"/>
        </w:rPr>
      </w:pPr>
      <w:r w:rsidRPr="00FD5295">
        <w:rPr>
          <w:color w:val="000000" w:themeColor="text1"/>
        </w:rPr>
        <w:t>Поступление товаров возможно из различных источников, которыми являются товарные запасы торгового предприятия, неиспользуемые запасы предприятий региона, возможности заготовки дополнительных ресурсов из местного сырья, подсобных хозяйств и т.п., заказы (в том числе на производство) у поставщиков. Также к источникам поступления товаров относят </w:t>
      </w:r>
      <w:hyperlink r:id="rId38" w:history="1">
        <w:r w:rsidRPr="00FD5295">
          <w:rPr>
            <w:rStyle w:val="ab"/>
            <w:color w:val="000000" w:themeColor="text1"/>
            <w:u w:val="none"/>
          </w:rPr>
          <w:t>отрасли народного хозяйства</w:t>
        </w:r>
      </w:hyperlink>
      <w:r w:rsidRPr="00FD5295">
        <w:rPr>
          <w:color w:val="000000" w:themeColor="text1"/>
        </w:rPr>
        <w:t>, вырабатывающие различные товары народного потребления (сельское хозяйство, предприятия агропромышленного комплекса, предприятия легкой, пищевой, мясомолочной продукции, рыбного хозяйства, тяжелой промышленности, военно-промышленного комплекса и другие). А поставщики товаров – это конкретные предприятия различных источников поступления, то есть тех или иных отраслей хозяйства, различных сфер производственно-экономической деятельности, вырабатывающих товары и услуги.</w:t>
      </w:r>
    </w:p>
    <w:p w14:paraId="251070AA" w14:textId="77777777" w:rsidR="008B5E66" w:rsidRPr="00FD5295" w:rsidRDefault="008B5E66" w:rsidP="000B66AD">
      <w:pPr>
        <w:pStyle w:val="a9"/>
        <w:spacing w:before="0" w:beforeAutospacing="0" w:after="0" w:afterAutospacing="0"/>
        <w:ind w:firstLine="709"/>
        <w:jc w:val="both"/>
        <w:rPr>
          <w:color w:val="000000" w:themeColor="text1"/>
        </w:rPr>
      </w:pPr>
      <w:r w:rsidRPr="00FD5295">
        <w:rPr>
          <w:color w:val="000000" w:themeColor="text1"/>
        </w:rPr>
        <w:t xml:space="preserve">Источники товарного обеспечения определяются исходя из структуры конкретного рынка товаров, контингента покупателей, ассортимента товаров, </w:t>
      </w:r>
      <w:proofErr w:type="spellStart"/>
      <w:r w:rsidRPr="00FD5295">
        <w:rPr>
          <w:color w:val="000000" w:themeColor="text1"/>
        </w:rPr>
        <w:t>товарооборачиваимости</w:t>
      </w:r>
      <w:proofErr w:type="spellEnd"/>
      <w:r w:rsidRPr="00FD5295">
        <w:rPr>
          <w:color w:val="000000" w:themeColor="text1"/>
        </w:rPr>
        <w:t xml:space="preserve"> и финансовых возможностей предприятия. Поставщиков можно классифицировать по нескольким признакам:</w:t>
      </w:r>
    </w:p>
    <w:p w14:paraId="02BF0194" w14:textId="77777777" w:rsidR="00FD5295" w:rsidRDefault="008B5E66" w:rsidP="000B66AD">
      <w:pPr>
        <w:pStyle w:val="a9"/>
        <w:spacing w:before="0" w:beforeAutospacing="0" w:after="0" w:afterAutospacing="0"/>
        <w:ind w:firstLine="709"/>
        <w:jc w:val="both"/>
        <w:rPr>
          <w:color w:val="000000" w:themeColor="text1"/>
        </w:rPr>
      </w:pPr>
      <w:r w:rsidRPr="000B66AD">
        <w:rPr>
          <w:color w:val="000000" w:themeColor="text1"/>
        </w:rPr>
        <w:t xml:space="preserve">· по территориальному признаку поставщики могут быть местными (внутриобластными), </w:t>
      </w:r>
      <w:proofErr w:type="spellStart"/>
      <w:r w:rsidRPr="000B66AD">
        <w:rPr>
          <w:color w:val="000000" w:themeColor="text1"/>
        </w:rPr>
        <w:t>внеобластными</w:t>
      </w:r>
      <w:proofErr w:type="spellEnd"/>
      <w:r w:rsidRPr="000B66AD">
        <w:rPr>
          <w:color w:val="000000" w:themeColor="text1"/>
        </w:rPr>
        <w:t>, общероссийского значения и международными. </w:t>
      </w:r>
    </w:p>
    <w:p w14:paraId="74AC39BE" w14:textId="77777777" w:rsidR="008B5E66" w:rsidRPr="000B66AD" w:rsidRDefault="008B5E66" w:rsidP="000B66AD">
      <w:pPr>
        <w:pStyle w:val="a9"/>
        <w:spacing w:before="0" w:beforeAutospacing="0" w:after="0" w:afterAutospacing="0"/>
        <w:ind w:firstLine="709"/>
        <w:jc w:val="both"/>
        <w:rPr>
          <w:color w:val="000000" w:themeColor="text1"/>
        </w:rPr>
      </w:pPr>
      <w:hyperlink r:id="rId39" w:history="1">
        <w:r w:rsidRPr="00FD5295">
          <w:rPr>
            <w:rStyle w:val="ab"/>
            <w:color w:val="000000" w:themeColor="text1"/>
            <w:u w:val="none"/>
          </w:rPr>
          <w:t>Оптовые предприятия</w:t>
        </w:r>
      </w:hyperlink>
      <w:r w:rsidRPr="00FD5295">
        <w:rPr>
          <w:color w:val="000000" w:themeColor="text1"/>
        </w:rPr>
        <w:t> </w:t>
      </w:r>
      <w:r w:rsidRPr="000B66AD">
        <w:rPr>
          <w:color w:val="000000" w:themeColor="text1"/>
        </w:rPr>
        <w:t xml:space="preserve">чаще всего закупают товары у </w:t>
      </w:r>
      <w:proofErr w:type="spellStart"/>
      <w:r w:rsidRPr="000B66AD">
        <w:rPr>
          <w:color w:val="000000" w:themeColor="text1"/>
        </w:rPr>
        <w:t>внеобластных</w:t>
      </w:r>
      <w:proofErr w:type="spellEnd"/>
      <w:r w:rsidRPr="000B66AD">
        <w:rPr>
          <w:color w:val="000000" w:themeColor="text1"/>
        </w:rPr>
        <w:t xml:space="preserve"> и международных поставщиков, учитывая, что не во всех областях и республиках развито производство тех или иных товаров и их приходится завозить. Но при прочих равных условиях предпочтительнее воспользоваться услугами местных поставщиков, чем обращаться к </w:t>
      </w:r>
      <w:proofErr w:type="spellStart"/>
      <w:r w:rsidRPr="000B66AD">
        <w:rPr>
          <w:color w:val="000000" w:themeColor="text1"/>
        </w:rPr>
        <w:t>внеобластным</w:t>
      </w:r>
      <w:proofErr w:type="spellEnd"/>
      <w:r w:rsidRPr="000B66AD">
        <w:rPr>
          <w:color w:val="000000" w:themeColor="text1"/>
        </w:rPr>
        <w:t xml:space="preserve"> и зарубежным;</w:t>
      </w:r>
    </w:p>
    <w:p w14:paraId="0E3029F6"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по отраслям;</w:t>
      </w:r>
    </w:p>
    <w:p w14:paraId="68C67731"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по ценовым признакам;</w:t>
      </w:r>
    </w:p>
    <w:p w14:paraId="20D76ED1"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lastRenderedPageBreak/>
        <w:t>· по форме собственности поставщики могут быть частными, государственными, муниципальными, кооперативными и иных форм собственности.</w:t>
      </w:r>
    </w:p>
    <w:p w14:paraId="03C2FD81"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Критерии выбора поставщиков.</w:t>
      </w:r>
    </w:p>
    <w:p w14:paraId="6A83EC77"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Сделать это нужно одновременно по всем показателям. Проще всего это сделать по балльной системе выбора поставщиков. После предварительной оценки из первоначально большого списка исключают поставщиков, не удовлетворяющих следующим критериям:</w:t>
      </w:r>
    </w:p>
    <w:p w14:paraId="621390AF"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удаленность;</w:t>
      </w:r>
    </w:p>
    <w:p w14:paraId="23A2624B"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xml:space="preserve">· </w:t>
      </w:r>
      <w:r w:rsidR="00FD5295" w:rsidRPr="000B66AD">
        <w:rPr>
          <w:color w:val="000000" w:themeColor="text1"/>
        </w:rPr>
        <w:t>не периодичность</w:t>
      </w:r>
      <w:r w:rsidRPr="000B66AD">
        <w:rPr>
          <w:color w:val="000000" w:themeColor="text1"/>
        </w:rPr>
        <w:t xml:space="preserve"> поставки;</w:t>
      </w:r>
    </w:p>
    <w:p w14:paraId="27A18D1F"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цена, не соответствующая качеству;</w:t>
      </w:r>
    </w:p>
    <w:p w14:paraId="7BAFA8BD"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качество, не соответствующее требованиям;</w:t>
      </w:r>
    </w:p>
    <w:p w14:paraId="1CE949A2"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неудовлетворяющая форма оплаты;</w:t>
      </w:r>
    </w:p>
    <w:p w14:paraId="3CBA7FC7"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xml:space="preserve">· </w:t>
      </w:r>
      <w:r w:rsidR="00FD5295" w:rsidRPr="000B66AD">
        <w:rPr>
          <w:color w:val="000000" w:themeColor="text1"/>
        </w:rPr>
        <w:t>не устраивающий</w:t>
      </w:r>
      <w:r w:rsidRPr="000B66AD">
        <w:rPr>
          <w:color w:val="000000" w:themeColor="text1"/>
        </w:rPr>
        <w:t xml:space="preserve"> объем поставок.</w:t>
      </w:r>
    </w:p>
    <w:p w14:paraId="59C4CA69"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Затем продолжают более детальное изучение оставшихся поставщиков.</w:t>
      </w:r>
    </w:p>
    <w:p w14:paraId="6D96052B"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В современных условиях существует наиболее эффективная форма поиска потенциальных поставщиков, которая называется тендер (торги). Торги – особый способ выдачи заказов на поставку товаров или сдачу подрядов на производство определенных работ по заранее объявленным в специальном документе условиям, предполагающем привлечение к определенному сроку на принципах состязания предложений от нескольких участников торгов с целью обеспечения наиболее выгодных условий сделки для их организатора. Тендер – это система закупок продукции в рыночной экономике, основанная на принципах гласности, справедливости, экономичности, эффективности и подотчетности.</w:t>
      </w:r>
    </w:p>
    <w:p w14:paraId="2F513975"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Основной принцип тендера – гласность. Все этапы проведения торгов, начиная с условий их проведения до объявления победителей, осуществляются публично, и каждый участник имеет возможность с ним ознакомиться. </w:t>
      </w:r>
      <w:hyperlink r:id="rId40" w:history="1">
        <w:r w:rsidRPr="000B66AD">
          <w:rPr>
            <w:rStyle w:val="ab"/>
            <w:color w:val="000000" w:themeColor="text1"/>
          </w:rPr>
          <w:t>Принцип справедливости</w:t>
        </w:r>
      </w:hyperlink>
      <w:r w:rsidRPr="000B66AD">
        <w:rPr>
          <w:color w:val="000000" w:themeColor="text1"/>
        </w:rPr>
        <w:t> заключается в том, что условия проведения торгов, принципы, критерии и порядок определения победителей устанавливаются заранее. И для всех участников они одинаковы. Экономичность означает проведение торгов с минимальными финансовыми затратами на их проведение. А принцип эффективности нацеливает на максимальный конечный результат проведения торгов, т.е. проведение торгов, в результате которых будут осуществлены закупки требуемых ресурсов с максимальной экономической выгодой для покупателя. Чрезвычайно важна при проведении закупок реализация принципа подотчетности. Содержательно он означает, что персонал отвечает за все пункты контракта, который он заключил, и руководство не может оказывать на него давление, что он нарушил условия контракта.</w:t>
      </w:r>
    </w:p>
    <w:p w14:paraId="5A161AA3"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Чаще всего тендер используется тогда, когда в сделку вовлекаются большие суммы денег и предполагаются долгосрочные связи поставщика и потребителя. Тендер выгоден как поставщику, так и потребителю. Поставщик получает точное предоставление о том:</w:t>
      </w:r>
    </w:p>
    <w:p w14:paraId="1D08D6F4"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какую продукцию он должен производить в течение определенного времени;</w:t>
      </w:r>
    </w:p>
    <w:p w14:paraId="772B0C27"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какого качества должны быть производимые им изделия;</w:t>
      </w:r>
    </w:p>
    <w:p w14:paraId="497E393E"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в каком количестве он должен производить свою продукцию;</w:t>
      </w:r>
    </w:p>
    <w:p w14:paraId="0A66C9C8"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когда и какое количество продукции он должен поставить.</w:t>
      </w:r>
    </w:p>
    <w:p w14:paraId="2457B15C"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А потребитель знает, что и когда ему будет поставлено, – имеет точное представление о том, какую продукцию и какого качества он получит от поставщика. Тендер – рассмотрение предприятия по закупке товаров на конкурсной основе. Тендер имеет следующие реквизиты:</w:t>
      </w:r>
    </w:p>
    <w:p w14:paraId="533BD6A2"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1. наименование организации,</w:t>
      </w:r>
    </w:p>
    <w:p w14:paraId="39A5F83E"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2. адрес,</w:t>
      </w:r>
    </w:p>
    <w:p w14:paraId="2F3131E0"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3. сроки проведения тендера,</w:t>
      </w:r>
    </w:p>
    <w:p w14:paraId="0D531F91"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4. основные условия конкурса: требования к закупке - наименование товаров, качество, возможная цена, условия поставки, гарантия этого тендера, возможные объемы поставки.</w:t>
      </w:r>
    </w:p>
    <w:p w14:paraId="48EEB233"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Выбор типа тендера зависит от ожидаемой стоимости продукции, финансовых возможностей торгового предприятия, количества потенциальных поставщиков и так далее.</w:t>
      </w:r>
    </w:p>
    <w:p w14:paraId="08373508"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xml:space="preserve">Для выбора наиболее рационального поставщика существует и другой разработанный В. А. </w:t>
      </w:r>
      <w:proofErr w:type="spellStart"/>
      <w:r w:rsidRPr="000B66AD">
        <w:rPr>
          <w:color w:val="000000" w:themeColor="text1"/>
        </w:rPr>
        <w:t>Блюмбергом</w:t>
      </w:r>
      <w:proofErr w:type="spellEnd"/>
      <w:r w:rsidRPr="000B66AD">
        <w:rPr>
          <w:color w:val="000000" w:themeColor="text1"/>
        </w:rPr>
        <w:t xml:space="preserve"> и В. Ф. Глущенко экспертный метод попарных сравнений. Особенность этого метода </w:t>
      </w:r>
      <w:r w:rsidRPr="000B66AD">
        <w:rPr>
          <w:color w:val="000000" w:themeColor="text1"/>
        </w:rPr>
        <w:lastRenderedPageBreak/>
        <w:t>состоит в том, что в его основе лежит использование парных сравнений, в то время как другие методы основаны на присвоении балла каждому критерию. Этот метод попарных сравнений позволяет снизить степень субъективности суждений и определить возможные и реальные значения, выразив это некоторым числовым определением. Целесообразно использовать коэффициенты предпочтительности, рекомендуемые при незначительной степени варьирования критериев, принимая их соотношение равными: 1,2; 1,0; 0,8. По данным принимаемой системы сравнения строится квадратичная матрица смежности вида:</w:t>
      </w:r>
    </w:p>
    <w:p w14:paraId="48FA39F7" w14:textId="77777777" w:rsidR="008B5E66" w:rsidRPr="000B66AD" w:rsidRDefault="008B5E66" w:rsidP="00FD5295">
      <w:pPr>
        <w:pStyle w:val="a9"/>
        <w:spacing w:before="0" w:beforeAutospacing="0" w:after="0" w:afterAutospacing="0"/>
        <w:ind w:firstLine="709"/>
        <w:jc w:val="center"/>
        <w:rPr>
          <w:color w:val="000000" w:themeColor="text1"/>
        </w:rPr>
      </w:pPr>
      <w:r w:rsidRPr="000B66AD">
        <w:rPr>
          <w:color w:val="000000" w:themeColor="text1"/>
        </w:rPr>
        <w:t>К = //</w:t>
      </w:r>
      <w:proofErr w:type="spellStart"/>
      <w:r w:rsidRPr="000B66AD">
        <w:rPr>
          <w:color w:val="000000" w:themeColor="text1"/>
        </w:rPr>
        <w:t>К</w:t>
      </w:r>
      <w:r w:rsidRPr="000B66AD">
        <w:rPr>
          <w:color w:val="000000" w:themeColor="text1"/>
          <w:vertAlign w:val="subscript"/>
        </w:rPr>
        <w:t>i</w:t>
      </w:r>
      <w:proofErr w:type="spellEnd"/>
      <w:r w:rsidRPr="000B66AD">
        <w:rPr>
          <w:color w:val="000000" w:themeColor="text1"/>
        </w:rPr>
        <w:t>//, (2)</w:t>
      </w:r>
    </w:p>
    <w:p w14:paraId="428E8C33"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 xml:space="preserve">где К = 1,2 при </w:t>
      </w:r>
      <w:proofErr w:type="spellStart"/>
      <w:r w:rsidRPr="000B66AD">
        <w:rPr>
          <w:color w:val="000000" w:themeColor="text1"/>
        </w:rPr>
        <w:t>Х</w:t>
      </w:r>
      <w:proofErr w:type="gramStart"/>
      <w:r w:rsidRPr="000B66AD">
        <w:rPr>
          <w:color w:val="000000" w:themeColor="text1"/>
          <w:vertAlign w:val="subscript"/>
        </w:rPr>
        <w:t>j</w:t>
      </w:r>
      <w:proofErr w:type="spellEnd"/>
      <w:r w:rsidRPr="000B66AD">
        <w:rPr>
          <w:color w:val="000000" w:themeColor="text1"/>
        </w:rPr>
        <w:t> &gt;</w:t>
      </w:r>
      <w:proofErr w:type="gramEnd"/>
      <w:r w:rsidRPr="000B66AD">
        <w:rPr>
          <w:color w:val="000000" w:themeColor="text1"/>
        </w:rPr>
        <w:t xml:space="preserve"> Х-</w:t>
      </w:r>
      <w:r w:rsidRPr="000B66AD">
        <w:rPr>
          <w:color w:val="000000" w:themeColor="text1"/>
          <w:vertAlign w:val="subscript"/>
        </w:rPr>
        <w:t>j</w:t>
      </w:r>
      <w:r w:rsidRPr="000B66AD">
        <w:rPr>
          <w:color w:val="000000" w:themeColor="text1"/>
        </w:rPr>
        <w:t xml:space="preserve">; К = 1,0 при </w:t>
      </w:r>
      <w:proofErr w:type="spellStart"/>
      <w:r w:rsidRPr="000B66AD">
        <w:rPr>
          <w:color w:val="000000" w:themeColor="text1"/>
        </w:rPr>
        <w:t>Х</w:t>
      </w:r>
      <w:r w:rsidRPr="000B66AD">
        <w:rPr>
          <w:color w:val="000000" w:themeColor="text1"/>
          <w:vertAlign w:val="subscript"/>
        </w:rPr>
        <w:t>j</w:t>
      </w:r>
      <w:proofErr w:type="spellEnd"/>
      <w:r w:rsidRPr="000B66AD">
        <w:rPr>
          <w:color w:val="000000" w:themeColor="text1"/>
        </w:rPr>
        <w:t> = Х-</w:t>
      </w:r>
      <w:r w:rsidRPr="000B66AD">
        <w:rPr>
          <w:color w:val="000000" w:themeColor="text1"/>
          <w:vertAlign w:val="subscript"/>
        </w:rPr>
        <w:t>j</w:t>
      </w:r>
      <w:r w:rsidRPr="000B66AD">
        <w:rPr>
          <w:color w:val="000000" w:themeColor="text1"/>
        </w:rPr>
        <w:t xml:space="preserve">; К = 0,8 при </w:t>
      </w:r>
      <w:proofErr w:type="spellStart"/>
      <w:r w:rsidRPr="000B66AD">
        <w:rPr>
          <w:color w:val="000000" w:themeColor="text1"/>
        </w:rPr>
        <w:t>Х</w:t>
      </w:r>
      <w:r w:rsidRPr="000B66AD">
        <w:rPr>
          <w:color w:val="000000" w:themeColor="text1"/>
          <w:vertAlign w:val="subscript"/>
        </w:rPr>
        <w:t>j</w:t>
      </w:r>
      <w:proofErr w:type="spellEnd"/>
      <w:r w:rsidRPr="000B66AD">
        <w:rPr>
          <w:color w:val="000000" w:themeColor="text1"/>
        </w:rPr>
        <w:t> </w:t>
      </w:r>
      <w:proofErr w:type="gramStart"/>
      <w:r w:rsidRPr="000B66AD">
        <w:rPr>
          <w:color w:val="000000" w:themeColor="text1"/>
        </w:rPr>
        <w:t>&lt; Х</w:t>
      </w:r>
      <w:proofErr w:type="gramEnd"/>
      <w:r w:rsidRPr="000B66AD">
        <w:rPr>
          <w:color w:val="000000" w:themeColor="text1"/>
        </w:rPr>
        <w:t>-</w:t>
      </w:r>
      <w:r w:rsidRPr="000B66AD">
        <w:rPr>
          <w:color w:val="000000" w:themeColor="text1"/>
          <w:vertAlign w:val="subscript"/>
        </w:rPr>
        <w:t>j</w:t>
      </w:r>
      <w:r w:rsidRPr="000B66AD">
        <w:rPr>
          <w:color w:val="000000" w:themeColor="text1"/>
        </w:rPr>
        <w:t>.</w:t>
      </w:r>
    </w:p>
    <w:p w14:paraId="71A567B3" w14:textId="77777777" w:rsidR="008B5E66" w:rsidRPr="000B66AD" w:rsidRDefault="008B5E66" w:rsidP="000B66AD">
      <w:pPr>
        <w:pStyle w:val="a9"/>
        <w:spacing w:before="0" w:beforeAutospacing="0" w:after="0" w:afterAutospacing="0"/>
        <w:ind w:firstLine="709"/>
        <w:jc w:val="both"/>
        <w:rPr>
          <w:color w:val="000000" w:themeColor="text1"/>
        </w:rPr>
      </w:pPr>
      <w:r w:rsidRPr="000B66AD">
        <w:rPr>
          <w:color w:val="000000" w:themeColor="text1"/>
        </w:rPr>
        <w:t>При этом абсолютные приоритеты (</w:t>
      </w:r>
      <w:proofErr w:type="spellStart"/>
      <w:r w:rsidRPr="000B66AD">
        <w:rPr>
          <w:color w:val="000000" w:themeColor="text1"/>
        </w:rPr>
        <w:t>Р</w:t>
      </w:r>
      <w:r w:rsidRPr="000B66AD">
        <w:rPr>
          <w:color w:val="000000" w:themeColor="text1"/>
          <w:vertAlign w:val="subscript"/>
        </w:rPr>
        <w:t>j</w:t>
      </w:r>
      <w:proofErr w:type="spellEnd"/>
      <w:r w:rsidRPr="000B66AD">
        <w:rPr>
          <w:color w:val="000000" w:themeColor="text1"/>
        </w:rPr>
        <w:t xml:space="preserve">) определяются умножением каждой строки в матрице смежности на векторный столбец </w:t>
      </w:r>
      <w:proofErr w:type="spellStart"/>
      <w:r w:rsidRPr="000B66AD">
        <w:rPr>
          <w:color w:val="000000" w:themeColor="text1"/>
        </w:rPr>
        <w:t>а</w:t>
      </w:r>
      <w:r w:rsidRPr="000B66AD">
        <w:rPr>
          <w:color w:val="000000" w:themeColor="text1"/>
          <w:vertAlign w:val="subscript"/>
        </w:rPr>
        <w:t>j</w:t>
      </w:r>
      <w:proofErr w:type="spellEnd"/>
      <w:r w:rsidRPr="000B66AD">
        <w:rPr>
          <w:color w:val="000000" w:themeColor="text1"/>
        </w:rPr>
        <w:t>. Относительные приоритеты рассчитываются как соотношение абсолютных приоритетов (</w:t>
      </w:r>
      <w:proofErr w:type="spellStart"/>
      <w:r w:rsidRPr="000B66AD">
        <w:rPr>
          <w:color w:val="000000" w:themeColor="text1"/>
        </w:rPr>
        <w:t>Р</w:t>
      </w:r>
      <w:r w:rsidRPr="000B66AD">
        <w:rPr>
          <w:color w:val="000000" w:themeColor="text1"/>
          <w:vertAlign w:val="subscript"/>
        </w:rPr>
        <w:t>j</w:t>
      </w:r>
      <w:proofErr w:type="spellEnd"/>
      <w:r w:rsidRPr="000B66AD">
        <w:rPr>
          <w:color w:val="000000" w:themeColor="text1"/>
        </w:rPr>
        <w:t>) к сумме абсолютных приоритетов (</w:t>
      </w:r>
      <w:r w:rsidRPr="000B66AD">
        <w:rPr>
          <w:noProof/>
          <w:color w:val="000000" w:themeColor="text1"/>
        </w:rPr>
        <w:drawing>
          <wp:inline distT="0" distB="0" distL="0" distR="0" wp14:anchorId="3F95A22C" wp14:editId="6A7B42C1">
            <wp:extent cx="297180" cy="259080"/>
            <wp:effectExtent l="0" t="0" r="0" b="7620"/>
            <wp:docPr id="23" name="Рисунок 23" descr="https://www.ok-t.ru/studopediaru/baza9/1239764044667.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descr="https://www.ok-t.ru/studopediaru/baza9/1239764044667.files/image006.gi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7180" cy="259080"/>
                    </a:xfrm>
                    <a:prstGeom prst="rect">
                      <a:avLst/>
                    </a:prstGeom>
                    <a:noFill/>
                    <a:ln>
                      <a:noFill/>
                    </a:ln>
                  </pic:spPr>
                </pic:pic>
              </a:graphicData>
            </a:graphic>
          </wp:inline>
        </w:drawing>
      </w:r>
      <w:r w:rsidRPr="000B66AD">
        <w:rPr>
          <w:color w:val="000000" w:themeColor="text1"/>
        </w:rPr>
        <w:t> </w:t>
      </w:r>
      <w:proofErr w:type="spellStart"/>
      <w:r w:rsidRPr="000B66AD">
        <w:rPr>
          <w:color w:val="000000" w:themeColor="text1"/>
        </w:rPr>
        <w:t>Р</w:t>
      </w:r>
      <w:r w:rsidRPr="000B66AD">
        <w:rPr>
          <w:color w:val="000000" w:themeColor="text1"/>
          <w:vertAlign w:val="subscript"/>
        </w:rPr>
        <w:t>j</w:t>
      </w:r>
      <w:proofErr w:type="spellEnd"/>
      <w:r w:rsidRPr="000B66AD">
        <w:rPr>
          <w:color w:val="000000" w:themeColor="text1"/>
        </w:rPr>
        <w:t>).</w:t>
      </w:r>
    </w:p>
    <w:p w14:paraId="718842CC" w14:textId="77777777" w:rsidR="008B5E66" w:rsidRPr="00A30954" w:rsidRDefault="008B5E66" w:rsidP="00A30954">
      <w:pPr>
        <w:tabs>
          <w:tab w:val="left" w:pos="567"/>
        </w:tabs>
        <w:jc w:val="center"/>
        <w:rPr>
          <w:b/>
        </w:rPr>
      </w:pPr>
    </w:p>
    <w:p w14:paraId="13778738" w14:textId="77777777" w:rsidR="00D20813" w:rsidRPr="00A30954" w:rsidRDefault="00D20813" w:rsidP="00D20813">
      <w:pPr>
        <w:tabs>
          <w:tab w:val="left" w:pos="567"/>
        </w:tabs>
        <w:rPr>
          <w:i/>
        </w:rPr>
      </w:pPr>
      <w:r w:rsidRPr="00A30954">
        <w:rPr>
          <w:i/>
        </w:rPr>
        <w:t>Задание для закрепления теоретических знаний</w:t>
      </w:r>
    </w:p>
    <w:p w14:paraId="6B8B339A" w14:textId="77777777" w:rsidR="00FF4AAA" w:rsidRPr="00D06D51" w:rsidRDefault="00D20813" w:rsidP="00FF4AAA">
      <w:r w:rsidRPr="00A30954">
        <w:rPr>
          <w:b/>
          <w:iCs/>
          <w:color w:val="000000" w:themeColor="text1"/>
        </w:rPr>
        <w:t xml:space="preserve">Задание№ 1. </w:t>
      </w:r>
      <w:r w:rsidR="00FF4AAA">
        <w:t>О</w:t>
      </w:r>
      <w:r w:rsidR="00FF4AAA" w:rsidRPr="00D06D51">
        <w:t>пределит</w:t>
      </w:r>
      <w:r w:rsidR="00FF4AAA">
        <w:t>е</w:t>
      </w:r>
      <w:r w:rsidR="00FF4AAA" w:rsidRPr="00D06D51">
        <w:t xml:space="preserve"> рейтинг поставщика по трем показателям: цена, надежность поставки и качество поставляемого товара</w:t>
      </w:r>
    </w:p>
    <w:p w14:paraId="564786FE" w14:textId="77777777" w:rsidR="00FD5295" w:rsidRPr="00FF4AAA" w:rsidRDefault="00FD5295" w:rsidP="00FD5295">
      <w:pPr>
        <w:ind w:firstLine="720"/>
      </w:pPr>
      <w:r w:rsidRPr="00FF4AAA">
        <w:t>В течении двух месяцев фирма получала от поставщиков № 1 и №2 товары группы А и В.</w:t>
      </w:r>
    </w:p>
    <w:p w14:paraId="1112956B" w14:textId="77777777" w:rsidR="00FD5295" w:rsidRPr="00FF4AAA" w:rsidRDefault="00FD5295" w:rsidP="00FD5295"/>
    <w:p w14:paraId="10FAE6DE" w14:textId="77777777" w:rsidR="00FD5295" w:rsidRPr="00FF4AAA" w:rsidRDefault="00FD5295" w:rsidP="00FF4AAA">
      <w:pPr>
        <w:jc w:val="center"/>
      </w:pPr>
      <w:r w:rsidRPr="00FF4AAA">
        <w:rPr>
          <w:b/>
        </w:rPr>
        <w:t>Динамика цен на поставляемые товары</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88"/>
        <w:gridCol w:w="1800"/>
        <w:gridCol w:w="1980"/>
        <w:gridCol w:w="2520"/>
        <w:gridCol w:w="1440"/>
      </w:tblGrid>
      <w:tr w:rsidR="00FD5295" w:rsidRPr="00FF4AAA" w14:paraId="10F9B372" w14:textId="77777777" w:rsidTr="00580AE2">
        <w:trPr>
          <w:trHeight w:val="931"/>
        </w:trPr>
        <w:tc>
          <w:tcPr>
            <w:tcW w:w="2088" w:type="dxa"/>
          </w:tcPr>
          <w:p w14:paraId="04778095" w14:textId="77777777" w:rsidR="00FD5295" w:rsidRPr="00FF4AAA" w:rsidRDefault="00FD5295" w:rsidP="008F2E51">
            <w:pPr>
              <w:jc w:val="center"/>
            </w:pPr>
            <w:r w:rsidRPr="00FF4AAA">
              <w:t>Поставщик</w:t>
            </w:r>
          </w:p>
        </w:tc>
        <w:tc>
          <w:tcPr>
            <w:tcW w:w="1800" w:type="dxa"/>
          </w:tcPr>
          <w:p w14:paraId="778C94DD" w14:textId="77777777" w:rsidR="00FD5295" w:rsidRPr="00FF4AAA" w:rsidRDefault="00FD5295" w:rsidP="008F2E51">
            <w:pPr>
              <w:jc w:val="center"/>
            </w:pPr>
            <w:r w:rsidRPr="00FF4AAA">
              <w:t>Месяц</w:t>
            </w:r>
          </w:p>
        </w:tc>
        <w:tc>
          <w:tcPr>
            <w:tcW w:w="1980" w:type="dxa"/>
          </w:tcPr>
          <w:p w14:paraId="6737E016" w14:textId="77777777" w:rsidR="00FD5295" w:rsidRPr="00FF4AAA" w:rsidRDefault="00FD5295" w:rsidP="008F2E51">
            <w:pPr>
              <w:jc w:val="center"/>
            </w:pPr>
            <w:r w:rsidRPr="00FF4AAA">
              <w:t>Товар</w:t>
            </w:r>
          </w:p>
        </w:tc>
        <w:tc>
          <w:tcPr>
            <w:tcW w:w="2520" w:type="dxa"/>
          </w:tcPr>
          <w:p w14:paraId="659CAB4B" w14:textId="77777777" w:rsidR="00FD5295" w:rsidRPr="00FF4AAA" w:rsidRDefault="00FD5295" w:rsidP="008F2E51">
            <w:pPr>
              <w:jc w:val="center"/>
            </w:pPr>
            <w:r w:rsidRPr="00FF4AAA">
              <w:t>Объем поставки, ед./месс.</w:t>
            </w:r>
          </w:p>
        </w:tc>
        <w:tc>
          <w:tcPr>
            <w:tcW w:w="1440" w:type="dxa"/>
          </w:tcPr>
          <w:p w14:paraId="46644D63" w14:textId="77777777" w:rsidR="00FD5295" w:rsidRPr="00FF4AAA" w:rsidRDefault="00FD5295" w:rsidP="008F2E51">
            <w:pPr>
              <w:jc w:val="center"/>
            </w:pPr>
            <w:r w:rsidRPr="00FF4AAA">
              <w:t>Цена за единицу, руб.</w:t>
            </w:r>
          </w:p>
        </w:tc>
      </w:tr>
      <w:tr w:rsidR="00FD5295" w:rsidRPr="00FF4AAA" w14:paraId="4DE47A4C" w14:textId="77777777" w:rsidTr="00580AE2">
        <w:tc>
          <w:tcPr>
            <w:tcW w:w="2088" w:type="dxa"/>
            <w:vMerge w:val="restart"/>
          </w:tcPr>
          <w:p w14:paraId="5665E624" w14:textId="77777777" w:rsidR="00FD5295" w:rsidRPr="00FF4AAA" w:rsidRDefault="00FD5295" w:rsidP="008F2E51">
            <w:pPr>
              <w:jc w:val="center"/>
            </w:pPr>
            <w:r w:rsidRPr="00FF4AAA">
              <w:t>№1</w:t>
            </w:r>
          </w:p>
        </w:tc>
        <w:tc>
          <w:tcPr>
            <w:tcW w:w="1800" w:type="dxa"/>
          </w:tcPr>
          <w:p w14:paraId="1E3AE918" w14:textId="77777777" w:rsidR="00FD5295" w:rsidRPr="00FF4AAA" w:rsidRDefault="00FD5295" w:rsidP="008F2E51">
            <w:pPr>
              <w:jc w:val="center"/>
            </w:pPr>
            <w:r w:rsidRPr="00FF4AAA">
              <w:t>Январь</w:t>
            </w:r>
          </w:p>
        </w:tc>
        <w:tc>
          <w:tcPr>
            <w:tcW w:w="1980" w:type="dxa"/>
          </w:tcPr>
          <w:p w14:paraId="550CF46A" w14:textId="77777777" w:rsidR="00FD5295" w:rsidRPr="00FF4AAA" w:rsidRDefault="00FD5295" w:rsidP="008F2E51">
            <w:pPr>
              <w:jc w:val="center"/>
            </w:pPr>
            <w:r w:rsidRPr="00FF4AAA">
              <w:t>А</w:t>
            </w:r>
          </w:p>
        </w:tc>
        <w:tc>
          <w:tcPr>
            <w:tcW w:w="2520" w:type="dxa"/>
          </w:tcPr>
          <w:p w14:paraId="6D097746" w14:textId="77777777" w:rsidR="00FD5295" w:rsidRPr="00FF4AAA" w:rsidRDefault="00FD5295" w:rsidP="008F2E51">
            <w:pPr>
              <w:jc w:val="center"/>
            </w:pPr>
            <w:r w:rsidRPr="00FF4AAA">
              <w:t>3000</w:t>
            </w:r>
          </w:p>
        </w:tc>
        <w:tc>
          <w:tcPr>
            <w:tcW w:w="1440" w:type="dxa"/>
          </w:tcPr>
          <w:p w14:paraId="1F31A06F" w14:textId="77777777" w:rsidR="00FD5295" w:rsidRPr="00FF4AAA" w:rsidRDefault="00FD5295" w:rsidP="008F2E51">
            <w:pPr>
              <w:jc w:val="center"/>
            </w:pPr>
            <w:r w:rsidRPr="00FF4AAA">
              <w:t>11</w:t>
            </w:r>
          </w:p>
        </w:tc>
      </w:tr>
      <w:tr w:rsidR="00FD5295" w:rsidRPr="00FF4AAA" w14:paraId="4F372288" w14:textId="77777777" w:rsidTr="00580AE2">
        <w:tc>
          <w:tcPr>
            <w:tcW w:w="2088" w:type="dxa"/>
            <w:vMerge/>
          </w:tcPr>
          <w:p w14:paraId="51348362" w14:textId="77777777" w:rsidR="00FD5295" w:rsidRPr="00FF4AAA" w:rsidRDefault="00FD5295" w:rsidP="008F2E51">
            <w:pPr>
              <w:jc w:val="center"/>
            </w:pPr>
          </w:p>
        </w:tc>
        <w:tc>
          <w:tcPr>
            <w:tcW w:w="1800" w:type="dxa"/>
          </w:tcPr>
          <w:p w14:paraId="66A13545" w14:textId="77777777" w:rsidR="00FD5295" w:rsidRPr="00FF4AAA" w:rsidRDefault="00FD5295" w:rsidP="008F2E51">
            <w:pPr>
              <w:jc w:val="center"/>
            </w:pPr>
            <w:r w:rsidRPr="00FF4AAA">
              <w:t>Январь</w:t>
            </w:r>
          </w:p>
        </w:tc>
        <w:tc>
          <w:tcPr>
            <w:tcW w:w="1980" w:type="dxa"/>
          </w:tcPr>
          <w:p w14:paraId="51857CC5" w14:textId="77777777" w:rsidR="00FD5295" w:rsidRPr="00FF4AAA" w:rsidRDefault="00FD5295" w:rsidP="008F2E51">
            <w:pPr>
              <w:jc w:val="center"/>
            </w:pPr>
            <w:r w:rsidRPr="00FF4AAA">
              <w:t>В</w:t>
            </w:r>
          </w:p>
        </w:tc>
        <w:tc>
          <w:tcPr>
            <w:tcW w:w="2520" w:type="dxa"/>
          </w:tcPr>
          <w:p w14:paraId="09107034" w14:textId="77777777" w:rsidR="00FD5295" w:rsidRPr="00FF4AAA" w:rsidRDefault="00FD5295" w:rsidP="008F2E51">
            <w:pPr>
              <w:jc w:val="center"/>
            </w:pPr>
            <w:r w:rsidRPr="00FF4AAA">
              <w:t>4000</w:t>
            </w:r>
          </w:p>
        </w:tc>
        <w:tc>
          <w:tcPr>
            <w:tcW w:w="1440" w:type="dxa"/>
          </w:tcPr>
          <w:p w14:paraId="56AD3E2D" w14:textId="77777777" w:rsidR="00FD5295" w:rsidRPr="00FF4AAA" w:rsidRDefault="00FD5295" w:rsidP="008F2E51">
            <w:pPr>
              <w:jc w:val="center"/>
            </w:pPr>
            <w:r w:rsidRPr="00FF4AAA">
              <w:t>5</w:t>
            </w:r>
          </w:p>
        </w:tc>
      </w:tr>
      <w:tr w:rsidR="00FD5295" w:rsidRPr="00FF4AAA" w14:paraId="025F83E5" w14:textId="77777777" w:rsidTr="00580AE2">
        <w:tc>
          <w:tcPr>
            <w:tcW w:w="2088" w:type="dxa"/>
            <w:vMerge w:val="restart"/>
          </w:tcPr>
          <w:p w14:paraId="1134A19D" w14:textId="77777777" w:rsidR="00FD5295" w:rsidRPr="00FF4AAA" w:rsidRDefault="00FD5295" w:rsidP="008F2E51">
            <w:pPr>
              <w:jc w:val="center"/>
            </w:pPr>
            <w:r w:rsidRPr="00FF4AAA">
              <w:t>№2</w:t>
            </w:r>
          </w:p>
        </w:tc>
        <w:tc>
          <w:tcPr>
            <w:tcW w:w="1800" w:type="dxa"/>
          </w:tcPr>
          <w:p w14:paraId="2B28AE39" w14:textId="77777777" w:rsidR="00FD5295" w:rsidRPr="00FF4AAA" w:rsidRDefault="00FD5295" w:rsidP="008F2E51">
            <w:pPr>
              <w:jc w:val="center"/>
            </w:pPr>
            <w:r w:rsidRPr="00FF4AAA">
              <w:t>Январь</w:t>
            </w:r>
          </w:p>
        </w:tc>
        <w:tc>
          <w:tcPr>
            <w:tcW w:w="1980" w:type="dxa"/>
          </w:tcPr>
          <w:p w14:paraId="52B07E4C" w14:textId="77777777" w:rsidR="00FD5295" w:rsidRPr="00FF4AAA" w:rsidRDefault="00FD5295" w:rsidP="008F2E51">
            <w:pPr>
              <w:jc w:val="center"/>
            </w:pPr>
            <w:r w:rsidRPr="00FF4AAA">
              <w:t>А</w:t>
            </w:r>
          </w:p>
        </w:tc>
        <w:tc>
          <w:tcPr>
            <w:tcW w:w="2520" w:type="dxa"/>
          </w:tcPr>
          <w:p w14:paraId="57EA0F49" w14:textId="77777777" w:rsidR="00FD5295" w:rsidRPr="00FF4AAA" w:rsidRDefault="00FD5295" w:rsidP="008F2E51">
            <w:pPr>
              <w:jc w:val="center"/>
            </w:pPr>
            <w:r w:rsidRPr="00FF4AAA">
              <w:t>1800</w:t>
            </w:r>
          </w:p>
        </w:tc>
        <w:tc>
          <w:tcPr>
            <w:tcW w:w="1440" w:type="dxa"/>
          </w:tcPr>
          <w:p w14:paraId="49595004" w14:textId="77777777" w:rsidR="00FD5295" w:rsidRPr="00FF4AAA" w:rsidRDefault="00FD5295" w:rsidP="008F2E51">
            <w:pPr>
              <w:jc w:val="center"/>
            </w:pPr>
            <w:r w:rsidRPr="00FF4AAA">
              <w:t>10</w:t>
            </w:r>
          </w:p>
        </w:tc>
      </w:tr>
      <w:tr w:rsidR="00FD5295" w:rsidRPr="00FF4AAA" w14:paraId="48F4FA0E" w14:textId="77777777" w:rsidTr="00580AE2">
        <w:tc>
          <w:tcPr>
            <w:tcW w:w="2088" w:type="dxa"/>
            <w:vMerge/>
          </w:tcPr>
          <w:p w14:paraId="2553A4E3" w14:textId="77777777" w:rsidR="00FD5295" w:rsidRPr="00FF4AAA" w:rsidRDefault="00FD5295" w:rsidP="008F2E51">
            <w:pPr>
              <w:jc w:val="center"/>
            </w:pPr>
          </w:p>
        </w:tc>
        <w:tc>
          <w:tcPr>
            <w:tcW w:w="1800" w:type="dxa"/>
          </w:tcPr>
          <w:p w14:paraId="14E950E4" w14:textId="77777777" w:rsidR="00FD5295" w:rsidRPr="00FF4AAA" w:rsidRDefault="00FD5295" w:rsidP="008F2E51">
            <w:pPr>
              <w:jc w:val="center"/>
            </w:pPr>
            <w:r w:rsidRPr="00FF4AAA">
              <w:t>Январь</w:t>
            </w:r>
          </w:p>
        </w:tc>
        <w:tc>
          <w:tcPr>
            <w:tcW w:w="1980" w:type="dxa"/>
          </w:tcPr>
          <w:p w14:paraId="55D0FCB0" w14:textId="77777777" w:rsidR="00FD5295" w:rsidRPr="00FF4AAA" w:rsidRDefault="00FD5295" w:rsidP="008F2E51">
            <w:pPr>
              <w:jc w:val="center"/>
            </w:pPr>
            <w:r w:rsidRPr="00FF4AAA">
              <w:t>В</w:t>
            </w:r>
          </w:p>
        </w:tc>
        <w:tc>
          <w:tcPr>
            <w:tcW w:w="2520" w:type="dxa"/>
          </w:tcPr>
          <w:p w14:paraId="4D7ADF2D" w14:textId="77777777" w:rsidR="00FD5295" w:rsidRPr="00FF4AAA" w:rsidRDefault="00FD5295" w:rsidP="008F2E51">
            <w:pPr>
              <w:jc w:val="center"/>
            </w:pPr>
            <w:r w:rsidRPr="00FF4AAA">
              <w:t>3000</w:t>
            </w:r>
          </w:p>
        </w:tc>
        <w:tc>
          <w:tcPr>
            <w:tcW w:w="1440" w:type="dxa"/>
          </w:tcPr>
          <w:p w14:paraId="7DD0A91F" w14:textId="77777777" w:rsidR="00FD5295" w:rsidRPr="00FF4AAA" w:rsidRDefault="00FD5295" w:rsidP="008F2E51">
            <w:pPr>
              <w:jc w:val="center"/>
            </w:pPr>
            <w:r w:rsidRPr="00FF4AAA">
              <w:t>15</w:t>
            </w:r>
          </w:p>
        </w:tc>
      </w:tr>
      <w:tr w:rsidR="00FD5295" w:rsidRPr="00FF4AAA" w14:paraId="63ECFC72" w14:textId="77777777" w:rsidTr="00580AE2">
        <w:tc>
          <w:tcPr>
            <w:tcW w:w="2088" w:type="dxa"/>
            <w:vMerge w:val="restart"/>
          </w:tcPr>
          <w:p w14:paraId="7929C539" w14:textId="77777777" w:rsidR="00FD5295" w:rsidRPr="00FF4AAA" w:rsidRDefault="00FD5295" w:rsidP="008F2E51">
            <w:pPr>
              <w:jc w:val="center"/>
            </w:pPr>
            <w:r w:rsidRPr="00FF4AAA">
              <w:t>№1</w:t>
            </w:r>
          </w:p>
        </w:tc>
        <w:tc>
          <w:tcPr>
            <w:tcW w:w="1800" w:type="dxa"/>
          </w:tcPr>
          <w:p w14:paraId="52800940" w14:textId="77777777" w:rsidR="00FD5295" w:rsidRPr="00FF4AAA" w:rsidRDefault="00FD5295" w:rsidP="008F2E51">
            <w:pPr>
              <w:jc w:val="center"/>
            </w:pPr>
            <w:r w:rsidRPr="00FF4AAA">
              <w:t>Февраль</w:t>
            </w:r>
          </w:p>
        </w:tc>
        <w:tc>
          <w:tcPr>
            <w:tcW w:w="1980" w:type="dxa"/>
          </w:tcPr>
          <w:p w14:paraId="14EFCBAC" w14:textId="77777777" w:rsidR="00FD5295" w:rsidRPr="00FF4AAA" w:rsidRDefault="00FD5295" w:rsidP="008F2E51">
            <w:pPr>
              <w:jc w:val="center"/>
            </w:pPr>
            <w:r w:rsidRPr="00FF4AAA">
              <w:t>А</w:t>
            </w:r>
          </w:p>
        </w:tc>
        <w:tc>
          <w:tcPr>
            <w:tcW w:w="2520" w:type="dxa"/>
          </w:tcPr>
          <w:p w14:paraId="4E653CC8" w14:textId="77777777" w:rsidR="00FD5295" w:rsidRPr="00FF4AAA" w:rsidRDefault="00FD5295" w:rsidP="008F2E51">
            <w:pPr>
              <w:jc w:val="center"/>
            </w:pPr>
            <w:r w:rsidRPr="00FF4AAA">
              <w:t>6000</w:t>
            </w:r>
          </w:p>
        </w:tc>
        <w:tc>
          <w:tcPr>
            <w:tcW w:w="1440" w:type="dxa"/>
          </w:tcPr>
          <w:p w14:paraId="1CD9A072" w14:textId="77777777" w:rsidR="00FD5295" w:rsidRPr="00FF4AAA" w:rsidRDefault="00FD5295" w:rsidP="008F2E51">
            <w:pPr>
              <w:jc w:val="center"/>
            </w:pPr>
            <w:r w:rsidRPr="00FF4AAA">
              <w:t>6</w:t>
            </w:r>
          </w:p>
        </w:tc>
      </w:tr>
      <w:tr w:rsidR="00FD5295" w:rsidRPr="00FF4AAA" w14:paraId="15CAEED4" w14:textId="77777777" w:rsidTr="00580AE2">
        <w:tc>
          <w:tcPr>
            <w:tcW w:w="2088" w:type="dxa"/>
            <w:vMerge/>
          </w:tcPr>
          <w:p w14:paraId="159D82C0" w14:textId="77777777" w:rsidR="00FD5295" w:rsidRPr="00FF4AAA" w:rsidRDefault="00FD5295" w:rsidP="008F2E51">
            <w:pPr>
              <w:jc w:val="center"/>
            </w:pPr>
          </w:p>
        </w:tc>
        <w:tc>
          <w:tcPr>
            <w:tcW w:w="1800" w:type="dxa"/>
          </w:tcPr>
          <w:p w14:paraId="56ADB15A" w14:textId="77777777" w:rsidR="00FD5295" w:rsidRPr="00FF4AAA" w:rsidRDefault="00FD5295" w:rsidP="008F2E51">
            <w:pPr>
              <w:jc w:val="center"/>
            </w:pPr>
            <w:r w:rsidRPr="00FF4AAA">
              <w:t>Февраль</w:t>
            </w:r>
          </w:p>
        </w:tc>
        <w:tc>
          <w:tcPr>
            <w:tcW w:w="1980" w:type="dxa"/>
          </w:tcPr>
          <w:p w14:paraId="6079ACF9" w14:textId="77777777" w:rsidR="00FD5295" w:rsidRPr="00FF4AAA" w:rsidRDefault="00FD5295" w:rsidP="008F2E51">
            <w:pPr>
              <w:jc w:val="center"/>
            </w:pPr>
            <w:r w:rsidRPr="00FF4AAA">
              <w:t>В</w:t>
            </w:r>
          </w:p>
        </w:tc>
        <w:tc>
          <w:tcPr>
            <w:tcW w:w="2520" w:type="dxa"/>
          </w:tcPr>
          <w:p w14:paraId="36EDC026" w14:textId="77777777" w:rsidR="00FD5295" w:rsidRPr="00FF4AAA" w:rsidRDefault="00FD5295" w:rsidP="008F2E51">
            <w:pPr>
              <w:jc w:val="center"/>
            </w:pPr>
            <w:r w:rsidRPr="00FF4AAA">
              <w:t>5000</w:t>
            </w:r>
          </w:p>
        </w:tc>
        <w:tc>
          <w:tcPr>
            <w:tcW w:w="1440" w:type="dxa"/>
          </w:tcPr>
          <w:p w14:paraId="59F136AA" w14:textId="77777777" w:rsidR="00FD5295" w:rsidRPr="00FF4AAA" w:rsidRDefault="00FD5295" w:rsidP="008F2E51">
            <w:pPr>
              <w:jc w:val="center"/>
            </w:pPr>
            <w:r w:rsidRPr="00FF4AAA">
              <w:t>9</w:t>
            </w:r>
          </w:p>
        </w:tc>
      </w:tr>
      <w:tr w:rsidR="00FD5295" w:rsidRPr="00FF4AAA" w14:paraId="576E2A8C" w14:textId="77777777" w:rsidTr="00580AE2">
        <w:tc>
          <w:tcPr>
            <w:tcW w:w="2088" w:type="dxa"/>
            <w:vMerge w:val="restart"/>
          </w:tcPr>
          <w:p w14:paraId="2538F10A" w14:textId="77777777" w:rsidR="00FD5295" w:rsidRPr="00FF4AAA" w:rsidRDefault="00FD5295" w:rsidP="008F2E51">
            <w:pPr>
              <w:jc w:val="center"/>
            </w:pPr>
            <w:r w:rsidRPr="00FF4AAA">
              <w:t>№2</w:t>
            </w:r>
          </w:p>
        </w:tc>
        <w:tc>
          <w:tcPr>
            <w:tcW w:w="1800" w:type="dxa"/>
          </w:tcPr>
          <w:p w14:paraId="1483E50D" w14:textId="77777777" w:rsidR="00FD5295" w:rsidRPr="00FF4AAA" w:rsidRDefault="00FD5295" w:rsidP="008F2E51">
            <w:pPr>
              <w:jc w:val="center"/>
            </w:pPr>
            <w:r w:rsidRPr="00FF4AAA">
              <w:t>Февраль</w:t>
            </w:r>
          </w:p>
        </w:tc>
        <w:tc>
          <w:tcPr>
            <w:tcW w:w="1980" w:type="dxa"/>
          </w:tcPr>
          <w:p w14:paraId="22F6E417" w14:textId="77777777" w:rsidR="00FD5295" w:rsidRPr="00FF4AAA" w:rsidRDefault="00FD5295" w:rsidP="008F2E51">
            <w:pPr>
              <w:jc w:val="center"/>
            </w:pPr>
            <w:r w:rsidRPr="00FF4AAA">
              <w:t>А</w:t>
            </w:r>
          </w:p>
        </w:tc>
        <w:tc>
          <w:tcPr>
            <w:tcW w:w="2520" w:type="dxa"/>
          </w:tcPr>
          <w:p w14:paraId="7498FAF4" w14:textId="77777777" w:rsidR="00FD5295" w:rsidRPr="00FF4AAA" w:rsidRDefault="00FD5295" w:rsidP="008F2E51">
            <w:pPr>
              <w:jc w:val="center"/>
            </w:pPr>
            <w:r w:rsidRPr="00FF4AAA">
              <w:t>3500</w:t>
            </w:r>
          </w:p>
        </w:tc>
        <w:tc>
          <w:tcPr>
            <w:tcW w:w="1440" w:type="dxa"/>
          </w:tcPr>
          <w:p w14:paraId="2BE0501D" w14:textId="77777777" w:rsidR="00FD5295" w:rsidRPr="00FF4AAA" w:rsidRDefault="00FD5295" w:rsidP="008F2E51">
            <w:pPr>
              <w:jc w:val="center"/>
            </w:pPr>
            <w:r w:rsidRPr="00FF4AAA">
              <w:t>12</w:t>
            </w:r>
          </w:p>
        </w:tc>
      </w:tr>
      <w:tr w:rsidR="00FD5295" w:rsidRPr="00FF4AAA" w14:paraId="639ED280" w14:textId="77777777" w:rsidTr="00580AE2">
        <w:tc>
          <w:tcPr>
            <w:tcW w:w="2088" w:type="dxa"/>
            <w:vMerge/>
          </w:tcPr>
          <w:p w14:paraId="386317AC" w14:textId="77777777" w:rsidR="00FD5295" w:rsidRPr="00FF4AAA" w:rsidRDefault="00FD5295" w:rsidP="008F2E51">
            <w:pPr>
              <w:jc w:val="center"/>
            </w:pPr>
          </w:p>
        </w:tc>
        <w:tc>
          <w:tcPr>
            <w:tcW w:w="1800" w:type="dxa"/>
          </w:tcPr>
          <w:p w14:paraId="4C900104" w14:textId="77777777" w:rsidR="00FD5295" w:rsidRPr="00FF4AAA" w:rsidRDefault="00FD5295" w:rsidP="008F2E51">
            <w:pPr>
              <w:jc w:val="center"/>
            </w:pPr>
            <w:r w:rsidRPr="00FF4AAA">
              <w:t>Февраль</w:t>
            </w:r>
          </w:p>
        </w:tc>
        <w:tc>
          <w:tcPr>
            <w:tcW w:w="1980" w:type="dxa"/>
          </w:tcPr>
          <w:p w14:paraId="4B83E6FF" w14:textId="77777777" w:rsidR="00FD5295" w:rsidRPr="00FF4AAA" w:rsidRDefault="00FD5295" w:rsidP="008F2E51">
            <w:pPr>
              <w:jc w:val="center"/>
            </w:pPr>
            <w:r w:rsidRPr="00FF4AAA">
              <w:t>В</w:t>
            </w:r>
          </w:p>
        </w:tc>
        <w:tc>
          <w:tcPr>
            <w:tcW w:w="2520" w:type="dxa"/>
          </w:tcPr>
          <w:p w14:paraId="1E4197BC" w14:textId="77777777" w:rsidR="00FD5295" w:rsidRPr="00FF4AAA" w:rsidRDefault="00FD5295" w:rsidP="008F2E51">
            <w:pPr>
              <w:jc w:val="center"/>
            </w:pPr>
            <w:r w:rsidRPr="00FF4AAA">
              <w:t>4350</w:t>
            </w:r>
          </w:p>
        </w:tc>
        <w:tc>
          <w:tcPr>
            <w:tcW w:w="1440" w:type="dxa"/>
          </w:tcPr>
          <w:p w14:paraId="5566CBA1" w14:textId="77777777" w:rsidR="00FD5295" w:rsidRPr="00FF4AAA" w:rsidRDefault="00FD5295" w:rsidP="008F2E51">
            <w:pPr>
              <w:jc w:val="center"/>
            </w:pPr>
            <w:r w:rsidRPr="00FF4AAA">
              <w:t>18</w:t>
            </w:r>
          </w:p>
        </w:tc>
      </w:tr>
    </w:tbl>
    <w:p w14:paraId="5EFE71BB" w14:textId="77777777" w:rsidR="00FD5295" w:rsidRPr="00FF4AAA" w:rsidRDefault="00FD5295" w:rsidP="00FD5295"/>
    <w:p w14:paraId="625E0F17" w14:textId="77777777" w:rsidR="00FD5295" w:rsidRPr="00FF4AAA" w:rsidRDefault="00FD5295" w:rsidP="00FF4AAA">
      <w:pPr>
        <w:jc w:val="center"/>
      </w:pPr>
      <w:r w:rsidRPr="00FF4AAA">
        <w:rPr>
          <w:b/>
        </w:rPr>
        <w:t>Динамика поставки товаров ненадлежащего качества</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88"/>
        <w:gridCol w:w="1800"/>
        <w:gridCol w:w="5940"/>
      </w:tblGrid>
      <w:tr w:rsidR="00FD5295" w:rsidRPr="00FF4AAA" w14:paraId="20C79559" w14:textId="77777777" w:rsidTr="00580AE2">
        <w:trPr>
          <w:trHeight w:val="645"/>
        </w:trPr>
        <w:tc>
          <w:tcPr>
            <w:tcW w:w="2088" w:type="dxa"/>
          </w:tcPr>
          <w:p w14:paraId="4D75BE5F" w14:textId="77777777" w:rsidR="00FD5295" w:rsidRPr="00FF4AAA" w:rsidRDefault="00FD5295" w:rsidP="008F2E51">
            <w:pPr>
              <w:jc w:val="center"/>
            </w:pPr>
            <w:r w:rsidRPr="00FF4AAA">
              <w:t>Месяц</w:t>
            </w:r>
          </w:p>
        </w:tc>
        <w:tc>
          <w:tcPr>
            <w:tcW w:w="1800" w:type="dxa"/>
          </w:tcPr>
          <w:p w14:paraId="39151442" w14:textId="77777777" w:rsidR="00FD5295" w:rsidRPr="00FF4AAA" w:rsidRDefault="00FD5295" w:rsidP="008F2E51">
            <w:pPr>
              <w:jc w:val="center"/>
            </w:pPr>
            <w:r w:rsidRPr="00FF4AAA">
              <w:t>Поставщик</w:t>
            </w:r>
          </w:p>
        </w:tc>
        <w:tc>
          <w:tcPr>
            <w:tcW w:w="5940" w:type="dxa"/>
          </w:tcPr>
          <w:p w14:paraId="78B70855" w14:textId="77777777" w:rsidR="00FD5295" w:rsidRPr="00FF4AAA" w:rsidRDefault="00FD5295" w:rsidP="008F2E51">
            <w:pPr>
              <w:jc w:val="center"/>
            </w:pPr>
            <w:r w:rsidRPr="00FF4AAA">
              <w:t xml:space="preserve">Количество товара </w:t>
            </w:r>
            <w:proofErr w:type="gramStart"/>
            <w:r w:rsidRPr="00FF4AAA">
              <w:t>ненадлежащего качества</w:t>
            </w:r>
            <w:proofErr w:type="gramEnd"/>
            <w:r w:rsidRPr="00FF4AAA">
              <w:t xml:space="preserve"> поставленного в течении месяца</w:t>
            </w:r>
          </w:p>
        </w:tc>
      </w:tr>
      <w:tr w:rsidR="00FD5295" w:rsidRPr="00FF4AAA" w14:paraId="6F392C8E" w14:textId="77777777" w:rsidTr="00580AE2">
        <w:tc>
          <w:tcPr>
            <w:tcW w:w="2088" w:type="dxa"/>
            <w:vMerge w:val="restart"/>
          </w:tcPr>
          <w:p w14:paraId="23B94389" w14:textId="77777777" w:rsidR="00FD5295" w:rsidRPr="00FF4AAA" w:rsidRDefault="00FD5295" w:rsidP="008F2E51">
            <w:pPr>
              <w:jc w:val="center"/>
            </w:pPr>
            <w:r w:rsidRPr="00FF4AAA">
              <w:t>Январь</w:t>
            </w:r>
          </w:p>
        </w:tc>
        <w:tc>
          <w:tcPr>
            <w:tcW w:w="1800" w:type="dxa"/>
          </w:tcPr>
          <w:p w14:paraId="1560AE32" w14:textId="77777777" w:rsidR="00FD5295" w:rsidRPr="00FF4AAA" w:rsidRDefault="00FD5295" w:rsidP="008F2E51">
            <w:pPr>
              <w:jc w:val="center"/>
            </w:pPr>
            <w:r w:rsidRPr="00FF4AAA">
              <w:t>№1</w:t>
            </w:r>
          </w:p>
        </w:tc>
        <w:tc>
          <w:tcPr>
            <w:tcW w:w="5940" w:type="dxa"/>
          </w:tcPr>
          <w:p w14:paraId="39077C52" w14:textId="77777777" w:rsidR="00FD5295" w:rsidRPr="00FF4AAA" w:rsidRDefault="00FD5295" w:rsidP="008F2E51">
            <w:pPr>
              <w:jc w:val="center"/>
            </w:pPr>
            <w:r w:rsidRPr="00FF4AAA">
              <w:t>45</w:t>
            </w:r>
          </w:p>
        </w:tc>
      </w:tr>
      <w:tr w:rsidR="00FD5295" w:rsidRPr="00FF4AAA" w14:paraId="2B54C3C6" w14:textId="77777777" w:rsidTr="00580AE2">
        <w:tc>
          <w:tcPr>
            <w:tcW w:w="2088" w:type="dxa"/>
            <w:vMerge/>
          </w:tcPr>
          <w:p w14:paraId="7F6F2A75" w14:textId="77777777" w:rsidR="00FD5295" w:rsidRPr="00FF4AAA" w:rsidRDefault="00FD5295" w:rsidP="008F2E51">
            <w:pPr>
              <w:jc w:val="center"/>
            </w:pPr>
          </w:p>
        </w:tc>
        <w:tc>
          <w:tcPr>
            <w:tcW w:w="1800" w:type="dxa"/>
          </w:tcPr>
          <w:p w14:paraId="66BCD9D7" w14:textId="77777777" w:rsidR="00FD5295" w:rsidRPr="00FF4AAA" w:rsidRDefault="00FD5295" w:rsidP="008F2E51">
            <w:pPr>
              <w:tabs>
                <w:tab w:val="left" w:pos="315"/>
                <w:tab w:val="center" w:pos="792"/>
              </w:tabs>
              <w:jc w:val="center"/>
            </w:pPr>
            <w:r w:rsidRPr="00FF4AAA">
              <w:t>№2</w:t>
            </w:r>
          </w:p>
        </w:tc>
        <w:tc>
          <w:tcPr>
            <w:tcW w:w="5940" w:type="dxa"/>
          </w:tcPr>
          <w:p w14:paraId="75FDF960" w14:textId="77777777" w:rsidR="00FD5295" w:rsidRPr="00FF4AAA" w:rsidRDefault="00FD5295" w:rsidP="008F2E51">
            <w:pPr>
              <w:jc w:val="center"/>
            </w:pPr>
            <w:r w:rsidRPr="00FF4AAA">
              <w:t>130</w:t>
            </w:r>
          </w:p>
        </w:tc>
      </w:tr>
      <w:tr w:rsidR="00FD5295" w:rsidRPr="00FF4AAA" w14:paraId="0BCA85C6" w14:textId="77777777" w:rsidTr="00580AE2">
        <w:tc>
          <w:tcPr>
            <w:tcW w:w="2088" w:type="dxa"/>
            <w:vMerge w:val="restart"/>
          </w:tcPr>
          <w:p w14:paraId="6DE74BFB" w14:textId="77777777" w:rsidR="00FD5295" w:rsidRPr="00FF4AAA" w:rsidRDefault="00FD5295" w:rsidP="008F2E51">
            <w:pPr>
              <w:jc w:val="center"/>
            </w:pPr>
            <w:r w:rsidRPr="00FF4AAA">
              <w:t>Февраль</w:t>
            </w:r>
          </w:p>
        </w:tc>
        <w:tc>
          <w:tcPr>
            <w:tcW w:w="1800" w:type="dxa"/>
          </w:tcPr>
          <w:p w14:paraId="5D5AE035" w14:textId="77777777" w:rsidR="00FD5295" w:rsidRPr="00FF4AAA" w:rsidRDefault="00FD5295" w:rsidP="008F2E51">
            <w:pPr>
              <w:jc w:val="center"/>
            </w:pPr>
            <w:r w:rsidRPr="00FF4AAA">
              <w:t>№1</w:t>
            </w:r>
          </w:p>
        </w:tc>
        <w:tc>
          <w:tcPr>
            <w:tcW w:w="5940" w:type="dxa"/>
          </w:tcPr>
          <w:p w14:paraId="02582D32" w14:textId="77777777" w:rsidR="00FD5295" w:rsidRPr="00FF4AAA" w:rsidRDefault="00FD5295" w:rsidP="008F2E51">
            <w:pPr>
              <w:jc w:val="center"/>
            </w:pPr>
            <w:r w:rsidRPr="00FF4AAA">
              <w:t>85</w:t>
            </w:r>
          </w:p>
        </w:tc>
      </w:tr>
      <w:tr w:rsidR="00FD5295" w:rsidRPr="00FF4AAA" w14:paraId="46CAC6B8" w14:textId="77777777" w:rsidTr="00580AE2">
        <w:tc>
          <w:tcPr>
            <w:tcW w:w="2088" w:type="dxa"/>
            <w:vMerge/>
          </w:tcPr>
          <w:p w14:paraId="737AAFA8" w14:textId="77777777" w:rsidR="00FD5295" w:rsidRPr="00FF4AAA" w:rsidRDefault="00FD5295" w:rsidP="008F2E51">
            <w:pPr>
              <w:jc w:val="center"/>
            </w:pPr>
          </w:p>
        </w:tc>
        <w:tc>
          <w:tcPr>
            <w:tcW w:w="1800" w:type="dxa"/>
          </w:tcPr>
          <w:p w14:paraId="44B1AFBD" w14:textId="77777777" w:rsidR="00FD5295" w:rsidRPr="00FF4AAA" w:rsidRDefault="00FD5295" w:rsidP="008F2E51">
            <w:pPr>
              <w:jc w:val="center"/>
            </w:pPr>
            <w:r w:rsidRPr="00FF4AAA">
              <w:t>№2</w:t>
            </w:r>
          </w:p>
        </w:tc>
        <w:tc>
          <w:tcPr>
            <w:tcW w:w="5940" w:type="dxa"/>
          </w:tcPr>
          <w:p w14:paraId="6FAFCFFB" w14:textId="77777777" w:rsidR="00FD5295" w:rsidRPr="00FF4AAA" w:rsidRDefault="00FD5295" w:rsidP="008F2E51">
            <w:pPr>
              <w:jc w:val="center"/>
            </w:pPr>
            <w:r w:rsidRPr="00FF4AAA">
              <w:t>200</w:t>
            </w:r>
          </w:p>
        </w:tc>
      </w:tr>
    </w:tbl>
    <w:p w14:paraId="6C366878" w14:textId="77777777" w:rsidR="00FD5295" w:rsidRPr="00FF4AAA" w:rsidRDefault="00FD5295" w:rsidP="00FD5295"/>
    <w:p w14:paraId="7E52A572" w14:textId="77777777" w:rsidR="00FD5295" w:rsidRPr="00FF4AAA" w:rsidRDefault="00FD5295" w:rsidP="00FF4AAA">
      <w:pPr>
        <w:jc w:val="center"/>
      </w:pPr>
      <w:r w:rsidRPr="00FF4AAA">
        <w:rPr>
          <w:b/>
        </w:rPr>
        <w:t>Динамика нарушений установленных сроков поставки</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28"/>
        <w:gridCol w:w="2160"/>
        <w:gridCol w:w="1620"/>
        <w:gridCol w:w="1260"/>
        <w:gridCol w:w="1620"/>
        <w:gridCol w:w="1620"/>
      </w:tblGrid>
      <w:tr w:rsidR="00FD5295" w:rsidRPr="00FF4AAA" w14:paraId="0CBB401F" w14:textId="77777777" w:rsidTr="00580AE2">
        <w:trPr>
          <w:trHeight w:val="379"/>
        </w:trPr>
        <w:tc>
          <w:tcPr>
            <w:tcW w:w="5508" w:type="dxa"/>
            <w:gridSpan w:val="3"/>
          </w:tcPr>
          <w:p w14:paraId="43A20F4F" w14:textId="77777777" w:rsidR="00FD5295" w:rsidRPr="00FF4AAA" w:rsidRDefault="00FD5295" w:rsidP="008F2E51">
            <w:pPr>
              <w:jc w:val="center"/>
            </w:pPr>
            <w:r w:rsidRPr="00FF4AAA">
              <w:t>Поставщик №1</w:t>
            </w:r>
          </w:p>
        </w:tc>
        <w:tc>
          <w:tcPr>
            <w:tcW w:w="4500" w:type="dxa"/>
            <w:gridSpan w:val="3"/>
          </w:tcPr>
          <w:p w14:paraId="3B321E25" w14:textId="77777777" w:rsidR="00FD5295" w:rsidRPr="00FF4AAA" w:rsidRDefault="00FD5295" w:rsidP="008F2E51">
            <w:pPr>
              <w:jc w:val="center"/>
            </w:pPr>
            <w:r w:rsidRPr="00FF4AAA">
              <w:t>Поставщик №2</w:t>
            </w:r>
          </w:p>
        </w:tc>
      </w:tr>
      <w:tr w:rsidR="00FD5295" w:rsidRPr="00FF4AAA" w14:paraId="30B53CFA" w14:textId="77777777" w:rsidTr="00580AE2">
        <w:trPr>
          <w:trHeight w:val="896"/>
        </w:trPr>
        <w:tc>
          <w:tcPr>
            <w:tcW w:w="1728" w:type="dxa"/>
          </w:tcPr>
          <w:p w14:paraId="06978E1A" w14:textId="77777777" w:rsidR="00FD5295" w:rsidRPr="00FF4AAA" w:rsidRDefault="00FD5295" w:rsidP="008F2E51">
            <w:pPr>
              <w:jc w:val="center"/>
            </w:pPr>
            <w:r w:rsidRPr="00FF4AAA">
              <w:t>месяц</w:t>
            </w:r>
          </w:p>
        </w:tc>
        <w:tc>
          <w:tcPr>
            <w:tcW w:w="2160" w:type="dxa"/>
          </w:tcPr>
          <w:p w14:paraId="7F332EB1" w14:textId="77777777" w:rsidR="00FD5295" w:rsidRPr="00FF4AAA" w:rsidRDefault="00FD5295" w:rsidP="008F2E51">
            <w:pPr>
              <w:jc w:val="center"/>
            </w:pPr>
            <w:r w:rsidRPr="00FF4AAA">
              <w:t>количество поставок, единиц</w:t>
            </w:r>
          </w:p>
        </w:tc>
        <w:tc>
          <w:tcPr>
            <w:tcW w:w="1620" w:type="dxa"/>
          </w:tcPr>
          <w:p w14:paraId="699345CB" w14:textId="77777777" w:rsidR="00FD5295" w:rsidRPr="00FF4AAA" w:rsidRDefault="00FD5295" w:rsidP="008F2E51">
            <w:pPr>
              <w:jc w:val="center"/>
            </w:pPr>
            <w:r w:rsidRPr="00FF4AAA">
              <w:t>всего опозданий, дней</w:t>
            </w:r>
          </w:p>
        </w:tc>
        <w:tc>
          <w:tcPr>
            <w:tcW w:w="1260" w:type="dxa"/>
          </w:tcPr>
          <w:p w14:paraId="51E96293" w14:textId="77777777" w:rsidR="00FD5295" w:rsidRPr="00FF4AAA" w:rsidRDefault="00FD5295" w:rsidP="008F2E51">
            <w:pPr>
              <w:jc w:val="center"/>
            </w:pPr>
            <w:r w:rsidRPr="00FF4AAA">
              <w:t>месяц</w:t>
            </w:r>
          </w:p>
        </w:tc>
        <w:tc>
          <w:tcPr>
            <w:tcW w:w="1620" w:type="dxa"/>
          </w:tcPr>
          <w:p w14:paraId="0177757A" w14:textId="77777777" w:rsidR="00FD5295" w:rsidRPr="00FF4AAA" w:rsidRDefault="00FD5295" w:rsidP="008F2E51">
            <w:pPr>
              <w:jc w:val="center"/>
            </w:pPr>
            <w:r w:rsidRPr="00FF4AAA">
              <w:t>количество поставок, единиц</w:t>
            </w:r>
          </w:p>
        </w:tc>
        <w:tc>
          <w:tcPr>
            <w:tcW w:w="1620" w:type="dxa"/>
          </w:tcPr>
          <w:p w14:paraId="5EE27527" w14:textId="77777777" w:rsidR="00FD5295" w:rsidRPr="00FF4AAA" w:rsidRDefault="00FD5295" w:rsidP="008F2E51">
            <w:pPr>
              <w:jc w:val="center"/>
            </w:pPr>
            <w:r w:rsidRPr="00FF4AAA">
              <w:t>всего опозданий, дней</w:t>
            </w:r>
          </w:p>
        </w:tc>
      </w:tr>
      <w:tr w:rsidR="00FD5295" w:rsidRPr="00FF4AAA" w14:paraId="2516A8FA" w14:textId="77777777" w:rsidTr="00580AE2">
        <w:trPr>
          <w:trHeight w:val="457"/>
        </w:trPr>
        <w:tc>
          <w:tcPr>
            <w:tcW w:w="1728" w:type="dxa"/>
          </w:tcPr>
          <w:p w14:paraId="33F0FFAA" w14:textId="77777777" w:rsidR="00FD5295" w:rsidRPr="00FF4AAA" w:rsidRDefault="00FD5295" w:rsidP="008F2E51">
            <w:pPr>
              <w:jc w:val="center"/>
            </w:pPr>
            <w:r w:rsidRPr="00FF4AAA">
              <w:t>Январь</w:t>
            </w:r>
          </w:p>
        </w:tc>
        <w:tc>
          <w:tcPr>
            <w:tcW w:w="2160" w:type="dxa"/>
          </w:tcPr>
          <w:p w14:paraId="3F8CE31E" w14:textId="77777777" w:rsidR="00FD5295" w:rsidRPr="00FF4AAA" w:rsidRDefault="00FD5295" w:rsidP="008F2E51">
            <w:pPr>
              <w:jc w:val="center"/>
            </w:pPr>
            <w:r w:rsidRPr="00FF4AAA">
              <w:t>10</w:t>
            </w:r>
          </w:p>
        </w:tc>
        <w:tc>
          <w:tcPr>
            <w:tcW w:w="1620" w:type="dxa"/>
          </w:tcPr>
          <w:p w14:paraId="1AF1BEE2" w14:textId="77777777" w:rsidR="00FD5295" w:rsidRPr="00FF4AAA" w:rsidRDefault="00FD5295" w:rsidP="008F2E51">
            <w:pPr>
              <w:jc w:val="center"/>
            </w:pPr>
            <w:r w:rsidRPr="00FF4AAA">
              <w:t>30</w:t>
            </w:r>
          </w:p>
        </w:tc>
        <w:tc>
          <w:tcPr>
            <w:tcW w:w="1260" w:type="dxa"/>
          </w:tcPr>
          <w:p w14:paraId="4734946E" w14:textId="77777777" w:rsidR="00FD5295" w:rsidRPr="00FF4AAA" w:rsidRDefault="00FD5295" w:rsidP="008F2E51">
            <w:pPr>
              <w:jc w:val="center"/>
            </w:pPr>
            <w:r w:rsidRPr="00FF4AAA">
              <w:t>Январь</w:t>
            </w:r>
          </w:p>
        </w:tc>
        <w:tc>
          <w:tcPr>
            <w:tcW w:w="1620" w:type="dxa"/>
          </w:tcPr>
          <w:p w14:paraId="472F1FDE" w14:textId="77777777" w:rsidR="00FD5295" w:rsidRPr="00FF4AAA" w:rsidRDefault="00FD5295" w:rsidP="008F2E51">
            <w:pPr>
              <w:jc w:val="center"/>
            </w:pPr>
            <w:r w:rsidRPr="00FF4AAA">
              <w:t>7</w:t>
            </w:r>
          </w:p>
        </w:tc>
        <w:tc>
          <w:tcPr>
            <w:tcW w:w="1620" w:type="dxa"/>
          </w:tcPr>
          <w:p w14:paraId="75E674AB" w14:textId="77777777" w:rsidR="00FD5295" w:rsidRPr="00FF4AAA" w:rsidRDefault="00FD5295" w:rsidP="008F2E51">
            <w:pPr>
              <w:jc w:val="center"/>
            </w:pPr>
            <w:r w:rsidRPr="00FF4AAA">
              <w:t>10</w:t>
            </w:r>
          </w:p>
        </w:tc>
      </w:tr>
      <w:tr w:rsidR="00FD5295" w:rsidRPr="00FF4AAA" w14:paraId="5DF58754" w14:textId="77777777" w:rsidTr="00580AE2">
        <w:trPr>
          <w:trHeight w:val="457"/>
        </w:trPr>
        <w:tc>
          <w:tcPr>
            <w:tcW w:w="1728" w:type="dxa"/>
          </w:tcPr>
          <w:p w14:paraId="715D452D" w14:textId="77777777" w:rsidR="00FD5295" w:rsidRPr="00FF4AAA" w:rsidRDefault="00FD5295" w:rsidP="008F2E51">
            <w:pPr>
              <w:jc w:val="center"/>
            </w:pPr>
            <w:r w:rsidRPr="00FF4AAA">
              <w:t>Февраль</w:t>
            </w:r>
          </w:p>
        </w:tc>
        <w:tc>
          <w:tcPr>
            <w:tcW w:w="2160" w:type="dxa"/>
          </w:tcPr>
          <w:p w14:paraId="2233BEB1" w14:textId="77777777" w:rsidR="00FD5295" w:rsidRPr="00FF4AAA" w:rsidRDefault="00FD5295" w:rsidP="008F2E51">
            <w:pPr>
              <w:jc w:val="center"/>
            </w:pPr>
            <w:r w:rsidRPr="00FF4AAA">
              <w:t>12</w:t>
            </w:r>
          </w:p>
        </w:tc>
        <w:tc>
          <w:tcPr>
            <w:tcW w:w="1620" w:type="dxa"/>
          </w:tcPr>
          <w:p w14:paraId="36276325" w14:textId="77777777" w:rsidR="00FD5295" w:rsidRPr="00FF4AAA" w:rsidRDefault="00FD5295" w:rsidP="008F2E51">
            <w:pPr>
              <w:jc w:val="center"/>
            </w:pPr>
            <w:r w:rsidRPr="00FF4AAA">
              <w:t>20</w:t>
            </w:r>
          </w:p>
        </w:tc>
        <w:tc>
          <w:tcPr>
            <w:tcW w:w="1260" w:type="dxa"/>
          </w:tcPr>
          <w:p w14:paraId="201349ED" w14:textId="77777777" w:rsidR="00FD5295" w:rsidRPr="00FF4AAA" w:rsidRDefault="00FD5295" w:rsidP="008F2E51">
            <w:pPr>
              <w:jc w:val="center"/>
            </w:pPr>
            <w:r w:rsidRPr="00FF4AAA">
              <w:t>Февраль</w:t>
            </w:r>
          </w:p>
        </w:tc>
        <w:tc>
          <w:tcPr>
            <w:tcW w:w="1620" w:type="dxa"/>
          </w:tcPr>
          <w:p w14:paraId="1F07C784" w14:textId="77777777" w:rsidR="00FD5295" w:rsidRPr="00FF4AAA" w:rsidRDefault="00FD5295" w:rsidP="008F2E51">
            <w:pPr>
              <w:jc w:val="center"/>
            </w:pPr>
            <w:r w:rsidRPr="00FF4AAA">
              <w:t>12</w:t>
            </w:r>
          </w:p>
        </w:tc>
        <w:tc>
          <w:tcPr>
            <w:tcW w:w="1620" w:type="dxa"/>
          </w:tcPr>
          <w:p w14:paraId="087DD232" w14:textId="77777777" w:rsidR="00FD5295" w:rsidRPr="00FF4AAA" w:rsidRDefault="00FD5295" w:rsidP="008F2E51">
            <w:pPr>
              <w:jc w:val="center"/>
            </w:pPr>
            <w:r w:rsidRPr="00FF4AAA">
              <w:t>40</w:t>
            </w:r>
          </w:p>
        </w:tc>
      </w:tr>
    </w:tbl>
    <w:p w14:paraId="2F558014" w14:textId="77777777" w:rsidR="00FD5295" w:rsidRPr="00FF4AAA" w:rsidRDefault="00FD5295" w:rsidP="00FD5295"/>
    <w:p w14:paraId="7E1F3B94" w14:textId="77777777" w:rsidR="00FD5295" w:rsidRPr="00FF4AAA" w:rsidRDefault="00FD5295" w:rsidP="00FD5295">
      <w:r w:rsidRPr="00FF4AAA">
        <w:t>При расчете рейтинга поставщика принять следующие веса показателей:</w:t>
      </w:r>
    </w:p>
    <w:p w14:paraId="0F3DA570" w14:textId="77777777" w:rsidR="00FD5295" w:rsidRPr="00FF4AAA" w:rsidRDefault="00FD5295" w:rsidP="00FD5295">
      <w:r w:rsidRPr="00FF4AAA">
        <w:lastRenderedPageBreak/>
        <w:t>Цена – 0,5</w:t>
      </w:r>
    </w:p>
    <w:p w14:paraId="4B007927" w14:textId="77777777" w:rsidR="00FD5295" w:rsidRPr="00FF4AAA" w:rsidRDefault="00FD5295" w:rsidP="00FD5295">
      <w:r w:rsidRPr="00FF4AAA">
        <w:t>Качество поставляемого товара – 0,3</w:t>
      </w:r>
    </w:p>
    <w:p w14:paraId="6C34A13C" w14:textId="77777777" w:rsidR="00FD5295" w:rsidRPr="00FF4AAA" w:rsidRDefault="00FD5295" w:rsidP="00FD5295">
      <w:r w:rsidRPr="00FF4AAA">
        <w:t>Надежность поставки – 0,2</w:t>
      </w:r>
    </w:p>
    <w:p w14:paraId="3A1A735B" w14:textId="77777777" w:rsidR="00937906" w:rsidRPr="00A30954" w:rsidRDefault="00937906" w:rsidP="00A30954">
      <w:pPr>
        <w:tabs>
          <w:tab w:val="left" w:pos="567"/>
        </w:tabs>
        <w:rPr>
          <w:bCs/>
          <w:color w:val="000000"/>
        </w:rPr>
      </w:pPr>
    </w:p>
    <w:p w14:paraId="23C84DF1" w14:textId="77777777" w:rsidR="00533C96" w:rsidRPr="0042505C" w:rsidRDefault="00533C96" w:rsidP="0042505C">
      <w:pPr>
        <w:tabs>
          <w:tab w:val="left" w:pos="567"/>
        </w:tabs>
        <w:ind w:firstLine="709"/>
        <w:jc w:val="both"/>
        <w:rPr>
          <w:b/>
          <w:bCs/>
        </w:rPr>
      </w:pPr>
      <w:r w:rsidRPr="00A30954">
        <w:rPr>
          <w:b/>
        </w:rPr>
        <w:t>Практическое занятие №9</w:t>
      </w:r>
      <w:r w:rsidRPr="00A30954">
        <w:t xml:space="preserve"> </w:t>
      </w:r>
      <w:r w:rsidRPr="0042505C">
        <w:rPr>
          <w:b/>
        </w:rPr>
        <w:t>З</w:t>
      </w:r>
      <w:r w:rsidRPr="0042505C">
        <w:rPr>
          <w:b/>
          <w:bCs/>
        </w:rPr>
        <w:t>аполнение конкурентного листа и выставление приоритетов по поставщикам для заключения внешнеторгового контракта.</w:t>
      </w:r>
    </w:p>
    <w:p w14:paraId="5662CEE5" w14:textId="77777777" w:rsidR="00A715CA" w:rsidRPr="00A715CA" w:rsidRDefault="006E7D90" w:rsidP="00A715CA">
      <w:pPr>
        <w:jc w:val="both"/>
      </w:pPr>
      <w:r w:rsidRPr="00A30954">
        <w:rPr>
          <w:b/>
        </w:rPr>
        <w:t>Цель практического занятия</w:t>
      </w:r>
      <w:proofErr w:type="gramStart"/>
      <w:r w:rsidRPr="00A30954">
        <w:t xml:space="preserve">: </w:t>
      </w:r>
      <w:r w:rsidR="00A715CA" w:rsidRPr="00A715CA">
        <w:t>Изучить</w:t>
      </w:r>
      <w:proofErr w:type="gramEnd"/>
      <w:r w:rsidR="00A715CA" w:rsidRPr="00A715CA">
        <w:t xml:space="preserve"> оптимальные параметры деятельности внешнеторговой фирмы. Заключение договора купли-продажи; и</w:t>
      </w:r>
      <w:r w:rsidR="00A715CA" w:rsidRPr="00A715CA">
        <w:rPr>
          <w:rStyle w:val="FontStyle42"/>
          <w:rFonts w:eastAsiaTheme="majorEastAsia"/>
          <w:sz w:val="24"/>
          <w:szCs w:val="24"/>
        </w:rPr>
        <w:t>спользование возможности успешного осуществления ВЭД в государственных и предпринимательских структурах с учетом избранных приоритетных направлений работы на внешнем рынке</w:t>
      </w:r>
      <w:r w:rsidR="00A715CA" w:rsidRPr="00A715CA">
        <w:t>.</w:t>
      </w:r>
    </w:p>
    <w:p w14:paraId="27A817CF" w14:textId="77777777" w:rsidR="006E7D90" w:rsidRPr="00A30954" w:rsidRDefault="006E7D90" w:rsidP="00A715CA">
      <w:pPr>
        <w:tabs>
          <w:tab w:val="left" w:pos="567"/>
        </w:tabs>
        <w:ind w:firstLine="724"/>
        <w:jc w:val="both"/>
      </w:pPr>
      <w:r w:rsidRPr="00A30954">
        <w:t>.</w:t>
      </w:r>
    </w:p>
    <w:p w14:paraId="76A63A43" w14:textId="77777777" w:rsidR="006E7D90" w:rsidRPr="00A30954" w:rsidRDefault="006E7D90"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621602EA" w14:textId="77777777" w:rsidR="006E7D90" w:rsidRPr="00A30954" w:rsidRDefault="00A715CA" w:rsidP="00F66F8C">
      <w:pPr>
        <w:pStyle w:val="ac"/>
        <w:widowControl w:val="0"/>
        <w:numPr>
          <w:ilvl w:val="0"/>
          <w:numId w:val="161"/>
        </w:numPr>
        <w:shd w:val="clear" w:color="auto" w:fill="FFFFFF"/>
        <w:tabs>
          <w:tab w:val="left" w:pos="302"/>
          <w:tab w:val="left" w:pos="567"/>
        </w:tabs>
        <w:autoSpaceDE w:val="0"/>
        <w:autoSpaceDN w:val="0"/>
        <w:adjustRightInd w:val="0"/>
      </w:pPr>
      <w:r>
        <w:t xml:space="preserve">Повторить </w:t>
      </w:r>
      <w:r w:rsidR="006E7D90" w:rsidRPr="00A30954">
        <w:rPr>
          <w:shd w:val="clear" w:color="auto" w:fill="FFFFFF"/>
        </w:rPr>
        <w:t xml:space="preserve">теоретический материал, связанный с </w:t>
      </w:r>
      <w:r>
        <w:rPr>
          <w:shd w:val="clear" w:color="auto" w:fill="FFFFFF"/>
        </w:rPr>
        <w:t>выставлением приоритетов по поставщикам и заключение внешнеторгового контракта</w:t>
      </w:r>
    </w:p>
    <w:p w14:paraId="017ABE7A" w14:textId="77777777" w:rsidR="006E7D90" w:rsidRPr="00A30954" w:rsidRDefault="006E7D90" w:rsidP="00F66F8C">
      <w:pPr>
        <w:pStyle w:val="ac"/>
        <w:widowControl w:val="0"/>
        <w:numPr>
          <w:ilvl w:val="0"/>
          <w:numId w:val="161"/>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5CE9FE46" w14:textId="77777777" w:rsidR="006E7D90" w:rsidRPr="00A30954" w:rsidRDefault="006E7D90" w:rsidP="00A30954">
      <w:pPr>
        <w:tabs>
          <w:tab w:val="left" w:pos="567"/>
        </w:tabs>
      </w:pPr>
    </w:p>
    <w:p w14:paraId="17CCA6DD" w14:textId="77777777" w:rsidR="006E7D90" w:rsidRDefault="006E7D90" w:rsidP="00A30954">
      <w:pPr>
        <w:tabs>
          <w:tab w:val="left" w:pos="567"/>
        </w:tabs>
        <w:jc w:val="center"/>
        <w:rPr>
          <w:b/>
        </w:rPr>
      </w:pPr>
      <w:r w:rsidRPr="00A30954">
        <w:rPr>
          <w:b/>
        </w:rPr>
        <w:t>Теоретический материал</w:t>
      </w:r>
    </w:p>
    <w:p w14:paraId="212A2CA7" w14:textId="77777777" w:rsidR="00A156C7" w:rsidRPr="00A156C7" w:rsidRDefault="00A156C7" w:rsidP="00A156C7">
      <w:pPr>
        <w:pStyle w:val="af2"/>
        <w:tabs>
          <w:tab w:val="left" w:pos="993"/>
        </w:tabs>
        <w:ind w:left="0" w:right="126" w:firstLine="709"/>
      </w:pPr>
      <w:bookmarkStart w:id="0" w:name="Описание_процесса_формирования_конкурент"/>
      <w:bookmarkStart w:id="1" w:name="_bookmark0"/>
      <w:bookmarkEnd w:id="0"/>
      <w:bookmarkEnd w:id="1"/>
      <w:r w:rsidRPr="00A156C7">
        <w:t>Формирование Конкурентного Листа – это способ закупок через электронную торговую площадку с возможностью выбора Заказчиком одного или нескольких поставщиков в целом по лоту на основании как ценовых, так и неценовых критериев.</w:t>
      </w:r>
    </w:p>
    <w:p w14:paraId="69FFB744" w14:textId="77777777" w:rsidR="00A156C7" w:rsidRPr="00A156C7" w:rsidRDefault="00A156C7" w:rsidP="00A156C7">
      <w:pPr>
        <w:pStyle w:val="af2"/>
        <w:tabs>
          <w:tab w:val="left" w:pos="993"/>
        </w:tabs>
        <w:ind w:left="0" w:firstLine="709"/>
      </w:pPr>
      <w:r w:rsidRPr="00A156C7">
        <w:t>Формирование</w:t>
      </w:r>
      <w:r w:rsidRPr="00A156C7">
        <w:rPr>
          <w:spacing w:val="-8"/>
        </w:rPr>
        <w:t xml:space="preserve"> </w:t>
      </w:r>
      <w:r w:rsidRPr="00A156C7">
        <w:t>конкурентного</w:t>
      </w:r>
      <w:r w:rsidRPr="00A156C7">
        <w:rPr>
          <w:spacing w:val="-5"/>
        </w:rPr>
        <w:t xml:space="preserve"> </w:t>
      </w:r>
      <w:r w:rsidRPr="00A156C7">
        <w:t>листа</w:t>
      </w:r>
      <w:r w:rsidRPr="00A156C7">
        <w:rPr>
          <w:spacing w:val="-8"/>
        </w:rPr>
        <w:t xml:space="preserve"> </w:t>
      </w:r>
      <w:r w:rsidRPr="00A156C7">
        <w:t>делится</w:t>
      </w:r>
      <w:r w:rsidRPr="00A156C7">
        <w:rPr>
          <w:spacing w:val="-5"/>
        </w:rPr>
        <w:t xml:space="preserve"> </w:t>
      </w:r>
      <w:r w:rsidRPr="00A156C7">
        <w:t>на</w:t>
      </w:r>
      <w:r w:rsidRPr="00A156C7">
        <w:rPr>
          <w:spacing w:val="-6"/>
        </w:rPr>
        <w:t xml:space="preserve"> </w:t>
      </w:r>
      <w:r w:rsidRPr="00A156C7">
        <w:t>два</w:t>
      </w:r>
      <w:r w:rsidRPr="00A156C7">
        <w:rPr>
          <w:spacing w:val="-8"/>
        </w:rPr>
        <w:t xml:space="preserve"> </w:t>
      </w:r>
      <w:r w:rsidRPr="00A156C7">
        <w:rPr>
          <w:spacing w:val="-2"/>
        </w:rPr>
        <w:t>этапа:</w:t>
      </w:r>
    </w:p>
    <w:p w14:paraId="1226992D" w14:textId="77777777" w:rsidR="00A156C7" w:rsidRPr="00A156C7" w:rsidRDefault="00A156C7" w:rsidP="00F66F8C">
      <w:pPr>
        <w:pStyle w:val="ac"/>
        <w:widowControl w:val="0"/>
        <w:numPr>
          <w:ilvl w:val="0"/>
          <w:numId w:val="215"/>
        </w:numPr>
        <w:tabs>
          <w:tab w:val="left" w:pos="993"/>
          <w:tab w:val="left" w:pos="1330"/>
        </w:tabs>
        <w:autoSpaceDE w:val="0"/>
        <w:autoSpaceDN w:val="0"/>
        <w:ind w:left="0" w:firstLine="709"/>
        <w:contextualSpacing w:val="0"/>
        <w:jc w:val="both"/>
      </w:pPr>
      <w:r w:rsidRPr="00A156C7">
        <w:t>этап</w:t>
      </w:r>
      <w:r w:rsidRPr="00A156C7">
        <w:rPr>
          <w:spacing w:val="-7"/>
        </w:rPr>
        <w:t xml:space="preserve"> </w:t>
      </w:r>
      <w:r w:rsidRPr="00A156C7">
        <w:t>-</w:t>
      </w:r>
      <w:r w:rsidRPr="00A156C7">
        <w:rPr>
          <w:spacing w:val="-7"/>
        </w:rPr>
        <w:t xml:space="preserve"> </w:t>
      </w:r>
      <w:r w:rsidRPr="00A156C7">
        <w:t>закрытая</w:t>
      </w:r>
      <w:r w:rsidRPr="00A156C7">
        <w:rPr>
          <w:spacing w:val="-5"/>
        </w:rPr>
        <w:t xml:space="preserve"> </w:t>
      </w:r>
      <w:r w:rsidRPr="00A156C7">
        <w:t>подача</w:t>
      </w:r>
      <w:r w:rsidRPr="00A156C7">
        <w:rPr>
          <w:spacing w:val="-7"/>
        </w:rPr>
        <w:t xml:space="preserve"> </w:t>
      </w:r>
      <w:r w:rsidRPr="00A156C7">
        <w:t>ценовых</w:t>
      </w:r>
      <w:r w:rsidRPr="00A156C7">
        <w:rPr>
          <w:spacing w:val="-3"/>
        </w:rPr>
        <w:t xml:space="preserve"> </w:t>
      </w:r>
      <w:r w:rsidRPr="00A156C7">
        <w:t>предложений</w:t>
      </w:r>
      <w:r w:rsidRPr="00A156C7">
        <w:rPr>
          <w:spacing w:val="-6"/>
        </w:rPr>
        <w:t xml:space="preserve"> </w:t>
      </w:r>
      <w:r w:rsidRPr="00A156C7">
        <w:t>от</w:t>
      </w:r>
      <w:r w:rsidRPr="00A156C7">
        <w:rPr>
          <w:spacing w:val="-5"/>
        </w:rPr>
        <w:t xml:space="preserve"> </w:t>
      </w:r>
      <w:r w:rsidRPr="00A156C7">
        <w:rPr>
          <w:spacing w:val="-2"/>
        </w:rPr>
        <w:t>Участников;</w:t>
      </w:r>
    </w:p>
    <w:p w14:paraId="6DCF1548" w14:textId="77777777" w:rsidR="00A156C7" w:rsidRPr="00A156C7" w:rsidRDefault="00A156C7" w:rsidP="00F66F8C">
      <w:pPr>
        <w:pStyle w:val="ac"/>
        <w:widowControl w:val="0"/>
        <w:numPr>
          <w:ilvl w:val="0"/>
          <w:numId w:val="215"/>
        </w:numPr>
        <w:tabs>
          <w:tab w:val="left" w:pos="993"/>
          <w:tab w:val="left" w:pos="1341"/>
        </w:tabs>
        <w:autoSpaceDE w:val="0"/>
        <w:autoSpaceDN w:val="0"/>
        <w:ind w:left="0" w:right="126" w:firstLine="709"/>
        <w:contextualSpacing w:val="0"/>
        <w:jc w:val="both"/>
      </w:pPr>
      <w:r w:rsidRPr="00A156C7">
        <w:t>этап - Переторжка – это возможность для участника снизить поданную им</w:t>
      </w:r>
      <w:r w:rsidRPr="00A156C7">
        <w:rPr>
          <w:spacing w:val="40"/>
        </w:rPr>
        <w:t xml:space="preserve"> </w:t>
      </w:r>
      <w:r w:rsidRPr="00A156C7">
        <w:t>ранее цену по каждой позиции в спецификации, если она не является наилучшей по итогам проведения первого этапа формирования конкурентного листа.</w:t>
      </w:r>
    </w:p>
    <w:p w14:paraId="3C70655D" w14:textId="77777777" w:rsidR="00A156C7" w:rsidRPr="00A156C7" w:rsidRDefault="00A156C7" w:rsidP="00A156C7">
      <w:pPr>
        <w:pStyle w:val="af2"/>
        <w:tabs>
          <w:tab w:val="left" w:pos="993"/>
        </w:tabs>
        <w:ind w:left="0" w:firstLine="709"/>
      </w:pPr>
      <w:r w:rsidRPr="00A156C7">
        <w:t>Рассмотрим</w:t>
      </w:r>
      <w:r w:rsidRPr="00A156C7">
        <w:rPr>
          <w:spacing w:val="-8"/>
        </w:rPr>
        <w:t xml:space="preserve"> </w:t>
      </w:r>
      <w:r w:rsidRPr="00A156C7">
        <w:t>по</w:t>
      </w:r>
      <w:r w:rsidRPr="00A156C7">
        <w:rPr>
          <w:spacing w:val="-5"/>
        </w:rPr>
        <w:t xml:space="preserve"> </w:t>
      </w:r>
      <w:r w:rsidRPr="00A156C7">
        <w:t>шагам</w:t>
      </w:r>
      <w:r w:rsidRPr="00A156C7">
        <w:rPr>
          <w:spacing w:val="-6"/>
        </w:rPr>
        <w:t xml:space="preserve"> </w:t>
      </w:r>
      <w:r w:rsidRPr="00A156C7">
        <w:t>процесс</w:t>
      </w:r>
      <w:r w:rsidRPr="00A156C7">
        <w:rPr>
          <w:spacing w:val="-4"/>
        </w:rPr>
        <w:t xml:space="preserve"> </w:t>
      </w:r>
      <w:r w:rsidRPr="00A156C7">
        <w:t>формирования</w:t>
      </w:r>
      <w:r w:rsidRPr="00A156C7">
        <w:rPr>
          <w:spacing w:val="-5"/>
        </w:rPr>
        <w:t xml:space="preserve"> </w:t>
      </w:r>
      <w:r w:rsidRPr="00A156C7">
        <w:t>конкурентного</w:t>
      </w:r>
      <w:r w:rsidRPr="00A156C7">
        <w:rPr>
          <w:spacing w:val="-7"/>
        </w:rPr>
        <w:t xml:space="preserve"> </w:t>
      </w:r>
      <w:r w:rsidRPr="00A156C7">
        <w:t>листа</w:t>
      </w:r>
      <w:r w:rsidRPr="00A156C7">
        <w:rPr>
          <w:spacing w:val="-8"/>
        </w:rPr>
        <w:t xml:space="preserve"> </w:t>
      </w:r>
      <w:r w:rsidRPr="00A156C7">
        <w:t>с</w:t>
      </w:r>
      <w:r w:rsidRPr="00A156C7">
        <w:rPr>
          <w:spacing w:val="-5"/>
        </w:rPr>
        <w:t xml:space="preserve"> </w:t>
      </w:r>
      <w:r w:rsidRPr="00A156C7">
        <w:rPr>
          <w:spacing w:val="-2"/>
        </w:rPr>
        <w:t>переторжкой.</w:t>
      </w:r>
    </w:p>
    <w:p w14:paraId="3EED8484" w14:textId="77777777" w:rsidR="00A156C7" w:rsidRPr="00A156C7" w:rsidRDefault="00A156C7" w:rsidP="00A156C7">
      <w:pPr>
        <w:pStyle w:val="2"/>
        <w:tabs>
          <w:tab w:val="left" w:pos="1494"/>
          <w:tab w:val="left" w:pos="2886"/>
          <w:tab w:val="left" w:pos="5156"/>
          <w:tab w:val="left" w:pos="6548"/>
          <w:tab w:val="left" w:pos="7794"/>
          <w:tab w:val="left" w:pos="8461"/>
        </w:tabs>
        <w:spacing w:before="0"/>
        <w:ind w:right="127" w:firstLine="709"/>
        <w:jc w:val="both"/>
        <w:rPr>
          <w:rFonts w:ascii="Times New Roman" w:hAnsi="Times New Roman" w:cs="Times New Roman"/>
          <w:color w:val="000000" w:themeColor="text1"/>
          <w:sz w:val="24"/>
          <w:szCs w:val="24"/>
        </w:rPr>
      </w:pPr>
      <w:bookmarkStart w:id="2" w:name="_bookmark1"/>
      <w:bookmarkEnd w:id="2"/>
      <w:r w:rsidRPr="00A156C7">
        <w:rPr>
          <w:rFonts w:ascii="Times New Roman" w:hAnsi="Times New Roman" w:cs="Times New Roman"/>
          <w:color w:val="000000" w:themeColor="text1"/>
          <w:spacing w:val="-4"/>
          <w:sz w:val="24"/>
          <w:szCs w:val="24"/>
        </w:rPr>
        <w:t>Шаг</w:t>
      </w:r>
      <w:r w:rsidRPr="00A156C7">
        <w:rPr>
          <w:rFonts w:ascii="Times New Roman" w:hAnsi="Times New Roman" w:cs="Times New Roman"/>
          <w:color w:val="000000" w:themeColor="text1"/>
          <w:sz w:val="24"/>
          <w:szCs w:val="24"/>
        </w:rPr>
        <w:tab/>
      </w:r>
      <w:r w:rsidRPr="00A156C7">
        <w:rPr>
          <w:rFonts w:ascii="Times New Roman" w:hAnsi="Times New Roman" w:cs="Times New Roman"/>
          <w:color w:val="000000" w:themeColor="text1"/>
          <w:spacing w:val="-2"/>
          <w:sz w:val="24"/>
          <w:szCs w:val="24"/>
        </w:rPr>
        <w:t>первый.</w:t>
      </w:r>
      <w:r w:rsidRPr="00A156C7">
        <w:rPr>
          <w:rFonts w:ascii="Times New Roman" w:hAnsi="Times New Roman" w:cs="Times New Roman"/>
          <w:color w:val="000000" w:themeColor="text1"/>
          <w:sz w:val="24"/>
          <w:szCs w:val="24"/>
        </w:rPr>
        <w:tab/>
      </w:r>
      <w:r w:rsidRPr="00A156C7">
        <w:rPr>
          <w:rFonts w:ascii="Times New Roman" w:hAnsi="Times New Roman" w:cs="Times New Roman"/>
          <w:color w:val="000000" w:themeColor="text1"/>
          <w:spacing w:val="-2"/>
          <w:sz w:val="24"/>
          <w:szCs w:val="24"/>
        </w:rPr>
        <w:t>Формирование</w:t>
      </w:r>
      <w:r w:rsidRPr="00A156C7">
        <w:rPr>
          <w:rFonts w:ascii="Times New Roman" w:hAnsi="Times New Roman" w:cs="Times New Roman"/>
          <w:color w:val="000000" w:themeColor="text1"/>
          <w:sz w:val="24"/>
          <w:szCs w:val="24"/>
        </w:rPr>
        <w:tab/>
      </w:r>
      <w:r w:rsidRPr="00A156C7">
        <w:rPr>
          <w:rFonts w:ascii="Times New Roman" w:hAnsi="Times New Roman" w:cs="Times New Roman"/>
          <w:color w:val="000000" w:themeColor="text1"/>
          <w:spacing w:val="-2"/>
          <w:sz w:val="24"/>
          <w:szCs w:val="24"/>
        </w:rPr>
        <w:t>проект</w:t>
      </w:r>
      <w:bookmarkStart w:id="3" w:name="Шаг_первый._Формирование_проекта_заявки_"/>
      <w:bookmarkEnd w:id="3"/>
      <w:r w:rsidRPr="00A156C7">
        <w:rPr>
          <w:rFonts w:ascii="Times New Roman" w:hAnsi="Times New Roman" w:cs="Times New Roman"/>
          <w:color w:val="000000" w:themeColor="text1"/>
          <w:spacing w:val="-2"/>
          <w:sz w:val="24"/>
          <w:szCs w:val="24"/>
        </w:rPr>
        <w:t>а</w:t>
      </w:r>
      <w:r w:rsidRPr="00A156C7">
        <w:rPr>
          <w:rFonts w:ascii="Times New Roman" w:hAnsi="Times New Roman" w:cs="Times New Roman"/>
          <w:color w:val="000000" w:themeColor="text1"/>
          <w:sz w:val="24"/>
          <w:szCs w:val="24"/>
        </w:rPr>
        <w:tab/>
      </w:r>
      <w:r w:rsidRPr="00A156C7">
        <w:rPr>
          <w:rFonts w:ascii="Times New Roman" w:hAnsi="Times New Roman" w:cs="Times New Roman"/>
          <w:color w:val="000000" w:themeColor="text1"/>
          <w:spacing w:val="-2"/>
          <w:sz w:val="24"/>
          <w:szCs w:val="24"/>
        </w:rPr>
        <w:t>заявки</w:t>
      </w:r>
      <w:r w:rsidRPr="00A156C7">
        <w:rPr>
          <w:rFonts w:ascii="Times New Roman" w:hAnsi="Times New Roman" w:cs="Times New Roman"/>
          <w:color w:val="000000" w:themeColor="text1"/>
          <w:sz w:val="24"/>
          <w:szCs w:val="24"/>
        </w:rPr>
        <w:tab/>
      </w:r>
      <w:r w:rsidRPr="00A156C7">
        <w:rPr>
          <w:rFonts w:ascii="Times New Roman" w:hAnsi="Times New Roman" w:cs="Times New Roman"/>
          <w:color w:val="000000" w:themeColor="text1"/>
          <w:spacing w:val="-6"/>
          <w:sz w:val="24"/>
          <w:szCs w:val="24"/>
        </w:rPr>
        <w:t>на</w:t>
      </w:r>
      <w:r w:rsidRPr="00A156C7">
        <w:rPr>
          <w:rFonts w:ascii="Times New Roman" w:hAnsi="Times New Roman" w:cs="Times New Roman"/>
          <w:color w:val="000000" w:themeColor="text1"/>
          <w:sz w:val="24"/>
          <w:szCs w:val="24"/>
        </w:rPr>
        <w:tab/>
      </w:r>
      <w:r w:rsidRPr="00A156C7">
        <w:rPr>
          <w:rFonts w:ascii="Times New Roman" w:hAnsi="Times New Roman" w:cs="Times New Roman"/>
          <w:color w:val="000000" w:themeColor="text1"/>
          <w:spacing w:val="-2"/>
          <w:sz w:val="24"/>
          <w:szCs w:val="24"/>
        </w:rPr>
        <w:t xml:space="preserve">проведение </w:t>
      </w:r>
      <w:r w:rsidRPr="00A156C7">
        <w:rPr>
          <w:rFonts w:ascii="Times New Roman" w:hAnsi="Times New Roman" w:cs="Times New Roman"/>
          <w:color w:val="000000" w:themeColor="text1"/>
          <w:sz w:val="24"/>
          <w:szCs w:val="24"/>
        </w:rPr>
        <w:t>Конкурентного листа с переторжкой Заказчиком</w:t>
      </w:r>
    </w:p>
    <w:p w14:paraId="39018CBA" w14:textId="77777777" w:rsidR="00A156C7" w:rsidRPr="00A156C7" w:rsidRDefault="00A156C7" w:rsidP="00A156C7">
      <w:pPr>
        <w:pStyle w:val="af2"/>
        <w:ind w:left="0" w:right="126" w:firstLine="567"/>
        <w:rPr>
          <w:color w:val="000000" w:themeColor="text1"/>
        </w:rPr>
      </w:pPr>
      <w:r w:rsidRPr="00A156C7">
        <w:rPr>
          <w:color w:val="000000" w:themeColor="text1"/>
        </w:rPr>
        <w:t>Формирование проекта заявки на проведение конкурентного листа осуществляется при помощи Мастера создания закупочных процедур. Кнопка «Мастер создания закупочных процедур» находится под фильтром на главной странице Корпоративных закупок (рис</w:t>
      </w:r>
      <w:r>
        <w:rPr>
          <w:color w:val="000000" w:themeColor="text1"/>
        </w:rPr>
        <w:t>унок</w:t>
      </w:r>
      <w:r w:rsidRPr="00A156C7">
        <w:rPr>
          <w:color w:val="000000" w:themeColor="text1"/>
        </w:rPr>
        <w:t xml:space="preserve"> 1).</w:t>
      </w:r>
    </w:p>
    <w:p w14:paraId="0B808E12" w14:textId="77777777" w:rsidR="00A156C7" w:rsidRPr="00A156C7" w:rsidRDefault="00A156C7" w:rsidP="00A156C7">
      <w:pPr>
        <w:pStyle w:val="af2"/>
      </w:pPr>
      <w:r w:rsidRPr="00A156C7">
        <w:rPr>
          <w:noProof/>
          <w:lang w:eastAsia="ru-RU"/>
        </w:rPr>
        <w:drawing>
          <wp:anchor distT="0" distB="0" distL="0" distR="0" simplePos="0" relativeHeight="251745280" behindDoc="1" locked="0" layoutInCell="1" allowOverlap="1" wp14:anchorId="15BCDEFA" wp14:editId="09C2CFC6">
            <wp:simplePos x="0" y="0"/>
            <wp:positionH relativeFrom="page">
              <wp:posOffset>1022985</wp:posOffset>
            </wp:positionH>
            <wp:positionV relativeFrom="paragraph">
              <wp:posOffset>0</wp:posOffset>
            </wp:positionV>
            <wp:extent cx="5927789" cy="2182177"/>
            <wp:effectExtent l="0" t="0" r="0" b="0"/>
            <wp:wrapTopAndBottom/>
            <wp:docPr id="100" name="Imag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a:blip r:embed="rId42" cstate="print"/>
                    <a:stretch>
                      <a:fillRect/>
                    </a:stretch>
                  </pic:blipFill>
                  <pic:spPr>
                    <a:xfrm>
                      <a:off x="0" y="0"/>
                      <a:ext cx="5927789" cy="2182177"/>
                    </a:xfrm>
                    <a:prstGeom prst="rect">
                      <a:avLst/>
                    </a:prstGeom>
                  </pic:spPr>
                </pic:pic>
              </a:graphicData>
            </a:graphic>
          </wp:anchor>
        </w:drawing>
      </w:r>
    </w:p>
    <w:p w14:paraId="5DD6FB7D" w14:textId="77777777" w:rsidR="00A156C7" w:rsidRPr="00A156C7" w:rsidRDefault="00A156C7" w:rsidP="00A156C7">
      <w:pPr>
        <w:ind w:left="601"/>
        <w:jc w:val="both"/>
        <w:rPr>
          <w:color w:val="000000" w:themeColor="text1"/>
        </w:rPr>
      </w:pPr>
      <w:r w:rsidRPr="00A156C7">
        <w:rPr>
          <w:color w:val="000000" w:themeColor="text1"/>
        </w:rPr>
        <w:t>Рисунок</w:t>
      </w:r>
      <w:r w:rsidRPr="00A156C7">
        <w:rPr>
          <w:color w:val="000000" w:themeColor="text1"/>
          <w:spacing w:val="-5"/>
        </w:rPr>
        <w:t xml:space="preserve"> </w:t>
      </w:r>
      <w:r w:rsidRPr="00A156C7">
        <w:rPr>
          <w:color w:val="000000" w:themeColor="text1"/>
        </w:rPr>
        <w:t>1.</w:t>
      </w:r>
      <w:r w:rsidRPr="00A156C7">
        <w:rPr>
          <w:color w:val="000000" w:themeColor="text1"/>
          <w:spacing w:val="-3"/>
        </w:rPr>
        <w:t xml:space="preserve"> </w:t>
      </w:r>
      <w:r w:rsidRPr="00A156C7">
        <w:rPr>
          <w:color w:val="000000" w:themeColor="text1"/>
        </w:rPr>
        <w:t>Главная</w:t>
      </w:r>
      <w:r w:rsidRPr="00A156C7">
        <w:rPr>
          <w:color w:val="000000" w:themeColor="text1"/>
          <w:spacing w:val="-4"/>
        </w:rPr>
        <w:t xml:space="preserve"> </w:t>
      </w:r>
      <w:r w:rsidRPr="00A156C7">
        <w:rPr>
          <w:color w:val="000000" w:themeColor="text1"/>
        </w:rPr>
        <w:t>страница</w:t>
      </w:r>
      <w:r w:rsidRPr="00A156C7">
        <w:rPr>
          <w:color w:val="000000" w:themeColor="text1"/>
          <w:spacing w:val="-3"/>
        </w:rPr>
        <w:t xml:space="preserve"> </w:t>
      </w:r>
      <w:r w:rsidRPr="00A156C7">
        <w:rPr>
          <w:color w:val="000000" w:themeColor="text1"/>
        </w:rPr>
        <w:t>Корпоративных</w:t>
      </w:r>
      <w:r w:rsidRPr="00A156C7">
        <w:rPr>
          <w:color w:val="000000" w:themeColor="text1"/>
          <w:spacing w:val="-4"/>
        </w:rPr>
        <w:t xml:space="preserve"> </w:t>
      </w:r>
      <w:r w:rsidRPr="00A156C7">
        <w:rPr>
          <w:color w:val="000000" w:themeColor="text1"/>
          <w:spacing w:val="-2"/>
        </w:rPr>
        <w:t>закупок</w:t>
      </w:r>
    </w:p>
    <w:p w14:paraId="1B7AD808" w14:textId="77777777" w:rsidR="00A156C7" w:rsidRPr="00A156C7" w:rsidRDefault="00A156C7" w:rsidP="00A156C7">
      <w:pPr>
        <w:pStyle w:val="af2"/>
        <w:ind w:left="601" w:right="128" w:firstLine="566"/>
      </w:pPr>
      <w:r w:rsidRPr="00A156C7">
        <w:t>После клика по кнопке «Мастер создания закупочных процедур» откроется</w:t>
      </w:r>
      <w:r w:rsidRPr="00A156C7">
        <w:rPr>
          <w:spacing w:val="40"/>
        </w:rPr>
        <w:t xml:space="preserve"> </w:t>
      </w:r>
      <w:r w:rsidRPr="00A156C7">
        <w:t>соответствующая форма (рис</w:t>
      </w:r>
      <w:r>
        <w:t>унок</w:t>
      </w:r>
      <w:r w:rsidRPr="00A156C7">
        <w:t xml:space="preserve"> 2).</w:t>
      </w:r>
    </w:p>
    <w:p w14:paraId="52BE7AC7" w14:textId="77777777" w:rsidR="00A156C7" w:rsidRDefault="00A156C7" w:rsidP="00A156C7">
      <w:pPr>
        <w:jc w:val="both"/>
      </w:pPr>
    </w:p>
    <w:p w14:paraId="70791642" w14:textId="77777777" w:rsidR="00A156C7" w:rsidRDefault="00A156C7" w:rsidP="00A156C7">
      <w:pPr>
        <w:jc w:val="both"/>
      </w:pPr>
      <w:r w:rsidRPr="00A156C7">
        <w:rPr>
          <w:noProof/>
        </w:rPr>
        <w:lastRenderedPageBreak/>
        <w:drawing>
          <wp:inline distT="0" distB="0" distL="0" distR="0" wp14:anchorId="11A9A631" wp14:editId="34594F50">
            <wp:extent cx="5909945" cy="4297680"/>
            <wp:effectExtent l="0" t="0" r="0" b="7620"/>
            <wp:docPr id="24" name="Imag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43" cstate="print"/>
                    <a:stretch>
                      <a:fillRect/>
                    </a:stretch>
                  </pic:blipFill>
                  <pic:spPr>
                    <a:xfrm>
                      <a:off x="0" y="0"/>
                      <a:ext cx="5913245" cy="4300080"/>
                    </a:xfrm>
                    <a:prstGeom prst="rect">
                      <a:avLst/>
                    </a:prstGeom>
                  </pic:spPr>
                </pic:pic>
              </a:graphicData>
            </a:graphic>
          </wp:inline>
        </w:drawing>
      </w:r>
    </w:p>
    <w:p w14:paraId="7057C661" w14:textId="77777777" w:rsidR="00A156C7" w:rsidRDefault="00A156C7" w:rsidP="00A156C7"/>
    <w:p w14:paraId="7262605C" w14:textId="77777777" w:rsidR="00A156C7" w:rsidRPr="003E2B41" w:rsidRDefault="00A156C7" w:rsidP="003E2B41">
      <w:pPr>
        <w:tabs>
          <w:tab w:val="left" w:pos="3204"/>
        </w:tabs>
        <w:jc w:val="both"/>
        <w:rPr>
          <w:color w:val="000000" w:themeColor="text1"/>
        </w:rPr>
      </w:pPr>
      <w:bookmarkStart w:id="4" w:name="Шаг_второй._Формирование_заявки_на_прове"/>
      <w:bookmarkEnd w:id="4"/>
      <w:r w:rsidRPr="003E2B41">
        <w:rPr>
          <w:color w:val="000000" w:themeColor="text1"/>
        </w:rPr>
        <w:t>Рисунок</w:t>
      </w:r>
      <w:r w:rsidRPr="003E2B41">
        <w:rPr>
          <w:color w:val="000000" w:themeColor="text1"/>
          <w:spacing w:val="-3"/>
        </w:rPr>
        <w:t xml:space="preserve"> </w:t>
      </w:r>
      <w:r w:rsidRPr="003E2B41">
        <w:rPr>
          <w:color w:val="000000" w:themeColor="text1"/>
        </w:rPr>
        <w:t>2.</w:t>
      </w:r>
      <w:r w:rsidRPr="003E2B41">
        <w:rPr>
          <w:color w:val="000000" w:themeColor="text1"/>
          <w:spacing w:val="-3"/>
        </w:rPr>
        <w:t xml:space="preserve"> </w:t>
      </w:r>
      <w:r w:rsidRPr="003E2B41">
        <w:rPr>
          <w:color w:val="000000" w:themeColor="text1"/>
        </w:rPr>
        <w:t>Мастер</w:t>
      </w:r>
      <w:r w:rsidRPr="003E2B41">
        <w:rPr>
          <w:color w:val="000000" w:themeColor="text1"/>
          <w:spacing w:val="-3"/>
        </w:rPr>
        <w:t xml:space="preserve"> </w:t>
      </w:r>
      <w:r w:rsidRPr="003E2B41">
        <w:rPr>
          <w:color w:val="000000" w:themeColor="text1"/>
        </w:rPr>
        <w:t>создания</w:t>
      </w:r>
      <w:r w:rsidRPr="003E2B41">
        <w:rPr>
          <w:color w:val="000000" w:themeColor="text1"/>
          <w:spacing w:val="-3"/>
        </w:rPr>
        <w:t xml:space="preserve"> </w:t>
      </w:r>
      <w:r w:rsidRPr="003E2B41">
        <w:rPr>
          <w:color w:val="000000" w:themeColor="text1"/>
        </w:rPr>
        <w:t>закупочных</w:t>
      </w:r>
      <w:r w:rsidRPr="003E2B41">
        <w:rPr>
          <w:color w:val="000000" w:themeColor="text1"/>
          <w:spacing w:val="-2"/>
        </w:rPr>
        <w:t xml:space="preserve"> процедур</w:t>
      </w:r>
    </w:p>
    <w:p w14:paraId="4317A3A1" w14:textId="77777777" w:rsidR="00A156C7" w:rsidRPr="003E2B41" w:rsidRDefault="00A156C7" w:rsidP="003E2B41">
      <w:pPr>
        <w:pStyle w:val="af2"/>
        <w:ind w:left="0" w:right="125" w:firstLine="709"/>
        <w:rPr>
          <w:color w:val="000000" w:themeColor="text1"/>
        </w:rPr>
      </w:pPr>
      <w:r w:rsidRPr="003E2B41">
        <w:rPr>
          <w:color w:val="000000" w:themeColor="text1"/>
        </w:rPr>
        <w:t>При заполнении позиций Мастера создания закупочных процедур необходимо учесть, что конкурентный лист проводится только на покупку. Система просто не позволит создать конкурентный лист на продажу.</w:t>
      </w:r>
    </w:p>
    <w:p w14:paraId="7CED3B37" w14:textId="77777777" w:rsidR="00A156C7" w:rsidRPr="003E2B41" w:rsidRDefault="00A156C7" w:rsidP="003E2B41">
      <w:pPr>
        <w:pStyle w:val="af2"/>
        <w:ind w:left="0" w:right="125" w:firstLine="709"/>
        <w:rPr>
          <w:color w:val="000000" w:themeColor="text1"/>
        </w:rPr>
      </w:pPr>
      <w:r w:rsidRPr="003E2B41">
        <w:rPr>
          <w:color w:val="000000" w:themeColor="text1"/>
        </w:rPr>
        <w:t xml:space="preserve">Для проведения конкурентного листа с переторжкой необходимо отметить «Да» при ответе на вопрос «Запустить переторжку после завершения времени подачи предложений от </w:t>
      </w:r>
      <w:r w:rsidRPr="003E2B41">
        <w:rPr>
          <w:color w:val="000000" w:themeColor="text1"/>
          <w:spacing w:val="-2"/>
        </w:rPr>
        <w:t>участников?».</w:t>
      </w:r>
    </w:p>
    <w:p w14:paraId="3405A41E" w14:textId="77777777" w:rsidR="00A156C7" w:rsidRPr="003E2B41" w:rsidRDefault="00A156C7" w:rsidP="003E2B41">
      <w:pPr>
        <w:pStyle w:val="af2"/>
        <w:ind w:left="0" w:right="123" w:firstLine="709"/>
        <w:rPr>
          <w:color w:val="000000" w:themeColor="text1"/>
        </w:rPr>
      </w:pPr>
      <w:r w:rsidRPr="003E2B41">
        <w:rPr>
          <w:color w:val="000000" w:themeColor="text1"/>
        </w:rPr>
        <w:t>После заполнения позиций Мастера создания закупочных процедур необходимо кликнуть по кнопке «Создать заявку».</w:t>
      </w:r>
    </w:p>
    <w:p w14:paraId="5775E58B" w14:textId="77777777" w:rsidR="00A156C7" w:rsidRPr="003E2B41" w:rsidRDefault="00A156C7" w:rsidP="003E2B41">
      <w:pPr>
        <w:pStyle w:val="2"/>
        <w:spacing w:before="0"/>
        <w:ind w:firstLine="709"/>
        <w:jc w:val="both"/>
        <w:rPr>
          <w:rFonts w:ascii="Times New Roman" w:hAnsi="Times New Roman" w:cs="Times New Roman"/>
          <w:color w:val="000000" w:themeColor="text1"/>
          <w:sz w:val="24"/>
          <w:szCs w:val="24"/>
        </w:rPr>
      </w:pPr>
      <w:bookmarkStart w:id="5" w:name="_bookmark2"/>
      <w:bookmarkEnd w:id="5"/>
      <w:r w:rsidRPr="003E2B41">
        <w:rPr>
          <w:rFonts w:ascii="Times New Roman" w:hAnsi="Times New Roman" w:cs="Times New Roman"/>
          <w:color w:val="000000" w:themeColor="text1"/>
          <w:sz w:val="24"/>
          <w:szCs w:val="24"/>
        </w:rPr>
        <w:t>Шаг</w:t>
      </w:r>
      <w:r w:rsidRPr="003E2B41">
        <w:rPr>
          <w:rFonts w:ascii="Times New Roman" w:hAnsi="Times New Roman" w:cs="Times New Roman"/>
          <w:color w:val="000000" w:themeColor="text1"/>
          <w:spacing w:val="-5"/>
          <w:sz w:val="24"/>
          <w:szCs w:val="24"/>
        </w:rPr>
        <w:t xml:space="preserve"> </w:t>
      </w:r>
      <w:r w:rsidRPr="003E2B41">
        <w:rPr>
          <w:rFonts w:ascii="Times New Roman" w:hAnsi="Times New Roman" w:cs="Times New Roman"/>
          <w:color w:val="000000" w:themeColor="text1"/>
          <w:sz w:val="24"/>
          <w:szCs w:val="24"/>
        </w:rPr>
        <w:t>второй.</w:t>
      </w:r>
      <w:r w:rsidRPr="003E2B41">
        <w:rPr>
          <w:rFonts w:ascii="Times New Roman" w:hAnsi="Times New Roman" w:cs="Times New Roman"/>
          <w:color w:val="000000" w:themeColor="text1"/>
          <w:spacing w:val="-5"/>
          <w:sz w:val="24"/>
          <w:szCs w:val="24"/>
        </w:rPr>
        <w:t xml:space="preserve"> </w:t>
      </w:r>
      <w:r w:rsidRPr="003E2B41">
        <w:rPr>
          <w:rFonts w:ascii="Times New Roman" w:hAnsi="Times New Roman" w:cs="Times New Roman"/>
          <w:color w:val="000000" w:themeColor="text1"/>
          <w:sz w:val="24"/>
          <w:szCs w:val="24"/>
        </w:rPr>
        <w:t>Формирование</w:t>
      </w:r>
      <w:r w:rsidRPr="003E2B41">
        <w:rPr>
          <w:rFonts w:ascii="Times New Roman" w:hAnsi="Times New Roman" w:cs="Times New Roman"/>
          <w:color w:val="000000" w:themeColor="text1"/>
          <w:spacing w:val="-5"/>
          <w:sz w:val="24"/>
          <w:szCs w:val="24"/>
        </w:rPr>
        <w:t xml:space="preserve"> </w:t>
      </w:r>
      <w:r w:rsidRPr="003E2B41">
        <w:rPr>
          <w:rFonts w:ascii="Times New Roman" w:hAnsi="Times New Roman" w:cs="Times New Roman"/>
          <w:color w:val="000000" w:themeColor="text1"/>
          <w:sz w:val="24"/>
          <w:szCs w:val="24"/>
        </w:rPr>
        <w:t>заявки</w:t>
      </w:r>
      <w:r w:rsidRPr="003E2B41">
        <w:rPr>
          <w:rFonts w:ascii="Times New Roman" w:hAnsi="Times New Roman" w:cs="Times New Roman"/>
          <w:color w:val="000000" w:themeColor="text1"/>
          <w:spacing w:val="-5"/>
          <w:sz w:val="24"/>
          <w:szCs w:val="24"/>
        </w:rPr>
        <w:t xml:space="preserve"> </w:t>
      </w:r>
      <w:r w:rsidRPr="003E2B41">
        <w:rPr>
          <w:rFonts w:ascii="Times New Roman" w:hAnsi="Times New Roman" w:cs="Times New Roman"/>
          <w:color w:val="000000" w:themeColor="text1"/>
          <w:sz w:val="24"/>
          <w:szCs w:val="24"/>
        </w:rPr>
        <w:t>на</w:t>
      </w:r>
      <w:r w:rsidRPr="003E2B41">
        <w:rPr>
          <w:rFonts w:ascii="Times New Roman" w:hAnsi="Times New Roman" w:cs="Times New Roman"/>
          <w:color w:val="000000" w:themeColor="text1"/>
          <w:spacing w:val="-2"/>
          <w:sz w:val="24"/>
          <w:szCs w:val="24"/>
        </w:rPr>
        <w:t xml:space="preserve"> </w:t>
      </w:r>
      <w:r w:rsidRPr="003E2B41">
        <w:rPr>
          <w:rFonts w:ascii="Times New Roman" w:hAnsi="Times New Roman" w:cs="Times New Roman"/>
          <w:color w:val="000000" w:themeColor="text1"/>
          <w:sz w:val="24"/>
          <w:szCs w:val="24"/>
        </w:rPr>
        <w:t>проведение</w:t>
      </w:r>
      <w:r w:rsidRPr="003E2B41">
        <w:rPr>
          <w:rFonts w:ascii="Times New Roman" w:hAnsi="Times New Roman" w:cs="Times New Roman"/>
          <w:color w:val="000000" w:themeColor="text1"/>
          <w:spacing w:val="-5"/>
          <w:sz w:val="24"/>
          <w:szCs w:val="24"/>
        </w:rPr>
        <w:t xml:space="preserve"> </w:t>
      </w:r>
      <w:r w:rsidRPr="003E2B41">
        <w:rPr>
          <w:rFonts w:ascii="Times New Roman" w:hAnsi="Times New Roman" w:cs="Times New Roman"/>
          <w:color w:val="000000" w:themeColor="text1"/>
          <w:sz w:val="24"/>
          <w:szCs w:val="24"/>
        </w:rPr>
        <w:t>Конкурентного</w:t>
      </w:r>
      <w:r w:rsidRPr="003E2B41">
        <w:rPr>
          <w:rFonts w:ascii="Times New Roman" w:hAnsi="Times New Roman" w:cs="Times New Roman"/>
          <w:color w:val="000000" w:themeColor="text1"/>
          <w:spacing w:val="-6"/>
          <w:sz w:val="24"/>
          <w:szCs w:val="24"/>
        </w:rPr>
        <w:t xml:space="preserve"> </w:t>
      </w:r>
      <w:r w:rsidRPr="003E2B41">
        <w:rPr>
          <w:rFonts w:ascii="Times New Roman" w:hAnsi="Times New Roman" w:cs="Times New Roman"/>
          <w:color w:val="000000" w:themeColor="text1"/>
          <w:sz w:val="24"/>
          <w:szCs w:val="24"/>
        </w:rPr>
        <w:t>листа</w:t>
      </w:r>
      <w:r w:rsidRPr="003E2B41">
        <w:rPr>
          <w:rFonts w:ascii="Times New Roman" w:hAnsi="Times New Roman" w:cs="Times New Roman"/>
          <w:color w:val="000000" w:themeColor="text1"/>
          <w:spacing w:val="-5"/>
          <w:sz w:val="24"/>
          <w:szCs w:val="24"/>
        </w:rPr>
        <w:t xml:space="preserve"> </w:t>
      </w:r>
      <w:r w:rsidRPr="003E2B41">
        <w:rPr>
          <w:rFonts w:ascii="Times New Roman" w:hAnsi="Times New Roman" w:cs="Times New Roman"/>
          <w:color w:val="000000" w:themeColor="text1"/>
          <w:sz w:val="24"/>
          <w:szCs w:val="24"/>
        </w:rPr>
        <w:t>с переторжкой Заказчиком</w:t>
      </w:r>
    </w:p>
    <w:p w14:paraId="60F3ECBF" w14:textId="77777777" w:rsidR="00A156C7" w:rsidRPr="00A156C7" w:rsidRDefault="00A156C7" w:rsidP="003E2B41">
      <w:pPr>
        <w:pStyle w:val="af2"/>
        <w:ind w:left="0" w:right="125" w:firstLine="709"/>
      </w:pPr>
      <w:r w:rsidRPr="00A156C7">
        <w:t>Результатом</w:t>
      </w:r>
      <w:r w:rsidRPr="00A156C7">
        <w:rPr>
          <w:spacing w:val="-2"/>
        </w:rPr>
        <w:t xml:space="preserve"> </w:t>
      </w:r>
      <w:r w:rsidRPr="00A156C7">
        <w:t>работы</w:t>
      </w:r>
      <w:r w:rsidRPr="00A156C7">
        <w:rPr>
          <w:spacing w:val="-3"/>
        </w:rPr>
        <w:t xml:space="preserve"> </w:t>
      </w:r>
      <w:r w:rsidRPr="00A156C7">
        <w:t>Мастера</w:t>
      </w:r>
      <w:r w:rsidRPr="00A156C7">
        <w:rPr>
          <w:spacing w:val="-2"/>
        </w:rPr>
        <w:t xml:space="preserve"> </w:t>
      </w:r>
      <w:r w:rsidRPr="00A156C7">
        <w:t>создания</w:t>
      </w:r>
      <w:r w:rsidRPr="00A156C7">
        <w:rPr>
          <w:spacing w:val="-2"/>
        </w:rPr>
        <w:t xml:space="preserve"> </w:t>
      </w:r>
      <w:r w:rsidRPr="00A156C7">
        <w:t>закупочных</w:t>
      </w:r>
      <w:r w:rsidRPr="00A156C7">
        <w:rPr>
          <w:spacing w:val="-4"/>
        </w:rPr>
        <w:t xml:space="preserve"> </w:t>
      </w:r>
      <w:r w:rsidRPr="00A156C7">
        <w:t>процедур</w:t>
      </w:r>
      <w:r w:rsidRPr="00A156C7">
        <w:rPr>
          <w:spacing w:val="-3"/>
        </w:rPr>
        <w:t xml:space="preserve"> </w:t>
      </w:r>
      <w:r w:rsidRPr="00A156C7">
        <w:t>является</w:t>
      </w:r>
      <w:r w:rsidRPr="00A156C7">
        <w:rPr>
          <w:spacing w:val="-2"/>
        </w:rPr>
        <w:t xml:space="preserve"> </w:t>
      </w:r>
      <w:r w:rsidRPr="00A156C7">
        <w:t>заявка</w:t>
      </w:r>
      <w:r w:rsidRPr="00A156C7">
        <w:rPr>
          <w:spacing w:val="-5"/>
        </w:rPr>
        <w:t xml:space="preserve"> </w:t>
      </w:r>
      <w:r w:rsidRPr="00A156C7">
        <w:t>на</w:t>
      </w:r>
      <w:r w:rsidRPr="00A156C7">
        <w:rPr>
          <w:spacing w:val="-2"/>
        </w:rPr>
        <w:t xml:space="preserve"> </w:t>
      </w:r>
      <w:r w:rsidRPr="00A156C7">
        <w:t>проведение конкурентного листа со статусом «Черновик заявки».</w:t>
      </w:r>
    </w:p>
    <w:p w14:paraId="08CE40C5" w14:textId="77777777" w:rsidR="00A156C7" w:rsidRPr="00A156C7" w:rsidRDefault="00A156C7" w:rsidP="003E2B41">
      <w:pPr>
        <w:pStyle w:val="af2"/>
        <w:ind w:left="0" w:firstLine="709"/>
      </w:pPr>
      <w:r w:rsidRPr="00A156C7">
        <w:t>При заполнении заявки на проведение конкурентного листа Заказчик должен обязательно заполнить</w:t>
      </w:r>
      <w:r w:rsidRPr="00A156C7">
        <w:rPr>
          <w:spacing w:val="48"/>
        </w:rPr>
        <w:t xml:space="preserve"> </w:t>
      </w:r>
      <w:r w:rsidRPr="00A156C7">
        <w:t>поля</w:t>
      </w:r>
      <w:r w:rsidRPr="00A156C7">
        <w:rPr>
          <w:spacing w:val="54"/>
        </w:rPr>
        <w:t xml:space="preserve"> </w:t>
      </w:r>
      <w:r w:rsidRPr="00A156C7">
        <w:t>«Дата</w:t>
      </w:r>
      <w:r w:rsidRPr="00A156C7">
        <w:rPr>
          <w:spacing w:val="54"/>
        </w:rPr>
        <w:t xml:space="preserve"> </w:t>
      </w:r>
      <w:r w:rsidRPr="00A156C7">
        <w:t>и</w:t>
      </w:r>
      <w:r w:rsidRPr="00A156C7">
        <w:rPr>
          <w:spacing w:val="51"/>
        </w:rPr>
        <w:t xml:space="preserve"> </w:t>
      </w:r>
      <w:r w:rsidRPr="00A156C7">
        <w:t>время</w:t>
      </w:r>
      <w:r w:rsidRPr="00A156C7">
        <w:rPr>
          <w:spacing w:val="54"/>
        </w:rPr>
        <w:t xml:space="preserve"> </w:t>
      </w:r>
      <w:r w:rsidRPr="00A156C7">
        <w:t>подведения</w:t>
      </w:r>
      <w:r w:rsidRPr="00A156C7">
        <w:rPr>
          <w:spacing w:val="52"/>
        </w:rPr>
        <w:t xml:space="preserve"> </w:t>
      </w:r>
      <w:r w:rsidRPr="00A156C7">
        <w:t>итогов»</w:t>
      </w:r>
      <w:r w:rsidRPr="00A156C7">
        <w:rPr>
          <w:spacing w:val="53"/>
        </w:rPr>
        <w:t xml:space="preserve"> </w:t>
      </w:r>
      <w:r w:rsidRPr="00A156C7">
        <w:t>и</w:t>
      </w:r>
      <w:r w:rsidRPr="00A156C7">
        <w:rPr>
          <w:spacing w:val="54"/>
        </w:rPr>
        <w:t xml:space="preserve"> </w:t>
      </w:r>
      <w:r w:rsidRPr="00A156C7">
        <w:t>«Документы</w:t>
      </w:r>
      <w:r w:rsidRPr="00A156C7">
        <w:rPr>
          <w:spacing w:val="53"/>
        </w:rPr>
        <w:t xml:space="preserve"> </w:t>
      </w:r>
      <w:r w:rsidRPr="00A156C7">
        <w:t>к</w:t>
      </w:r>
      <w:r w:rsidRPr="00A156C7">
        <w:rPr>
          <w:spacing w:val="54"/>
        </w:rPr>
        <w:t xml:space="preserve"> </w:t>
      </w:r>
      <w:r w:rsidRPr="00A156C7">
        <w:t>КЛ».</w:t>
      </w:r>
      <w:r w:rsidRPr="00A156C7">
        <w:rPr>
          <w:spacing w:val="52"/>
        </w:rPr>
        <w:t xml:space="preserve"> </w:t>
      </w:r>
      <w:r w:rsidRPr="00A156C7">
        <w:t>Заполнение</w:t>
      </w:r>
      <w:r w:rsidRPr="00A156C7">
        <w:rPr>
          <w:spacing w:val="55"/>
        </w:rPr>
        <w:t xml:space="preserve"> </w:t>
      </w:r>
      <w:r w:rsidRPr="00A156C7">
        <w:rPr>
          <w:spacing w:val="-2"/>
        </w:rPr>
        <w:t>полей</w:t>
      </w:r>
    </w:p>
    <w:p w14:paraId="6B976FD3" w14:textId="77777777" w:rsidR="00A156C7" w:rsidRPr="00A156C7" w:rsidRDefault="00A156C7" w:rsidP="003E2B41">
      <w:pPr>
        <w:pStyle w:val="af2"/>
        <w:ind w:left="0" w:firstLine="709"/>
      </w:pPr>
      <w:r w:rsidRPr="00A156C7">
        <w:t>«Особые</w:t>
      </w:r>
      <w:r w:rsidRPr="00A156C7">
        <w:rPr>
          <w:spacing w:val="63"/>
          <w:w w:val="150"/>
        </w:rPr>
        <w:t xml:space="preserve"> </w:t>
      </w:r>
      <w:r w:rsidRPr="00A156C7">
        <w:t>условия»</w:t>
      </w:r>
      <w:r w:rsidRPr="00A156C7">
        <w:rPr>
          <w:spacing w:val="62"/>
          <w:w w:val="150"/>
        </w:rPr>
        <w:t xml:space="preserve"> </w:t>
      </w:r>
      <w:r w:rsidRPr="00A156C7">
        <w:t>и</w:t>
      </w:r>
      <w:r w:rsidRPr="00A156C7">
        <w:rPr>
          <w:spacing w:val="64"/>
          <w:w w:val="150"/>
        </w:rPr>
        <w:t xml:space="preserve"> </w:t>
      </w:r>
      <w:r w:rsidRPr="00A156C7">
        <w:t>«Желательные</w:t>
      </w:r>
      <w:r w:rsidRPr="00A156C7">
        <w:rPr>
          <w:spacing w:val="63"/>
          <w:w w:val="150"/>
        </w:rPr>
        <w:t xml:space="preserve"> </w:t>
      </w:r>
      <w:r w:rsidRPr="00A156C7">
        <w:t>поставщики»</w:t>
      </w:r>
      <w:r w:rsidRPr="00A156C7">
        <w:rPr>
          <w:spacing w:val="63"/>
          <w:w w:val="150"/>
        </w:rPr>
        <w:t xml:space="preserve"> </w:t>
      </w:r>
      <w:r w:rsidRPr="00A156C7">
        <w:t>остается</w:t>
      </w:r>
      <w:r w:rsidRPr="00A156C7">
        <w:rPr>
          <w:spacing w:val="63"/>
          <w:w w:val="150"/>
        </w:rPr>
        <w:t xml:space="preserve"> </w:t>
      </w:r>
      <w:r w:rsidRPr="00A156C7">
        <w:t>на</w:t>
      </w:r>
      <w:r w:rsidRPr="00A156C7">
        <w:rPr>
          <w:spacing w:val="63"/>
          <w:w w:val="150"/>
        </w:rPr>
        <w:t xml:space="preserve"> </w:t>
      </w:r>
      <w:r w:rsidRPr="00A156C7">
        <w:t>усмотрение</w:t>
      </w:r>
      <w:r w:rsidRPr="00A156C7">
        <w:rPr>
          <w:spacing w:val="63"/>
          <w:w w:val="150"/>
        </w:rPr>
        <w:t xml:space="preserve"> </w:t>
      </w:r>
      <w:r w:rsidRPr="00A156C7">
        <w:t>Заказчика.</w:t>
      </w:r>
      <w:r w:rsidRPr="00A156C7">
        <w:rPr>
          <w:spacing w:val="63"/>
          <w:w w:val="150"/>
        </w:rPr>
        <w:t xml:space="preserve"> </w:t>
      </w:r>
      <w:r w:rsidRPr="00A156C7">
        <w:rPr>
          <w:spacing w:val="-4"/>
        </w:rPr>
        <w:t>Поля</w:t>
      </w:r>
    </w:p>
    <w:p w14:paraId="2BA9DC94" w14:textId="77777777" w:rsidR="00A156C7" w:rsidRPr="00A156C7" w:rsidRDefault="00A156C7" w:rsidP="003E2B41">
      <w:pPr>
        <w:pStyle w:val="af2"/>
        <w:ind w:left="0" w:firstLine="709"/>
      </w:pPr>
      <w:r w:rsidRPr="00A156C7">
        <w:t>«Начальная</w:t>
      </w:r>
      <w:r w:rsidRPr="00A156C7">
        <w:rPr>
          <w:spacing w:val="72"/>
          <w:w w:val="150"/>
        </w:rPr>
        <w:t xml:space="preserve"> </w:t>
      </w:r>
      <w:r w:rsidRPr="00A156C7">
        <w:t>цена</w:t>
      </w:r>
      <w:r w:rsidRPr="00A156C7">
        <w:rPr>
          <w:spacing w:val="71"/>
          <w:w w:val="150"/>
        </w:rPr>
        <w:t xml:space="preserve"> </w:t>
      </w:r>
      <w:r w:rsidRPr="00A156C7">
        <w:t>контракта</w:t>
      </w:r>
      <w:r w:rsidRPr="00A156C7">
        <w:rPr>
          <w:spacing w:val="71"/>
          <w:w w:val="150"/>
        </w:rPr>
        <w:t xml:space="preserve"> </w:t>
      </w:r>
      <w:r w:rsidRPr="00A156C7">
        <w:t>(с</w:t>
      </w:r>
      <w:r w:rsidRPr="00A156C7">
        <w:rPr>
          <w:spacing w:val="73"/>
          <w:w w:val="150"/>
        </w:rPr>
        <w:t xml:space="preserve"> </w:t>
      </w:r>
      <w:r w:rsidRPr="00A156C7">
        <w:t>учетом</w:t>
      </w:r>
      <w:r w:rsidRPr="00A156C7">
        <w:rPr>
          <w:spacing w:val="71"/>
          <w:w w:val="150"/>
        </w:rPr>
        <w:t xml:space="preserve"> </w:t>
      </w:r>
      <w:r w:rsidRPr="00A156C7">
        <w:t>НДС)»</w:t>
      </w:r>
      <w:r w:rsidRPr="00A156C7">
        <w:rPr>
          <w:spacing w:val="69"/>
          <w:w w:val="150"/>
        </w:rPr>
        <w:t xml:space="preserve"> </w:t>
      </w:r>
      <w:r w:rsidRPr="00A156C7">
        <w:t>и</w:t>
      </w:r>
      <w:r w:rsidRPr="00A156C7">
        <w:rPr>
          <w:spacing w:val="73"/>
          <w:w w:val="150"/>
        </w:rPr>
        <w:t xml:space="preserve"> </w:t>
      </w:r>
      <w:r w:rsidRPr="00A156C7">
        <w:t>«Цена</w:t>
      </w:r>
      <w:r w:rsidRPr="00A156C7">
        <w:rPr>
          <w:spacing w:val="71"/>
          <w:w w:val="150"/>
        </w:rPr>
        <w:t xml:space="preserve"> </w:t>
      </w:r>
      <w:r w:rsidRPr="00A156C7">
        <w:t>контракта</w:t>
      </w:r>
      <w:r w:rsidRPr="00A156C7">
        <w:rPr>
          <w:spacing w:val="69"/>
          <w:w w:val="150"/>
        </w:rPr>
        <w:t xml:space="preserve"> </w:t>
      </w:r>
      <w:r w:rsidRPr="00A156C7">
        <w:t>(без</w:t>
      </w:r>
      <w:r w:rsidRPr="00A156C7">
        <w:rPr>
          <w:spacing w:val="73"/>
          <w:w w:val="150"/>
        </w:rPr>
        <w:t xml:space="preserve"> </w:t>
      </w:r>
      <w:r w:rsidRPr="00A156C7">
        <w:t>НДС)»</w:t>
      </w:r>
      <w:r w:rsidRPr="00A156C7">
        <w:rPr>
          <w:spacing w:val="71"/>
          <w:w w:val="150"/>
        </w:rPr>
        <w:t xml:space="preserve"> </w:t>
      </w:r>
      <w:r w:rsidR="00580AE2" w:rsidRPr="00A156C7">
        <w:rPr>
          <w:spacing w:val="-2"/>
        </w:rPr>
        <w:t>заполняются</w:t>
      </w:r>
      <w:r w:rsidR="00580AE2">
        <w:rPr>
          <w:spacing w:val="-2"/>
        </w:rPr>
        <w:t xml:space="preserve"> автоматически</w:t>
      </w:r>
      <w:r w:rsidRPr="00A156C7">
        <w:rPr>
          <w:spacing w:val="31"/>
        </w:rPr>
        <w:t xml:space="preserve"> </w:t>
      </w:r>
      <w:r w:rsidRPr="00A156C7">
        <w:t>после</w:t>
      </w:r>
      <w:r w:rsidRPr="00A156C7">
        <w:rPr>
          <w:spacing w:val="31"/>
        </w:rPr>
        <w:t xml:space="preserve"> </w:t>
      </w:r>
      <w:r w:rsidRPr="00A156C7">
        <w:t>заполнения</w:t>
      </w:r>
      <w:r w:rsidRPr="00A156C7">
        <w:rPr>
          <w:spacing w:val="32"/>
        </w:rPr>
        <w:t xml:space="preserve"> </w:t>
      </w:r>
      <w:r w:rsidRPr="00A156C7">
        <w:t>позиций</w:t>
      </w:r>
      <w:r w:rsidRPr="00A156C7">
        <w:rPr>
          <w:spacing w:val="32"/>
        </w:rPr>
        <w:t xml:space="preserve"> </w:t>
      </w:r>
      <w:r w:rsidRPr="00A156C7">
        <w:t>спецификации</w:t>
      </w:r>
      <w:r w:rsidRPr="00A156C7">
        <w:rPr>
          <w:spacing w:val="33"/>
        </w:rPr>
        <w:t xml:space="preserve"> </w:t>
      </w:r>
      <w:r w:rsidRPr="00A156C7">
        <w:t>(рис</w:t>
      </w:r>
      <w:r w:rsidR="003E2B41">
        <w:t>унок</w:t>
      </w:r>
      <w:r w:rsidRPr="00A156C7">
        <w:rPr>
          <w:spacing w:val="30"/>
        </w:rPr>
        <w:t xml:space="preserve"> </w:t>
      </w:r>
      <w:r w:rsidRPr="00A156C7">
        <w:t>3).</w:t>
      </w:r>
      <w:r w:rsidRPr="00A156C7">
        <w:rPr>
          <w:spacing w:val="33"/>
        </w:rPr>
        <w:t xml:space="preserve"> </w:t>
      </w:r>
      <w:r w:rsidRPr="00A156C7">
        <w:t>В</w:t>
      </w:r>
      <w:r w:rsidRPr="00A156C7">
        <w:rPr>
          <w:spacing w:val="31"/>
        </w:rPr>
        <w:t xml:space="preserve"> </w:t>
      </w:r>
      <w:r w:rsidRPr="00A156C7">
        <w:t>спецификации</w:t>
      </w:r>
      <w:r w:rsidRPr="00A156C7">
        <w:rPr>
          <w:spacing w:val="34"/>
        </w:rPr>
        <w:t xml:space="preserve"> </w:t>
      </w:r>
      <w:r w:rsidRPr="00A156C7">
        <w:t>необходимо заполнить все поля.</w:t>
      </w:r>
    </w:p>
    <w:p w14:paraId="2E7FD509" w14:textId="77777777" w:rsidR="00A156C7" w:rsidRPr="00A156C7" w:rsidRDefault="00A156C7" w:rsidP="00A156C7">
      <w:pPr>
        <w:pStyle w:val="af2"/>
      </w:pPr>
      <w:r w:rsidRPr="00A156C7">
        <w:rPr>
          <w:noProof/>
          <w:lang w:eastAsia="ru-RU"/>
        </w:rPr>
        <w:lastRenderedPageBreak/>
        <w:drawing>
          <wp:anchor distT="0" distB="0" distL="0" distR="0" simplePos="0" relativeHeight="251746304" behindDoc="1" locked="0" layoutInCell="1" allowOverlap="1" wp14:anchorId="61447BAA" wp14:editId="1B490D2A">
            <wp:simplePos x="0" y="0"/>
            <wp:positionH relativeFrom="page">
              <wp:posOffset>1121248</wp:posOffset>
            </wp:positionH>
            <wp:positionV relativeFrom="paragraph">
              <wp:posOffset>183651</wp:posOffset>
            </wp:positionV>
            <wp:extent cx="5916739" cy="4712398"/>
            <wp:effectExtent l="0" t="0" r="0" b="0"/>
            <wp:wrapTopAndBottom/>
            <wp:docPr id="25"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Image 25"/>
                    <pic:cNvPicPr/>
                  </pic:nvPicPr>
                  <pic:blipFill>
                    <a:blip r:embed="rId44" cstate="print"/>
                    <a:stretch>
                      <a:fillRect/>
                    </a:stretch>
                  </pic:blipFill>
                  <pic:spPr>
                    <a:xfrm>
                      <a:off x="0" y="0"/>
                      <a:ext cx="5916739" cy="4712398"/>
                    </a:xfrm>
                    <a:prstGeom prst="rect">
                      <a:avLst/>
                    </a:prstGeom>
                  </pic:spPr>
                </pic:pic>
              </a:graphicData>
            </a:graphic>
          </wp:anchor>
        </w:drawing>
      </w:r>
    </w:p>
    <w:p w14:paraId="791C87BE" w14:textId="77777777" w:rsidR="00A156C7" w:rsidRPr="00A156C7" w:rsidRDefault="00A156C7" w:rsidP="00A156C7">
      <w:pPr>
        <w:pStyle w:val="af2"/>
      </w:pPr>
    </w:p>
    <w:p w14:paraId="56907D2E" w14:textId="77777777" w:rsidR="00A156C7" w:rsidRPr="003E2B41" w:rsidRDefault="00A156C7" w:rsidP="003E2B41">
      <w:pPr>
        <w:ind w:firstLine="851"/>
        <w:jc w:val="both"/>
        <w:rPr>
          <w:color w:val="000000" w:themeColor="text1"/>
        </w:rPr>
      </w:pPr>
      <w:r w:rsidRPr="003E2B41">
        <w:rPr>
          <w:color w:val="000000" w:themeColor="text1"/>
        </w:rPr>
        <w:t>Рисунок</w:t>
      </w:r>
      <w:r w:rsidRPr="003E2B41">
        <w:rPr>
          <w:color w:val="000000" w:themeColor="text1"/>
          <w:spacing w:val="-4"/>
        </w:rPr>
        <w:t xml:space="preserve"> </w:t>
      </w:r>
      <w:r w:rsidRPr="003E2B41">
        <w:rPr>
          <w:color w:val="000000" w:themeColor="text1"/>
        </w:rPr>
        <w:t>3.</w:t>
      </w:r>
      <w:r w:rsidRPr="003E2B41">
        <w:rPr>
          <w:color w:val="000000" w:themeColor="text1"/>
          <w:spacing w:val="-2"/>
        </w:rPr>
        <w:t xml:space="preserve"> </w:t>
      </w:r>
      <w:r w:rsidRPr="003E2B41">
        <w:rPr>
          <w:color w:val="000000" w:themeColor="text1"/>
        </w:rPr>
        <w:t>Заявка</w:t>
      </w:r>
      <w:r w:rsidRPr="003E2B41">
        <w:rPr>
          <w:color w:val="000000" w:themeColor="text1"/>
          <w:spacing w:val="-2"/>
        </w:rPr>
        <w:t xml:space="preserve"> </w:t>
      </w:r>
      <w:r w:rsidRPr="003E2B41">
        <w:rPr>
          <w:color w:val="000000" w:themeColor="text1"/>
        </w:rPr>
        <w:t>на</w:t>
      </w:r>
      <w:r w:rsidRPr="003E2B41">
        <w:rPr>
          <w:color w:val="000000" w:themeColor="text1"/>
          <w:spacing w:val="-2"/>
        </w:rPr>
        <w:t xml:space="preserve"> </w:t>
      </w:r>
      <w:r w:rsidRPr="003E2B41">
        <w:rPr>
          <w:color w:val="000000" w:themeColor="text1"/>
        </w:rPr>
        <w:t>формирование</w:t>
      </w:r>
      <w:r w:rsidRPr="003E2B41">
        <w:rPr>
          <w:color w:val="000000" w:themeColor="text1"/>
          <w:spacing w:val="-2"/>
        </w:rPr>
        <w:t xml:space="preserve"> </w:t>
      </w:r>
      <w:r w:rsidRPr="003E2B41">
        <w:rPr>
          <w:color w:val="000000" w:themeColor="text1"/>
        </w:rPr>
        <w:t>конкурентного</w:t>
      </w:r>
      <w:r w:rsidRPr="003E2B41">
        <w:rPr>
          <w:color w:val="000000" w:themeColor="text1"/>
          <w:spacing w:val="-3"/>
        </w:rPr>
        <w:t xml:space="preserve"> </w:t>
      </w:r>
      <w:r w:rsidRPr="003E2B41">
        <w:rPr>
          <w:color w:val="000000" w:themeColor="text1"/>
          <w:spacing w:val="-4"/>
        </w:rPr>
        <w:t>листа</w:t>
      </w:r>
    </w:p>
    <w:p w14:paraId="001F42FA" w14:textId="77777777" w:rsidR="00A156C7" w:rsidRPr="00A156C7" w:rsidRDefault="00A156C7" w:rsidP="003E2B41">
      <w:pPr>
        <w:pStyle w:val="af2"/>
        <w:ind w:left="0" w:right="126" w:firstLine="851"/>
      </w:pPr>
      <w:r w:rsidRPr="00A156C7">
        <w:t xml:space="preserve">Проверка и публикация заявки в системе </w:t>
      </w:r>
      <w:r w:rsidR="003E2B41" w:rsidRPr="00A156C7">
        <w:t>осуществляются</w:t>
      </w:r>
      <w:r w:rsidRPr="00A156C7">
        <w:t xml:space="preserve"> Оператором. Для отправки заявки Оператору системы Заказчику необходимо кликнуть по кнопке «Отправить оператору», находящейся в верхней части страницы заявки.</w:t>
      </w:r>
    </w:p>
    <w:p w14:paraId="4A592E90" w14:textId="77777777" w:rsidR="00A156C7" w:rsidRPr="003E2B41" w:rsidRDefault="00A156C7" w:rsidP="003E2B41">
      <w:pPr>
        <w:pStyle w:val="2"/>
        <w:spacing w:before="0"/>
        <w:ind w:firstLine="709"/>
        <w:jc w:val="both"/>
        <w:rPr>
          <w:rFonts w:ascii="Times New Roman" w:hAnsi="Times New Roman" w:cs="Times New Roman"/>
          <w:color w:val="000000" w:themeColor="text1"/>
          <w:sz w:val="24"/>
          <w:szCs w:val="24"/>
        </w:rPr>
      </w:pPr>
      <w:bookmarkStart w:id="6" w:name="_bookmark3"/>
      <w:bookmarkEnd w:id="6"/>
      <w:r w:rsidRPr="003E2B41">
        <w:rPr>
          <w:rFonts w:ascii="Times New Roman" w:hAnsi="Times New Roman" w:cs="Times New Roman"/>
          <w:color w:val="000000" w:themeColor="text1"/>
          <w:sz w:val="24"/>
          <w:szCs w:val="24"/>
        </w:rPr>
        <w:t>Шаг</w:t>
      </w:r>
      <w:r w:rsidRPr="003E2B41">
        <w:rPr>
          <w:rFonts w:ascii="Times New Roman" w:hAnsi="Times New Roman" w:cs="Times New Roman"/>
          <w:color w:val="000000" w:themeColor="text1"/>
          <w:spacing w:val="35"/>
          <w:sz w:val="24"/>
          <w:szCs w:val="24"/>
        </w:rPr>
        <w:t xml:space="preserve"> </w:t>
      </w:r>
      <w:r w:rsidRPr="003E2B41">
        <w:rPr>
          <w:rFonts w:ascii="Times New Roman" w:hAnsi="Times New Roman" w:cs="Times New Roman"/>
          <w:color w:val="000000" w:themeColor="text1"/>
          <w:sz w:val="24"/>
          <w:szCs w:val="24"/>
        </w:rPr>
        <w:t>третий.</w:t>
      </w:r>
      <w:r w:rsidRPr="003E2B41">
        <w:rPr>
          <w:rFonts w:ascii="Times New Roman" w:hAnsi="Times New Roman" w:cs="Times New Roman"/>
          <w:color w:val="000000" w:themeColor="text1"/>
          <w:spacing w:val="80"/>
          <w:sz w:val="24"/>
          <w:szCs w:val="24"/>
        </w:rPr>
        <w:t xml:space="preserve"> </w:t>
      </w:r>
      <w:r w:rsidRPr="003E2B41">
        <w:rPr>
          <w:rFonts w:ascii="Times New Roman" w:hAnsi="Times New Roman" w:cs="Times New Roman"/>
          <w:color w:val="000000" w:themeColor="text1"/>
          <w:sz w:val="24"/>
          <w:szCs w:val="24"/>
        </w:rPr>
        <w:t>Формирование</w:t>
      </w:r>
      <w:r w:rsidRPr="003E2B41">
        <w:rPr>
          <w:rFonts w:ascii="Times New Roman" w:hAnsi="Times New Roman" w:cs="Times New Roman"/>
          <w:color w:val="000000" w:themeColor="text1"/>
          <w:spacing w:val="34"/>
          <w:sz w:val="24"/>
          <w:szCs w:val="24"/>
        </w:rPr>
        <w:t xml:space="preserve"> </w:t>
      </w:r>
      <w:r w:rsidRPr="003E2B41">
        <w:rPr>
          <w:rFonts w:ascii="Times New Roman" w:hAnsi="Times New Roman" w:cs="Times New Roman"/>
          <w:color w:val="000000" w:themeColor="text1"/>
          <w:sz w:val="24"/>
          <w:szCs w:val="24"/>
        </w:rPr>
        <w:t>заявки</w:t>
      </w:r>
      <w:r w:rsidRPr="003E2B41">
        <w:rPr>
          <w:rFonts w:ascii="Times New Roman" w:hAnsi="Times New Roman" w:cs="Times New Roman"/>
          <w:color w:val="000000" w:themeColor="text1"/>
          <w:spacing w:val="36"/>
          <w:sz w:val="24"/>
          <w:szCs w:val="24"/>
        </w:rPr>
        <w:t xml:space="preserve"> </w:t>
      </w:r>
      <w:r w:rsidRPr="003E2B41">
        <w:rPr>
          <w:rFonts w:ascii="Times New Roman" w:hAnsi="Times New Roman" w:cs="Times New Roman"/>
          <w:color w:val="000000" w:themeColor="text1"/>
          <w:sz w:val="24"/>
          <w:szCs w:val="24"/>
        </w:rPr>
        <w:t>на</w:t>
      </w:r>
      <w:r w:rsidRPr="003E2B41">
        <w:rPr>
          <w:rFonts w:ascii="Times New Roman" w:hAnsi="Times New Roman" w:cs="Times New Roman"/>
          <w:color w:val="000000" w:themeColor="text1"/>
          <w:spacing w:val="35"/>
          <w:sz w:val="24"/>
          <w:szCs w:val="24"/>
        </w:rPr>
        <w:t xml:space="preserve"> </w:t>
      </w:r>
      <w:r w:rsidRPr="003E2B41">
        <w:rPr>
          <w:rFonts w:ascii="Times New Roman" w:hAnsi="Times New Roman" w:cs="Times New Roman"/>
          <w:color w:val="000000" w:themeColor="text1"/>
          <w:sz w:val="24"/>
          <w:szCs w:val="24"/>
        </w:rPr>
        <w:t>участие</w:t>
      </w:r>
      <w:r w:rsidRPr="003E2B41">
        <w:rPr>
          <w:rFonts w:ascii="Times New Roman" w:hAnsi="Times New Roman" w:cs="Times New Roman"/>
          <w:color w:val="000000" w:themeColor="text1"/>
          <w:spacing w:val="36"/>
          <w:sz w:val="24"/>
          <w:szCs w:val="24"/>
        </w:rPr>
        <w:t xml:space="preserve"> </w:t>
      </w:r>
      <w:r w:rsidRPr="003E2B41">
        <w:rPr>
          <w:rFonts w:ascii="Times New Roman" w:hAnsi="Times New Roman" w:cs="Times New Roman"/>
          <w:color w:val="000000" w:themeColor="text1"/>
          <w:sz w:val="24"/>
          <w:szCs w:val="24"/>
        </w:rPr>
        <w:t>в</w:t>
      </w:r>
      <w:r w:rsidRPr="003E2B41">
        <w:rPr>
          <w:rFonts w:ascii="Times New Roman" w:hAnsi="Times New Roman" w:cs="Times New Roman"/>
          <w:color w:val="000000" w:themeColor="text1"/>
          <w:spacing w:val="35"/>
          <w:sz w:val="24"/>
          <w:szCs w:val="24"/>
        </w:rPr>
        <w:t xml:space="preserve"> </w:t>
      </w:r>
      <w:r w:rsidRPr="003E2B41">
        <w:rPr>
          <w:rFonts w:ascii="Times New Roman" w:hAnsi="Times New Roman" w:cs="Times New Roman"/>
          <w:color w:val="000000" w:themeColor="text1"/>
          <w:sz w:val="24"/>
          <w:szCs w:val="24"/>
        </w:rPr>
        <w:t>Конкурентном</w:t>
      </w:r>
      <w:r w:rsidRPr="003E2B41">
        <w:rPr>
          <w:rFonts w:ascii="Times New Roman" w:hAnsi="Times New Roman" w:cs="Times New Roman"/>
          <w:color w:val="000000" w:themeColor="text1"/>
          <w:spacing w:val="35"/>
          <w:sz w:val="24"/>
          <w:szCs w:val="24"/>
        </w:rPr>
        <w:t xml:space="preserve"> </w:t>
      </w:r>
      <w:r w:rsidRPr="003E2B41">
        <w:rPr>
          <w:rFonts w:ascii="Times New Roman" w:hAnsi="Times New Roman" w:cs="Times New Roman"/>
          <w:color w:val="000000" w:themeColor="text1"/>
          <w:sz w:val="24"/>
          <w:szCs w:val="24"/>
        </w:rPr>
        <w:t>листе</w:t>
      </w:r>
      <w:r w:rsidRPr="003E2B41">
        <w:rPr>
          <w:rFonts w:ascii="Times New Roman" w:hAnsi="Times New Roman" w:cs="Times New Roman"/>
          <w:color w:val="000000" w:themeColor="text1"/>
          <w:spacing w:val="34"/>
          <w:sz w:val="24"/>
          <w:szCs w:val="24"/>
        </w:rPr>
        <w:t xml:space="preserve"> </w:t>
      </w:r>
      <w:r w:rsidRPr="003E2B41">
        <w:rPr>
          <w:rFonts w:ascii="Times New Roman" w:hAnsi="Times New Roman" w:cs="Times New Roman"/>
          <w:color w:val="000000" w:themeColor="text1"/>
          <w:sz w:val="24"/>
          <w:szCs w:val="24"/>
        </w:rPr>
        <w:t>с переторжкой Участником</w:t>
      </w:r>
    </w:p>
    <w:p w14:paraId="5A5C1790" w14:textId="77777777" w:rsidR="00A156C7" w:rsidRPr="00A156C7" w:rsidRDefault="00A156C7" w:rsidP="003E2B41">
      <w:pPr>
        <w:pStyle w:val="af2"/>
        <w:ind w:left="0" w:right="126" w:firstLine="709"/>
      </w:pPr>
      <w:r w:rsidRPr="00A156C7">
        <w:t>Формирование заявки на участие в конкурентном листе заключается в формировании спецификации. Для формирования спецификации необходимо кликнуть по кнопке «Приступить к формированию спецификации», находящейся в правой части страницы с параметрами конкурентного листа (рис</w:t>
      </w:r>
      <w:r w:rsidR="003E2B41">
        <w:t xml:space="preserve">унок </w:t>
      </w:r>
      <w:r w:rsidRPr="00A156C7">
        <w:t>4).</w:t>
      </w:r>
    </w:p>
    <w:p w14:paraId="1A00E1F5" w14:textId="77777777" w:rsidR="00A156C7" w:rsidRPr="00A156C7" w:rsidRDefault="00A156C7" w:rsidP="003E2B41">
      <w:pPr>
        <w:ind w:firstLine="709"/>
        <w:jc w:val="both"/>
        <w:sectPr w:rsidR="00A156C7" w:rsidRPr="00A156C7" w:rsidSect="006B45B4">
          <w:headerReference w:type="default" r:id="rId45"/>
          <w:footerReference w:type="default" r:id="rId46"/>
          <w:pgSz w:w="11910" w:h="16840"/>
          <w:pgMar w:top="1134" w:right="720" w:bottom="1134" w:left="1100" w:header="361" w:footer="946" w:gutter="0"/>
          <w:cols w:space="720"/>
          <w:titlePg/>
          <w:docGrid w:linePitch="326"/>
        </w:sectPr>
      </w:pPr>
    </w:p>
    <w:p w14:paraId="2EE92409" w14:textId="77777777" w:rsidR="00A156C7" w:rsidRPr="00A156C7" w:rsidRDefault="00A156C7" w:rsidP="003E2B41">
      <w:pPr>
        <w:pStyle w:val="af2"/>
        <w:ind w:left="0" w:firstLine="709"/>
      </w:pPr>
      <w:bookmarkStart w:id="7" w:name="Шаг_четвертый._Запуск_переторжки"/>
      <w:bookmarkEnd w:id="7"/>
      <w:r w:rsidRPr="00A156C7">
        <w:rPr>
          <w:noProof/>
          <w:lang w:eastAsia="ru-RU"/>
        </w:rPr>
        <w:lastRenderedPageBreak/>
        <w:drawing>
          <wp:inline distT="0" distB="0" distL="0" distR="0" wp14:anchorId="137F1FE8" wp14:editId="0EF7CC4B">
            <wp:extent cx="5905500" cy="3212592"/>
            <wp:effectExtent l="0" t="0" r="0" b="0"/>
            <wp:docPr id="26" name="Imag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pic:cNvPicPr/>
                  </pic:nvPicPr>
                  <pic:blipFill>
                    <a:blip r:embed="rId47" cstate="print"/>
                    <a:stretch>
                      <a:fillRect/>
                    </a:stretch>
                  </pic:blipFill>
                  <pic:spPr>
                    <a:xfrm>
                      <a:off x="0" y="0"/>
                      <a:ext cx="5905500" cy="3212592"/>
                    </a:xfrm>
                    <a:prstGeom prst="rect">
                      <a:avLst/>
                    </a:prstGeom>
                  </pic:spPr>
                </pic:pic>
              </a:graphicData>
            </a:graphic>
          </wp:inline>
        </w:drawing>
      </w:r>
    </w:p>
    <w:p w14:paraId="4118314E" w14:textId="77777777" w:rsidR="00A156C7" w:rsidRPr="00A156C7" w:rsidRDefault="00A156C7" w:rsidP="00A156C7">
      <w:pPr>
        <w:pStyle w:val="af2"/>
      </w:pPr>
    </w:p>
    <w:p w14:paraId="5828547A" w14:textId="77777777" w:rsidR="00A156C7" w:rsidRPr="003E2B41" w:rsidRDefault="00A156C7" w:rsidP="003E2B41">
      <w:pPr>
        <w:ind w:firstLine="709"/>
        <w:jc w:val="both"/>
        <w:rPr>
          <w:color w:val="000000" w:themeColor="text1"/>
        </w:rPr>
      </w:pPr>
      <w:r w:rsidRPr="003E2B41">
        <w:rPr>
          <w:color w:val="000000" w:themeColor="text1"/>
        </w:rPr>
        <w:t>Рисунок</w:t>
      </w:r>
      <w:r w:rsidRPr="003E2B41">
        <w:rPr>
          <w:color w:val="000000" w:themeColor="text1"/>
          <w:spacing w:val="-4"/>
        </w:rPr>
        <w:t xml:space="preserve"> </w:t>
      </w:r>
      <w:r w:rsidRPr="003E2B41">
        <w:rPr>
          <w:color w:val="000000" w:themeColor="text1"/>
        </w:rPr>
        <w:t>4.</w:t>
      </w:r>
      <w:r w:rsidRPr="003E2B41">
        <w:rPr>
          <w:color w:val="000000" w:themeColor="text1"/>
          <w:spacing w:val="-3"/>
        </w:rPr>
        <w:t xml:space="preserve"> </w:t>
      </w:r>
      <w:r w:rsidRPr="003E2B41">
        <w:rPr>
          <w:color w:val="000000" w:themeColor="text1"/>
        </w:rPr>
        <w:t>Параметры</w:t>
      </w:r>
      <w:r w:rsidRPr="003E2B41">
        <w:rPr>
          <w:color w:val="000000" w:themeColor="text1"/>
          <w:spacing w:val="-3"/>
        </w:rPr>
        <w:t xml:space="preserve"> </w:t>
      </w:r>
      <w:r w:rsidRPr="003E2B41">
        <w:rPr>
          <w:color w:val="000000" w:themeColor="text1"/>
        </w:rPr>
        <w:t>конкурентного</w:t>
      </w:r>
      <w:r w:rsidRPr="003E2B41">
        <w:rPr>
          <w:color w:val="000000" w:themeColor="text1"/>
          <w:spacing w:val="-3"/>
        </w:rPr>
        <w:t xml:space="preserve"> </w:t>
      </w:r>
      <w:r w:rsidRPr="003E2B41">
        <w:rPr>
          <w:color w:val="000000" w:themeColor="text1"/>
          <w:spacing w:val="-2"/>
        </w:rPr>
        <w:t>листа</w:t>
      </w:r>
    </w:p>
    <w:p w14:paraId="1E3DAFAD" w14:textId="77777777" w:rsidR="00A156C7" w:rsidRPr="00A156C7" w:rsidRDefault="00A156C7" w:rsidP="00A156C7">
      <w:pPr>
        <w:pStyle w:val="af2"/>
        <w:ind w:left="600" w:right="125" w:firstLine="567"/>
      </w:pPr>
      <w:r w:rsidRPr="00A156C7">
        <w:t>Формирование спецификации заключается в выставлении ценового предложения Участником.</w:t>
      </w:r>
      <w:r w:rsidRPr="00A156C7">
        <w:rPr>
          <w:spacing w:val="-3"/>
        </w:rPr>
        <w:t xml:space="preserve"> </w:t>
      </w:r>
      <w:r w:rsidRPr="00A156C7">
        <w:t>В</w:t>
      </w:r>
      <w:r w:rsidRPr="00A156C7">
        <w:rPr>
          <w:spacing w:val="-3"/>
        </w:rPr>
        <w:t xml:space="preserve"> </w:t>
      </w:r>
      <w:r w:rsidRPr="00A156C7">
        <w:t>спецификации</w:t>
      </w:r>
      <w:r w:rsidRPr="00A156C7">
        <w:rPr>
          <w:spacing w:val="-4"/>
        </w:rPr>
        <w:t xml:space="preserve"> </w:t>
      </w:r>
      <w:r w:rsidRPr="00A156C7">
        <w:t>Заказчиком</w:t>
      </w:r>
      <w:r w:rsidRPr="00A156C7">
        <w:rPr>
          <w:spacing w:val="-6"/>
        </w:rPr>
        <w:t xml:space="preserve"> </w:t>
      </w:r>
      <w:r w:rsidRPr="00A156C7">
        <w:t>выставлены</w:t>
      </w:r>
      <w:r w:rsidRPr="00A156C7">
        <w:rPr>
          <w:spacing w:val="-4"/>
        </w:rPr>
        <w:t xml:space="preserve"> </w:t>
      </w:r>
      <w:r w:rsidRPr="00A156C7">
        <w:t>технические</w:t>
      </w:r>
      <w:r w:rsidRPr="00A156C7">
        <w:rPr>
          <w:spacing w:val="-2"/>
        </w:rPr>
        <w:t xml:space="preserve"> </w:t>
      </w:r>
      <w:r w:rsidRPr="00A156C7">
        <w:t>характеристики</w:t>
      </w:r>
      <w:r w:rsidRPr="00A156C7">
        <w:rPr>
          <w:spacing w:val="-1"/>
        </w:rPr>
        <w:t xml:space="preserve"> </w:t>
      </w:r>
      <w:r w:rsidRPr="00A156C7">
        <w:t>товара,</w:t>
      </w:r>
      <w:r w:rsidRPr="00A156C7">
        <w:rPr>
          <w:spacing w:val="-5"/>
        </w:rPr>
        <w:t xml:space="preserve"> </w:t>
      </w:r>
      <w:r w:rsidRPr="00A156C7">
        <w:t>условия оплаты, срок поставки и наличие на складе. Участник может предложить товар с иными техническими</w:t>
      </w:r>
      <w:r w:rsidRPr="00A156C7">
        <w:rPr>
          <w:spacing w:val="-2"/>
        </w:rPr>
        <w:t xml:space="preserve"> </w:t>
      </w:r>
      <w:r w:rsidRPr="00A156C7">
        <w:t>характеристиками</w:t>
      </w:r>
      <w:r w:rsidRPr="00A156C7">
        <w:rPr>
          <w:spacing w:val="-2"/>
        </w:rPr>
        <w:t xml:space="preserve"> </w:t>
      </w:r>
      <w:r w:rsidRPr="00A156C7">
        <w:t>или</w:t>
      </w:r>
      <w:r w:rsidRPr="00A156C7">
        <w:rPr>
          <w:spacing w:val="-1"/>
        </w:rPr>
        <w:t xml:space="preserve"> </w:t>
      </w:r>
      <w:r w:rsidRPr="00A156C7">
        <w:t>предложить</w:t>
      </w:r>
      <w:r w:rsidRPr="00A156C7">
        <w:rPr>
          <w:spacing w:val="-3"/>
        </w:rPr>
        <w:t xml:space="preserve"> </w:t>
      </w:r>
      <w:r w:rsidRPr="00A156C7">
        <w:t>другие</w:t>
      </w:r>
      <w:r w:rsidRPr="00A156C7">
        <w:rPr>
          <w:spacing w:val="-4"/>
        </w:rPr>
        <w:t xml:space="preserve"> </w:t>
      </w:r>
      <w:r w:rsidRPr="00A156C7">
        <w:t>условия</w:t>
      </w:r>
      <w:r w:rsidRPr="00A156C7">
        <w:rPr>
          <w:spacing w:val="-2"/>
        </w:rPr>
        <w:t xml:space="preserve"> </w:t>
      </w:r>
      <w:r w:rsidRPr="00A156C7">
        <w:t>оплаты,</w:t>
      </w:r>
      <w:r w:rsidRPr="00A156C7">
        <w:rPr>
          <w:spacing w:val="-3"/>
        </w:rPr>
        <w:t xml:space="preserve"> </w:t>
      </w:r>
      <w:r w:rsidRPr="00A156C7">
        <w:t>срок</w:t>
      </w:r>
      <w:r w:rsidRPr="00A156C7">
        <w:rPr>
          <w:spacing w:val="-2"/>
        </w:rPr>
        <w:t xml:space="preserve"> </w:t>
      </w:r>
      <w:r w:rsidRPr="00A156C7">
        <w:t>поставки</w:t>
      </w:r>
      <w:r w:rsidRPr="00A156C7">
        <w:rPr>
          <w:spacing w:val="-2"/>
        </w:rPr>
        <w:t xml:space="preserve"> </w:t>
      </w:r>
      <w:r w:rsidRPr="00A156C7">
        <w:t>и</w:t>
      </w:r>
      <w:r w:rsidRPr="00A156C7">
        <w:rPr>
          <w:spacing w:val="-2"/>
        </w:rPr>
        <w:t xml:space="preserve"> </w:t>
      </w:r>
      <w:r w:rsidRPr="00A156C7">
        <w:t>наличие на складе. Для выставления своих условий Участнику необходимо снять галочку, находящуюся рядом с позицией и ввести свои условия (рис</w:t>
      </w:r>
      <w:r w:rsidR="003E2B41">
        <w:t xml:space="preserve">унок </w:t>
      </w:r>
      <w:r w:rsidRPr="00A156C7">
        <w:t>5).</w:t>
      </w:r>
    </w:p>
    <w:p w14:paraId="3F895424" w14:textId="77777777" w:rsidR="00A156C7" w:rsidRPr="00A156C7" w:rsidRDefault="00A156C7" w:rsidP="00A156C7">
      <w:pPr>
        <w:pStyle w:val="af2"/>
      </w:pPr>
      <w:r w:rsidRPr="00A156C7">
        <w:rPr>
          <w:noProof/>
          <w:lang w:eastAsia="ru-RU"/>
        </w:rPr>
        <w:drawing>
          <wp:anchor distT="0" distB="0" distL="0" distR="0" simplePos="0" relativeHeight="251747328" behindDoc="1" locked="0" layoutInCell="1" allowOverlap="1" wp14:anchorId="09C4FD2F" wp14:editId="65319BA2">
            <wp:simplePos x="0" y="0"/>
            <wp:positionH relativeFrom="page">
              <wp:posOffset>1117464</wp:posOffset>
            </wp:positionH>
            <wp:positionV relativeFrom="paragraph">
              <wp:posOffset>147957</wp:posOffset>
            </wp:positionV>
            <wp:extent cx="5907021" cy="1328927"/>
            <wp:effectExtent l="0" t="0" r="0" b="0"/>
            <wp:wrapTopAndBottom/>
            <wp:docPr id="27"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pic:cNvPicPr/>
                  </pic:nvPicPr>
                  <pic:blipFill>
                    <a:blip r:embed="rId48" cstate="print"/>
                    <a:stretch>
                      <a:fillRect/>
                    </a:stretch>
                  </pic:blipFill>
                  <pic:spPr>
                    <a:xfrm>
                      <a:off x="0" y="0"/>
                      <a:ext cx="5907021" cy="1328927"/>
                    </a:xfrm>
                    <a:prstGeom prst="rect">
                      <a:avLst/>
                    </a:prstGeom>
                  </pic:spPr>
                </pic:pic>
              </a:graphicData>
            </a:graphic>
          </wp:anchor>
        </w:drawing>
      </w:r>
    </w:p>
    <w:p w14:paraId="126DD02F" w14:textId="77777777" w:rsidR="00A156C7" w:rsidRPr="003E2B41" w:rsidRDefault="00A156C7" w:rsidP="00A156C7">
      <w:pPr>
        <w:ind w:left="601"/>
        <w:jc w:val="both"/>
        <w:rPr>
          <w:color w:val="000000" w:themeColor="text1"/>
        </w:rPr>
      </w:pPr>
      <w:r w:rsidRPr="003E2B41">
        <w:rPr>
          <w:color w:val="000000" w:themeColor="text1"/>
        </w:rPr>
        <w:t>Рисунок</w:t>
      </w:r>
      <w:r w:rsidRPr="003E2B41">
        <w:rPr>
          <w:color w:val="000000" w:themeColor="text1"/>
          <w:spacing w:val="-4"/>
        </w:rPr>
        <w:t xml:space="preserve"> </w:t>
      </w:r>
      <w:r w:rsidRPr="003E2B41">
        <w:rPr>
          <w:color w:val="000000" w:themeColor="text1"/>
        </w:rPr>
        <w:t xml:space="preserve">5. </w:t>
      </w:r>
      <w:r w:rsidRPr="003E2B41">
        <w:rPr>
          <w:color w:val="000000" w:themeColor="text1"/>
          <w:spacing w:val="-2"/>
        </w:rPr>
        <w:t>Спецификация</w:t>
      </w:r>
    </w:p>
    <w:p w14:paraId="19D84C28" w14:textId="77777777" w:rsidR="00A156C7" w:rsidRPr="00A156C7" w:rsidRDefault="00A156C7" w:rsidP="00A156C7">
      <w:pPr>
        <w:pStyle w:val="af2"/>
        <w:rPr>
          <w:b/>
        </w:rPr>
      </w:pPr>
    </w:p>
    <w:p w14:paraId="19EE4D09" w14:textId="77777777" w:rsidR="00A156C7" w:rsidRPr="003E2B41" w:rsidRDefault="00A156C7" w:rsidP="003E2B41">
      <w:pPr>
        <w:pStyle w:val="2"/>
        <w:spacing w:before="0"/>
        <w:ind w:firstLine="1276"/>
        <w:jc w:val="both"/>
        <w:rPr>
          <w:rFonts w:ascii="Times New Roman" w:hAnsi="Times New Roman" w:cs="Times New Roman"/>
          <w:color w:val="000000" w:themeColor="text1"/>
          <w:sz w:val="24"/>
          <w:szCs w:val="24"/>
        </w:rPr>
      </w:pPr>
      <w:bookmarkStart w:id="8" w:name="_bookmark4"/>
      <w:bookmarkEnd w:id="8"/>
      <w:r w:rsidRPr="003E2B41">
        <w:rPr>
          <w:rFonts w:ascii="Times New Roman" w:hAnsi="Times New Roman" w:cs="Times New Roman"/>
          <w:color w:val="000000" w:themeColor="text1"/>
          <w:sz w:val="24"/>
          <w:szCs w:val="24"/>
        </w:rPr>
        <w:t>Шаг</w:t>
      </w:r>
      <w:r w:rsidRPr="003E2B41">
        <w:rPr>
          <w:rFonts w:ascii="Times New Roman" w:hAnsi="Times New Roman" w:cs="Times New Roman"/>
          <w:color w:val="000000" w:themeColor="text1"/>
          <w:spacing w:val="-11"/>
          <w:sz w:val="24"/>
          <w:szCs w:val="24"/>
        </w:rPr>
        <w:t xml:space="preserve"> </w:t>
      </w:r>
      <w:r w:rsidRPr="003E2B41">
        <w:rPr>
          <w:rFonts w:ascii="Times New Roman" w:hAnsi="Times New Roman" w:cs="Times New Roman"/>
          <w:color w:val="000000" w:themeColor="text1"/>
          <w:sz w:val="24"/>
          <w:szCs w:val="24"/>
        </w:rPr>
        <w:t>четвертый.</w:t>
      </w:r>
      <w:r w:rsidRPr="003E2B41">
        <w:rPr>
          <w:rFonts w:ascii="Times New Roman" w:hAnsi="Times New Roman" w:cs="Times New Roman"/>
          <w:color w:val="000000" w:themeColor="text1"/>
          <w:spacing w:val="-10"/>
          <w:sz w:val="24"/>
          <w:szCs w:val="24"/>
        </w:rPr>
        <w:t xml:space="preserve"> </w:t>
      </w:r>
      <w:r w:rsidRPr="003E2B41">
        <w:rPr>
          <w:rFonts w:ascii="Times New Roman" w:hAnsi="Times New Roman" w:cs="Times New Roman"/>
          <w:color w:val="000000" w:themeColor="text1"/>
          <w:sz w:val="24"/>
          <w:szCs w:val="24"/>
        </w:rPr>
        <w:t>Запуск</w:t>
      </w:r>
      <w:r w:rsidRPr="003E2B41">
        <w:rPr>
          <w:rFonts w:ascii="Times New Roman" w:hAnsi="Times New Roman" w:cs="Times New Roman"/>
          <w:color w:val="000000" w:themeColor="text1"/>
          <w:spacing w:val="-10"/>
          <w:sz w:val="24"/>
          <w:szCs w:val="24"/>
        </w:rPr>
        <w:t xml:space="preserve"> </w:t>
      </w:r>
      <w:r w:rsidRPr="003E2B41">
        <w:rPr>
          <w:rFonts w:ascii="Times New Roman" w:hAnsi="Times New Roman" w:cs="Times New Roman"/>
          <w:color w:val="000000" w:themeColor="text1"/>
          <w:spacing w:val="-2"/>
          <w:sz w:val="24"/>
          <w:szCs w:val="24"/>
        </w:rPr>
        <w:t>переторжки</w:t>
      </w:r>
    </w:p>
    <w:p w14:paraId="660E1614" w14:textId="77777777" w:rsidR="00A156C7" w:rsidRPr="00A156C7" w:rsidRDefault="00A156C7" w:rsidP="003E2B41">
      <w:pPr>
        <w:pStyle w:val="af2"/>
        <w:ind w:left="0" w:right="127" w:firstLine="709"/>
      </w:pPr>
      <w:r w:rsidRPr="00A156C7">
        <w:t>За 2 часа перед началом запуска переторжки заявка переходит в статус «Подготовка к переторжке» (рис</w:t>
      </w:r>
      <w:r w:rsidR="003E2B41">
        <w:t>унок</w:t>
      </w:r>
      <w:r w:rsidRPr="00A156C7">
        <w:t xml:space="preserve"> 6).</w:t>
      </w:r>
    </w:p>
    <w:p w14:paraId="4571E5DE" w14:textId="77777777" w:rsidR="00A156C7" w:rsidRDefault="00A156C7" w:rsidP="003E2B41">
      <w:pPr>
        <w:ind w:firstLine="709"/>
        <w:jc w:val="both"/>
      </w:pPr>
    </w:p>
    <w:p w14:paraId="3D8C3F01" w14:textId="77777777" w:rsidR="003E2B41" w:rsidRDefault="003E2B41" w:rsidP="003E2B41">
      <w:pPr>
        <w:ind w:firstLine="709"/>
        <w:jc w:val="both"/>
      </w:pPr>
      <w:r w:rsidRPr="00A156C7">
        <w:rPr>
          <w:noProof/>
        </w:rPr>
        <w:drawing>
          <wp:inline distT="0" distB="0" distL="0" distR="0" wp14:anchorId="3B2C9275" wp14:editId="37FB6EF7">
            <wp:extent cx="5877590" cy="791336"/>
            <wp:effectExtent l="0" t="0" r="0" b="0"/>
            <wp:docPr id="28" name="Imag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pic:cNvPicPr/>
                  </pic:nvPicPr>
                  <pic:blipFill>
                    <a:blip r:embed="rId49" cstate="print"/>
                    <a:stretch>
                      <a:fillRect/>
                    </a:stretch>
                  </pic:blipFill>
                  <pic:spPr>
                    <a:xfrm>
                      <a:off x="0" y="0"/>
                      <a:ext cx="5877590" cy="791336"/>
                    </a:xfrm>
                    <a:prstGeom prst="rect">
                      <a:avLst/>
                    </a:prstGeom>
                  </pic:spPr>
                </pic:pic>
              </a:graphicData>
            </a:graphic>
          </wp:inline>
        </w:drawing>
      </w:r>
    </w:p>
    <w:p w14:paraId="4859DC89" w14:textId="77777777" w:rsidR="003E2B41" w:rsidRDefault="003E2B41" w:rsidP="003E2B41"/>
    <w:p w14:paraId="3A6E3F13" w14:textId="77777777" w:rsidR="00A156C7" w:rsidRPr="003E2B41" w:rsidRDefault="00A156C7" w:rsidP="003E2B41">
      <w:pPr>
        <w:tabs>
          <w:tab w:val="left" w:pos="2460"/>
        </w:tabs>
        <w:ind w:firstLine="709"/>
        <w:rPr>
          <w:b/>
          <w:color w:val="000000" w:themeColor="text1"/>
        </w:rPr>
      </w:pPr>
      <w:r w:rsidRPr="003E2B41">
        <w:rPr>
          <w:b/>
          <w:color w:val="000000" w:themeColor="text1"/>
        </w:rPr>
        <w:t>Рисунок</w:t>
      </w:r>
      <w:r w:rsidRPr="003E2B41">
        <w:rPr>
          <w:b/>
          <w:color w:val="000000" w:themeColor="text1"/>
          <w:spacing w:val="-3"/>
        </w:rPr>
        <w:t xml:space="preserve"> </w:t>
      </w:r>
      <w:r w:rsidRPr="003E2B41">
        <w:rPr>
          <w:b/>
          <w:color w:val="000000" w:themeColor="text1"/>
        </w:rPr>
        <w:t>6.</w:t>
      </w:r>
      <w:r w:rsidRPr="003E2B41">
        <w:rPr>
          <w:b/>
          <w:color w:val="000000" w:themeColor="text1"/>
          <w:spacing w:val="-2"/>
        </w:rPr>
        <w:t xml:space="preserve"> </w:t>
      </w:r>
      <w:r w:rsidRPr="003E2B41">
        <w:rPr>
          <w:b/>
          <w:color w:val="000000" w:themeColor="text1"/>
        </w:rPr>
        <w:t>Статус</w:t>
      </w:r>
      <w:r w:rsidRPr="003E2B41">
        <w:rPr>
          <w:b/>
          <w:color w:val="000000" w:themeColor="text1"/>
          <w:spacing w:val="-3"/>
        </w:rPr>
        <w:t xml:space="preserve"> </w:t>
      </w:r>
      <w:r w:rsidRPr="003E2B41">
        <w:rPr>
          <w:b/>
          <w:color w:val="000000" w:themeColor="text1"/>
        </w:rPr>
        <w:t>“Подготовка</w:t>
      </w:r>
      <w:r w:rsidRPr="003E2B41">
        <w:rPr>
          <w:b/>
          <w:color w:val="000000" w:themeColor="text1"/>
          <w:spacing w:val="-2"/>
        </w:rPr>
        <w:t xml:space="preserve"> </w:t>
      </w:r>
      <w:r w:rsidRPr="003E2B41">
        <w:rPr>
          <w:b/>
          <w:color w:val="000000" w:themeColor="text1"/>
        </w:rPr>
        <w:t>к</w:t>
      </w:r>
      <w:r w:rsidRPr="003E2B41">
        <w:rPr>
          <w:b/>
          <w:color w:val="000000" w:themeColor="text1"/>
          <w:spacing w:val="-2"/>
        </w:rPr>
        <w:t xml:space="preserve"> переторжке”</w:t>
      </w:r>
    </w:p>
    <w:p w14:paraId="3276846F" w14:textId="77777777" w:rsidR="00A156C7" w:rsidRPr="00A156C7" w:rsidRDefault="00A156C7" w:rsidP="003E2B41">
      <w:pPr>
        <w:pStyle w:val="af2"/>
        <w:ind w:left="0" w:right="125" w:firstLine="709"/>
      </w:pPr>
      <w:r w:rsidRPr="00A156C7">
        <w:t xml:space="preserve">На данном этапе Заказчику доступны </w:t>
      </w:r>
      <w:proofErr w:type="gramStart"/>
      <w:r w:rsidRPr="00A156C7">
        <w:t>ценовые предложения</w:t>
      </w:r>
      <w:proofErr w:type="gramEnd"/>
      <w:r w:rsidRPr="00A156C7">
        <w:t xml:space="preserve"> указанные участниками на стадии закрытой подачи ценовых предложений (рис</w:t>
      </w:r>
      <w:r w:rsidR="003E2B41">
        <w:t>унок</w:t>
      </w:r>
      <w:r w:rsidRPr="00A156C7">
        <w:t xml:space="preserve"> 7). Заказчик вправе самостоятельно определить стартовые цены для переторжки, иначе она начнется с </w:t>
      </w:r>
      <w:r w:rsidRPr="00A156C7">
        <w:lastRenderedPageBreak/>
        <w:t>минимальных цен среди всех ранее поданных ценовых предложений.</w:t>
      </w:r>
    </w:p>
    <w:p w14:paraId="07C36993" w14:textId="77777777" w:rsidR="00A156C7" w:rsidRPr="00A156C7" w:rsidRDefault="00A156C7" w:rsidP="00A156C7">
      <w:pPr>
        <w:pStyle w:val="af2"/>
      </w:pPr>
      <w:r w:rsidRPr="00A156C7">
        <w:rPr>
          <w:noProof/>
          <w:lang w:eastAsia="ru-RU"/>
        </w:rPr>
        <w:drawing>
          <wp:anchor distT="0" distB="0" distL="0" distR="0" simplePos="0" relativeHeight="251748352" behindDoc="1" locked="0" layoutInCell="1" allowOverlap="1" wp14:anchorId="43DCD91D" wp14:editId="0A821025">
            <wp:simplePos x="0" y="0"/>
            <wp:positionH relativeFrom="page">
              <wp:posOffset>1115580</wp:posOffset>
            </wp:positionH>
            <wp:positionV relativeFrom="paragraph">
              <wp:posOffset>156858</wp:posOffset>
            </wp:positionV>
            <wp:extent cx="5874447" cy="1569053"/>
            <wp:effectExtent l="0" t="0" r="0" b="0"/>
            <wp:wrapTopAndBottom/>
            <wp:docPr id="29"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Image 29"/>
                    <pic:cNvPicPr/>
                  </pic:nvPicPr>
                  <pic:blipFill>
                    <a:blip r:embed="rId50" cstate="print"/>
                    <a:stretch>
                      <a:fillRect/>
                    </a:stretch>
                  </pic:blipFill>
                  <pic:spPr>
                    <a:xfrm>
                      <a:off x="0" y="0"/>
                      <a:ext cx="5874447" cy="1569053"/>
                    </a:xfrm>
                    <a:prstGeom prst="rect">
                      <a:avLst/>
                    </a:prstGeom>
                  </pic:spPr>
                </pic:pic>
              </a:graphicData>
            </a:graphic>
          </wp:anchor>
        </w:drawing>
      </w:r>
    </w:p>
    <w:p w14:paraId="6EB5D84F" w14:textId="77777777" w:rsidR="00A156C7" w:rsidRPr="003E2B41" w:rsidRDefault="00A156C7" w:rsidP="003E2B41">
      <w:pPr>
        <w:ind w:firstLine="709"/>
        <w:jc w:val="both"/>
        <w:rPr>
          <w:color w:val="000000" w:themeColor="text1"/>
        </w:rPr>
      </w:pPr>
      <w:r w:rsidRPr="003E2B41">
        <w:rPr>
          <w:color w:val="000000" w:themeColor="text1"/>
        </w:rPr>
        <w:t>Рисунок</w:t>
      </w:r>
      <w:r w:rsidRPr="003E2B41">
        <w:rPr>
          <w:color w:val="000000" w:themeColor="text1"/>
          <w:spacing w:val="-3"/>
        </w:rPr>
        <w:t xml:space="preserve"> </w:t>
      </w:r>
      <w:r w:rsidRPr="003E2B41">
        <w:rPr>
          <w:color w:val="000000" w:themeColor="text1"/>
        </w:rPr>
        <w:t>7.</w:t>
      </w:r>
      <w:r w:rsidRPr="003E2B41">
        <w:rPr>
          <w:color w:val="000000" w:themeColor="text1"/>
          <w:spacing w:val="-2"/>
        </w:rPr>
        <w:t xml:space="preserve"> </w:t>
      </w:r>
      <w:r w:rsidRPr="003E2B41">
        <w:rPr>
          <w:color w:val="000000" w:themeColor="text1"/>
        </w:rPr>
        <w:t>Стадия</w:t>
      </w:r>
      <w:r w:rsidRPr="003E2B41">
        <w:rPr>
          <w:color w:val="000000" w:themeColor="text1"/>
          <w:spacing w:val="-3"/>
        </w:rPr>
        <w:t xml:space="preserve"> </w:t>
      </w:r>
      <w:r w:rsidRPr="003E2B41">
        <w:rPr>
          <w:color w:val="000000" w:themeColor="text1"/>
        </w:rPr>
        <w:t>“Подготовка</w:t>
      </w:r>
      <w:r w:rsidRPr="003E2B41">
        <w:rPr>
          <w:color w:val="000000" w:themeColor="text1"/>
          <w:spacing w:val="-2"/>
        </w:rPr>
        <w:t xml:space="preserve"> </w:t>
      </w:r>
      <w:r w:rsidRPr="003E2B41">
        <w:rPr>
          <w:color w:val="000000" w:themeColor="text1"/>
        </w:rPr>
        <w:t>к</w:t>
      </w:r>
      <w:r w:rsidRPr="003E2B41">
        <w:rPr>
          <w:color w:val="000000" w:themeColor="text1"/>
          <w:spacing w:val="-2"/>
        </w:rPr>
        <w:t xml:space="preserve"> переторжке”</w:t>
      </w:r>
    </w:p>
    <w:p w14:paraId="51383979" w14:textId="77777777" w:rsidR="00A156C7" w:rsidRPr="00A156C7" w:rsidRDefault="00A156C7" w:rsidP="00A156C7">
      <w:pPr>
        <w:pStyle w:val="af2"/>
        <w:ind w:left="601" w:right="125" w:firstLine="566"/>
      </w:pPr>
      <w:r w:rsidRPr="00A156C7">
        <w:t>В указанное время подведения итогов происходит запуск переторжки. В момент начала запуска переторжки заявка в Каталоге торгов переходит в статус «Идет переторжка» (рис</w:t>
      </w:r>
      <w:r w:rsidR="003E2B41">
        <w:t>унок</w:t>
      </w:r>
      <w:r w:rsidRPr="00A156C7">
        <w:t xml:space="preserve"> 8).</w:t>
      </w:r>
    </w:p>
    <w:p w14:paraId="7501AAA6" w14:textId="77777777" w:rsidR="00A156C7" w:rsidRPr="00A156C7" w:rsidRDefault="00A156C7" w:rsidP="00A156C7">
      <w:pPr>
        <w:pStyle w:val="af2"/>
      </w:pPr>
      <w:r w:rsidRPr="00A156C7">
        <w:rPr>
          <w:noProof/>
          <w:lang w:eastAsia="ru-RU"/>
        </w:rPr>
        <w:drawing>
          <wp:anchor distT="0" distB="0" distL="0" distR="0" simplePos="0" relativeHeight="251749376" behindDoc="1" locked="0" layoutInCell="1" allowOverlap="1" wp14:anchorId="3AB2106B" wp14:editId="5C2C9C74">
            <wp:simplePos x="0" y="0"/>
            <wp:positionH relativeFrom="page">
              <wp:posOffset>1113587</wp:posOffset>
            </wp:positionH>
            <wp:positionV relativeFrom="paragraph">
              <wp:posOffset>135730</wp:posOffset>
            </wp:positionV>
            <wp:extent cx="5943221" cy="810767"/>
            <wp:effectExtent l="0" t="0" r="0" b="0"/>
            <wp:wrapTopAndBottom/>
            <wp:docPr id="30"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pic:cNvPicPr/>
                  </pic:nvPicPr>
                  <pic:blipFill>
                    <a:blip r:embed="rId51" cstate="print"/>
                    <a:stretch>
                      <a:fillRect/>
                    </a:stretch>
                  </pic:blipFill>
                  <pic:spPr>
                    <a:xfrm>
                      <a:off x="0" y="0"/>
                      <a:ext cx="5943221" cy="810767"/>
                    </a:xfrm>
                    <a:prstGeom prst="rect">
                      <a:avLst/>
                    </a:prstGeom>
                  </pic:spPr>
                </pic:pic>
              </a:graphicData>
            </a:graphic>
          </wp:anchor>
        </w:drawing>
      </w:r>
    </w:p>
    <w:p w14:paraId="5BFC9E62" w14:textId="77777777" w:rsidR="00A156C7" w:rsidRPr="003E2B41" w:rsidRDefault="00A156C7" w:rsidP="00A156C7">
      <w:pPr>
        <w:ind w:left="601"/>
        <w:jc w:val="both"/>
        <w:rPr>
          <w:color w:val="000000" w:themeColor="text1"/>
        </w:rPr>
      </w:pPr>
      <w:r w:rsidRPr="003E2B41">
        <w:rPr>
          <w:color w:val="000000" w:themeColor="text1"/>
        </w:rPr>
        <w:t>Рисунок</w:t>
      </w:r>
      <w:r w:rsidRPr="003E2B41">
        <w:rPr>
          <w:color w:val="000000" w:themeColor="text1"/>
          <w:spacing w:val="-2"/>
        </w:rPr>
        <w:t xml:space="preserve"> </w:t>
      </w:r>
      <w:r w:rsidRPr="003E2B41">
        <w:rPr>
          <w:color w:val="000000" w:themeColor="text1"/>
        </w:rPr>
        <w:t>8.</w:t>
      </w:r>
      <w:r w:rsidRPr="003E2B41">
        <w:rPr>
          <w:color w:val="000000" w:themeColor="text1"/>
          <w:spacing w:val="-1"/>
        </w:rPr>
        <w:t xml:space="preserve"> </w:t>
      </w:r>
      <w:r w:rsidRPr="003E2B41">
        <w:rPr>
          <w:color w:val="000000" w:themeColor="text1"/>
        </w:rPr>
        <w:t>Статус</w:t>
      </w:r>
      <w:r w:rsidRPr="003E2B41">
        <w:rPr>
          <w:color w:val="000000" w:themeColor="text1"/>
          <w:spacing w:val="-2"/>
        </w:rPr>
        <w:t xml:space="preserve"> </w:t>
      </w:r>
      <w:r w:rsidRPr="003E2B41">
        <w:rPr>
          <w:color w:val="000000" w:themeColor="text1"/>
        </w:rPr>
        <w:t>"Идет</w:t>
      </w:r>
      <w:r w:rsidRPr="003E2B41">
        <w:rPr>
          <w:color w:val="000000" w:themeColor="text1"/>
          <w:spacing w:val="-1"/>
        </w:rPr>
        <w:t xml:space="preserve"> </w:t>
      </w:r>
      <w:r w:rsidRPr="003E2B41">
        <w:rPr>
          <w:color w:val="000000" w:themeColor="text1"/>
          <w:spacing w:val="-2"/>
        </w:rPr>
        <w:t>переторжка"</w:t>
      </w:r>
    </w:p>
    <w:p w14:paraId="05550E04" w14:textId="77777777" w:rsidR="00A156C7" w:rsidRDefault="00A156C7" w:rsidP="00A156C7">
      <w:pPr>
        <w:pStyle w:val="af2"/>
        <w:ind w:left="601" w:right="125" w:firstLine="566"/>
      </w:pPr>
      <w:r w:rsidRPr="00A156C7">
        <w:t>Во время переторжки Заказчику доступна текущая цена, количество сделанных шагов участниками и размер дисконта по каждому лоту (рис</w:t>
      </w:r>
      <w:r w:rsidR="003E2B41">
        <w:t>унок</w:t>
      </w:r>
      <w:r w:rsidRPr="00A156C7">
        <w:t xml:space="preserve"> 9).</w:t>
      </w:r>
    </w:p>
    <w:p w14:paraId="2B075EF6" w14:textId="77777777" w:rsidR="00A156C7" w:rsidRPr="00A156C7" w:rsidRDefault="00A156C7" w:rsidP="00A156C7">
      <w:pPr>
        <w:pStyle w:val="af2"/>
      </w:pPr>
    </w:p>
    <w:p w14:paraId="54D2BCFC" w14:textId="77777777" w:rsidR="00A156C7" w:rsidRPr="00A156C7" w:rsidRDefault="00A156C7" w:rsidP="003E2B41">
      <w:pPr>
        <w:pStyle w:val="af2"/>
        <w:ind w:left="0" w:firstLine="709"/>
      </w:pPr>
      <w:r w:rsidRPr="00A156C7">
        <w:rPr>
          <w:noProof/>
          <w:lang w:eastAsia="ru-RU"/>
        </w:rPr>
        <w:drawing>
          <wp:inline distT="0" distB="0" distL="0" distR="0" wp14:anchorId="367B0833" wp14:editId="28F6623F">
            <wp:extent cx="5915023" cy="2479167"/>
            <wp:effectExtent l="0" t="0" r="0" b="0"/>
            <wp:docPr id="31"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Image 31"/>
                    <pic:cNvPicPr/>
                  </pic:nvPicPr>
                  <pic:blipFill>
                    <a:blip r:embed="rId52" cstate="print"/>
                    <a:stretch>
                      <a:fillRect/>
                    </a:stretch>
                  </pic:blipFill>
                  <pic:spPr>
                    <a:xfrm>
                      <a:off x="0" y="0"/>
                      <a:ext cx="5915023" cy="2479167"/>
                    </a:xfrm>
                    <a:prstGeom prst="rect">
                      <a:avLst/>
                    </a:prstGeom>
                  </pic:spPr>
                </pic:pic>
              </a:graphicData>
            </a:graphic>
          </wp:inline>
        </w:drawing>
      </w:r>
    </w:p>
    <w:p w14:paraId="33A90389" w14:textId="77777777" w:rsidR="00A156C7" w:rsidRPr="00A156C7" w:rsidRDefault="00A156C7" w:rsidP="00A156C7">
      <w:pPr>
        <w:pStyle w:val="af2"/>
      </w:pPr>
    </w:p>
    <w:p w14:paraId="75F97F80" w14:textId="77777777" w:rsidR="00A156C7" w:rsidRPr="003E2B41" w:rsidRDefault="00A156C7" w:rsidP="00A156C7">
      <w:pPr>
        <w:ind w:left="601"/>
        <w:jc w:val="both"/>
        <w:rPr>
          <w:color w:val="000000" w:themeColor="text1"/>
        </w:rPr>
      </w:pPr>
      <w:r w:rsidRPr="003E2B41">
        <w:rPr>
          <w:color w:val="000000" w:themeColor="text1"/>
        </w:rPr>
        <w:t>Рисунок</w:t>
      </w:r>
      <w:r w:rsidRPr="003E2B41">
        <w:rPr>
          <w:color w:val="000000" w:themeColor="text1"/>
          <w:spacing w:val="-5"/>
        </w:rPr>
        <w:t xml:space="preserve"> </w:t>
      </w:r>
      <w:r w:rsidRPr="003E2B41">
        <w:rPr>
          <w:color w:val="000000" w:themeColor="text1"/>
        </w:rPr>
        <w:t>9.</w:t>
      </w:r>
      <w:r w:rsidRPr="003E2B41">
        <w:rPr>
          <w:color w:val="000000" w:themeColor="text1"/>
          <w:spacing w:val="-3"/>
        </w:rPr>
        <w:t xml:space="preserve"> </w:t>
      </w:r>
      <w:r w:rsidRPr="003E2B41">
        <w:rPr>
          <w:color w:val="000000" w:themeColor="text1"/>
        </w:rPr>
        <w:t>Параметры</w:t>
      </w:r>
      <w:r w:rsidRPr="003E2B41">
        <w:rPr>
          <w:color w:val="000000" w:themeColor="text1"/>
          <w:spacing w:val="-4"/>
        </w:rPr>
        <w:t xml:space="preserve"> </w:t>
      </w:r>
      <w:r w:rsidRPr="003E2B41">
        <w:rPr>
          <w:color w:val="000000" w:themeColor="text1"/>
        </w:rPr>
        <w:t>конкурентного</w:t>
      </w:r>
      <w:r w:rsidRPr="003E2B41">
        <w:rPr>
          <w:color w:val="000000" w:themeColor="text1"/>
          <w:spacing w:val="-4"/>
        </w:rPr>
        <w:t xml:space="preserve"> </w:t>
      </w:r>
      <w:r w:rsidRPr="003E2B41">
        <w:rPr>
          <w:color w:val="000000" w:themeColor="text1"/>
        </w:rPr>
        <w:t>листа.</w:t>
      </w:r>
      <w:r w:rsidRPr="003E2B41">
        <w:rPr>
          <w:color w:val="000000" w:themeColor="text1"/>
          <w:spacing w:val="-3"/>
        </w:rPr>
        <w:t xml:space="preserve"> </w:t>
      </w:r>
      <w:r w:rsidRPr="003E2B41">
        <w:rPr>
          <w:color w:val="000000" w:themeColor="text1"/>
        </w:rPr>
        <w:t>Страница</w:t>
      </w:r>
      <w:r w:rsidRPr="003E2B41">
        <w:rPr>
          <w:color w:val="000000" w:themeColor="text1"/>
          <w:spacing w:val="-3"/>
        </w:rPr>
        <w:t xml:space="preserve"> </w:t>
      </w:r>
      <w:r w:rsidRPr="003E2B41">
        <w:rPr>
          <w:color w:val="000000" w:themeColor="text1"/>
          <w:spacing w:val="-2"/>
        </w:rPr>
        <w:t>Заказчика</w:t>
      </w:r>
    </w:p>
    <w:p w14:paraId="7F9D3E71" w14:textId="77777777" w:rsidR="00A156C7" w:rsidRPr="00A156C7" w:rsidRDefault="00A156C7" w:rsidP="00A156C7">
      <w:pPr>
        <w:pStyle w:val="af2"/>
        <w:ind w:left="602" w:right="127" w:firstLine="565"/>
      </w:pPr>
      <w:r w:rsidRPr="00A156C7">
        <w:t>После начала запуска переторжки Участникам предоставляется соотношение лучшей, минимальной и предложенной им цены.</w:t>
      </w:r>
    </w:p>
    <w:p w14:paraId="4E717973" w14:textId="77777777" w:rsidR="00A156C7" w:rsidRPr="00A156C7" w:rsidRDefault="00A156C7" w:rsidP="00A156C7">
      <w:pPr>
        <w:pStyle w:val="af2"/>
      </w:pPr>
      <w:r w:rsidRPr="00A156C7">
        <w:rPr>
          <w:noProof/>
          <w:lang w:eastAsia="ru-RU"/>
        </w:rPr>
        <w:lastRenderedPageBreak/>
        <w:drawing>
          <wp:anchor distT="0" distB="0" distL="0" distR="0" simplePos="0" relativeHeight="251750400" behindDoc="1" locked="0" layoutInCell="1" allowOverlap="1" wp14:anchorId="0F23DCF0" wp14:editId="6DDF92B1">
            <wp:simplePos x="0" y="0"/>
            <wp:positionH relativeFrom="page">
              <wp:posOffset>1099186</wp:posOffset>
            </wp:positionH>
            <wp:positionV relativeFrom="paragraph">
              <wp:posOffset>139639</wp:posOffset>
            </wp:positionV>
            <wp:extent cx="5955887" cy="3985069"/>
            <wp:effectExtent l="0" t="0" r="0" b="0"/>
            <wp:wrapTopAndBottom/>
            <wp:docPr id="32" name="Imag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Image 32"/>
                    <pic:cNvPicPr/>
                  </pic:nvPicPr>
                  <pic:blipFill>
                    <a:blip r:embed="rId53" cstate="print"/>
                    <a:stretch>
                      <a:fillRect/>
                    </a:stretch>
                  </pic:blipFill>
                  <pic:spPr>
                    <a:xfrm>
                      <a:off x="0" y="0"/>
                      <a:ext cx="5955887" cy="3985069"/>
                    </a:xfrm>
                    <a:prstGeom prst="rect">
                      <a:avLst/>
                    </a:prstGeom>
                  </pic:spPr>
                </pic:pic>
              </a:graphicData>
            </a:graphic>
          </wp:anchor>
        </w:drawing>
      </w:r>
    </w:p>
    <w:p w14:paraId="724D091D" w14:textId="77777777" w:rsidR="00A156C7" w:rsidRPr="003E2B41" w:rsidRDefault="00A156C7" w:rsidP="003E2B41">
      <w:pPr>
        <w:ind w:firstLine="709"/>
        <w:jc w:val="both"/>
        <w:rPr>
          <w:color w:val="000000" w:themeColor="text1"/>
        </w:rPr>
      </w:pPr>
      <w:r w:rsidRPr="003E2B41">
        <w:rPr>
          <w:color w:val="000000" w:themeColor="text1"/>
        </w:rPr>
        <w:t>Рисунок</w:t>
      </w:r>
      <w:r w:rsidRPr="003E2B41">
        <w:rPr>
          <w:color w:val="000000" w:themeColor="text1"/>
          <w:spacing w:val="-4"/>
        </w:rPr>
        <w:t xml:space="preserve"> </w:t>
      </w:r>
      <w:r w:rsidRPr="003E2B41">
        <w:rPr>
          <w:color w:val="000000" w:themeColor="text1"/>
        </w:rPr>
        <w:t>10.</w:t>
      </w:r>
      <w:r w:rsidRPr="003E2B41">
        <w:rPr>
          <w:color w:val="000000" w:themeColor="text1"/>
          <w:spacing w:val="-3"/>
        </w:rPr>
        <w:t xml:space="preserve"> </w:t>
      </w:r>
      <w:r w:rsidRPr="003E2B41">
        <w:rPr>
          <w:color w:val="000000" w:themeColor="text1"/>
        </w:rPr>
        <w:t>Переторжка.</w:t>
      </w:r>
      <w:r w:rsidRPr="003E2B41">
        <w:rPr>
          <w:color w:val="000000" w:themeColor="text1"/>
          <w:spacing w:val="-4"/>
        </w:rPr>
        <w:t xml:space="preserve"> </w:t>
      </w:r>
      <w:r w:rsidRPr="003E2B41">
        <w:rPr>
          <w:color w:val="000000" w:themeColor="text1"/>
        </w:rPr>
        <w:t>Страница</w:t>
      </w:r>
      <w:r w:rsidRPr="003E2B41">
        <w:rPr>
          <w:color w:val="000000" w:themeColor="text1"/>
          <w:spacing w:val="-2"/>
        </w:rPr>
        <w:t xml:space="preserve"> Участника</w:t>
      </w:r>
    </w:p>
    <w:p w14:paraId="1063A3A9" w14:textId="77777777" w:rsidR="00A156C7" w:rsidRPr="00A156C7" w:rsidRDefault="00A156C7" w:rsidP="003E2B41">
      <w:pPr>
        <w:pStyle w:val="af2"/>
        <w:ind w:left="0" w:right="123" w:firstLine="709"/>
      </w:pPr>
      <w:r w:rsidRPr="00A156C7">
        <w:t>По каждой позиции спецификации Участник может перебить</w:t>
      </w:r>
      <w:r w:rsidRPr="00A156C7">
        <w:rPr>
          <w:spacing w:val="-1"/>
        </w:rPr>
        <w:t xml:space="preserve"> </w:t>
      </w:r>
      <w:r w:rsidRPr="00A156C7">
        <w:t>лучшее ценовое предложение, и каждые последующие поданные другими Участниками ценовые предложения. При этом Участник может перебить свое раннее поданное ценовое предложение. Участники не могут подавать ценовые предложения в тех позициях спецификации, в которых не подавали на первом этапе формирования конкурентного листа.</w:t>
      </w:r>
    </w:p>
    <w:p w14:paraId="598A4344" w14:textId="77777777" w:rsidR="00A156C7" w:rsidRPr="00A156C7" w:rsidRDefault="00A156C7" w:rsidP="003E2B41">
      <w:pPr>
        <w:pStyle w:val="af2"/>
        <w:ind w:left="0" w:right="125" w:firstLine="709"/>
      </w:pPr>
      <w:bookmarkStart w:id="9" w:name="Шаг_пятый._Выбор_поставщика"/>
      <w:bookmarkEnd w:id="9"/>
      <w:r w:rsidRPr="00A156C7">
        <w:t>Шаг снижения цены не устанавливается. Участник может подать ценовое предложение в абсолютном выражении. Причем, цена не может быть выше или равна лучшей цене и минимум снижения цены должен быть 0,5%.</w:t>
      </w:r>
    </w:p>
    <w:p w14:paraId="28435C60" w14:textId="77777777" w:rsidR="00A156C7" w:rsidRPr="00A156C7" w:rsidRDefault="00A156C7" w:rsidP="003E2B41">
      <w:pPr>
        <w:pStyle w:val="af2"/>
        <w:ind w:left="0" w:right="125" w:firstLine="709"/>
      </w:pPr>
      <w:r w:rsidRPr="00A156C7">
        <w:t>Время переторжки по каждой позиции спецификации начинается одновременно и ограничивается по времени одним часом с момента запуска торгов. Если Участник подал ценовое предложение в течение 10 минут, после истечения 50 минуты с момента начала переторжки,</w:t>
      </w:r>
      <w:r w:rsidRPr="00A156C7">
        <w:rPr>
          <w:spacing w:val="40"/>
        </w:rPr>
        <w:t xml:space="preserve"> </w:t>
      </w:r>
      <w:r w:rsidRPr="00A156C7">
        <w:t>то время переторжки увеличивается на 10 минут с момента подачи цены контракта. Таким образом, по каждой позиции спецификации указано время окончания переторжки.</w:t>
      </w:r>
    </w:p>
    <w:p w14:paraId="3B3B8C18" w14:textId="77777777" w:rsidR="00A156C7" w:rsidRPr="00A156C7" w:rsidRDefault="00A156C7" w:rsidP="003E2B41">
      <w:pPr>
        <w:pStyle w:val="af2"/>
        <w:ind w:left="0" w:right="125" w:firstLine="709"/>
      </w:pPr>
      <w:r w:rsidRPr="00A156C7">
        <w:t>Участники, не принимавшие участия в формировании конкурентного листа на первом этапе, не смогут принять участия в переторжке (рис</w:t>
      </w:r>
      <w:r w:rsidR="003E2B41">
        <w:t>унок</w:t>
      </w:r>
      <w:r w:rsidRPr="00A156C7">
        <w:t xml:space="preserve"> 11).</w:t>
      </w:r>
    </w:p>
    <w:p w14:paraId="767A378D" w14:textId="77777777" w:rsidR="00A156C7" w:rsidRPr="00A156C7" w:rsidRDefault="00A156C7" w:rsidP="003E2B41">
      <w:pPr>
        <w:pStyle w:val="af2"/>
        <w:ind w:left="0" w:firstLine="709"/>
      </w:pPr>
      <w:r w:rsidRPr="00A156C7">
        <w:rPr>
          <w:noProof/>
          <w:lang w:eastAsia="ru-RU"/>
        </w:rPr>
        <w:lastRenderedPageBreak/>
        <w:drawing>
          <wp:anchor distT="0" distB="0" distL="0" distR="0" simplePos="0" relativeHeight="251751424" behindDoc="1" locked="0" layoutInCell="1" allowOverlap="1" wp14:anchorId="350B7049" wp14:editId="12DF6E39">
            <wp:simplePos x="0" y="0"/>
            <wp:positionH relativeFrom="page">
              <wp:posOffset>1099186</wp:posOffset>
            </wp:positionH>
            <wp:positionV relativeFrom="paragraph">
              <wp:posOffset>151298</wp:posOffset>
            </wp:positionV>
            <wp:extent cx="5955030" cy="2720340"/>
            <wp:effectExtent l="0" t="0" r="0" b="0"/>
            <wp:wrapTopAndBottom/>
            <wp:docPr id="33"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Image 33"/>
                    <pic:cNvPicPr/>
                  </pic:nvPicPr>
                  <pic:blipFill>
                    <a:blip r:embed="rId54" cstate="print"/>
                    <a:stretch>
                      <a:fillRect/>
                    </a:stretch>
                  </pic:blipFill>
                  <pic:spPr>
                    <a:xfrm>
                      <a:off x="0" y="0"/>
                      <a:ext cx="5955030" cy="2720340"/>
                    </a:xfrm>
                    <a:prstGeom prst="rect">
                      <a:avLst/>
                    </a:prstGeom>
                  </pic:spPr>
                </pic:pic>
              </a:graphicData>
            </a:graphic>
          </wp:anchor>
        </w:drawing>
      </w:r>
    </w:p>
    <w:p w14:paraId="49B21D53" w14:textId="77777777" w:rsidR="00A156C7" w:rsidRPr="003E2B41" w:rsidRDefault="00A156C7" w:rsidP="00A156C7">
      <w:pPr>
        <w:ind w:left="601"/>
        <w:jc w:val="both"/>
        <w:rPr>
          <w:color w:val="000000" w:themeColor="text1"/>
        </w:rPr>
      </w:pPr>
      <w:r w:rsidRPr="003E2B41">
        <w:rPr>
          <w:color w:val="000000" w:themeColor="text1"/>
        </w:rPr>
        <w:t>Рисунок</w:t>
      </w:r>
      <w:r w:rsidRPr="003E2B41">
        <w:rPr>
          <w:color w:val="000000" w:themeColor="text1"/>
          <w:spacing w:val="-6"/>
        </w:rPr>
        <w:t xml:space="preserve"> </w:t>
      </w:r>
      <w:r w:rsidRPr="003E2B41">
        <w:rPr>
          <w:color w:val="000000" w:themeColor="text1"/>
        </w:rPr>
        <w:t>11.</w:t>
      </w:r>
      <w:r w:rsidRPr="003E2B41">
        <w:rPr>
          <w:color w:val="000000" w:themeColor="text1"/>
          <w:spacing w:val="-3"/>
        </w:rPr>
        <w:t xml:space="preserve"> </w:t>
      </w:r>
      <w:r w:rsidRPr="003E2B41">
        <w:rPr>
          <w:color w:val="000000" w:themeColor="text1"/>
        </w:rPr>
        <w:t>Страница</w:t>
      </w:r>
      <w:r w:rsidRPr="003E2B41">
        <w:rPr>
          <w:color w:val="000000" w:themeColor="text1"/>
          <w:spacing w:val="-4"/>
        </w:rPr>
        <w:t xml:space="preserve"> </w:t>
      </w:r>
      <w:r w:rsidRPr="003E2B41">
        <w:rPr>
          <w:color w:val="000000" w:themeColor="text1"/>
        </w:rPr>
        <w:t>Участника,</w:t>
      </w:r>
      <w:r w:rsidRPr="003E2B41">
        <w:rPr>
          <w:color w:val="000000" w:themeColor="text1"/>
          <w:spacing w:val="-4"/>
        </w:rPr>
        <w:t xml:space="preserve"> </w:t>
      </w:r>
      <w:r w:rsidRPr="003E2B41">
        <w:rPr>
          <w:color w:val="000000" w:themeColor="text1"/>
        </w:rPr>
        <w:t>не</w:t>
      </w:r>
      <w:r w:rsidRPr="003E2B41">
        <w:rPr>
          <w:color w:val="000000" w:themeColor="text1"/>
          <w:spacing w:val="-3"/>
        </w:rPr>
        <w:t xml:space="preserve"> </w:t>
      </w:r>
      <w:r w:rsidRPr="003E2B41">
        <w:rPr>
          <w:color w:val="000000" w:themeColor="text1"/>
        </w:rPr>
        <w:t>принимавшего</w:t>
      </w:r>
      <w:r w:rsidRPr="003E2B41">
        <w:rPr>
          <w:color w:val="000000" w:themeColor="text1"/>
          <w:spacing w:val="-4"/>
        </w:rPr>
        <w:t xml:space="preserve"> </w:t>
      </w:r>
      <w:r w:rsidRPr="003E2B41">
        <w:rPr>
          <w:color w:val="000000" w:themeColor="text1"/>
        </w:rPr>
        <w:t>участия</w:t>
      </w:r>
      <w:r w:rsidRPr="003E2B41">
        <w:rPr>
          <w:color w:val="000000" w:themeColor="text1"/>
          <w:spacing w:val="-4"/>
        </w:rPr>
        <w:t xml:space="preserve"> </w:t>
      </w:r>
      <w:r w:rsidRPr="003E2B41">
        <w:rPr>
          <w:color w:val="000000" w:themeColor="text1"/>
        </w:rPr>
        <w:t>в</w:t>
      </w:r>
      <w:r w:rsidRPr="003E2B41">
        <w:rPr>
          <w:color w:val="000000" w:themeColor="text1"/>
          <w:spacing w:val="-4"/>
        </w:rPr>
        <w:t xml:space="preserve"> </w:t>
      </w:r>
      <w:r w:rsidRPr="003E2B41">
        <w:rPr>
          <w:color w:val="000000" w:themeColor="text1"/>
        </w:rPr>
        <w:t>первом</w:t>
      </w:r>
      <w:r w:rsidRPr="003E2B41">
        <w:rPr>
          <w:color w:val="000000" w:themeColor="text1"/>
          <w:spacing w:val="-2"/>
        </w:rPr>
        <w:t xml:space="preserve"> </w:t>
      </w:r>
      <w:r w:rsidRPr="003E2B41">
        <w:rPr>
          <w:color w:val="000000" w:themeColor="text1"/>
        </w:rPr>
        <w:t>этапе</w:t>
      </w:r>
      <w:r w:rsidRPr="003E2B41">
        <w:rPr>
          <w:color w:val="000000" w:themeColor="text1"/>
          <w:spacing w:val="-3"/>
        </w:rPr>
        <w:t xml:space="preserve"> </w:t>
      </w:r>
      <w:r w:rsidRPr="003E2B41">
        <w:rPr>
          <w:color w:val="000000" w:themeColor="text1"/>
        </w:rPr>
        <w:t>формирования</w:t>
      </w:r>
      <w:r w:rsidRPr="003E2B41">
        <w:rPr>
          <w:color w:val="000000" w:themeColor="text1"/>
          <w:spacing w:val="-4"/>
        </w:rPr>
        <w:t xml:space="preserve"> </w:t>
      </w:r>
      <w:r w:rsidRPr="003E2B41">
        <w:rPr>
          <w:color w:val="000000" w:themeColor="text1"/>
        </w:rPr>
        <w:t>конкурентного</w:t>
      </w:r>
      <w:r w:rsidRPr="003E2B41">
        <w:rPr>
          <w:color w:val="000000" w:themeColor="text1"/>
          <w:spacing w:val="-3"/>
        </w:rPr>
        <w:t xml:space="preserve"> </w:t>
      </w:r>
      <w:r w:rsidRPr="003E2B41">
        <w:rPr>
          <w:color w:val="000000" w:themeColor="text1"/>
          <w:spacing w:val="-2"/>
        </w:rPr>
        <w:t>листа</w:t>
      </w:r>
    </w:p>
    <w:p w14:paraId="511BD1CB" w14:textId="77777777" w:rsidR="00A156C7" w:rsidRPr="00A156C7" w:rsidRDefault="00A156C7" w:rsidP="003E2B41">
      <w:pPr>
        <w:pStyle w:val="af2"/>
        <w:ind w:left="0" w:right="125" w:firstLine="709"/>
      </w:pPr>
      <w:r w:rsidRPr="00A156C7">
        <w:t>Если на первом этапе формирования конкурентного листа заявку на участие подал только один Участник, то переторжка не будет запущена. Ценовые предложения, поданные данным Участником, становятся доступными для Заказчика сразу после завершения времени приема предложений для осуществления выбора поставщика или отказа от выбора.</w:t>
      </w:r>
    </w:p>
    <w:p w14:paraId="334C2E04" w14:textId="77777777" w:rsidR="00A156C7" w:rsidRPr="00A156C7" w:rsidRDefault="00A156C7" w:rsidP="003E2B41">
      <w:pPr>
        <w:pStyle w:val="af2"/>
        <w:ind w:left="0" w:right="126" w:firstLine="709"/>
      </w:pPr>
      <w:r w:rsidRPr="00A156C7">
        <w:t>По окончании переторжки Система не определяет автоматически поставщика по поданной наименьшей цене. Заказчик получает возможность выбрать по каждой позиции поставщика для заключения с ним контракта.</w:t>
      </w:r>
    </w:p>
    <w:p w14:paraId="0C8E1E0E" w14:textId="77777777" w:rsidR="00A156C7" w:rsidRPr="003E2B41" w:rsidRDefault="00A156C7" w:rsidP="003E2B41">
      <w:pPr>
        <w:pStyle w:val="2"/>
        <w:spacing w:before="0"/>
        <w:ind w:firstLine="709"/>
        <w:jc w:val="both"/>
        <w:rPr>
          <w:rFonts w:ascii="Times New Roman" w:hAnsi="Times New Roman" w:cs="Times New Roman"/>
          <w:color w:val="000000" w:themeColor="text1"/>
          <w:sz w:val="24"/>
          <w:szCs w:val="24"/>
        </w:rPr>
      </w:pPr>
      <w:bookmarkStart w:id="10" w:name="_bookmark5"/>
      <w:bookmarkEnd w:id="10"/>
      <w:r w:rsidRPr="003E2B41">
        <w:rPr>
          <w:rFonts w:ascii="Times New Roman" w:hAnsi="Times New Roman" w:cs="Times New Roman"/>
          <w:color w:val="000000" w:themeColor="text1"/>
          <w:sz w:val="24"/>
          <w:szCs w:val="24"/>
        </w:rPr>
        <w:t>Шаг</w:t>
      </w:r>
      <w:r w:rsidRPr="003E2B41">
        <w:rPr>
          <w:rFonts w:ascii="Times New Roman" w:hAnsi="Times New Roman" w:cs="Times New Roman"/>
          <w:color w:val="000000" w:themeColor="text1"/>
          <w:spacing w:val="-9"/>
          <w:sz w:val="24"/>
          <w:szCs w:val="24"/>
        </w:rPr>
        <w:t xml:space="preserve"> </w:t>
      </w:r>
      <w:r w:rsidRPr="003E2B41">
        <w:rPr>
          <w:rFonts w:ascii="Times New Roman" w:hAnsi="Times New Roman" w:cs="Times New Roman"/>
          <w:color w:val="000000" w:themeColor="text1"/>
          <w:sz w:val="24"/>
          <w:szCs w:val="24"/>
        </w:rPr>
        <w:t>пятый.</w:t>
      </w:r>
      <w:r w:rsidRPr="003E2B41">
        <w:rPr>
          <w:rFonts w:ascii="Times New Roman" w:hAnsi="Times New Roman" w:cs="Times New Roman"/>
          <w:color w:val="000000" w:themeColor="text1"/>
          <w:spacing w:val="-7"/>
          <w:sz w:val="24"/>
          <w:szCs w:val="24"/>
        </w:rPr>
        <w:t xml:space="preserve"> </w:t>
      </w:r>
      <w:r w:rsidRPr="003E2B41">
        <w:rPr>
          <w:rFonts w:ascii="Times New Roman" w:hAnsi="Times New Roman" w:cs="Times New Roman"/>
          <w:color w:val="000000" w:themeColor="text1"/>
          <w:sz w:val="24"/>
          <w:szCs w:val="24"/>
        </w:rPr>
        <w:t>Выбор</w:t>
      </w:r>
      <w:r w:rsidRPr="003E2B41">
        <w:rPr>
          <w:rFonts w:ascii="Times New Roman" w:hAnsi="Times New Roman" w:cs="Times New Roman"/>
          <w:color w:val="000000" w:themeColor="text1"/>
          <w:spacing w:val="-8"/>
          <w:sz w:val="24"/>
          <w:szCs w:val="24"/>
        </w:rPr>
        <w:t xml:space="preserve"> </w:t>
      </w:r>
      <w:r w:rsidRPr="003E2B41">
        <w:rPr>
          <w:rFonts w:ascii="Times New Roman" w:hAnsi="Times New Roman" w:cs="Times New Roman"/>
          <w:color w:val="000000" w:themeColor="text1"/>
          <w:spacing w:val="-2"/>
          <w:sz w:val="24"/>
          <w:szCs w:val="24"/>
        </w:rPr>
        <w:t>поставщика</w:t>
      </w:r>
    </w:p>
    <w:p w14:paraId="4323C751" w14:textId="77777777" w:rsidR="00A156C7" w:rsidRPr="00A156C7" w:rsidRDefault="00A156C7" w:rsidP="003E2B41">
      <w:pPr>
        <w:pStyle w:val="af2"/>
        <w:ind w:left="0" w:right="127" w:firstLine="709"/>
      </w:pPr>
      <w:r w:rsidRPr="00A156C7">
        <w:t>По окончанию переторжки Заказчику необходимо сделать выбор поставщика. При этом Заказчик увидит следующую форму для формирования протокола конкурентного листа (рис</w:t>
      </w:r>
      <w:r w:rsidR="003E2B41">
        <w:t>унок</w:t>
      </w:r>
      <w:r w:rsidRPr="00A156C7">
        <w:t xml:space="preserve"> 12).</w:t>
      </w:r>
    </w:p>
    <w:p w14:paraId="4EA24C29" w14:textId="77777777" w:rsidR="00A156C7" w:rsidRPr="00A156C7" w:rsidRDefault="00A156C7" w:rsidP="003E2B41">
      <w:pPr>
        <w:pStyle w:val="af2"/>
        <w:ind w:left="0" w:firstLine="709"/>
      </w:pPr>
      <w:r w:rsidRPr="00A156C7">
        <w:rPr>
          <w:noProof/>
          <w:lang w:eastAsia="ru-RU"/>
        </w:rPr>
        <w:drawing>
          <wp:inline distT="0" distB="0" distL="0" distR="0" wp14:anchorId="2094420C" wp14:editId="72B688D1">
            <wp:extent cx="5916295" cy="3329940"/>
            <wp:effectExtent l="0" t="0" r="8255" b="3810"/>
            <wp:docPr id="43"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Image 43"/>
                    <pic:cNvPicPr/>
                  </pic:nvPicPr>
                  <pic:blipFill>
                    <a:blip r:embed="rId55" cstate="print"/>
                    <a:stretch>
                      <a:fillRect/>
                    </a:stretch>
                  </pic:blipFill>
                  <pic:spPr>
                    <a:xfrm>
                      <a:off x="0" y="0"/>
                      <a:ext cx="5916752" cy="3330197"/>
                    </a:xfrm>
                    <a:prstGeom prst="rect">
                      <a:avLst/>
                    </a:prstGeom>
                  </pic:spPr>
                </pic:pic>
              </a:graphicData>
            </a:graphic>
          </wp:inline>
        </w:drawing>
      </w:r>
    </w:p>
    <w:p w14:paraId="4350A3A6" w14:textId="77777777" w:rsidR="00A156C7" w:rsidRPr="00A156C7" w:rsidRDefault="00A156C7" w:rsidP="00A156C7">
      <w:pPr>
        <w:pStyle w:val="af2"/>
      </w:pPr>
    </w:p>
    <w:p w14:paraId="07A30095" w14:textId="77777777" w:rsidR="00A156C7" w:rsidRPr="003E2B41" w:rsidRDefault="00A156C7" w:rsidP="00A156C7">
      <w:pPr>
        <w:ind w:left="601"/>
        <w:jc w:val="both"/>
        <w:rPr>
          <w:color w:val="000000" w:themeColor="text1"/>
        </w:rPr>
      </w:pPr>
      <w:r w:rsidRPr="003E2B41">
        <w:rPr>
          <w:color w:val="000000" w:themeColor="text1"/>
        </w:rPr>
        <w:t>Рисунок</w:t>
      </w:r>
      <w:r w:rsidRPr="003E2B41">
        <w:rPr>
          <w:color w:val="000000" w:themeColor="text1"/>
          <w:spacing w:val="-4"/>
        </w:rPr>
        <w:t xml:space="preserve"> </w:t>
      </w:r>
      <w:r w:rsidRPr="003E2B41">
        <w:rPr>
          <w:color w:val="000000" w:themeColor="text1"/>
        </w:rPr>
        <w:t>12.</w:t>
      </w:r>
      <w:r w:rsidRPr="003E2B41">
        <w:rPr>
          <w:color w:val="000000" w:themeColor="text1"/>
          <w:spacing w:val="-3"/>
        </w:rPr>
        <w:t xml:space="preserve"> </w:t>
      </w:r>
      <w:r w:rsidRPr="003E2B41">
        <w:rPr>
          <w:color w:val="000000" w:themeColor="text1"/>
        </w:rPr>
        <w:t>Форма</w:t>
      </w:r>
      <w:r w:rsidRPr="003E2B41">
        <w:rPr>
          <w:color w:val="000000" w:themeColor="text1"/>
          <w:spacing w:val="-3"/>
        </w:rPr>
        <w:t xml:space="preserve"> </w:t>
      </w:r>
      <w:r w:rsidRPr="003E2B41">
        <w:rPr>
          <w:color w:val="000000" w:themeColor="text1"/>
        </w:rPr>
        <w:t>для</w:t>
      </w:r>
      <w:r w:rsidRPr="003E2B41">
        <w:rPr>
          <w:color w:val="000000" w:themeColor="text1"/>
          <w:spacing w:val="-3"/>
        </w:rPr>
        <w:t xml:space="preserve"> </w:t>
      </w:r>
      <w:r w:rsidRPr="003E2B41">
        <w:rPr>
          <w:color w:val="000000" w:themeColor="text1"/>
        </w:rPr>
        <w:t>формирования</w:t>
      </w:r>
      <w:r w:rsidRPr="003E2B41">
        <w:rPr>
          <w:color w:val="000000" w:themeColor="text1"/>
          <w:spacing w:val="-3"/>
        </w:rPr>
        <w:t xml:space="preserve"> </w:t>
      </w:r>
      <w:r w:rsidRPr="003E2B41">
        <w:rPr>
          <w:color w:val="000000" w:themeColor="text1"/>
        </w:rPr>
        <w:t>конкурентного</w:t>
      </w:r>
      <w:r w:rsidRPr="003E2B41">
        <w:rPr>
          <w:color w:val="000000" w:themeColor="text1"/>
          <w:spacing w:val="-3"/>
        </w:rPr>
        <w:t xml:space="preserve"> </w:t>
      </w:r>
      <w:r w:rsidRPr="003E2B41">
        <w:rPr>
          <w:color w:val="000000" w:themeColor="text1"/>
          <w:spacing w:val="-4"/>
        </w:rPr>
        <w:t>листа</w:t>
      </w:r>
    </w:p>
    <w:p w14:paraId="135A0F7A" w14:textId="77777777" w:rsidR="00A156C7" w:rsidRPr="00A156C7" w:rsidRDefault="00A156C7" w:rsidP="0075330E">
      <w:pPr>
        <w:pStyle w:val="af2"/>
        <w:ind w:left="0" w:right="125" w:firstLine="709"/>
      </w:pPr>
      <w:r w:rsidRPr="00A156C7">
        <w:lastRenderedPageBreak/>
        <w:t xml:space="preserve">В нижней части страницы приведена сводная спецификация. Для каждой позиции указана </w:t>
      </w:r>
      <w:proofErr w:type="gramStart"/>
      <w:r w:rsidRPr="00A156C7">
        <w:t>стартовая цена (указал Заказчик) и цены</w:t>
      </w:r>
      <w:proofErr w:type="gramEnd"/>
      <w:r w:rsidRPr="00A156C7">
        <w:t xml:space="preserve"> введенные Участниками. Там же приведены и значение полей с характеристиками товара, сроками поставки и пр.</w:t>
      </w:r>
    </w:p>
    <w:p w14:paraId="01106968" w14:textId="77777777" w:rsidR="00A156C7" w:rsidRPr="00A156C7" w:rsidRDefault="00A156C7" w:rsidP="0075330E">
      <w:pPr>
        <w:pStyle w:val="af2"/>
        <w:ind w:left="0" w:firstLine="709"/>
      </w:pPr>
      <w:r w:rsidRPr="00A156C7">
        <w:t>Проанализировав</w:t>
      </w:r>
      <w:r w:rsidRPr="00A156C7">
        <w:rPr>
          <w:spacing w:val="-8"/>
        </w:rPr>
        <w:t xml:space="preserve"> </w:t>
      </w:r>
      <w:r w:rsidRPr="00A156C7">
        <w:t>сводную</w:t>
      </w:r>
      <w:r w:rsidRPr="00A156C7">
        <w:rPr>
          <w:spacing w:val="-6"/>
        </w:rPr>
        <w:t xml:space="preserve"> </w:t>
      </w:r>
      <w:r w:rsidRPr="00A156C7">
        <w:t>спецификацию,</w:t>
      </w:r>
      <w:r w:rsidRPr="00A156C7">
        <w:rPr>
          <w:spacing w:val="-7"/>
        </w:rPr>
        <w:t xml:space="preserve"> </w:t>
      </w:r>
      <w:r w:rsidRPr="00A156C7">
        <w:t>Заказчик</w:t>
      </w:r>
      <w:r w:rsidRPr="00A156C7">
        <w:rPr>
          <w:spacing w:val="-5"/>
        </w:rPr>
        <w:t xml:space="preserve"> </w:t>
      </w:r>
      <w:r w:rsidRPr="00A156C7">
        <w:t>может</w:t>
      </w:r>
      <w:r w:rsidRPr="00A156C7">
        <w:rPr>
          <w:spacing w:val="-4"/>
        </w:rPr>
        <w:t xml:space="preserve"> </w:t>
      </w:r>
      <w:r w:rsidRPr="00A156C7">
        <w:t>принять</w:t>
      </w:r>
      <w:r w:rsidRPr="00A156C7">
        <w:rPr>
          <w:spacing w:val="-9"/>
        </w:rPr>
        <w:t xml:space="preserve"> </w:t>
      </w:r>
      <w:r w:rsidRPr="00A156C7">
        <w:t>одно</w:t>
      </w:r>
      <w:r w:rsidRPr="00A156C7">
        <w:rPr>
          <w:spacing w:val="-6"/>
        </w:rPr>
        <w:t xml:space="preserve"> </w:t>
      </w:r>
      <w:r w:rsidRPr="00A156C7">
        <w:t>из</w:t>
      </w:r>
      <w:r w:rsidRPr="00A156C7">
        <w:rPr>
          <w:spacing w:val="-5"/>
        </w:rPr>
        <w:t xml:space="preserve"> </w:t>
      </w:r>
      <w:r w:rsidRPr="00A156C7">
        <w:t>3-х</w:t>
      </w:r>
      <w:r w:rsidRPr="00A156C7">
        <w:rPr>
          <w:spacing w:val="-7"/>
        </w:rPr>
        <w:t xml:space="preserve"> </w:t>
      </w:r>
      <w:r w:rsidRPr="00A156C7">
        <w:rPr>
          <w:spacing w:val="-2"/>
        </w:rPr>
        <w:t>решений:</w:t>
      </w:r>
    </w:p>
    <w:p w14:paraId="6DA86317" w14:textId="77777777" w:rsidR="00A156C7" w:rsidRDefault="00A156C7" w:rsidP="00F66F8C">
      <w:pPr>
        <w:pStyle w:val="ac"/>
        <w:widowControl w:val="0"/>
        <w:numPr>
          <w:ilvl w:val="0"/>
          <w:numId w:val="214"/>
        </w:numPr>
        <w:tabs>
          <w:tab w:val="left" w:pos="1165"/>
          <w:tab w:val="left" w:pos="1168"/>
        </w:tabs>
        <w:autoSpaceDE w:val="0"/>
        <w:autoSpaceDN w:val="0"/>
        <w:ind w:left="0" w:right="124" w:firstLine="709"/>
        <w:contextualSpacing w:val="0"/>
        <w:jc w:val="both"/>
      </w:pPr>
      <w:r w:rsidRPr="00A156C7">
        <w:t>Выбрать заявку одного из участников в полном объеме нажав кнопку «</w:t>
      </w:r>
      <w:r w:rsidRPr="00A156C7">
        <w:rPr>
          <w:b/>
        </w:rPr>
        <w:t>Выбрать участника</w:t>
      </w:r>
      <w:r w:rsidRPr="00A156C7">
        <w:t>» (рис</w:t>
      </w:r>
      <w:r w:rsidR="003E2B41">
        <w:t>унок</w:t>
      </w:r>
      <w:r w:rsidRPr="00A156C7">
        <w:t xml:space="preserve"> 13). Для этого необходимо поставить отметку возле наименования Участника, ввести обоснование выбора и нажать кнопку «Выбрать участника».</w:t>
      </w:r>
    </w:p>
    <w:p w14:paraId="6FEE5EEB" w14:textId="77777777" w:rsidR="0075330E" w:rsidRPr="00A156C7" w:rsidRDefault="0075330E" w:rsidP="00AC6D7F">
      <w:pPr>
        <w:pStyle w:val="ac"/>
        <w:widowControl w:val="0"/>
        <w:tabs>
          <w:tab w:val="left" w:pos="1165"/>
          <w:tab w:val="left" w:pos="1168"/>
        </w:tabs>
        <w:autoSpaceDE w:val="0"/>
        <w:autoSpaceDN w:val="0"/>
        <w:ind w:left="0" w:right="124"/>
        <w:contextualSpacing w:val="0"/>
        <w:jc w:val="both"/>
      </w:pPr>
      <w:r>
        <w:rPr>
          <w:noProof/>
          <w:sz w:val="20"/>
        </w:rPr>
        <w:drawing>
          <wp:inline distT="0" distB="0" distL="0" distR="0" wp14:anchorId="5FABBE8C" wp14:editId="5AB9EE2E">
            <wp:extent cx="5966460" cy="3695700"/>
            <wp:effectExtent l="0" t="0" r="0" b="0"/>
            <wp:docPr id="44" name="Imag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Image 44"/>
                    <pic:cNvPicPr/>
                  </pic:nvPicPr>
                  <pic:blipFill>
                    <a:blip r:embed="rId56" cstate="print"/>
                    <a:stretch>
                      <a:fillRect/>
                    </a:stretch>
                  </pic:blipFill>
                  <pic:spPr>
                    <a:xfrm>
                      <a:off x="0" y="0"/>
                      <a:ext cx="5966460" cy="3695700"/>
                    </a:xfrm>
                    <a:prstGeom prst="rect">
                      <a:avLst/>
                    </a:prstGeom>
                  </pic:spPr>
                </pic:pic>
              </a:graphicData>
            </a:graphic>
          </wp:inline>
        </w:drawing>
      </w:r>
    </w:p>
    <w:p w14:paraId="26BC429A" w14:textId="77777777" w:rsidR="0075330E" w:rsidRDefault="0075330E" w:rsidP="0075330E">
      <w:pPr>
        <w:ind w:firstLine="709"/>
        <w:jc w:val="both"/>
      </w:pPr>
    </w:p>
    <w:p w14:paraId="1F53D0B5" w14:textId="77777777" w:rsidR="00A156C7" w:rsidRPr="0075330E" w:rsidRDefault="00A156C7" w:rsidP="0075330E">
      <w:pPr>
        <w:ind w:firstLine="709"/>
        <w:rPr>
          <w:color w:val="000000" w:themeColor="text1"/>
        </w:rPr>
      </w:pPr>
      <w:r w:rsidRPr="0075330E">
        <w:rPr>
          <w:color w:val="000000" w:themeColor="text1"/>
        </w:rPr>
        <w:t>Рисунок</w:t>
      </w:r>
      <w:r w:rsidRPr="0075330E">
        <w:rPr>
          <w:color w:val="000000" w:themeColor="text1"/>
          <w:spacing w:val="-3"/>
        </w:rPr>
        <w:t xml:space="preserve"> </w:t>
      </w:r>
      <w:r w:rsidRPr="0075330E">
        <w:rPr>
          <w:color w:val="000000" w:themeColor="text1"/>
        </w:rPr>
        <w:t>13.</w:t>
      </w:r>
      <w:r w:rsidRPr="0075330E">
        <w:rPr>
          <w:color w:val="000000" w:themeColor="text1"/>
          <w:spacing w:val="-1"/>
        </w:rPr>
        <w:t xml:space="preserve"> </w:t>
      </w:r>
      <w:r w:rsidRPr="0075330E">
        <w:rPr>
          <w:color w:val="000000" w:themeColor="text1"/>
        </w:rPr>
        <w:t>Выбор</w:t>
      </w:r>
      <w:r w:rsidRPr="0075330E">
        <w:rPr>
          <w:color w:val="000000" w:themeColor="text1"/>
          <w:spacing w:val="-2"/>
        </w:rPr>
        <w:t xml:space="preserve"> победителя</w:t>
      </w:r>
    </w:p>
    <w:p w14:paraId="6D7A8385" w14:textId="77777777" w:rsidR="00A156C7" w:rsidRPr="0075330E" w:rsidRDefault="00A156C7" w:rsidP="00F66F8C">
      <w:pPr>
        <w:pStyle w:val="ac"/>
        <w:widowControl w:val="0"/>
        <w:numPr>
          <w:ilvl w:val="0"/>
          <w:numId w:val="214"/>
        </w:numPr>
        <w:tabs>
          <w:tab w:val="left" w:pos="993"/>
        </w:tabs>
        <w:autoSpaceDE w:val="0"/>
        <w:autoSpaceDN w:val="0"/>
        <w:ind w:left="0" w:right="125" w:firstLine="709"/>
        <w:contextualSpacing w:val="0"/>
        <w:jc w:val="both"/>
      </w:pPr>
      <w:r w:rsidRPr="0075330E">
        <w:t>Выбрать по спецификации позиции у разных Участников нажав кнопку «Выбрать по спецификации» (рис. 14). Выбранные строки будут подсвечены зеленым цветом.</w:t>
      </w:r>
      <w:r w:rsidRPr="0075330E">
        <w:rPr>
          <w:spacing w:val="40"/>
        </w:rPr>
        <w:t xml:space="preserve"> </w:t>
      </w:r>
      <w:r w:rsidRPr="0075330E">
        <w:t>Выбор завершается нажатием кнопки «Завершить формирование протокола». Кнопка будет разблокирована после того, как заказчик заполнит поле «Обоснование выбора».</w:t>
      </w:r>
    </w:p>
    <w:p w14:paraId="1014885F" w14:textId="77777777" w:rsidR="00A156C7" w:rsidRDefault="00A156C7" w:rsidP="00A156C7">
      <w:pPr>
        <w:pStyle w:val="af2"/>
        <w:rPr>
          <w:sz w:val="20"/>
        </w:rPr>
      </w:pPr>
    </w:p>
    <w:p w14:paraId="7EC04C25" w14:textId="77777777" w:rsidR="00A156C7" w:rsidRDefault="0075330E" w:rsidP="00A156C7">
      <w:pPr>
        <w:pStyle w:val="af2"/>
        <w:spacing w:before="9"/>
      </w:pPr>
      <w:r>
        <w:rPr>
          <w:noProof/>
          <w:lang w:eastAsia="ru-RU"/>
        </w:rPr>
        <w:lastRenderedPageBreak/>
        <w:drawing>
          <wp:anchor distT="0" distB="0" distL="0" distR="0" simplePos="0" relativeHeight="251755520" behindDoc="1" locked="0" layoutInCell="1" allowOverlap="1" wp14:anchorId="29F33513" wp14:editId="7247F5FD">
            <wp:simplePos x="0" y="0"/>
            <wp:positionH relativeFrom="page">
              <wp:posOffset>698500</wp:posOffset>
            </wp:positionH>
            <wp:positionV relativeFrom="paragraph">
              <wp:posOffset>174625</wp:posOffset>
            </wp:positionV>
            <wp:extent cx="5922740" cy="3486435"/>
            <wp:effectExtent l="0" t="0" r="0" b="0"/>
            <wp:wrapTopAndBottom/>
            <wp:docPr id="45"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Image 45"/>
                    <pic:cNvPicPr/>
                  </pic:nvPicPr>
                  <pic:blipFill>
                    <a:blip r:embed="rId57" cstate="print"/>
                    <a:stretch>
                      <a:fillRect/>
                    </a:stretch>
                  </pic:blipFill>
                  <pic:spPr>
                    <a:xfrm>
                      <a:off x="0" y="0"/>
                      <a:ext cx="5922740" cy="3486435"/>
                    </a:xfrm>
                    <a:prstGeom prst="rect">
                      <a:avLst/>
                    </a:prstGeom>
                  </pic:spPr>
                </pic:pic>
              </a:graphicData>
            </a:graphic>
            <wp14:sizeRelV relativeFrom="margin">
              <wp14:pctHeight>0</wp14:pctHeight>
            </wp14:sizeRelV>
          </wp:anchor>
        </w:drawing>
      </w:r>
    </w:p>
    <w:p w14:paraId="32362B04" w14:textId="77777777" w:rsidR="00A156C7" w:rsidRPr="0075330E" w:rsidRDefault="00A156C7" w:rsidP="00A156C7">
      <w:pPr>
        <w:ind w:left="601"/>
        <w:rPr>
          <w:color w:val="000000" w:themeColor="text1"/>
        </w:rPr>
      </w:pPr>
      <w:r w:rsidRPr="0075330E">
        <w:rPr>
          <w:color w:val="000000" w:themeColor="text1"/>
        </w:rPr>
        <w:t>Рисунок</w:t>
      </w:r>
      <w:r w:rsidRPr="0075330E">
        <w:rPr>
          <w:color w:val="000000" w:themeColor="text1"/>
          <w:spacing w:val="-3"/>
        </w:rPr>
        <w:t xml:space="preserve"> </w:t>
      </w:r>
      <w:r w:rsidRPr="0075330E">
        <w:rPr>
          <w:color w:val="000000" w:themeColor="text1"/>
        </w:rPr>
        <w:t>14.</w:t>
      </w:r>
      <w:r w:rsidRPr="0075330E">
        <w:rPr>
          <w:color w:val="000000" w:themeColor="text1"/>
          <w:spacing w:val="-2"/>
        </w:rPr>
        <w:t xml:space="preserve"> </w:t>
      </w:r>
      <w:r w:rsidRPr="0075330E">
        <w:rPr>
          <w:color w:val="000000" w:themeColor="text1"/>
        </w:rPr>
        <w:t>Выбор</w:t>
      </w:r>
      <w:r w:rsidRPr="0075330E">
        <w:rPr>
          <w:color w:val="000000" w:themeColor="text1"/>
          <w:spacing w:val="-3"/>
        </w:rPr>
        <w:t xml:space="preserve"> </w:t>
      </w:r>
      <w:r w:rsidRPr="0075330E">
        <w:rPr>
          <w:color w:val="000000" w:themeColor="text1"/>
        </w:rPr>
        <w:t>победителя</w:t>
      </w:r>
      <w:r w:rsidRPr="0075330E">
        <w:rPr>
          <w:color w:val="000000" w:themeColor="text1"/>
          <w:spacing w:val="-2"/>
        </w:rPr>
        <w:t xml:space="preserve"> </w:t>
      </w:r>
      <w:r w:rsidRPr="0075330E">
        <w:rPr>
          <w:color w:val="000000" w:themeColor="text1"/>
        </w:rPr>
        <w:t>по</w:t>
      </w:r>
      <w:r w:rsidRPr="0075330E">
        <w:rPr>
          <w:color w:val="000000" w:themeColor="text1"/>
          <w:spacing w:val="-2"/>
        </w:rPr>
        <w:t xml:space="preserve"> спецификации</w:t>
      </w:r>
    </w:p>
    <w:p w14:paraId="631D10CB" w14:textId="77777777" w:rsidR="00A156C7" w:rsidRDefault="00A156C7" w:rsidP="00A156C7">
      <w:pPr>
        <w:rPr>
          <w:color w:val="000000" w:themeColor="text1"/>
        </w:rPr>
      </w:pPr>
    </w:p>
    <w:p w14:paraId="6D1A1B81" w14:textId="77777777" w:rsidR="0075330E" w:rsidRDefault="00A156C7" w:rsidP="0075330E">
      <w:pPr>
        <w:pStyle w:val="af2"/>
        <w:tabs>
          <w:tab w:val="left" w:pos="1952"/>
          <w:tab w:val="left" w:pos="2958"/>
          <w:tab w:val="left" w:pos="3397"/>
          <w:tab w:val="left" w:pos="4268"/>
          <w:tab w:val="left" w:pos="5605"/>
          <w:tab w:val="left" w:pos="7249"/>
          <w:tab w:val="left" w:pos="8559"/>
        </w:tabs>
        <w:ind w:left="0" w:firstLine="709"/>
        <w:jc w:val="left"/>
      </w:pPr>
      <w:r>
        <w:rPr>
          <w:spacing w:val="-2"/>
        </w:rPr>
        <w:t>После</w:t>
      </w:r>
      <w:r w:rsidR="0075330E">
        <w:t xml:space="preserve"> </w:t>
      </w:r>
      <w:r>
        <w:rPr>
          <w:spacing w:val="-2"/>
        </w:rPr>
        <w:t>нажатия</w:t>
      </w:r>
      <w:r>
        <w:tab/>
      </w:r>
      <w:r>
        <w:rPr>
          <w:spacing w:val="-6"/>
        </w:rPr>
        <w:t>на</w:t>
      </w:r>
      <w:r>
        <w:tab/>
      </w:r>
      <w:r>
        <w:rPr>
          <w:spacing w:val="-2"/>
        </w:rPr>
        <w:t>кнопку</w:t>
      </w:r>
      <w:r w:rsidR="0075330E">
        <w:tab/>
      </w:r>
      <w:r w:rsidR="0075330E">
        <w:rPr>
          <w:spacing w:val="-2"/>
        </w:rPr>
        <w:t xml:space="preserve"> «</w:t>
      </w:r>
      <w:r>
        <w:rPr>
          <w:spacing w:val="-2"/>
        </w:rPr>
        <w:t>Завершить</w:t>
      </w:r>
      <w:r>
        <w:tab/>
      </w:r>
      <w:r>
        <w:rPr>
          <w:spacing w:val="-2"/>
        </w:rPr>
        <w:t>формирование</w:t>
      </w:r>
      <w:r>
        <w:tab/>
      </w:r>
      <w:r>
        <w:rPr>
          <w:spacing w:val="-2"/>
        </w:rPr>
        <w:t>протокола»</w:t>
      </w:r>
    </w:p>
    <w:p w14:paraId="1D9E02F3" w14:textId="77777777" w:rsidR="00A156C7" w:rsidRDefault="00A156C7" w:rsidP="0075330E">
      <w:pPr>
        <w:pStyle w:val="af2"/>
        <w:tabs>
          <w:tab w:val="left" w:pos="1952"/>
          <w:tab w:val="left" w:pos="2958"/>
          <w:tab w:val="left" w:pos="3397"/>
          <w:tab w:val="left" w:pos="4268"/>
          <w:tab w:val="left" w:pos="5605"/>
          <w:tab w:val="left" w:pos="7249"/>
          <w:tab w:val="left" w:pos="8559"/>
        </w:tabs>
        <w:ind w:left="0" w:firstLine="0"/>
        <w:jc w:val="left"/>
      </w:pPr>
      <w:r>
        <w:rPr>
          <w:spacing w:val="-2"/>
        </w:rPr>
        <w:t xml:space="preserve">автоматически </w:t>
      </w:r>
      <w:r>
        <w:t>сформируется протокол (рис</w:t>
      </w:r>
      <w:r w:rsidR="0075330E">
        <w:t>унок</w:t>
      </w:r>
      <w:r>
        <w:t xml:space="preserve"> 15).</w:t>
      </w:r>
    </w:p>
    <w:p w14:paraId="51E3EB15" w14:textId="77777777" w:rsidR="00A156C7" w:rsidRDefault="00A156C7" w:rsidP="00A156C7">
      <w:pPr>
        <w:pStyle w:val="af2"/>
        <w:spacing w:before="12"/>
        <w:rPr>
          <w:sz w:val="16"/>
        </w:rPr>
      </w:pPr>
      <w:r>
        <w:rPr>
          <w:noProof/>
          <w:lang w:eastAsia="ru-RU"/>
        </w:rPr>
        <w:drawing>
          <wp:anchor distT="0" distB="0" distL="0" distR="0" simplePos="0" relativeHeight="251753472" behindDoc="1" locked="0" layoutInCell="1" allowOverlap="1" wp14:anchorId="4DB4CDD1" wp14:editId="2C489BC6">
            <wp:simplePos x="0" y="0"/>
            <wp:positionH relativeFrom="page">
              <wp:posOffset>1117214</wp:posOffset>
            </wp:positionH>
            <wp:positionV relativeFrom="paragraph">
              <wp:posOffset>146985</wp:posOffset>
            </wp:positionV>
            <wp:extent cx="5926931" cy="4135278"/>
            <wp:effectExtent l="0" t="0" r="0" b="0"/>
            <wp:wrapTopAndBottom/>
            <wp:docPr id="46"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Image 46"/>
                    <pic:cNvPicPr/>
                  </pic:nvPicPr>
                  <pic:blipFill>
                    <a:blip r:embed="rId58" cstate="print"/>
                    <a:stretch>
                      <a:fillRect/>
                    </a:stretch>
                  </pic:blipFill>
                  <pic:spPr>
                    <a:xfrm>
                      <a:off x="0" y="0"/>
                      <a:ext cx="5926931" cy="4135278"/>
                    </a:xfrm>
                    <a:prstGeom prst="rect">
                      <a:avLst/>
                    </a:prstGeom>
                  </pic:spPr>
                </pic:pic>
              </a:graphicData>
            </a:graphic>
          </wp:anchor>
        </w:drawing>
      </w:r>
    </w:p>
    <w:p w14:paraId="2FBE776C" w14:textId="77777777" w:rsidR="00A156C7" w:rsidRPr="0075330E" w:rsidRDefault="00A156C7" w:rsidP="0075330E">
      <w:pPr>
        <w:ind w:left="601"/>
        <w:rPr>
          <w:color w:val="000000" w:themeColor="text1"/>
        </w:rPr>
      </w:pPr>
      <w:r w:rsidRPr="0075330E">
        <w:rPr>
          <w:color w:val="000000" w:themeColor="text1"/>
        </w:rPr>
        <w:t>Рисунок</w:t>
      </w:r>
      <w:r w:rsidRPr="0075330E">
        <w:rPr>
          <w:color w:val="000000" w:themeColor="text1"/>
          <w:spacing w:val="-3"/>
        </w:rPr>
        <w:t xml:space="preserve"> </w:t>
      </w:r>
      <w:r w:rsidRPr="0075330E">
        <w:rPr>
          <w:color w:val="000000" w:themeColor="text1"/>
        </w:rPr>
        <w:t>15.</w:t>
      </w:r>
      <w:r w:rsidRPr="0075330E">
        <w:rPr>
          <w:color w:val="000000" w:themeColor="text1"/>
          <w:spacing w:val="-2"/>
        </w:rPr>
        <w:t xml:space="preserve"> </w:t>
      </w:r>
      <w:r w:rsidRPr="0075330E">
        <w:rPr>
          <w:color w:val="000000" w:themeColor="text1"/>
        </w:rPr>
        <w:t>Протокол</w:t>
      </w:r>
      <w:r w:rsidRPr="0075330E">
        <w:rPr>
          <w:color w:val="000000" w:themeColor="text1"/>
          <w:spacing w:val="-2"/>
        </w:rPr>
        <w:t xml:space="preserve"> </w:t>
      </w:r>
      <w:r w:rsidRPr="0075330E">
        <w:rPr>
          <w:color w:val="000000" w:themeColor="text1"/>
        </w:rPr>
        <w:t>конкурентного</w:t>
      </w:r>
      <w:r w:rsidRPr="0075330E">
        <w:rPr>
          <w:color w:val="000000" w:themeColor="text1"/>
          <w:spacing w:val="-2"/>
        </w:rPr>
        <w:t xml:space="preserve"> </w:t>
      </w:r>
      <w:r w:rsidRPr="0075330E">
        <w:rPr>
          <w:color w:val="000000" w:themeColor="text1"/>
          <w:spacing w:val="-4"/>
        </w:rPr>
        <w:t>листа</w:t>
      </w:r>
    </w:p>
    <w:p w14:paraId="38F82833" w14:textId="77777777" w:rsidR="00A156C7" w:rsidRDefault="00A156C7" w:rsidP="00A156C7">
      <w:pPr>
        <w:pStyle w:val="af2"/>
        <w:spacing w:before="12"/>
        <w:rPr>
          <w:b/>
          <w:sz w:val="18"/>
        </w:rPr>
      </w:pPr>
    </w:p>
    <w:p w14:paraId="232B0EAF" w14:textId="77777777" w:rsidR="00A156C7" w:rsidRPr="0075330E" w:rsidRDefault="00A156C7" w:rsidP="0075330E">
      <w:pPr>
        <w:pStyle w:val="af2"/>
        <w:ind w:left="0" w:firstLine="851"/>
      </w:pPr>
      <w:r w:rsidRPr="0075330E">
        <w:lastRenderedPageBreak/>
        <w:t>После</w:t>
      </w:r>
      <w:r w:rsidRPr="0075330E">
        <w:rPr>
          <w:spacing w:val="80"/>
        </w:rPr>
        <w:t xml:space="preserve"> </w:t>
      </w:r>
      <w:r w:rsidRPr="0075330E">
        <w:t>формирования</w:t>
      </w:r>
      <w:r w:rsidRPr="0075330E">
        <w:rPr>
          <w:spacing w:val="80"/>
        </w:rPr>
        <w:t xml:space="preserve"> </w:t>
      </w:r>
      <w:r w:rsidRPr="0075330E">
        <w:t>протокола</w:t>
      </w:r>
      <w:r w:rsidRPr="0075330E">
        <w:rPr>
          <w:spacing w:val="80"/>
        </w:rPr>
        <w:t xml:space="preserve"> </w:t>
      </w:r>
      <w:r w:rsidRPr="0075330E">
        <w:t>конкурентный</w:t>
      </w:r>
      <w:r w:rsidRPr="0075330E">
        <w:rPr>
          <w:spacing w:val="80"/>
        </w:rPr>
        <w:t xml:space="preserve"> </w:t>
      </w:r>
      <w:r w:rsidRPr="0075330E">
        <w:t>лист</w:t>
      </w:r>
      <w:r w:rsidRPr="0075330E">
        <w:rPr>
          <w:spacing w:val="80"/>
        </w:rPr>
        <w:t xml:space="preserve"> </w:t>
      </w:r>
      <w:r w:rsidRPr="0075330E">
        <w:t>переводится</w:t>
      </w:r>
      <w:r w:rsidRPr="0075330E">
        <w:rPr>
          <w:spacing w:val="80"/>
        </w:rPr>
        <w:t xml:space="preserve"> </w:t>
      </w:r>
      <w:r w:rsidRPr="0075330E">
        <w:t>в</w:t>
      </w:r>
      <w:r w:rsidRPr="0075330E">
        <w:rPr>
          <w:spacing w:val="80"/>
        </w:rPr>
        <w:t xml:space="preserve"> </w:t>
      </w:r>
      <w:r w:rsidRPr="0075330E">
        <w:t>состояние</w:t>
      </w:r>
      <w:r w:rsidRPr="0075330E">
        <w:rPr>
          <w:spacing w:val="80"/>
        </w:rPr>
        <w:t xml:space="preserve"> </w:t>
      </w:r>
      <w:r w:rsidRPr="0075330E">
        <w:t>«Торги закрыты». Все участники получают доступ к сформированному протоколу конкурентного листа.</w:t>
      </w:r>
    </w:p>
    <w:p w14:paraId="45DF2777" w14:textId="77777777" w:rsidR="00A156C7" w:rsidRPr="0075330E" w:rsidRDefault="00A156C7" w:rsidP="00F66F8C">
      <w:pPr>
        <w:pStyle w:val="ac"/>
        <w:widowControl w:val="0"/>
        <w:numPr>
          <w:ilvl w:val="0"/>
          <w:numId w:val="214"/>
        </w:numPr>
        <w:tabs>
          <w:tab w:val="left" w:pos="1165"/>
          <w:tab w:val="left" w:pos="1167"/>
        </w:tabs>
        <w:autoSpaceDE w:val="0"/>
        <w:autoSpaceDN w:val="0"/>
        <w:ind w:left="0" w:right="124" w:firstLine="851"/>
        <w:contextualSpacing w:val="0"/>
        <w:jc w:val="both"/>
      </w:pPr>
      <w:r w:rsidRPr="0075330E">
        <w:t>Отменить результат конкурентного листа. Для отмены результата конкурентного листа Заказчику необходимо указать обоснование отмены и нажать кнопку «Отменить формирование Кл».</w:t>
      </w:r>
    </w:p>
    <w:p w14:paraId="1CF9DC8B" w14:textId="77777777" w:rsidR="00A156C7" w:rsidRDefault="00A156C7" w:rsidP="00A30954">
      <w:pPr>
        <w:tabs>
          <w:tab w:val="left" w:pos="567"/>
        </w:tabs>
        <w:jc w:val="center"/>
        <w:rPr>
          <w:b/>
        </w:rPr>
      </w:pPr>
    </w:p>
    <w:p w14:paraId="388E91F2" w14:textId="77777777" w:rsidR="00D20813" w:rsidRPr="00A30954" w:rsidRDefault="00D20813" w:rsidP="00D20813">
      <w:pPr>
        <w:tabs>
          <w:tab w:val="left" w:pos="567"/>
        </w:tabs>
        <w:rPr>
          <w:i/>
        </w:rPr>
      </w:pPr>
      <w:r w:rsidRPr="00A30954">
        <w:rPr>
          <w:i/>
        </w:rPr>
        <w:t>Задание для закрепления теоретических знаний</w:t>
      </w:r>
    </w:p>
    <w:p w14:paraId="5081B566" w14:textId="77777777" w:rsidR="00A715CA" w:rsidRPr="0075330E" w:rsidRDefault="00A715CA" w:rsidP="0075330E">
      <w:pPr>
        <w:ind w:firstLine="709"/>
        <w:jc w:val="both"/>
      </w:pPr>
      <w:r w:rsidRPr="0075330E">
        <w:rPr>
          <w:b/>
        </w:rPr>
        <w:t>Задание № 1.</w:t>
      </w:r>
      <w:r w:rsidR="0075330E">
        <w:rPr>
          <w:b/>
        </w:rPr>
        <w:t xml:space="preserve"> </w:t>
      </w:r>
      <w:r w:rsidRPr="0075330E">
        <w:t>Составить договор купли-продажи товара на …. (косметика, телерадиоаппаратура, моющие средства) по примеру предыдущего практического занятия договора-купли продажи.</w:t>
      </w:r>
    </w:p>
    <w:p w14:paraId="1B18E4A5" w14:textId="77777777" w:rsidR="00A715CA" w:rsidRPr="0075330E" w:rsidRDefault="00A715CA" w:rsidP="00A715CA">
      <w:pPr>
        <w:jc w:val="both"/>
      </w:pPr>
      <w:r w:rsidRPr="0075330E">
        <w:t>Раздел договора:</w:t>
      </w:r>
    </w:p>
    <w:p w14:paraId="25085892" w14:textId="77777777" w:rsidR="00A715CA" w:rsidRPr="0075330E" w:rsidRDefault="00A715CA" w:rsidP="00F66F8C">
      <w:pPr>
        <w:pStyle w:val="ac"/>
        <w:widowControl w:val="0"/>
        <w:numPr>
          <w:ilvl w:val="0"/>
          <w:numId w:val="166"/>
        </w:numPr>
        <w:jc w:val="both"/>
      </w:pPr>
      <w:r w:rsidRPr="0075330E">
        <w:t>Предмет договора;</w:t>
      </w:r>
    </w:p>
    <w:p w14:paraId="4C3AAF95" w14:textId="77777777" w:rsidR="00A715CA" w:rsidRPr="0075330E" w:rsidRDefault="00A715CA" w:rsidP="00F66F8C">
      <w:pPr>
        <w:pStyle w:val="ac"/>
        <w:widowControl w:val="0"/>
        <w:numPr>
          <w:ilvl w:val="0"/>
          <w:numId w:val="166"/>
        </w:numPr>
        <w:jc w:val="both"/>
      </w:pPr>
      <w:r w:rsidRPr="0075330E">
        <w:t>Цена и качество товара;</w:t>
      </w:r>
    </w:p>
    <w:p w14:paraId="026EB91B" w14:textId="77777777" w:rsidR="00A715CA" w:rsidRPr="0075330E" w:rsidRDefault="00A715CA" w:rsidP="00F66F8C">
      <w:pPr>
        <w:pStyle w:val="ac"/>
        <w:widowControl w:val="0"/>
        <w:numPr>
          <w:ilvl w:val="0"/>
          <w:numId w:val="166"/>
        </w:numPr>
        <w:jc w:val="both"/>
      </w:pPr>
      <w:r w:rsidRPr="0075330E">
        <w:t>Права и обязанности сторон;</w:t>
      </w:r>
    </w:p>
    <w:p w14:paraId="6CBFE958" w14:textId="77777777" w:rsidR="00A715CA" w:rsidRPr="0075330E" w:rsidRDefault="00A715CA" w:rsidP="00F66F8C">
      <w:pPr>
        <w:pStyle w:val="ac"/>
        <w:widowControl w:val="0"/>
        <w:numPr>
          <w:ilvl w:val="0"/>
          <w:numId w:val="166"/>
        </w:numPr>
        <w:jc w:val="both"/>
      </w:pPr>
      <w:r w:rsidRPr="0075330E">
        <w:t>Гарантийный срок товара;</w:t>
      </w:r>
    </w:p>
    <w:p w14:paraId="1967B914" w14:textId="77777777" w:rsidR="00A715CA" w:rsidRPr="0075330E" w:rsidRDefault="00A715CA" w:rsidP="00F66F8C">
      <w:pPr>
        <w:pStyle w:val="ac"/>
        <w:widowControl w:val="0"/>
        <w:numPr>
          <w:ilvl w:val="0"/>
          <w:numId w:val="166"/>
        </w:numPr>
        <w:jc w:val="both"/>
      </w:pPr>
      <w:r w:rsidRPr="0075330E">
        <w:t>Порядок расчетов;</w:t>
      </w:r>
    </w:p>
    <w:p w14:paraId="3B33F23B" w14:textId="77777777" w:rsidR="00A715CA" w:rsidRPr="0075330E" w:rsidRDefault="00A715CA" w:rsidP="00F66F8C">
      <w:pPr>
        <w:pStyle w:val="ac"/>
        <w:widowControl w:val="0"/>
        <w:numPr>
          <w:ilvl w:val="0"/>
          <w:numId w:val="166"/>
        </w:numPr>
        <w:jc w:val="both"/>
      </w:pPr>
      <w:r w:rsidRPr="0075330E">
        <w:t>Порядок отгрузки;</w:t>
      </w:r>
    </w:p>
    <w:p w14:paraId="52E0A397" w14:textId="77777777" w:rsidR="00A715CA" w:rsidRPr="0075330E" w:rsidRDefault="00A715CA" w:rsidP="00F66F8C">
      <w:pPr>
        <w:pStyle w:val="ac"/>
        <w:widowControl w:val="0"/>
        <w:numPr>
          <w:ilvl w:val="0"/>
          <w:numId w:val="166"/>
        </w:numPr>
        <w:jc w:val="both"/>
      </w:pPr>
      <w:r w:rsidRPr="0075330E">
        <w:t>Ответственность сторон;</w:t>
      </w:r>
    </w:p>
    <w:p w14:paraId="0EF0AFC0" w14:textId="77777777" w:rsidR="00A715CA" w:rsidRPr="0075330E" w:rsidRDefault="00A715CA" w:rsidP="00F66F8C">
      <w:pPr>
        <w:pStyle w:val="ac"/>
        <w:widowControl w:val="0"/>
        <w:numPr>
          <w:ilvl w:val="0"/>
          <w:numId w:val="166"/>
        </w:numPr>
        <w:jc w:val="both"/>
      </w:pPr>
      <w:r w:rsidRPr="0075330E">
        <w:t>Форс-мажор;</w:t>
      </w:r>
    </w:p>
    <w:p w14:paraId="42930EB3" w14:textId="77777777" w:rsidR="00A715CA" w:rsidRPr="0075330E" w:rsidRDefault="00A715CA" w:rsidP="00F66F8C">
      <w:pPr>
        <w:pStyle w:val="ac"/>
        <w:widowControl w:val="0"/>
        <w:numPr>
          <w:ilvl w:val="0"/>
          <w:numId w:val="166"/>
        </w:numPr>
        <w:jc w:val="both"/>
      </w:pPr>
      <w:r w:rsidRPr="0075330E">
        <w:t>Разрешение споров;</w:t>
      </w:r>
    </w:p>
    <w:p w14:paraId="1EA7BA7A" w14:textId="77777777" w:rsidR="00A715CA" w:rsidRPr="0075330E" w:rsidRDefault="00A715CA" w:rsidP="00F66F8C">
      <w:pPr>
        <w:pStyle w:val="ac"/>
        <w:widowControl w:val="0"/>
        <w:numPr>
          <w:ilvl w:val="0"/>
          <w:numId w:val="166"/>
        </w:numPr>
        <w:jc w:val="both"/>
      </w:pPr>
      <w:r w:rsidRPr="0075330E">
        <w:t>Срок действия договора;</w:t>
      </w:r>
    </w:p>
    <w:p w14:paraId="23A99ECF" w14:textId="77777777" w:rsidR="00A715CA" w:rsidRPr="0075330E" w:rsidRDefault="00A715CA" w:rsidP="00F66F8C">
      <w:pPr>
        <w:pStyle w:val="ac"/>
        <w:widowControl w:val="0"/>
        <w:numPr>
          <w:ilvl w:val="0"/>
          <w:numId w:val="166"/>
        </w:numPr>
        <w:jc w:val="both"/>
      </w:pPr>
      <w:r w:rsidRPr="0075330E">
        <w:t>Заключительные положения;</w:t>
      </w:r>
    </w:p>
    <w:p w14:paraId="3D3E1F6D" w14:textId="77777777" w:rsidR="00A715CA" w:rsidRPr="0075330E" w:rsidRDefault="00A715CA" w:rsidP="00F66F8C">
      <w:pPr>
        <w:pStyle w:val="ac"/>
        <w:widowControl w:val="0"/>
        <w:numPr>
          <w:ilvl w:val="0"/>
          <w:numId w:val="166"/>
        </w:numPr>
        <w:jc w:val="both"/>
      </w:pPr>
      <w:r w:rsidRPr="0075330E">
        <w:t>Юридические адреса и платежные реквизиты сторон.</w:t>
      </w:r>
    </w:p>
    <w:p w14:paraId="1348633B" w14:textId="77777777" w:rsidR="0075330E" w:rsidRDefault="0075330E" w:rsidP="00A715CA">
      <w:pPr>
        <w:jc w:val="both"/>
        <w:rPr>
          <w:b/>
        </w:rPr>
      </w:pPr>
      <w:r>
        <w:rPr>
          <w:b/>
        </w:rPr>
        <w:t xml:space="preserve">Задание № </w:t>
      </w:r>
      <w:r w:rsidR="008A3291">
        <w:rPr>
          <w:b/>
        </w:rPr>
        <w:t>2 Ответьте</w:t>
      </w:r>
      <w:r>
        <w:rPr>
          <w:b/>
        </w:rPr>
        <w:t xml:space="preserve"> письменно на контрольные вопросы</w:t>
      </w:r>
    </w:p>
    <w:p w14:paraId="5B137E9C" w14:textId="77777777" w:rsidR="00A715CA" w:rsidRPr="0075330E" w:rsidRDefault="00A715CA" w:rsidP="00A715CA">
      <w:pPr>
        <w:jc w:val="both"/>
      </w:pPr>
      <w:r w:rsidRPr="0075330E">
        <w:t>1. В какие страны можно экспортировать товар?</w:t>
      </w:r>
    </w:p>
    <w:p w14:paraId="15ED1F02" w14:textId="77777777" w:rsidR="00A715CA" w:rsidRPr="0075330E" w:rsidRDefault="00A715CA" w:rsidP="00A715CA">
      <w:pPr>
        <w:jc w:val="both"/>
      </w:pPr>
      <w:r w:rsidRPr="0075330E">
        <w:t>2. Иностранное юридическое лицо.</w:t>
      </w:r>
    </w:p>
    <w:p w14:paraId="44CB5EA0" w14:textId="77777777" w:rsidR="00A715CA" w:rsidRPr="0075330E" w:rsidRDefault="00A715CA" w:rsidP="00A715CA">
      <w:pPr>
        <w:jc w:val="both"/>
      </w:pPr>
      <w:r w:rsidRPr="0075330E">
        <w:t>3. Что такое основной капитал предприятия?</w:t>
      </w:r>
    </w:p>
    <w:p w14:paraId="48FA043B" w14:textId="77777777" w:rsidR="00937906" w:rsidRPr="00A30954" w:rsidRDefault="00937906" w:rsidP="00A30954">
      <w:pPr>
        <w:tabs>
          <w:tab w:val="left" w:pos="567"/>
        </w:tabs>
        <w:rPr>
          <w:b/>
        </w:rPr>
      </w:pPr>
    </w:p>
    <w:p w14:paraId="3A8118AF" w14:textId="77777777" w:rsidR="00533C96" w:rsidRPr="008A3291" w:rsidRDefault="00533C96" w:rsidP="00AC6D7F">
      <w:pPr>
        <w:tabs>
          <w:tab w:val="left" w:pos="567"/>
        </w:tabs>
        <w:ind w:firstLine="709"/>
        <w:rPr>
          <w:b/>
        </w:rPr>
      </w:pPr>
      <w:r w:rsidRPr="008A3291">
        <w:rPr>
          <w:b/>
        </w:rPr>
        <w:t>Практическое занятие №10 Алгоритм планирования закупок и формирование заказов поставщикам</w:t>
      </w:r>
    </w:p>
    <w:p w14:paraId="059CD5D5" w14:textId="77777777" w:rsidR="006E7D90" w:rsidRPr="00A30954" w:rsidRDefault="006E7D90" w:rsidP="00A30954">
      <w:pPr>
        <w:tabs>
          <w:tab w:val="left" w:pos="567"/>
        </w:tabs>
        <w:ind w:firstLine="724"/>
        <w:jc w:val="both"/>
      </w:pPr>
      <w:r w:rsidRPr="00A30954">
        <w:rPr>
          <w:b/>
        </w:rPr>
        <w:t>Цель практического занятия</w:t>
      </w:r>
      <w:r w:rsidRPr="00A30954">
        <w:t xml:space="preserve">: </w:t>
      </w:r>
      <w:r w:rsidR="008A3291">
        <w:t xml:space="preserve">формировать алгоритм планирования закупок и </w:t>
      </w:r>
      <w:r w:rsidR="00AC6D7F">
        <w:t>формирование заказов</w:t>
      </w:r>
      <w:r w:rsidR="008A3291">
        <w:t xml:space="preserve"> поставщику</w:t>
      </w:r>
    </w:p>
    <w:p w14:paraId="6CC40133" w14:textId="77777777" w:rsidR="006E7D90" w:rsidRPr="00A30954" w:rsidRDefault="006E7D90" w:rsidP="00A30954">
      <w:pPr>
        <w:tabs>
          <w:tab w:val="left" w:pos="567"/>
        </w:tabs>
        <w:ind w:firstLine="567"/>
        <w:jc w:val="both"/>
        <w:textAlignment w:val="baseline"/>
      </w:pPr>
      <w:r w:rsidRPr="00A30954">
        <w:t>.</w:t>
      </w:r>
    </w:p>
    <w:p w14:paraId="366F03E7" w14:textId="77777777" w:rsidR="006E7D90" w:rsidRPr="00A30954" w:rsidRDefault="006E7D90"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5BF590DB" w14:textId="77777777" w:rsidR="00AC6D7F" w:rsidRPr="00AC6D7F" w:rsidRDefault="006E7D90" w:rsidP="00F66F8C">
      <w:pPr>
        <w:pStyle w:val="ac"/>
        <w:widowControl w:val="0"/>
        <w:numPr>
          <w:ilvl w:val="0"/>
          <w:numId w:val="162"/>
        </w:numPr>
        <w:shd w:val="clear" w:color="auto" w:fill="FFFFFF"/>
        <w:tabs>
          <w:tab w:val="left" w:pos="302"/>
          <w:tab w:val="left" w:pos="567"/>
        </w:tabs>
        <w:autoSpaceDE w:val="0"/>
        <w:autoSpaceDN w:val="0"/>
        <w:adjustRightInd w:val="0"/>
      </w:pPr>
      <w:r w:rsidRPr="00A30954">
        <w:t xml:space="preserve">Изучить </w:t>
      </w:r>
      <w:r w:rsidRPr="00AC6D7F">
        <w:rPr>
          <w:shd w:val="clear" w:color="auto" w:fill="FFFFFF"/>
        </w:rPr>
        <w:t>теоретический м</w:t>
      </w:r>
      <w:r w:rsidR="00AC6D7F">
        <w:rPr>
          <w:shd w:val="clear" w:color="auto" w:fill="FFFFFF"/>
        </w:rPr>
        <w:t>атериал</w:t>
      </w:r>
    </w:p>
    <w:p w14:paraId="76C2F686" w14:textId="77777777" w:rsidR="006E7D90" w:rsidRPr="00A30954" w:rsidRDefault="006E7D90" w:rsidP="00F66F8C">
      <w:pPr>
        <w:pStyle w:val="ac"/>
        <w:widowControl w:val="0"/>
        <w:numPr>
          <w:ilvl w:val="0"/>
          <w:numId w:val="162"/>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30787222" w14:textId="77777777" w:rsidR="006E7D90" w:rsidRPr="00A30954" w:rsidRDefault="006E7D90" w:rsidP="00A30954">
      <w:pPr>
        <w:tabs>
          <w:tab w:val="left" w:pos="567"/>
        </w:tabs>
      </w:pPr>
    </w:p>
    <w:p w14:paraId="17BF5B25" w14:textId="77777777" w:rsidR="006E7D90" w:rsidRDefault="006E7D90" w:rsidP="00A30954">
      <w:pPr>
        <w:tabs>
          <w:tab w:val="left" w:pos="567"/>
        </w:tabs>
        <w:jc w:val="center"/>
        <w:rPr>
          <w:b/>
        </w:rPr>
      </w:pPr>
      <w:r w:rsidRPr="00A30954">
        <w:rPr>
          <w:b/>
        </w:rPr>
        <w:t>Теоретический материал</w:t>
      </w:r>
    </w:p>
    <w:p w14:paraId="23185749" w14:textId="77777777" w:rsidR="00AC6D7F" w:rsidRPr="00AC6D7F" w:rsidRDefault="00AC6D7F" w:rsidP="00AC6D7F">
      <w:pPr>
        <w:pStyle w:val="1"/>
        <w:tabs>
          <w:tab w:val="left" w:pos="1418"/>
        </w:tabs>
        <w:ind w:firstLine="709"/>
        <w:jc w:val="both"/>
        <w:textAlignment w:val="baseline"/>
        <w:rPr>
          <w:color w:val="000000" w:themeColor="text1"/>
          <w:sz w:val="48"/>
          <w:szCs w:val="48"/>
        </w:rPr>
      </w:pPr>
      <w:r w:rsidRPr="00AC6D7F">
        <w:rPr>
          <w:color w:val="000000" w:themeColor="text1"/>
        </w:rPr>
        <w:t>Составление плана закупок и формирование заказов поставщикам УТ</w:t>
      </w:r>
    </w:p>
    <w:p w14:paraId="77D951E0" w14:textId="77777777" w:rsidR="00AC6D7F" w:rsidRPr="00AC6D7F" w:rsidRDefault="00AC6D7F" w:rsidP="00AC6D7F">
      <w:pPr>
        <w:pStyle w:val="a9"/>
        <w:tabs>
          <w:tab w:val="left" w:pos="1418"/>
        </w:tabs>
        <w:spacing w:before="0" w:beforeAutospacing="0" w:after="0" w:afterAutospacing="0"/>
        <w:ind w:firstLine="709"/>
        <w:jc w:val="both"/>
        <w:textAlignment w:val="baseline"/>
        <w:rPr>
          <w:color w:val="000000" w:themeColor="text1"/>
        </w:rPr>
      </w:pPr>
      <w:r w:rsidRPr="00AC6D7F">
        <w:rPr>
          <w:color w:val="000000" w:themeColor="text1"/>
        </w:rPr>
        <w:t>Порядок составления детализированного плана закупок для каждого магазина состоит из следующих этапов:</w:t>
      </w:r>
    </w:p>
    <w:p w14:paraId="6726EDB7" w14:textId="77777777" w:rsidR="00AC6D7F" w:rsidRPr="00AC6D7F" w:rsidRDefault="00AC6D7F" w:rsidP="00F66F8C">
      <w:pPr>
        <w:numPr>
          <w:ilvl w:val="0"/>
          <w:numId w:val="216"/>
        </w:numPr>
        <w:tabs>
          <w:tab w:val="clear" w:pos="720"/>
          <w:tab w:val="num" w:pos="993"/>
          <w:tab w:val="left" w:pos="1418"/>
        </w:tabs>
        <w:ind w:left="0" w:firstLine="709"/>
        <w:jc w:val="both"/>
        <w:textAlignment w:val="baseline"/>
        <w:rPr>
          <w:color w:val="000000" w:themeColor="text1"/>
        </w:rPr>
      </w:pPr>
      <w:r w:rsidRPr="00AC6D7F">
        <w:rPr>
          <w:color w:val="000000" w:themeColor="text1"/>
        </w:rPr>
        <w:t>включение товаров в ассортимент продуктовых магазинов;</w:t>
      </w:r>
    </w:p>
    <w:p w14:paraId="5B7A82AF" w14:textId="77777777" w:rsidR="00AC6D7F" w:rsidRPr="00AC6D7F" w:rsidRDefault="00AC6D7F" w:rsidP="00F66F8C">
      <w:pPr>
        <w:numPr>
          <w:ilvl w:val="0"/>
          <w:numId w:val="216"/>
        </w:numPr>
        <w:tabs>
          <w:tab w:val="clear" w:pos="720"/>
          <w:tab w:val="num" w:pos="993"/>
          <w:tab w:val="left" w:pos="1418"/>
        </w:tabs>
        <w:ind w:left="0" w:firstLine="709"/>
        <w:jc w:val="both"/>
        <w:textAlignment w:val="baseline"/>
        <w:rPr>
          <w:color w:val="000000" w:themeColor="text1"/>
        </w:rPr>
      </w:pPr>
      <w:r w:rsidRPr="00AC6D7F">
        <w:rPr>
          <w:color w:val="000000" w:themeColor="text1"/>
        </w:rPr>
        <w:t>регистрация вида плана для закупок;</w:t>
      </w:r>
    </w:p>
    <w:p w14:paraId="05F4616C" w14:textId="77777777" w:rsidR="00AC6D7F" w:rsidRPr="00AC6D7F" w:rsidRDefault="00AC6D7F" w:rsidP="00F66F8C">
      <w:pPr>
        <w:numPr>
          <w:ilvl w:val="0"/>
          <w:numId w:val="216"/>
        </w:numPr>
        <w:tabs>
          <w:tab w:val="clear" w:pos="720"/>
          <w:tab w:val="num" w:pos="993"/>
          <w:tab w:val="left" w:pos="1418"/>
        </w:tabs>
        <w:ind w:left="0" w:firstLine="709"/>
        <w:jc w:val="both"/>
        <w:textAlignment w:val="baseline"/>
        <w:rPr>
          <w:color w:val="000000" w:themeColor="text1"/>
        </w:rPr>
      </w:pPr>
      <w:r w:rsidRPr="00AC6D7F">
        <w:rPr>
          <w:color w:val="000000" w:themeColor="text1"/>
        </w:rPr>
        <w:t>формирование детальных планов закупок по каждому магазину;</w:t>
      </w:r>
    </w:p>
    <w:p w14:paraId="0B4A2AA7" w14:textId="77777777" w:rsidR="00AC6D7F" w:rsidRPr="00AC6D7F" w:rsidRDefault="00AC6D7F" w:rsidP="00F66F8C">
      <w:pPr>
        <w:numPr>
          <w:ilvl w:val="0"/>
          <w:numId w:val="216"/>
        </w:numPr>
        <w:tabs>
          <w:tab w:val="clear" w:pos="720"/>
          <w:tab w:val="num" w:pos="993"/>
          <w:tab w:val="left" w:pos="1418"/>
        </w:tabs>
        <w:ind w:left="0" w:firstLine="709"/>
        <w:jc w:val="both"/>
        <w:textAlignment w:val="baseline"/>
        <w:rPr>
          <w:color w:val="000000" w:themeColor="text1"/>
        </w:rPr>
      </w:pPr>
      <w:r w:rsidRPr="00AC6D7F">
        <w:rPr>
          <w:color w:val="000000" w:themeColor="text1"/>
        </w:rPr>
        <w:t>формирование заказов поставщикам.</w:t>
      </w:r>
    </w:p>
    <w:p w14:paraId="375307E9" w14:textId="77777777" w:rsidR="00AC6D7F" w:rsidRPr="00AC6D7F" w:rsidRDefault="00AC6D7F" w:rsidP="00AC6D7F">
      <w:pPr>
        <w:pStyle w:val="a9"/>
        <w:tabs>
          <w:tab w:val="left" w:pos="1418"/>
        </w:tabs>
        <w:spacing w:before="0" w:beforeAutospacing="0" w:after="0" w:afterAutospacing="0"/>
        <w:ind w:firstLine="709"/>
        <w:jc w:val="both"/>
        <w:textAlignment w:val="baseline"/>
        <w:rPr>
          <w:color w:val="000000" w:themeColor="text1"/>
        </w:rPr>
      </w:pPr>
      <w:r w:rsidRPr="00AC6D7F">
        <w:rPr>
          <w:bCs/>
          <w:color w:val="000000" w:themeColor="text1"/>
          <w:bdr w:val="none" w:sz="0" w:space="0" w:color="auto" w:frame="1"/>
        </w:rPr>
        <w:t>1. Включение товаров в ассортимент магазина</w:t>
      </w:r>
    </w:p>
    <w:p w14:paraId="076334D0" w14:textId="77777777" w:rsidR="00AC6D7F" w:rsidRPr="00AC6D7F" w:rsidRDefault="00AC6D7F" w:rsidP="00AC6D7F">
      <w:pPr>
        <w:pStyle w:val="a9"/>
        <w:tabs>
          <w:tab w:val="left" w:pos="1418"/>
        </w:tabs>
        <w:spacing w:before="0" w:beforeAutospacing="0" w:after="0" w:afterAutospacing="0"/>
        <w:ind w:firstLine="709"/>
        <w:jc w:val="both"/>
        <w:textAlignment w:val="baseline"/>
        <w:rPr>
          <w:color w:val="000000" w:themeColor="text1"/>
        </w:rPr>
      </w:pPr>
      <w:r w:rsidRPr="00AC6D7F">
        <w:rPr>
          <w:color w:val="000000" w:themeColor="text1"/>
        </w:rPr>
        <w:t>Для того чтобы продавать товары в августе в соответствии с ранее созданными планами продаж, надо планировать закупки товаров в июне. Будем считать, что закупать будем только те товары, которые включены в ассортимент магазина (по формату Продуктовый магазин). Для включения товаров в ассортимент необходимо оформить документ Изменение ассортимента (раздел CRM и маркетинг – Ассортимент).</w:t>
      </w:r>
    </w:p>
    <w:p w14:paraId="03EDC7C3" w14:textId="77777777" w:rsidR="00AC6D7F" w:rsidRPr="00AC6D7F" w:rsidRDefault="00AC6D7F" w:rsidP="00AC6D7F">
      <w:pPr>
        <w:pStyle w:val="a9"/>
        <w:spacing w:before="0" w:beforeAutospacing="0" w:after="0" w:afterAutospacing="0"/>
        <w:ind w:firstLine="709"/>
        <w:jc w:val="both"/>
        <w:textAlignment w:val="baseline"/>
        <w:rPr>
          <w:color w:val="333333"/>
        </w:rPr>
      </w:pPr>
      <w:r w:rsidRPr="00AC6D7F">
        <w:rPr>
          <w:bCs/>
          <w:color w:val="333333"/>
          <w:bdr w:val="none" w:sz="0" w:space="0" w:color="auto" w:frame="1"/>
        </w:rPr>
        <w:lastRenderedPageBreak/>
        <w:t>Ввод товаров в ассортимент:</w:t>
      </w:r>
    </w:p>
    <w:p w14:paraId="54154028" w14:textId="77777777" w:rsidR="00AC6D7F" w:rsidRPr="00AC6D7F" w:rsidRDefault="00AC6D7F" w:rsidP="00AC6D7F">
      <w:pPr>
        <w:pStyle w:val="js-imagezoompopup"/>
        <w:spacing w:before="0" w:beforeAutospacing="0" w:after="0" w:afterAutospacing="0"/>
        <w:jc w:val="both"/>
        <w:textAlignment w:val="baseline"/>
        <w:rPr>
          <w:color w:val="333333"/>
        </w:rPr>
      </w:pPr>
      <w:r w:rsidRPr="00AC6D7F">
        <w:rPr>
          <w:noProof/>
          <w:color w:val="333333"/>
        </w:rPr>
        <w:drawing>
          <wp:inline distT="0" distB="0" distL="0" distR="0" wp14:anchorId="788CD464" wp14:editId="4DBCFBE2">
            <wp:extent cx="6020435" cy="3581400"/>
            <wp:effectExtent l="0" t="0" r="0" b="0"/>
            <wp:docPr id="105" name="Рисунок 105" descr="Формирование плана закуп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descr="Формирование плана закупок"/>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048737" cy="3598236"/>
                    </a:xfrm>
                    <a:prstGeom prst="rect">
                      <a:avLst/>
                    </a:prstGeom>
                    <a:noFill/>
                    <a:ln>
                      <a:noFill/>
                    </a:ln>
                  </pic:spPr>
                </pic:pic>
              </a:graphicData>
            </a:graphic>
          </wp:inline>
        </w:drawing>
      </w:r>
    </w:p>
    <w:p w14:paraId="4E4B20D6" w14:textId="77777777" w:rsidR="00AC6D7F" w:rsidRPr="00AC6D7F" w:rsidRDefault="00AC6D7F" w:rsidP="00AC6D7F">
      <w:pPr>
        <w:pStyle w:val="a9"/>
        <w:spacing w:before="0" w:beforeAutospacing="0" w:after="0" w:afterAutospacing="0"/>
        <w:ind w:firstLine="709"/>
        <w:jc w:val="both"/>
        <w:textAlignment w:val="baseline"/>
        <w:rPr>
          <w:color w:val="000000" w:themeColor="text1"/>
        </w:rPr>
      </w:pPr>
      <w:r w:rsidRPr="00AC6D7F">
        <w:rPr>
          <w:color w:val="000000" w:themeColor="text1"/>
        </w:rPr>
        <w:t>Товары введены в ассортимент с 1 августа. На первом этапе разрешены только закупки товаров.</w:t>
      </w:r>
    </w:p>
    <w:p w14:paraId="33379792" w14:textId="77777777" w:rsidR="00AC6D7F" w:rsidRPr="00AC6D7F" w:rsidRDefault="00AC6D7F" w:rsidP="00AC6D7F">
      <w:pPr>
        <w:pStyle w:val="a9"/>
        <w:spacing w:before="0" w:beforeAutospacing="0" w:after="0" w:afterAutospacing="0"/>
        <w:ind w:firstLine="709"/>
        <w:jc w:val="both"/>
        <w:textAlignment w:val="baseline"/>
        <w:rPr>
          <w:color w:val="000000" w:themeColor="text1"/>
        </w:rPr>
      </w:pPr>
      <w:r w:rsidRPr="00AC6D7F">
        <w:rPr>
          <w:bCs/>
          <w:color w:val="000000" w:themeColor="text1"/>
          <w:bdr w:val="none" w:sz="0" w:space="0" w:color="auto" w:frame="1"/>
        </w:rPr>
        <w:t>2. Вид плана для закупок</w:t>
      </w:r>
    </w:p>
    <w:p w14:paraId="76BE901B" w14:textId="77777777" w:rsidR="00AC6D7F" w:rsidRPr="00AC6D7F" w:rsidRDefault="00AC6D7F" w:rsidP="00AC6D7F">
      <w:pPr>
        <w:pStyle w:val="a9"/>
        <w:spacing w:before="0" w:beforeAutospacing="0" w:after="0" w:afterAutospacing="0"/>
        <w:ind w:firstLine="709"/>
        <w:jc w:val="both"/>
        <w:textAlignment w:val="baseline"/>
        <w:rPr>
          <w:color w:val="000000" w:themeColor="text1"/>
        </w:rPr>
      </w:pPr>
      <w:r w:rsidRPr="00AC6D7F">
        <w:rPr>
          <w:color w:val="000000" w:themeColor="text1"/>
        </w:rPr>
        <w:t>В рамках созданного ранее сценария Закупка продуктов введем информацию о виде плана Вид плана для закупок, по которому будут производиться закупки товаров в продуктовых магазинах. В виде плана установлена детализация по складу (розничному магазину).</w:t>
      </w:r>
    </w:p>
    <w:p w14:paraId="07AB545F" w14:textId="77777777" w:rsidR="00AC6D7F" w:rsidRPr="00AC6D7F" w:rsidRDefault="00AC6D7F" w:rsidP="00AC6D7F">
      <w:pPr>
        <w:pStyle w:val="a9"/>
        <w:spacing w:before="0" w:beforeAutospacing="0" w:after="0" w:afterAutospacing="0"/>
        <w:ind w:firstLine="709"/>
        <w:jc w:val="both"/>
        <w:textAlignment w:val="baseline"/>
        <w:rPr>
          <w:color w:val="000000" w:themeColor="text1"/>
        </w:rPr>
      </w:pPr>
      <w:r w:rsidRPr="00AC6D7F">
        <w:rPr>
          <w:color w:val="000000" w:themeColor="text1"/>
        </w:rPr>
        <w:t>Вид плана для создания детальных планов закупок по магазинам в соответствии с обобщенным планом продаж:</w:t>
      </w:r>
    </w:p>
    <w:p w14:paraId="52D07E07" w14:textId="77777777" w:rsidR="00AC6D7F" w:rsidRPr="00AC6D7F" w:rsidRDefault="00AC6D7F" w:rsidP="00AC6D7F">
      <w:pPr>
        <w:pStyle w:val="js-imagezoompopup"/>
        <w:tabs>
          <w:tab w:val="left" w:pos="142"/>
        </w:tabs>
        <w:spacing w:before="0" w:beforeAutospacing="0" w:after="0" w:afterAutospacing="0"/>
        <w:jc w:val="both"/>
        <w:textAlignment w:val="baseline"/>
        <w:rPr>
          <w:color w:val="333333"/>
        </w:rPr>
      </w:pPr>
      <w:r w:rsidRPr="00AC6D7F">
        <w:rPr>
          <w:noProof/>
          <w:color w:val="333333"/>
        </w:rPr>
        <w:drawing>
          <wp:inline distT="0" distB="0" distL="0" distR="0" wp14:anchorId="6617FB2B" wp14:editId="410B9A4E">
            <wp:extent cx="6125845" cy="3855720"/>
            <wp:effectExtent l="0" t="0" r="8255" b="0"/>
            <wp:docPr id="104" name="Рисунок 104" descr="Формирование плана закуп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descr="Формирование плана закупок"/>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38219" cy="3863508"/>
                    </a:xfrm>
                    <a:prstGeom prst="rect">
                      <a:avLst/>
                    </a:prstGeom>
                    <a:noFill/>
                    <a:ln>
                      <a:noFill/>
                    </a:ln>
                  </pic:spPr>
                </pic:pic>
              </a:graphicData>
            </a:graphic>
          </wp:inline>
        </w:drawing>
      </w:r>
    </w:p>
    <w:p w14:paraId="237FB141" w14:textId="77777777" w:rsidR="00AC6D7F" w:rsidRPr="00AC6D7F" w:rsidRDefault="00AC6D7F" w:rsidP="00AC6D7F">
      <w:pPr>
        <w:pStyle w:val="a9"/>
        <w:spacing w:before="0" w:beforeAutospacing="0" w:after="0" w:afterAutospacing="0"/>
        <w:ind w:firstLine="709"/>
        <w:jc w:val="both"/>
        <w:textAlignment w:val="baseline"/>
        <w:rPr>
          <w:color w:val="333333"/>
        </w:rPr>
      </w:pPr>
      <w:r w:rsidRPr="00AC6D7F">
        <w:rPr>
          <w:bCs/>
          <w:color w:val="333333"/>
          <w:bdr w:val="none" w:sz="0" w:space="0" w:color="auto" w:frame="1"/>
        </w:rPr>
        <w:lastRenderedPageBreak/>
        <w:t>3. Формирование детальных планов закупок по каждому магазину.</w:t>
      </w:r>
    </w:p>
    <w:p w14:paraId="74BFD4DD" w14:textId="77777777" w:rsidR="00AC6D7F" w:rsidRPr="00AC6D7F" w:rsidRDefault="00AC6D7F" w:rsidP="00AC6D7F">
      <w:pPr>
        <w:pStyle w:val="a9"/>
        <w:spacing w:before="0" w:beforeAutospacing="0" w:after="0" w:afterAutospacing="0"/>
        <w:ind w:firstLine="709"/>
        <w:jc w:val="both"/>
        <w:textAlignment w:val="baseline"/>
        <w:rPr>
          <w:color w:val="333333"/>
        </w:rPr>
      </w:pPr>
      <w:r w:rsidRPr="00AC6D7F">
        <w:rPr>
          <w:color w:val="333333"/>
        </w:rPr>
        <w:t>Для формирования плана закупок используется документ Планирование – Планирование запасов – План закупок:</w:t>
      </w:r>
    </w:p>
    <w:p w14:paraId="7E5622B5" w14:textId="77777777" w:rsidR="00AC6D7F" w:rsidRPr="00AC6D7F" w:rsidRDefault="00AC6D7F" w:rsidP="00AC6D7F">
      <w:pPr>
        <w:pStyle w:val="js-imagezoompopup"/>
        <w:spacing w:before="0" w:beforeAutospacing="0" w:after="0" w:afterAutospacing="0"/>
        <w:jc w:val="both"/>
        <w:textAlignment w:val="baseline"/>
        <w:rPr>
          <w:color w:val="333333"/>
        </w:rPr>
      </w:pPr>
      <w:r w:rsidRPr="00AC6D7F">
        <w:rPr>
          <w:noProof/>
          <w:color w:val="333333"/>
        </w:rPr>
        <w:drawing>
          <wp:inline distT="0" distB="0" distL="0" distR="0" wp14:anchorId="752B7B93" wp14:editId="20309D0E">
            <wp:extent cx="5934075" cy="3337560"/>
            <wp:effectExtent l="0" t="0" r="9525" b="0"/>
            <wp:docPr id="103" name="Рисунок 103" descr="Формирование плана закуп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descr="Формирование плана закупок"/>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58576" cy="3351340"/>
                    </a:xfrm>
                    <a:prstGeom prst="rect">
                      <a:avLst/>
                    </a:prstGeom>
                    <a:noFill/>
                    <a:ln>
                      <a:noFill/>
                    </a:ln>
                  </pic:spPr>
                </pic:pic>
              </a:graphicData>
            </a:graphic>
          </wp:inline>
        </w:drawing>
      </w:r>
    </w:p>
    <w:p w14:paraId="497E86D8" w14:textId="77777777" w:rsidR="00AC6D7F" w:rsidRPr="00AC6D7F" w:rsidRDefault="00AC6D7F" w:rsidP="00AC6D7F">
      <w:pPr>
        <w:pStyle w:val="a9"/>
        <w:spacing w:before="0" w:beforeAutospacing="0" w:after="0" w:afterAutospacing="0"/>
        <w:ind w:firstLine="709"/>
        <w:jc w:val="both"/>
        <w:textAlignment w:val="baseline"/>
        <w:rPr>
          <w:color w:val="000000" w:themeColor="text1"/>
        </w:rPr>
      </w:pPr>
      <w:r w:rsidRPr="00AC6D7F">
        <w:rPr>
          <w:color w:val="000000" w:themeColor="text1"/>
        </w:rPr>
        <w:t>Планирование закупок производится со смещением на месяц относительно плана продаж – на период с июня по август месяц. Планирование закупок производится по сценарию Закупка продуктов с указанием вида плана Вид плана для закупок. Для каждого магазина (склада) составляется отдельный детальный план закупок.</w:t>
      </w:r>
    </w:p>
    <w:p w14:paraId="1607E782" w14:textId="77777777" w:rsidR="00AC6D7F" w:rsidRPr="00AC6D7F" w:rsidRDefault="00AC6D7F" w:rsidP="00AC6D7F">
      <w:pPr>
        <w:pStyle w:val="a9"/>
        <w:spacing w:before="0" w:beforeAutospacing="0" w:after="0" w:afterAutospacing="0"/>
        <w:ind w:firstLine="709"/>
        <w:jc w:val="both"/>
        <w:textAlignment w:val="baseline"/>
        <w:rPr>
          <w:color w:val="000000" w:themeColor="text1"/>
        </w:rPr>
      </w:pPr>
      <w:r w:rsidRPr="00AC6D7F">
        <w:rPr>
          <w:color w:val="000000" w:themeColor="text1"/>
        </w:rPr>
        <w:t>Для заполнения списка товаров и расчета количества используется команда Заполнить товары.</w:t>
      </w:r>
    </w:p>
    <w:p w14:paraId="4849344D" w14:textId="77777777" w:rsidR="00AC6D7F" w:rsidRPr="00AC6D7F" w:rsidRDefault="00AC6D7F" w:rsidP="00AC6D7F">
      <w:pPr>
        <w:pStyle w:val="a9"/>
        <w:spacing w:before="0" w:beforeAutospacing="0" w:after="0" w:afterAutospacing="0"/>
        <w:ind w:firstLine="709"/>
        <w:jc w:val="both"/>
        <w:textAlignment w:val="baseline"/>
        <w:rPr>
          <w:color w:val="000000" w:themeColor="text1"/>
        </w:rPr>
      </w:pPr>
      <w:r w:rsidRPr="00AC6D7F">
        <w:rPr>
          <w:color w:val="000000" w:themeColor="text1"/>
        </w:rPr>
        <w:t>Формирование детального плана закупок на основании обобщенного плана продаж по категориям:</w:t>
      </w:r>
    </w:p>
    <w:p w14:paraId="3B685227" w14:textId="77777777" w:rsidR="00AC6D7F" w:rsidRPr="00AC6D7F" w:rsidRDefault="00AC6D7F" w:rsidP="00AC6D7F">
      <w:pPr>
        <w:pStyle w:val="js-imagezoompopup"/>
        <w:spacing w:before="0" w:beforeAutospacing="0" w:after="0" w:afterAutospacing="0"/>
        <w:jc w:val="both"/>
        <w:textAlignment w:val="baseline"/>
        <w:rPr>
          <w:color w:val="333333"/>
        </w:rPr>
      </w:pPr>
      <w:r w:rsidRPr="00AC6D7F">
        <w:rPr>
          <w:noProof/>
          <w:color w:val="333333"/>
        </w:rPr>
        <w:drawing>
          <wp:inline distT="0" distB="0" distL="0" distR="0" wp14:anchorId="0405F63C" wp14:editId="73C40E98">
            <wp:extent cx="5981700" cy="3581400"/>
            <wp:effectExtent l="0" t="0" r="0" b="0"/>
            <wp:docPr id="102" name="Рисунок 102" descr="Формирование плана закуп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descr="Формирование плана закупок"/>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93502" cy="3588466"/>
                    </a:xfrm>
                    <a:prstGeom prst="rect">
                      <a:avLst/>
                    </a:prstGeom>
                    <a:noFill/>
                    <a:ln>
                      <a:noFill/>
                    </a:ln>
                  </pic:spPr>
                </pic:pic>
              </a:graphicData>
            </a:graphic>
          </wp:inline>
        </w:drawing>
      </w:r>
    </w:p>
    <w:p w14:paraId="2C247664" w14:textId="77777777" w:rsidR="00AC6D7F" w:rsidRPr="00AC6D7F" w:rsidRDefault="00AC6D7F" w:rsidP="00AC6D7F">
      <w:pPr>
        <w:pStyle w:val="a9"/>
        <w:spacing w:before="0" w:beforeAutospacing="0" w:after="0" w:afterAutospacing="0"/>
        <w:ind w:firstLine="709"/>
        <w:jc w:val="both"/>
        <w:textAlignment w:val="baseline"/>
        <w:rPr>
          <w:color w:val="000000" w:themeColor="text1"/>
        </w:rPr>
      </w:pPr>
      <w:r w:rsidRPr="00AC6D7F">
        <w:rPr>
          <w:color w:val="000000" w:themeColor="text1"/>
        </w:rPr>
        <w:lastRenderedPageBreak/>
        <w:t>Список товаров заполняется в соответствии с ассортиментом. Для расчета планируемого объема закупок используется формула заполнения План продаж по категориям* с отбором по складу, указанному в документе планирования.</w:t>
      </w:r>
    </w:p>
    <w:p w14:paraId="0DDE941A" w14:textId="77777777" w:rsidR="00AC6D7F" w:rsidRPr="00AC6D7F" w:rsidRDefault="00AC6D7F" w:rsidP="00AC6D7F">
      <w:pPr>
        <w:pStyle w:val="a9"/>
        <w:spacing w:before="0" w:beforeAutospacing="0" w:after="0" w:afterAutospacing="0"/>
        <w:ind w:firstLine="709"/>
        <w:jc w:val="both"/>
        <w:textAlignment w:val="baseline"/>
        <w:rPr>
          <w:color w:val="000000" w:themeColor="text1"/>
        </w:rPr>
      </w:pPr>
      <w:r w:rsidRPr="00AC6D7F">
        <w:rPr>
          <w:color w:val="000000" w:themeColor="text1"/>
        </w:rPr>
        <w:t>В качестве периода выбора данных для расчета количества (в нашем примере планов продаж по категориям) используется период со смещением на месяц вперед.</w:t>
      </w:r>
    </w:p>
    <w:p w14:paraId="2EE45EA5" w14:textId="77777777" w:rsidR="00AC6D7F" w:rsidRPr="00AC6D7F" w:rsidRDefault="00AC6D7F" w:rsidP="00AC6D7F">
      <w:pPr>
        <w:pStyle w:val="a9"/>
        <w:spacing w:before="0" w:beforeAutospacing="0" w:after="0" w:afterAutospacing="0"/>
        <w:ind w:firstLine="709"/>
        <w:jc w:val="both"/>
        <w:textAlignment w:val="baseline"/>
        <w:rPr>
          <w:color w:val="000000" w:themeColor="text1"/>
        </w:rPr>
      </w:pPr>
      <w:r w:rsidRPr="00AC6D7F">
        <w:rPr>
          <w:color w:val="000000" w:themeColor="text1"/>
        </w:rPr>
        <w:t>Таким образом в документ попадут все товары, которые включены в ассортимент магазинов формата Продуктовый магазин. Количество, указанное в плане продаж по категориям, будет распределено в соответствии с нормами распределения по каждому товару и затем равномерно распределено по всем магазинам, которые относятся к формату Продуктовый магазин. После расчета количества товара значения можно округлить до целых значений (команда Изменить количество – Округлить количество).</w:t>
      </w:r>
    </w:p>
    <w:p w14:paraId="0A0FB86F" w14:textId="77777777" w:rsidR="00AC6D7F" w:rsidRPr="00AC6D7F" w:rsidRDefault="00AC6D7F" w:rsidP="00AC6D7F">
      <w:pPr>
        <w:pStyle w:val="a9"/>
        <w:spacing w:before="0" w:beforeAutospacing="0" w:after="0" w:afterAutospacing="0"/>
        <w:ind w:firstLine="709"/>
        <w:jc w:val="both"/>
        <w:textAlignment w:val="baseline"/>
        <w:rPr>
          <w:color w:val="000000" w:themeColor="text1"/>
        </w:rPr>
      </w:pPr>
      <w:r w:rsidRPr="00AC6D7F">
        <w:rPr>
          <w:color w:val="000000" w:themeColor="text1"/>
        </w:rPr>
        <w:t>Цена на товары указываются произвольно. В рассматриваемом примере мы не указываем конкретного поставщика для закупки продуктов. После проверки и утверждения руководством документ проводится в статусе Утвержден.</w:t>
      </w:r>
    </w:p>
    <w:p w14:paraId="182341A9" w14:textId="77777777" w:rsidR="00AC6D7F" w:rsidRPr="00AC6D7F" w:rsidRDefault="00AC6D7F" w:rsidP="00AC6D7F">
      <w:pPr>
        <w:pStyle w:val="a9"/>
        <w:spacing w:before="0" w:beforeAutospacing="0" w:after="0" w:afterAutospacing="0"/>
        <w:ind w:firstLine="709"/>
        <w:jc w:val="both"/>
        <w:textAlignment w:val="baseline"/>
        <w:rPr>
          <w:color w:val="000000" w:themeColor="text1"/>
        </w:rPr>
      </w:pPr>
      <w:r w:rsidRPr="00AC6D7F">
        <w:rPr>
          <w:bCs/>
          <w:color w:val="000000" w:themeColor="text1"/>
          <w:bdr w:val="none" w:sz="0" w:space="0" w:color="auto" w:frame="1"/>
        </w:rPr>
        <w:t>4. Формирование заказов поставщикам</w:t>
      </w:r>
    </w:p>
    <w:p w14:paraId="1B9AA0E0" w14:textId="77777777" w:rsidR="00AC6D7F" w:rsidRPr="00AC6D7F" w:rsidRDefault="00AC6D7F" w:rsidP="00AC6D7F">
      <w:pPr>
        <w:pStyle w:val="a9"/>
        <w:spacing w:before="0" w:beforeAutospacing="0" w:after="0" w:afterAutospacing="0"/>
        <w:ind w:firstLine="709"/>
        <w:jc w:val="both"/>
        <w:textAlignment w:val="baseline"/>
        <w:rPr>
          <w:color w:val="000000" w:themeColor="text1"/>
        </w:rPr>
      </w:pPr>
      <w:r w:rsidRPr="00AC6D7F">
        <w:rPr>
          <w:color w:val="000000" w:themeColor="text1"/>
        </w:rPr>
        <w:t>Для формирования заказов поставщикам в соответствии с планом используется обработка «Формирование заказов поставщикам по плану». Обработка вызывается из списка «Заказы поставщикам» с помощью команды Создать – По плану:</w:t>
      </w:r>
    </w:p>
    <w:p w14:paraId="161A78DC" w14:textId="77777777" w:rsidR="00AC6D7F" w:rsidRPr="00AC6D7F" w:rsidRDefault="00AC6D7F" w:rsidP="00AC6D7F">
      <w:pPr>
        <w:pStyle w:val="js-imagezoompopup"/>
        <w:spacing w:before="0" w:beforeAutospacing="0" w:after="0" w:afterAutospacing="0"/>
        <w:jc w:val="both"/>
        <w:textAlignment w:val="baseline"/>
        <w:rPr>
          <w:color w:val="333333"/>
        </w:rPr>
      </w:pPr>
      <w:r w:rsidRPr="00AC6D7F">
        <w:rPr>
          <w:noProof/>
          <w:color w:val="333333"/>
        </w:rPr>
        <w:drawing>
          <wp:inline distT="0" distB="0" distL="0" distR="0" wp14:anchorId="4370E344" wp14:editId="5CCB7FE4">
            <wp:extent cx="6063534" cy="2506980"/>
            <wp:effectExtent l="0" t="0" r="0" b="7620"/>
            <wp:docPr id="101" name="Рисунок 101" descr="Формирование плана закуп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descr="Формирование плана закупок"/>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8404" cy="2529666"/>
                    </a:xfrm>
                    <a:prstGeom prst="rect">
                      <a:avLst/>
                    </a:prstGeom>
                    <a:noFill/>
                    <a:ln>
                      <a:noFill/>
                    </a:ln>
                  </pic:spPr>
                </pic:pic>
              </a:graphicData>
            </a:graphic>
          </wp:inline>
        </w:drawing>
      </w:r>
    </w:p>
    <w:p w14:paraId="109B4E57" w14:textId="77777777" w:rsidR="00AC6D7F" w:rsidRPr="00AC6D7F" w:rsidRDefault="00AC6D7F" w:rsidP="00AC6D7F">
      <w:pPr>
        <w:pStyle w:val="a9"/>
        <w:spacing w:before="0" w:beforeAutospacing="0" w:after="0" w:afterAutospacing="0"/>
        <w:ind w:firstLine="709"/>
        <w:jc w:val="both"/>
        <w:textAlignment w:val="baseline"/>
        <w:rPr>
          <w:color w:val="000000" w:themeColor="text1"/>
        </w:rPr>
      </w:pPr>
      <w:r w:rsidRPr="00AC6D7F">
        <w:rPr>
          <w:color w:val="000000" w:themeColor="text1"/>
        </w:rPr>
        <w:t>В обработке указывается период поступления (июнь 2021 года), а также сценарий, который использовался для закупок товаров.</w:t>
      </w:r>
    </w:p>
    <w:p w14:paraId="31191ED9" w14:textId="77777777" w:rsidR="00AC6D7F" w:rsidRPr="00AC6D7F" w:rsidRDefault="00AC6D7F" w:rsidP="00AC6D7F">
      <w:pPr>
        <w:pStyle w:val="a9"/>
        <w:spacing w:before="0" w:beforeAutospacing="0" w:after="0" w:afterAutospacing="0"/>
        <w:ind w:firstLine="709"/>
        <w:jc w:val="both"/>
        <w:textAlignment w:val="baseline"/>
        <w:rPr>
          <w:color w:val="000000" w:themeColor="text1"/>
        </w:rPr>
      </w:pPr>
      <w:r w:rsidRPr="00AC6D7F">
        <w:rPr>
          <w:color w:val="000000" w:themeColor="text1"/>
        </w:rPr>
        <w:t>В обработке будет указан список товаров, которые надо закупить в марте, и будут указаны цены, по которым планируется закупить товары.</w:t>
      </w:r>
    </w:p>
    <w:p w14:paraId="2BC12A00" w14:textId="77777777" w:rsidR="00AC6D7F" w:rsidRPr="00AC6D7F" w:rsidRDefault="00AC6D7F" w:rsidP="00AC6D7F">
      <w:pPr>
        <w:pStyle w:val="a9"/>
        <w:spacing w:before="0" w:beforeAutospacing="0" w:after="0" w:afterAutospacing="0"/>
        <w:ind w:firstLine="709"/>
        <w:jc w:val="both"/>
        <w:textAlignment w:val="baseline"/>
        <w:rPr>
          <w:color w:val="000000" w:themeColor="text1"/>
        </w:rPr>
      </w:pPr>
      <w:r w:rsidRPr="00AC6D7F">
        <w:rPr>
          <w:color w:val="000000" w:themeColor="text1"/>
        </w:rPr>
        <w:t>В обработке следует отметить товары, которые нужно закупить, выбрать поставщика («База "Продукты"»), указать соглашение и виды цен, по которым будем закупать товар у поставщика. Предварительно эти цены должны быть зарегистрированы с помощью обработки Закупки – НСИ закупок – Цены поставщиков (прайс-листы).</w:t>
      </w:r>
    </w:p>
    <w:p w14:paraId="2C74FA33" w14:textId="77777777" w:rsidR="00AC6D7F" w:rsidRPr="00AC6D7F" w:rsidRDefault="00AC6D7F" w:rsidP="00AC6D7F">
      <w:pPr>
        <w:pStyle w:val="a9"/>
        <w:spacing w:before="0" w:beforeAutospacing="0" w:after="0" w:afterAutospacing="0"/>
        <w:ind w:firstLine="709"/>
        <w:jc w:val="both"/>
        <w:textAlignment w:val="baseline"/>
        <w:rPr>
          <w:color w:val="000000" w:themeColor="text1"/>
        </w:rPr>
      </w:pPr>
      <w:r w:rsidRPr="00AC6D7F">
        <w:rPr>
          <w:color w:val="000000" w:themeColor="text1"/>
        </w:rPr>
        <w:t>С помощью обработки «Формирование заказов поставщикам» по плану можно сформировать один заказ поставщику на группу складов (розничных магазинов) или отдельные заказы по каждому магазину. Это определяется установкой параметра «Разбивать заказы по складам» (Параметры создания заказа) в обработке. Для создания одного заказа поставщику для группы складов должна быть установлена возможность использования группы складов в заказах.</w:t>
      </w:r>
    </w:p>
    <w:p w14:paraId="1EAF32D9" w14:textId="77777777" w:rsidR="00AC6D7F" w:rsidRPr="00AC6D7F" w:rsidRDefault="00AC6D7F" w:rsidP="00AC6D7F">
      <w:pPr>
        <w:pStyle w:val="a9"/>
        <w:spacing w:before="0" w:beforeAutospacing="0" w:after="0" w:afterAutospacing="0"/>
        <w:ind w:firstLine="709"/>
        <w:jc w:val="both"/>
        <w:textAlignment w:val="baseline"/>
        <w:rPr>
          <w:color w:val="000000" w:themeColor="text1"/>
        </w:rPr>
      </w:pPr>
      <w:r w:rsidRPr="00AC6D7F">
        <w:rPr>
          <w:color w:val="000000" w:themeColor="text1"/>
        </w:rPr>
        <w:t>В нашем примере мы создадим отдельные документы «Заказ поставщику» на поставку товаров в магазины «Мой магазин» и «Магазин "Продукты"».</w:t>
      </w:r>
    </w:p>
    <w:p w14:paraId="423E6AC6" w14:textId="77777777" w:rsidR="00AC6D7F" w:rsidRPr="00AC6D7F" w:rsidRDefault="00AC6D7F" w:rsidP="00AC6D7F">
      <w:pPr>
        <w:pStyle w:val="a9"/>
        <w:spacing w:before="0" w:beforeAutospacing="0" w:after="0" w:afterAutospacing="0"/>
        <w:ind w:firstLine="709"/>
        <w:jc w:val="both"/>
        <w:textAlignment w:val="baseline"/>
        <w:rPr>
          <w:color w:val="000000" w:themeColor="text1"/>
        </w:rPr>
      </w:pPr>
      <w:r w:rsidRPr="00AC6D7F">
        <w:rPr>
          <w:color w:val="000000" w:themeColor="text1"/>
        </w:rPr>
        <w:t>На основании этих документов следует создать документы «Приобретение товаров и услуг». Поскольку магазины являются ордерными складами, то дополнительно создаются два документа «Приходный ордер на товары».</w:t>
      </w:r>
    </w:p>
    <w:p w14:paraId="6F9313C1" w14:textId="77777777" w:rsidR="00AC6D7F" w:rsidRPr="00AC6D7F" w:rsidRDefault="00AC6D7F" w:rsidP="00AC6D7F">
      <w:pPr>
        <w:pStyle w:val="a9"/>
        <w:spacing w:before="0" w:beforeAutospacing="0" w:after="0" w:afterAutospacing="0"/>
        <w:ind w:firstLine="709"/>
        <w:jc w:val="both"/>
        <w:textAlignment w:val="baseline"/>
        <w:rPr>
          <w:color w:val="000000" w:themeColor="text1"/>
        </w:rPr>
      </w:pPr>
      <w:r w:rsidRPr="00AC6D7F">
        <w:rPr>
          <w:color w:val="000000" w:themeColor="text1"/>
        </w:rPr>
        <w:lastRenderedPageBreak/>
        <w:t>После поступления в магазины товар готов к продаже. На текущий момент продажи данного ассортимента запрещены. Для разрешения продаж товаров необходимо оформить новый документ Изменение ассортимента, в котором указать этап Изменение состояния ассортимента (разрешены закупки и продажи).</w:t>
      </w:r>
    </w:p>
    <w:p w14:paraId="7869CD8B" w14:textId="77777777" w:rsidR="00AC6D7F" w:rsidRPr="00A30954" w:rsidRDefault="00AC6D7F" w:rsidP="00A30954">
      <w:pPr>
        <w:tabs>
          <w:tab w:val="left" w:pos="567"/>
        </w:tabs>
        <w:jc w:val="center"/>
        <w:rPr>
          <w:b/>
        </w:rPr>
      </w:pPr>
    </w:p>
    <w:p w14:paraId="0DFF4635" w14:textId="77777777" w:rsidR="00D20813" w:rsidRPr="00A30954" w:rsidRDefault="00D20813" w:rsidP="00D20813">
      <w:pPr>
        <w:tabs>
          <w:tab w:val="left" w:pos="567"/>
        </w:tabs>
        <w:rPr>
          <w:i/>
        </w:rPr>
      </w:pPr>
      <w:r w:rsidRPr="00A30954">
        <w:rPr>
          <w:i/>
        </w:rPr>
        <w:t>Задание для закрепления теоретических знаний</w:t>
      </w:r>
    </w:p>
    <w:p w14:paraId="15352AB6" w14:textId="77777777" w:rsidR="00D20813" w:rsidRPr="00A30954" w:rsidRDefault="00D20813" w:rsidP="00453D31">
      <w:pPr>
        <w:widowControl w:val="0"/>
        <w:shd w:val="clear" w:color="auto" w:fill="FFFFFF"/>
        <w:tabs>
          <w:tab w:val="left" w:pos="0"/>
          <w:tab w:val="left" w:pos="567"/>
        </w:tabs>
        <w:suppressAutoHyphens/>
        <w:autoSpaceDE w:val="0"/>
        <w:ind w:firstLine="709"/>
        <w:jc w:val="both"/>
        <w:rPr>
          <w:iCs/>
          <w:color w:val="000000"/>
        </w:rPr>
      </w:pPr>
      <w:r w:rsidRPr="00A30954">
        <w:rPr>
          <w:b/>
          <w:iCs/>
          <w:color w:val="000000" w:themeColor="text1"/>
        </w:rPr>
        <w:t xml:space="preserve">Задание№ 1. </w:t>
      </w:r>
      <w:r w:rsidRPr="00A30954">
        <w:rPr>
          <w:iCs/>
          <w:color w:val="000000"/>
        </w:rPr>
        <w:t>Примите участие в дискуссии по следующим вопросам:</w:t>
      </w:r>
    </w:p>
    <w:p w14:paraId="33B43839" w14:textId="77777777" w:rsidR="00D20813" w:rsidRPr="00A30954" w:rsidRDefault="00D20813" w:rsidP="00453D31">
      <w:pPr>
        <w:widowControl w:val="0"/>
        <w:shd w:val="clear" w:color="auto" w:fill="FFFFFF"/>
        <w:tabs>
          <w:tab w:val="left" w:pos="0"/>
          <w:tab w:val="left" w:pos="567"/>
        </w:tabs>
        <w:suppressAutoHyphens/>
        <w:autoSpaceDE w:val="0"/>
        <w:ind w:firstLine="709"/>
        <w:jc w:val="both"/>
        <w:rPr>
          <w:iCs/>
          <w:color w:val="000000"/>
        </w:rPr>
      </w:pPr>
      <w:r w:rsidRPr="00A30954">
        <w:rPr>
          <w:iCs/>
          <w:color w:val="000000"/>
        </w:rPr>
        <w:t xml:space="preserve">а. Виды </w:t>
      </w:r>
      <w:r w:rsidR="00AC6D7F">
        <w:rPr>
          <w:iCs/>
          <w:color w:val="000000"/>
        </w:rPr>
        <w:t xml:space="preserve">алгоритма </w:t>
      </w:r>
      <w:r w:rsidR="00453D31">
        <w:rPr>
          <w:iCs/>
          <w:color w:val="000000"/>
        </w:rPr>
        <w:t>закупок используются</w:t>
      </w:r>
      <w:r w:rsidR="00AC6D7F">
        <w:rPr>
          <w:iCs/>
          <w:color w:val="000000"/>
        </w:rPr>
        <w:t xml:space="preserve"> предприятиями</w:t>
      </w:r>
      <w:r w:rsidRPr="00A30954">
        <w:rPr>
          <w:iCs/>
          <w:color w:val="000000"/>
        </w:rPr>
        <w:t xml:space="preserve"> в г. Оренбурге (на примере конкретных предприятий торговли).  </w:t>
      </w:r>
    </w:p>
    <w:p w14:paraId="23DDADB6" w14:textId="77777777" w:rsidR="00453D31" w:rsidRDefault="00D20813" w:rsidP="00453D31">
      <w:pPr>
        <w:widowControl w:val="0"/>
        <w:shd w:val="clear" w:color="auto" w:fill="FFFFFF"/>
        <w:tabs>
          <w:tab w:val="left" w:pos="0"/>
          <w:tab w:val="left" w:pos="567"/>
        </w:tabs>
        <w:suppressAutoHyphens/>
        <w:autoSpaceDE w:val="0"/>
        <w:ind w:firstLine="709"/>
        <w:jc w:val="both"/>
        <w:rPr>
          <w:iCs/>
          <w:color w:val="000000"/>
        </w:rPr>
      </w:pPr>
      <w:r w:rsidRPr="00A30954">
        <w:rPr>
          <w:iCs/>
          <w:color w:val="000000"/>
        </w:rPr>
        <w:t xml:space="preserve">б. </w:t>
      </w:r>
      <w:r w:rsidR="00453D31" w:rsidRPr="00A30954">
        <w:rPr>
          <w:iCs/>
          <w:color w:val="000000"/>
        </w:rPr>
        <w:t xml:space="preserve">Качество </w:t>
      </w:r>
      <w:r w:rsidR="00453D31">
        <w:rPr>
          <w:iCs/>
          <w:color w:val="000000"/>
        </w:rPr>
        <w:t>программ используемых при закупках товаров на предприятиях</w:t>
      </w:r>
      <w:r w:rsidRPr="00A30954">
        <w:rPr>
          <w:iCs/>
          <w:color w:val="000000"/>
        </w:rPr>
        <w:t xml:space="preserve"> роз</w:t>
      </w:r>
      <w:r w:rsidR="00453D31">
        <w:rPr>
          <w:iCs/>
          <w:color w:val="000000"/>
        </w:rPr>
        <w:t>ничной торговли в г. Оренбурге.</w:t>
      </w:r>
    </w:p>
    <w:p w14:paraId="0A5DF224" w14:textId="77777777" w:rsidR="00453D31" w:rsidRDefault="00D20813" w:rsidP="00453D31">
      <w:pPr>
        <w:widowControl w:val="0"/>
        <w:shd w:val="clear" w:color="auto" w:fill="FFFFFF"/>
        <w:tabs>
          <w:tab w:val="left" w:pos="0"/>
          <w:tab w:val="left" w:pos="567"/>
        </w:tabs>
        <w:suppressAutoHyphens/>
        <w:autoSpaceDE w:val="0"/>
        <w:ind w:firstLine="709"/>
        <w:jc w:val="both"/>
        <w:rPr>
          <w:b/>
          <w:bCs/>
        </w:rPr>
      </w:pPr>
      <w:r w:rsidRPr="00A30954">
        <w:rPr>
          <w:iCs/>
          <w:color w:val="000000"/>
        </w:rPr>
        <w:t xml:space="preserve">г. Предложения по улучшению качества </w:t>
      </w:r>
      <w:r w:rsidR="00453D31">
        <w:rPr>
          <w:iCs/>
          <w:color w:val="000000"/>
        </w:rPr>
        <w:t>программ используемых при закупках товаров на предприятиях</w:t>
      </w:r>
      <w:r w:rsidR="00453D31" w:rsidRPr="00A30954">
        <w:rPr>
          <w:iCs/>
          <w:color w:val="000000"/>
        </w:rPr>
        <w:t xml:space="preserve"> роз</w:t>
      </w:r>
      <w:r w:rsidR="00453D31">
        <w:rPr>
          <w:iCs/>
          <w:color w:val="000000"/>
        </w:rPr>
        <w:t>ничной торговли в г. Оренбурге</w:t>
      </w:r>
      <w:r w:rsidR="00453D31" w:rsidRPr="00A30954">
        <w:rPr>
          <w:b/>
          <w:bCs/>
        </w:rPr>
        <w:t xml:space="preserve"> </w:t>
      </w:r>
    </w:p>
    <w:p w14:paraId="511F0C72" w14:textId="77777777" w:rsidR="00D20813" w:rsidRPr="00A30954" w:rsidRDefault="00D20813" w:rsidP="00453D31">
      <w:pPr>
        <w:widowControl w:val="0"/>
        <w:shd w:val="clear" w:color="auto" w:fill="FFFFFF"/>
        <w:tabs>
          <w:tab w:val="left" w:pos="0"/>
          <w:tab w:val="left" w:pos="567"/>
        </w:tabs>
        <w:suppressAutoHyphens/>
        <w:autoSpaceDE w:val="0"/>
        <w:ind w:firstLine="709"/>
        <w:jc w:val="both"/>
        <w:rPr>
          <w:bCs/>
        </w:rPr>
      </w:pPr>
      <w:r w:rsidRPr="00A30954">
        <w:rPr>
          <w:b/>
          <w:bCs/>
        </w:rPr>
        <w:t>Задание № 2</w:t>
      </w:r>
      <w:r w:rsidR="00453D31">
        <w:rPr>
          <w:bCs/>
        </w:rPr>
        <w:t xml:space="preserve"> Рассмотрите и </w:t>
      </w:r>
      <w:r w:rsidR="00027812">
        <w:rPr>
          <w:bCs/>
        </w:rPr>
        <w:t xml:space="preserve">проанализируйте </w:t>
      </w:r>
      <w:proofErr w:type="gramStart"/>
      <w:r w:rsidR="00027812">
        <w:rPr>
          <w:bCs/>
        </w:rPr>
        <w:t>алгоритм</w:t>
      </w:r>
      <w:r w:rsidR="00453D31">
        <w:rPr>
          <w:bCs/>
        </w:rPr>
        <w:t xml:space="preserve">  закупки</w:t>
      </w:r>
      <w:proofErr w:type="gramEnd"/>
      <w:r w:rsidR="00453D31">
        <w:rPr>
          <w:bCs/>
        </w:rPr>
        <w:t xml:space="preserve"> товаров </w:t>
      </w:r>
      <w:r w:rsidRPr="00A30954">
        <w:rPr>
          <w:bCs/>
        </w:rPr>
        <w:t>для определённого магазина г. Оренбурга по вашему выбору</w:t>
      </w:r>
    </w:p>
    <w:p w14:paraId="2F2D4230" w14:textId="77777777" w:rsidR="00D20813" w:rsidRPr="00A30954" w:rsidRDefault="00D20813" w:rsidP="00D20813">
      <w:pPr>
        <w:tabs>
          <w:tab w:val="left" w:pos="567"/>
        </w:tabs>
        <w:rPr>
          <w:bCs/>
        </w:rPr>
      </w:pPr>
    </w:p>
    <w:p w14:paraId="7650FDEE" w14:textId="77777777" w:rsidR="004562B1" w:rsidRPr="00453D31" w:rsidRDefault="00533C96" w:rsidP="00453D31">
      <w:pPr>
        <w:widowControl w:val="0"/>
        <w:shd w:val="clear" w:color="auto" w:fill="FFFFFF"/>
        <w:tabs>
          <w:tab w:val="left" w:pos="302"/>
          <w:tab w:val="left" w:pos="567"/>
        </w:tabs>
        <w:autoSpaceDE w:val="0"/>
        <w:autoSpaceDN w:val="0"/>
        <w:adjustRightInd w:val="0"/>
        <w:ind w:firstLine="709"/>
        <w:jc w:val="both"/>
        <w:rPr>
          <w:b/>
        </w:rPr>
      </w:pPr>
      <w:r w:rsidRPr="00453D31">
        <w:rPr>
          <w:b/>
        </w:rPr>
        <w:t>Практическое занятие №11 Расчет и оформление заказов на поставку товаров.</w:t>
      </w:r>
    </w:p>
    <w:p w14:paraId="1C2A9324" w14:textId="77777777" w:rsidR="00453D31" w:rsidRPr="00A30954" w:rsidRDefault="00453D31" w:rsidP="00453D31">
      <w:pPr>
        <w:pStyle w:val="13"/>
        <w:shd w:val="clear" w:color="auto" w:fill="auto"/>
        <w:tabs>
          <w:tab w:val="left" w:pos="567"/>
        </w:tabs>
        <w:spacing w:after="0" w:line="240" w:lineRule="auto"/>
        <w:ind w:left="20" w:right="20" w:firstLine="720"/>
        <w:jc w:val="both"/>
        <w:rPr>
          <w:sz w:val="24"/>
          <w:szCs w:val="24"/>
        </w:rPr>
      </w:pPr>
      <w:r w:rsidRPr="00A30954">
        <w:rPr>
          <w:b/>
          <w:sz w:val="24"/>
          <w:szCs w:val="24"/>
        </w:rPr>
        <w:t>Цель практического занятия</w:t>
      </w:r>
      <w:r w:rsidRPr="00A30954">
        <w:rPr>
          <w:sz w:val="24"/>
          <w:szCs w:val="24"/>
        </w:rPr>
        <w:t xml:space="preserve">: овладение знаниями в области </w:t>
      </w:r>
      <w:r>
        <w:rPr>
          <w:sz w:val="24"/>
          <w:szCs w:val="24"/>
        </w:rPr>
        <w:t xml:space="preserve">расчета и оформления </w:t>
      </w:r>
      <w:r w:rsidR="00027812">
        <w:rPr>
          <w:sz w:val="24"/>
          <w:szCs w:val="24"/>
        </w:rPr>
        <w:t>заказов на</w:t>
      </w:r>
      <w:r>
        <w:rPr>
          <w:sz w:val="24"/>
          <w:szCs w:val="24"/>
        </w:rPr>
        <w:t xml:space="preserve"> поставку товаров</w:t>
      </w:r>
    </w:p>
    <w:p w14:paraId="285B9356" w14:textId="77777777" w:rsidR="00A01A0D" w:rsidRPr="00A30954" w:rsidRDefault="00A01A0D" w:rsidP="00A30954">
      <w:pPr>
        <w:tabs>
          <w:tab w:val="left" w:pos="567"/>
        </w:tabs>
        <w:ind w:firstLine="567"/>
        <w:jc w:val="both"/>
        <w:textAlignment w:val="baseline"/>
      </w:pPr>
      <w:r w:rsidRPr="00A30954">
        <w:t>.</w:t>
      </w:r>
    </w:p>
    <w:p w14:paraId="5C301A1D" w14:textId="77777777" w:rsidR="00A01A0D" w:rsidRPr="00A30954" w:rsidRDefault="00A01A0D"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3C66BC80" w14:textId="77777777" w:rsidR="00453D31" w:rsidRPr="00453D31" w:rsidRDefault="00027812" w:rsidP="00F66F8C">
      <w:pPr>
        <w:pStyle w:val="ac"/>
        <w:widowControl w:val="0"/>
        <w:numPr>
          <w:ilvl w:val="0"/>
          <w:numId w:val="191"/>
        </w:numPr>
        <w:shd w:val="clear" w:color="auto" w:fill="FFFFFF"/>
        <w:tabs>
          <w:tab w:val="left" w:pos="302"/>
          <w:tab w:val="left" w:pos="567"/>
        </w:tabs>
        <w:autoSpaceDE w:val="0"/>
        <w:autoSpaceDN w:val="0"/>
        <w:adjustRightInd w:val="0"/>
      </w:pPr>
      <w:r>
        <w:t>Изучить раздаточный материал</w:t>
      </w:r>
    </w:p>
    <w:p w14:paraId="4C5A5EE7" w14:textId="77777777" w:rsidR="00A01A0D" w:rsidRPr="00A30954" w:rsidRDefault="00A01A0D" w:rsidP="00F66F8C">
      <w:pPr>
        <w:pStyle w:val="ac"/>
        <w:widowControl w:val="0"/>
        <w:numPr>
          <w:ilvl w:val="0"/>
          <w:numId w:val="191"/>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41F7AD0B" w14:textId="77777777" w:rsidR="00A01A0D" w:rsidRPr="00A30954" w:rsidRDefault="00A01A0D" w:rsidP="00A30954">
      <w:pPr>
        <w:tabs>
          <w:tab w:val="left" w:pos="567"/>
        </w:tabs>
      </w:pPr>
    </w:p>
    <w:p w14:paraId="55B652C4" w14:textId="77777777" w:rsidR="00453D31" w:rsidRDefault="00453D31" w:rsidP="00027812">
      <w:pPr>
        <w:tabs>
          <w:tab w:val="left" w:pos="567"/>
        </w:tabs>
        <w:ind w:firstLine="709"/>
        <w:rPr>
          <w:i/>
        </w:rPr>
      </w:pPr>
      <w:r w:rsidRPr="00A30954">
        <w:rPr>
          <w:i/>
        </w:rPr>
        <w:t>Задание для закрепления теоретических знаний</w:t>
      </w:r>
    </w:p>
    <w:p w14:paraId="4E9205E4" w14:textId="77777777" w:rsidR="00027812" w:rsidRDefault="00027812" w:rsidP="00027812">
      <w:pPr>
        <w:widowControl w:val="0"/>
        <w:shd w:val="clear" w:color="auto" w:fill="FFFFFF"/>
        <w:tabs>
          <w:tab w:val="left" w:pos="0"/>
          <w:tab w:val="left" w:pos="567"/>
        </w:tabs>
        <w:suppressAutoHyphens/>
        <w:autoSpaceDE w:val="0"/>
        <w:ind w:firstLine="709"/>
        <w:jc w:val="both"/>
        <w:rPr>
          <w:b/>
          <w:bCs/>
        </w:rPr>
      </w:pPr>
      <w:r w:rsidRPr="00A30954">
        <w:rPr>
          <w:b/>
          <w:iCs/>
          <w:color w:val="000000" w:themeColor="text1"/>
        </w:rPr>
        <w:t xml:space="preserve">Задание№ 1. </w:t>
      </w:r>
      <w:r>
        <w:rPr>
          <w:iCs/>
          <w:color w:val="000000"/>
        </w:rPr>
        <w:t xml:space="preserve">Составить договор поставки товаров и рассчитать его стоимость, поставщиком является ваш сосед по парте, а вы являетесь покупателем, информацию берем </w:t>
      </w:r>
    </w:p>
    <w:p w14:paraId="52F8C9C1" w14:textId="77777777" w:rsidR="00027812" w:rsidRPr="00A30954" w:rsidRDefault="00027812" w:rsidP="00027812">
      <w:pPr>
        <w:widowControl w:val="0"/>
        <w:shd w:val="clear" w:color="auto" w:fill="FFFFFF"/>
        <w:tabs>
          <w:tab w:val="left" w:pos="0"/>
          <w:tab w:val="left" w:pos="567"/>
        </w:tabs>
        <w:suppressAutoHyphens/>
        <w:autoSpaceDE w:val="0"/>
        <w:ind w:firstLine="709"/>
        <w:jc w:val="both"/>
        <w:rPr>
          <w:bCs/>
        </w:rPr>
      </w:pPr>
      <w:r w:rsidRPr="00A30954">
        <w:rPr>
          <w:b/>
          <w:bCs/>
        </w:rPr>
        <w:t>Задание № 2</w:t>
      </w:r>
      <w:r>
        <w:rPr>
          <w:bCs/>
        </w:rPr>
        <w:t xml:space="preserve"> Рассмотрите и проанализируйте </w:t>
      </w:r>
      <w:r w:rsidR="001E719B">
        <w:rPr>
          <w:bCs/>
        </w:rPr>
        <w:t>алгоритм закупки</w:t>
      </w:r>
      <w:r>
        <w:rPr>
          <w:bCs/>
        </w:rPr>
        <w:t xml:space="preserve"> динамику договоров поставки товаров </w:t>
      </w:r>
      <w:r w:rsidRPr="00A30954">
        <w:rPr>
          <w:bCs/>
        </w:rPr>
        <w:t>для определённого магазина г. Оренбурга по вашему выбору</w:t>
      </w:r>
    </w:p>
    <w:p w14:paraId="2D60C75B" w14:textId="77777777" w:rsidR="00937906" w:rsidRPr="00A30954" w:rsidRDefault="00937906" w:rsidP="00A30954">
      <w:pPr>
        <w:widowControl w:val="0"/>
        <w:shd w:val="clear" w:color="auto" w:fill="FFFFFF"/>
        <w:tabs>
          <w:tab w:val="left" w:pos="302"/>
          <w:tab w:val="left" w:pos="567"/>
        </w:tabs>
        <w:autoSpaceDE w:val="0"/>
        <w:autoSpaceDN w:val="0"/>
        <w:adjustRightInd w:val="0"/>
      </w:pPr>
    </w:p>
    <w:p w14:paraId="74CCCA84" w14:textId="77777777" w:rsidR="00533C96" w:rsidRPr="00A30954" w:rsidRDefault="00533C96" w:rsidP="00A30954">
      <w:pPr>
        <w:tabs>
          <w:tab w:val="left" w:pos="567"/>
        </w:tabs>
      </w:pPr>
      <w:r w:rsidRPr="00A30954">
        <w:rPr>
          <w:b/>
        </w:rPr>
        <w:t>Практическое занятие №12 Финансовые условия внешнеторгового контракта: валюта контракта и валюта платежа. Способы оплаты и методы расчета. Валютная оговорка.</w:t>
      </w:r>
      <w:r w:rsidRPr="00A30954">
        <w:t xml:space="preserve"> </w:t>
      </w:r>
    </w:p>
    <w:p w14:paraId="6F822FB3" w14:textId="77777777" w:rsidR="00A01A0D"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b/>
          <w:sz w:val="24"/>
          <w:szCs w:val="24"/>
        </w:rPr>
        <w:t>Цель практического занятия</w:t>
      </w:r>
      <w:r w:rsidRPr="00A30954">
        <w:rPr>
          <w:sz w:val="24"/>
          <w:szCs w:val="24"/>
        </w:rPr>
        <w:t xml:space="preserve">: </w:t>
      </w:r>
      <w:r w:rsidR="00A01A0D" w:rsidRPr="00A30954">
        <w:rPr>
          <w:sz w:val="24"/>
          <w:szCs w:val="24"/>
        </w:rPr>
        <w:t>овладение знаниями в области международных расчетов, междуна</w:t>
      </w:r>
      <w:r w:rsidR="00A01A0D" w:rsidRPr="00A30954">
        <w:rPr>
          <w:sz w:val="24"/>
          <w:szCs w:val="24"/>
        </w:rPr>
        <w:softHyphen/>
        <w:t>родной торговли валютой; рассмотрение примеров расчета курса иностранных валют.</w:t>
      </w:r>
    </w:p>
    <w:p w14:paraId="706CC8B5" w14:textId="77777777" w:rsidR="006E7D90" w:rsidRPr="00A30954" w:rsidRDefault="006E7D90" w:rsidP="00A30954">
      <w:pPr>
        <w:tabs>
          <w:tab w:val="left" w:pos="567"/>
        </w:tabs>
        <w:ind w:firstLine="720"/>
        <w:jc w:val="both"/>
      </w:pPr>
      <w:r w:rsidRPr="00A30954">
        <w:t>.</w:t>
      </w:r>
    </w:p>
    <w:p w14:paraId="185CAA23" w14:textId="77777777" w:rsidR="006E7D90" w:rsidRPr="00A30954" w:rsidRDefault="006E7D90" w:rsidP="00A30954">
      <w:pPr>
        <w:widowControl w:val="0"/>
        <w:shd w:val="clear" w:color="auto" w:fill="FFFFFF"/>
        <w:tabs>
          <w:tab w:val="left" w:pos="302"/>
          <w:tab w:val="left" w:pos="567"/>
        </w:tabs>
        <w:autoSpaceDE w:val="0"/>
        <w:autoSpaceDN w:val="0"/>
        <w:adjustRightInd w:val="0"/>
        <w:ind w:firstLine="720"/>
        <w:jc w:val="center"/>
        <w:rPr>
          <w:b/>
        </w:rPr>
      </w:pPr>
      <w:r w:rsidRPr="00A30954">
        <w:rPr>
          <w:b/>
        </w:rPr>
        <w:t>Ход занятия:</w:t>
      </w:r>
    </w:p>
    <w:p w14:paraId="35F7C739" w14:textId="77777777" w:rsidR="006E7D90" w:rsidRPr="00A30954" w:rsidRDefault="006E7D90" w:rsidP="00F66F8C">
      <w:pPr>
        <w:pStyle w:val="ac"/>
        <w:widowControl w:val="0"/>
        <w:numPr>
          <w:ilvl w:val="0"/>
          <w:numId w:val="163"/>
        </w:numPr>
        <w:shd w:val="clear" w:color="auto" w:fill="FFFFFF"/>
        <w:tabs>
          <w:tab w:val="left" w:pos="302"/>
          <w:tab w:val="left" w:pos="567"/>
          <w:tab w:val="left" w:pos="851"/>
          <w:tab w:val="left" w:pos="993"/>
        </w:tabs>
        <w:autoSpaceDE w:val="0"/>
        <w:autoSpaceDN w:val="0"/>
        <w:adjustRightInd w:val="0"/>
        <w:ind w:left="0" w:firstLine="709"/>
      </w:pPr>
      <w:r w:rsidRPr="00A30954">
        <w:t xml:space="preserve">Изучить </w:t>
      </w:r>
      <w:r w:rsidRPr="00A30954">
        <w:rPr>
          <w:shd w:val="clear" w:color="auto" w:fill="FFFFFF"/>
        </w:rPr>
        <w:t>теоретический м</w:t>
      </w:r>
      <w:r w:rsidR="00A01A0D" w:rsidRPr="00A30954">
        <w:rPr>
          <w:shd w:val="clear" w:color="auto" w:fill="FFFFFF"/>
        </w:rPr>
        <w:t>атериал о финансовых условиях внешнеторгового контракта</w:t>
      </w:r>
    </w:p>
    <w:p w14:paraId="7DA2AC9F" w14:textId="77777777" w:rsidR="006E7D90" w:rsidRPr="00A30954" w:rsidRDefault="006E7D90" w:rsidP="00F66F8C">
      <w:pPr>
        <w:pStyle w:val="ac"/>
        <w:widowControl w:val="0"/>
        <w:numPr>
          <w:ilvl w:val="0"/>
          <w:numId w:val="163"/>
        </w:numPr>
        <w:shd w:val="clear" w:color="auto" w:fill="FFFFFF"/>
        <w:tabs>
          <w:tab w:val="left" w:pos="302"/>
          <w:tab w:val="left" w:pos="567"/>
          <w:tab w:val="left" w:pos="851"/>
          <w:tab w:val="left" w:pos="993"/>
        </w:tabs>
        <w:autoSpaceDE w:val="0"/>
        <w:autoSpaceDN w:val="0"/>
        <w:adjustRightInd w:val="0"/>
        <w:ind w:left="0" w:firstLine="709"/>
      </w:pPr>
      <w:r w:rsidRPr="00A30954">
        <w:t xml:space="preserve">Выполнить практические задания </w:t>
      </w:r>
    </w:p>
    <w:p w14:paraId="64C54493" w14:textId="77777777" w:rsidR="006E7D90" w:rsidRPr="00A30954" w:rsidRDefault="006E7D90" w:rsidP="00A30954">
      <w:pPr>
        <w:tabs>
          <w:tab w:val="left" w:pos="567"/>
        </w:tabs>
        <w:ind w:firstLine="720"/>
      </w:pPr>
    </w:p>
    <w:p w14:paraId="7EE49C22" w14:textId="77777777" w:rsidR="006E7D90" w:rsidRPr="00A30954" w:rsidRDefault="006E7D90" w:rsidP="00A30954">
      <w:pPr>
        <w:tabs>
          <w:tab w:val="left" w:pos="567"/>
        </w:tabs>
        <w:ind w:firstLine="720"/>
        <w:jc w:val="center"/>
        <w:rPr>
          <w:b/>
        </w:rPr>
      </w:pPr>
      <w:r w:rsidRPr="00A30954">
        <w:rPr>
          <w:b/>
        </w:rPr>
        <w:t>Теоретический материал</w:t>
      </w:r>
    </w:p>
    <w:p w14:paraId="2346B14D"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 xml:space="preserve">Валютная политика </w:t>
      </w:r>
      <w:proofErr w:type="gramStart"/>
      <w:r w:rsidRPr="00A30954">
        <w:rPr>
          <w:sz w:val="24"/>
          <w:szCs w:val="24"/>
        </w:rPr>
        <w:t>- это</w:t>
      </w:r>
      <w:proofErr w:type="gramEnd"/>
      <w:r w:rsidRPr="00A30954">
        <w:rPr>
          <w:sz w:val="24"/>
          <w:szCs w:val="24"/>
        </w:rPr>
        <w:t xml:space="preserve"> совокупность экономических, правовых и органи</w:t>
      </w:r>
      <w:r w:rsidRPr="00A30954">
        <w:rPr>
          <w:sz w:val="24"/>
          <w:szCs w:val="24"/>
        </w:rPr>
        <w:softHyphen/>
        <w:t>зационных мер и форм, осуществляемых государственными организациями, цен</w:t>
      </w:r>
      <w:r w:rsidRPr="00A30954">
        <w:rPr>
          <w:sz w:val="24"/>
          <w:szCs w:val="24"/>
        </w:rPr>
        <w:softHyphen/>
        <w:t>тральным банковским и финансовыми учреждениями России, а также междуна</w:t>
      </w:r>
      <w:r w:rsidRPr="00A30954">
        <w:rPr>
          <w:sz w:val="24"/>
          <w:szCs w:val="24"/>
        </w:rPr>
        <w:softHyphen/>
        <w:t>родными валютно-финансовыми организациями в области валютных отношений. Валютная политика является составной частью экономической политики в целом и внешнеэкономической в частности.</w:t>
      </w:r>
    </w:p>
    <w:p w14:paraId="6A0C8EA4" w14:textId="77777777" w:rsidR="006E7D90" w:rsidRPr="00A30954" w:rsidRDefault="006E7D90" w:rsidP="00A30954">
      <w:pPr>
        <w:pStyle w:val="13"/>
        <w:shd w:val="clear" w:color="auto" w:fill="auto"/>
        <w:tabs>
          <w:tab w:val="left" w:pos="567"/>
        </w:tabs>
        <w:spacing w:after="0" w:line="240" w:lineRule="auto"/>
        <w:ind w:firstLine="720"/>
        <w:jc w:val="both"/>
        <w:rPr>
          <w:sz w:val="24"/>
          <w:szCs w:val="24"/>
        </w:rPr>
      </w:pPr>
      <w:r w:rsidRPr="00A30954">
        <w:rPr>
          <w:sz w:val="24"/>
          <w:szCs w:val="24"/>
        </w:rPr>
        <w:t>Валютная политика делится на текущую и долговременную.</w:t>
      </w:r>
    </w:p>
    <w:p w14:paraId="7EC92834"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 xml:space="preserve">Практической задачей текущей валютной политики является обеспечение нормального функционирования международного и национальных механизмов мировой </w:t>
      </w:r>
      <w:r w:rsidRPr="00A30954">
        <w:rPr>
          <w:sz w:val="24"/>
          <w:szCs w:val="24"/>
        </w:rPr>
        <w:lastRenderedPageBreak/>
        <w:t>валютной системы, поддержание платежных балансов. В рамках теку</w:t>
      </w:r>
      <w:r w:rsidRPr="00A30954">
        <w:rPr>
          <w:sz w:val="24"/>
          <w:szCs w:val="24"/>
        </w:rPr>
        <w:softHyphen/>
        <w:t xml:space="preserve">щей валютной политики осуществляется оперативное регулирование валютно- рыночной конъюнктуры, в том числе дисконтной и </w:t>
      </w:r>
      <w:proofErr w:type="spellStart"/>
      <w:r w:rsidRPr="00A30954">
        <w:rPr>
          <w:sz w:val="24"/>
          <w:szCs w:val="24"/>
        </w:rPr>
        <w:t>дивизной</w:t>
      </w:r>
      <w:proofErr w:type="spellEnd"/>
      <w:r w:rsidRPr="00A30954">
        <w:rPr>
          <w:sz w:val="24"/>
          <w:szCs w:val="24"/>
        </w:rPr>
        <w:t xml:space="preserve"> политики в части валютных ограничений, валютного субсидирования и диверсификации валютных резервов.</w:t>
      </w:r>
    </w:p>
    <w:p w14:paraId="0618520C"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rStyle w:val="aff"/>
          <w:sz w:val="24"/>
          <w:szCs w:val="24"/>
        </w:rPr>
        <w:t xml:space="preserve">Валютная дисконтная политика </w:t>
      </w:r>
      <w:proofErr w:type="gramStart"/>
      <w:r w:rsidRPr="00A30954">
        <w:rPr>
          <w:rStyle w:val="aff"/>
          <w:sz w:val="24"/>
          <w:szCs w:val="24"/>
        </w:rPr>
        <w:t>-</w:t>
      </w:r>
      <w:r w:rsidRPr="00A30954">
        <w:rPr>
          <w:sz w:val="24"/>
          <w:szCs w:val="24"/>
        </w:rPr>
        <w:t xml:space="preserve"> это</w:t>
      </w:r>
      <w:proofErr w:type="gramEnd"/>
      <w:r w:rsidRPr="00A30954">
        <w:rPr>
          <w:sz w:val="24"/>
          <w:szCs w:val="24"/>
        </w:rPr>
        <w:t xml:space="preserve"> система экономических, правовых и организационных мер по использованию учетной ставки процентов для регу</w:t>
      </w:r>
      <w:r w:rsidRPr="00A30954">
        <w:rPr>
          <w:sz w:val="24"/>
          <w:szCs w:val="24"/>
        </w:rPr>
        <w:softHyphen/>
        <w:t>лирования движения инвестиций и балансирования платежных обязательств, ориентированной корректировки валютного курса.</w:t>
      </w:r>
    </w:p>
    <w:p w14:paraId="6E105346"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rStyle w:val="aff"/>
          <w:sz w:val="24"/>
          <w:szCs w:val="24"/>
        </w:rPr>
        <w:t xml:space="preserve">Валютная </w:t>
      </w:r>
      <w:r w:rsidR="00A01A0D" w:rsidRPr="00A30954">
        <w:rPr>
          <w:rStyle w:val="aff"/>
          <w:sz w:val="24"/>
          <w:szCs w:val="24"/>
        </w:rPr>
        <w:t>девизная</w:t>
      </w:r>
      <w:r w:rsidRPr="00A30954">
        <w:rPr>
          <w:rStyle w:val="aff"/>
          <w:sz w:val="24"/>
          <w:szCs w:val="24"/>
        </w:rPr>
        <w:t xml:space="preserve"> политика</w:t>
      </w:r>
      <w:r w:rsidRPr="00A30954">
        <w:rPr>
          <w:sz w:val="24"/>
          <w:szCs w:val="24"/>
        </w:rPr>
        <w:t xml:space="preserve"> </w:t>
      </w:r>
      <w:proofErr w:type="gramStart"/>
      <w:r w:rsidRPr="00A30954">
        <w:rPr>
          <w:sz w:val="24"/>
          <w:szCs w:val="24"/>
        </w:rPr>
        <w:t>- это</w:t>
      </w:r>
      <w:proofErr w:type="gramEnd"/>
      <w:r w:rsidRPr="00A30954">
        <w:rPr>
          <w:sz w:val="24"/>
          <w:szCs w:val="24"/>
        </w:rPr>
        <w:t xml:space="preserve"> целевые операции по купле и прода</w:t>
      </w:r>
      <w:r w:rsidRPr="00A30954">
        <w:rPr>
          <w:sz w:val="24"/>
          <w:szCs w:val="24"/>
        </w:rPr>
        <w:softHyphen/>
        <w:t>же иностранной валюты для ограничения динамики курса национальной валюты определенными пределами его повышения или понижения.</w:t>
      </w:r>
    </w:p>
    <w:p w14:paraId="0357981F"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rStyle w:val="aff"/>
          <w:sz w:val="24"/>
          <w:szCs w:val="24"/>
        </w:rPr>
        <w:t>Валютные ограничения</w:t>
      </w:r>
      <w:r w:rsidRPr="00A30954">
        <w:rPr>
          <w:sz w:val="24"/>
          <w:szCs w:val="24"/>
        </w:rPr>
        <w:t xml:space="preserve"> </w:t>
      </w:r>
      <w:proofErr w:type="gramStart"/>
      <w:r w:rsidRPr="00A30954">
        <w:rPr>
          <w:sz w:val="24"/>
          <w:szCs w:val="24"/>
        </w:rPr>
        <w:t>- это</w:t>
      </w:r>
      <w:proofErr w:type="gramEnd"/>
      <w:r w:rsidRPr="00A30954">
        <w:rPr>
          <w:sz w:val="24"/>
          <w:szCs w:val="24"/>
        </w:rPr>
        <w:t xml:space="preserve"> система экономических правовых и органи</w:t>
      </w:r>
      <w:r w:rsidRPr="00A30954">
        <w:rPr>
          <w:sz w:val="24"/>
          <w:szCs w:val="24"/>
        </w:rPr>
        <w:softHyphen/>
        <w:t>зационных мер, регламентирующих операции с национальной и иностранной ва</w:t>
      </w:r>
      <w:r w:rsidRPr="00A30954">
        <w:rPr>
          <w:sz w:val="24"/>
          <w:szCs w:val="24"/>
        </w:rPr>
        <w:softHyphen/>
        <w:t>лютой, золотом и т.д. Они включают меры по целевому регулированию платежей и переводов за границу, в том числе частичное или полное запрещение свобод</w:t>
      </w:r>
      <w:r w:rsidRPr="00A30954">
        <w:rPr>
          <w:sz w:val="24"/>
          <w:szCs w:val="24"/>
        </w:rPr>
        <w:softHyphen/>
        <w:t>ной купли и продажи иностранной валюты. Основной причиной валютных огра</w:t>
      </w:r>
      <w:r w:rsidRPr="00A30954">
        <w:rPr>
          <w:sz w:val="24"/>
          <w:szCs w:val="24"/>
        </w:rPr>
        <w:softHyphen/>
        <w:t>ничений является нехватка валюты, давление внешней задолженности, расстрой</w:t>
      </w:r>
      <w:r w:rsidRPr="00A30954">
        <w:rPr>
          <w:sz w:val="24"/>
          <w:szCs w:val="24"/>
        </w:rPr>
        <w:softHyphen/>
        <w:t>ство платежных балансов.</w:t>
      </w:r>
    </w:p>
    <w:p w14:paraId="5273A21F"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rStyle w:val="aff"/>
          <w:sz w:val="24"/>
          <w:szCs w:val="24"/>
        </w:rPr>
        <w:t>Долговременная валютная политика</w:t>
      </w:r>
      <w:r w:rsidRPr="00A30954">
        <w:rPr>
          <w:sz w:val="24"/>
          <w:szCs w:val="24"/>
        </w:rPr>
        <w:t xml:space="preserve"> охватывает продолжительный пе</w:t>
      </w:r>
      <w:r w:rsidRPr="00A30954">
        <w:rPr>
          <w:sz w:val="24"/>
          <w:szCs w:val="24"/>
        </w:rPr>
        <w:softHyphen/>
        <w:t>риод времени и предлагает долгосрочные меры структурного характера по по</w:t>
      </w:r>
      <w:r w:rsidRPr="00A30954">
        <w:rPr>
          <w:sz w:val="24"/>
          <w:szCs w:val="24"/>
        </w:rPr>
        <w:softHyphen/>
        <w:t>следовательному изменению валютного механизма. Основными ее методами яв</w:t>
      </w:r>
      <w:r w:rsidRPr="00A30954">
        <w:rPr>
          <w:sz w:val="24"/>
          <w:szCs w:val="24"/>
        </w:rPr>
        <w:softHyphen/>
        <w:t>ляются межгосударственные переговоры и соглашения, прежде всего в рамках международного валютного фонда и на региональном уровне, а также валютные реформы. Долговременная валютная политика предполагает меры по изменению таких ключевых элементов валютной системы, как:</w:t>
      </w:r>
    </w:p>
    <w:p w14:paraId="391F5654" w14:textId="77777777" w:rsidR="006E7D90" w:rsidRPr="00A30954" w:rsidRDefault="006E7D90" w:rsidP="00F66F8C">
      <w:pPr>
        <w:pStyle w:val="13"/>
        <w:numPr>
          <w:ilvl w:val="0"/>
          <w:numId w:val="167"/>
        </w:numPr>
        <w:shd w:val="clear" w:color="auto" w:fill="auto"/>
        <w:tabs>
          <w:tab w:val="left" w:pos="380"/>
          <w:tab w:val="left" w:pos="567"/>
        </w:tabs>
        <w:spacing w:after="0" w:line="240" w:lineRule="auto"/>
        <w:ind w:left="380" w:firstLine="720"/>
        <w:jc w:val="both"/>
        <w:rPr>
          <w:sz w:val="24"/>
          <w:szCs w:val="24"/>
        </w:rPr>
      </w:pPr>
      <w:r w:rsidRPr="00A30954">
        <w:rPr>
          <w:sz w:val="24"/>
          <w:szCs w:val="24"/>
        </w:rPr>
        <w:t>порядок международных расчетов;</w:t>
      </w:r>
    </w:p>
    <w:p w14:paraId="023FB0E8" w14:textId="77777777" w:rsidR="006E7D90" w:rsidRPr="00A30954" w:rsidRDefault="006E7D90" w:rsidP="00F66F8C">
      <w:pPr>
        <w:pStyle w:val="13"/>
        <w:numPr>
          <w:ilvl w:val="0"/>
          <w:numId w:val="167"/>
        </w:numPr>
        <w:shd w:val="clear" w:color="auto" w:fill="auto"/>
        <w:tabs>
          <w:tab w:val="left" w:pos="370"/>
          <w:tab w:val="left" w:pos="567"/>
        </w:tabs>
        <w:spacing w:after="0" w:line="240" w:lineRule="auto"/>
        <w:ind w:left="380" w:firstLine="720"/>
        <w:jc w:val="both"/>
        <w:rPr>
          <w:sz w:val="24"/>
          <w:szCs w:val="24"/>
        </w:rPr>
      </w:pPr>
      <w:r w:rsidRPr="00A30954">
        <w:rPr>
          <w:sz w:val="24"/>
          <w:szCs w:val="24"/>
        </w:rPr>
        <w:t>режим валютных курсов, паритетов;</w:t>
      </w:r>
    </w:p>
    <w:p w14:paraId="60726655" w14:textId="77777777" w:rsidR="006E7D90" w:rsidRPr="00A30954" w:rsidRDefault="006E7D90" w:rsidP="00F66F8C">
      <w:pPr>
        <w:pStyle w:val="13"/>
        <w:numPr>
          <w:ilvl w:val="0"/>
          <w:numId w:val="167"/>
        </w:numPr>
        <w:shd w:val="clear" w:color="auto" w:fill="auto"/>
        <w:tabs>
          <w:tab w:val="left" w:pos="375"/>
          <w:tab w:val="left" w:pos="567"/>
        </w:tabs>
        <w:spacing w:after="0" w:line="240" w:lineRule="auto"/>
        <w:ind w:left="380" w:firstLine="720"/>
        <w:jc w:val="both"/>
        <w:rPr>
          <w:sz w:val="24"/>
          <w:szCs w:val="24"/>
        </w:rPr>
      </w:pPr>
      <w:r w:rsidRPr="00A30954">
        <w:rPr>
          <w:sz w:val="24"/>
          <w:szCs w:val="24"/>
        </w:rPr>
        <w:t>использование золота и резервных валют;</w:t>
      </w:r>
    </w:p>
    <w:p w14:paraId="1FCCB19C" w14:textId="77777777" w:rsidR="006E7D90" w:rsidRPr="00A30954" w:rsidRDefault="006E7D90" w:rsidP="00F66F8C">
      <w:pPr>
        <w:pStyle w:val="13"/>
        <w:numPr>
          <w:ilvl w:val="0"/>
          <w:numId w:val="167"/>
        </w:numPr>
        <w:shd w:val="clear" w:color="auto" w:fill="auto"/>
        <w:tabs>
          <w:tab w:val="left" w:pos="375"/>
          <w:tab w:val="left" w:pos="567"/>
          <w:tab w:val="left" w:pos="993"/>
        </w:tabs>
        <w:spacing w:after="0" w:line="240" w:lineRule="auto"/>
        <w:ind w:left="380" w:firstLine="720"/>
        <w:jc w:val="both"/>
        <w:rPr>
          <w:sz w:val="24"/>
          <w:szCs w:val="24"/>
        </w:rPr>
      </w:pPr>
      <w:r w:rsidRPr="00A30954">
        <w:rPr>
          <w:sz w:val="24"/>
          <w:szCs w:val="24"/>
        </w:rPr>
        <w:t>международные платежные средства;</w:t>
      </w:r>
    </w:p>
    <w:p w14:paraId="0AC67947" w14:textId="77777777" w:rsidR="006E7D90" w:rsidRPr="00A30954" w:rsidRDefault="006E7D90" w:rsidP="00F66F8C">
      <w:pPr>
        <w:pStyle w:val="13"/>
        <w:numPr>
          <w:ilvl w:val="0"/>
          <w:numId w:val="167"/>
        </w:numPr>
        <w:shd w:val="clear" w:color="auto" w:fill="auto"/>
        <w:tabs>
          <w:tab w:val="left" w:pos="380"/>
          <w:tab w:val="left" w:pos="567"/>
        </w:tabs>
        <w:spacing w:after="0" w:line="240" w:lineRule="auto"/>
        <w:ind w:left="380" w:right="20" w:firstLine="720"/>
        <w:jc w:val="both"/>
        <w:rPr>
          <w:sz w:val="24"/>
          <w:szCs w:val="24"/>
        </w:rPr>
      </w:pPr>
      <w:r w:rsidRPr="00A30954">
        <w:rPr>
          <w:sz w:val="24"/>
          <w:szCs w:val="24"/>
        </w:rPr>
        <w:t>функциональные задачи международных платежных и региональных валют- но-кредитных и банковских организаций.</w:t>
      </w:r>
    </w:p>
    <w:p w14:paraId="7B2756D5"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 xml:space="preserve">Валютная система (ВС) </w:t>
      </w:r>
      <w:proofErr w:type="gramStart"/>
      <w:r w:rsidRPr="00A30954">
        <w:rPr>
          <w:sz w:val="24"/>
          <w:szCs w:val="24"/>
        </w:rPr>
        <w:t>- это</w:t>
      </w:r>
      <w:proofErr w:type="gramEnd"/>
      <w:r w:rsidRPr="00A30954">
        <w:rPr>
          <w:sz w:val="24"/>
          <w:szCs w:val="24"/>
        </w:rPr>
        <w:t xml:space="preserve"> совокупность денежно-кредитных отноше</w:t>
      </w:r>
      <w:r w:rsidRPr="00A30954">
        <w:rPr>
          <w:sz w:val="24"/>
          <w:szCs w:val="24"/>
        </w:rPr>
        <w:softHyphen/>
        <w:t>ний, сложившихся на основе развития мирового рынка и закрепления в между</w:t>
      </w:r>
      <w:r w:rsidRPr="00A30954">
        <w:rPr>
          <w:sz w:val="24"/>
          <w:szCs w:val="24"/>
        </w:rPr>
        <w:softHyphen/>
        <w:t>народных договорных и государственно-правовых нормах. Различают следую</w:t>
      </w:r>
      <w:r w:rsidRPr="00A30954">
        <w:rPr>
          <w:sz w:val="24"/>
          <w:szCs w:val="24"/>
        </w:rPr>
        <w:softHyphen/>
        <w:t>щие валютные системы:</w:t>
      </w:r>
    </w:p>
    <w:p w14:paraId="2F3B1281" w14:textId="77777777" w:rsidR="006E7D90" w:rsidRPr="00A30954" w:rsidRDefault="006E7D90" w:rsidP="00F66F8C">
      <w:pPr>
        <w:pStyle w:val="13"/>
        <w:numPr>
          <w:ilvl w:val="1"/>
          <w:numId w:val="167"/>
        </w:numPr>
        <w:shd w:val="clear" w:color="auto" w:fill="auto"/>
        <w:tabs>
          <w:tab w:val="left" w:pos="567"/>
          <w:tab w:val="left" w:pos="1066"/>
        </w:tabs>
        <w:spacing w:after="0" w:line="240" w:lineRule="auto"/>
        <w:ind w:left="20" w:right="20" w:firstLine="720"/>
        <w:jc w:val="both"/>
        <w:rPr>
          <w:sz w:val="24"/>
          <w:szCs w:val="24"/>
        </w:rPr>
      </w:pPr>
      <w:r w:rsidRPr="00A30954">
        <w:rPr>
          <w:rStyle w:val="aff0"/>
          <w:sz w:val="24"/>
          <w:szCs w:val="24"/>
        </w:rPr>
        <w:t>Мировые, международные валютные системы</w:t>
      </w:r>
      <w:r w:rsidRPr="00A30954">
        <w:rPr>
          <w:sz w:val="24"/>
          <w:szCs w:val="24"/>
        </w:rPr>
        <w:t xml:space="preserve"> обслуживают взаим</w:t>
      </w:r>
      <w:r w:rsidRPr="00A30954">
        <w:rPr>
          <w:sz w:val="24"/>
          <w:szCs w:val="24"/>
        </w:rPr>
        <w:softHyphen/>
        <w:t>ный обмен результатами деятельности национальных экономик.</w:t>
      </w:r>
    </w:p>
    <w:p w14:paraId="0841B2B6" w14:textId="77777777" w:rsidR="006E7D90" w:rsidRPr="00A30954" w:rsidRDefault="006E7D90" w:rsidP="00A30954">
      <w:pPr>
        <w:pStyle w:val="13"/>
        <w:shd w:val="clear" w:color="auto" w:fill="auto"/>
        <w:tabs>
          <w:tab w:val="left" w:pos="567"/>
        </w:tabs>
        <w:spacing w:after="0" w:line="240" w:lineRule="auto"/>
        <w:ind w:left="20" w:firstLine="720"/>
        <w:jc w:val="both"/>
        <w:rPr>
          <w:sz w:val="24"/>
          <w:szCs w:val="24"/>
        </w:rPr>
      </w:pPr>
      <w:r w:rsidRPr="00A30954">
        <w:rPr>
          <w:sz w:val="24"/>
          <w:szCs w:val="24"/>
        </w:rPr>
        <w:t>Их базой является:</w:t>
      </w:r>
    </w:p>
    <w:p w14:paraId="5B71AD68" w14:textId="77777777" w:rsidR="006E7D90" w:rsidRPr="00A30954" w:rsidRDefault="006E7D90" w:rsidP="00F66F8C">
      <w:pPr>
        <w:pStyle w:val="13"/>
        <w:numPr>
          <w:ilvl w:val="0"/>
          <w:numId w:val="167"/>
        </w:numPr>
        <w:shd w:val="clear" w:color="auto" w:fill="auto"/>
        <w:tabs>
          <w:tab w:val="left" w:pos="426"/>
          <w:tab w:val="left" w:pos="567"/>
          <w:tab w:val="left" w:pos="851"/>
        </w:tabs>
        <w:spacing w:after="0" w:line="240" w:lineRule="auto"/>
        <w:ind w:firstLine="709"/>
        <w:jc w:val="both"/>
        <w:rPr>
          <w:sz w:val="24"/>
          <w:szCs w:val="24"/>
        </w:rPr>
      </w:pPr>
      <w:r w:rsidRPr="00A30954">
        <w:rPr>
          <w:sz w:val="24"/>
          <w:szCs w:val="24"/>
        </w:rPr>
        <w:t>международное разделение труда;</w:t>
      </w:r>
    </w:p>
    <w:p w14:paraId="33165EF3" w14:textId="77777777" w:rsidR="006E7D90" w:rsidRPr="00A30954" w:rsidRDefault="006E7D90" w:rsidP="00F66F8C">
      <w:pPr>
        <w:pStyle w:val="13"/>
        <w:numPr>
          <w:ilvl w:val="0"/>
          <w:numId w:val="167"/>
        </w:numPr>
        <w:shd w:val="clear" w:color="auto" w:fill="auto"/>
        <w:tabs>
          <w:tab w:val="left" w:pos="426"/>
          <w:tab w:val="left" w:pos="567"/>
          <w:tab w:val="left" w:pos="851"/>
        </w:tabs>
        <w:spacing w:after="0" w:line="240" w:lineRule="auto"/>
        <w:ind w:firstLine="709"/>
        <w:jc w:val="both"/>
        <w:rPr>
          <w:sz w:val="24"/>
          <w:szCs w:val="24"/>
        </w:rPr>
      </w:pPr>
      <w:r w:rsidRPr="00A30954">
        <w:rPr>
          <w:sz w:val="24"/>
          <w:szCs w:val="24"/>
        </w:rPr>
        <w:t>товарное производство;</w:t>
      </w:r>
    </w:p>
    <w:p w14:paraId="7C4566E4" w14:textId="77777777" w:rsidR="006E7D90" w:rsidRPr="00A30954" w:rsidRDefault="006E7D90" w:rsidP="00F66F8C">
      <w:pPr>
        <w:pStyle w:val="13"/>
        <w:numPr>
          <w:ilvl w:val="0"/>
          <w:numId w:val="167"/>
        </w:numPr>
        <w:shd w:val="clear" w:color="auto" w:fill="auto"/>
        <w:tabs>
          <w:tab w:val="left" w:pos="426"/>
          <w:tab w:val="left" w:pos="567"/>
          <w:tab w:val="left" w:pos="851"/>
        </w:tabs>
        <w:spacing w:after="0" w:line="240" w:lineRule="auto"/>
        <w:ind w:firstLine="709"/>
        <w:jc w:val="both"/>
        <w:rPr>
          <w:sz w:val="24"/>
          <w:szCs w:val="24"/>
        </w:rPr>
      </w:pPr>
      <w:r w:rsidRPr="00A30954">
        <w:rPr>
          <w:sz w:val="24"/>
          <w:szCs w:val="24"/>
        </w:rPr>
        <w:t>внешняя торговля между странами.</w:t>
      </w:r>
    </w:p>
    <w:p w14:paraId="0D893822" w14:textId="77777777" w:rsidR="006E7D90" w:rsidRPr="00A30954" w:rsidRDefault="006E7D90" w:rsidP="00A30954">
      <w:pPr>
        <w:pStyle w:val="13"/>
        <w:shd w:val="clear" w:color="auto" w:fill="auto"/>
        <w:tabs>
          <w:tab w:val="left" w:pos="567"/>
        </w:tabs>
        <w:spacing w:after="0" w:line="240" w:lineRule="auto"/>
        <w:ind w:left="20" w:firstLine="720"/>
        <w:jc w:val="both"/>
        <w:rPr>
          <w:sz w:val="24"/>
          <w:szCs w:val="24"/>
        </w:rPr>
      </w:pPr>
      <w:r w:rsidRPr="00A30954">
        <w:rPr>
          <w:sz w:val="24"/>
          <w:szCs w:val="24"/>
        </w:rPr>
        <w:t>Основными составными элементами валютной системы являются:</w:t>
      </w:r>
    </w:p>
    <w:p w14:paraId="643B3B34" w14:textId="77777777" w:rsidR="006E7D90" w:rsidRPr="00A30954" w:rsidRDefault="006E7D90" w:rsidP="00F66F8C">
      <w:pPr>
        <w:pStyle w:val="13"/>
        <w:numPr>
          <w:ilvl w:val="0"/>
          <w:numId w:val="167"/>
        </w:numPr>
        <w:shd w:val="clear" w:color="auto" w:fill="auto"/>
        <w:tabs>
          <w:tab w:val="left" w:pos="567"/>
          <w:tab w:val="left" w:pos="709"/>
          <w:tab w:val="left" w:pos="993"/>
        </w:tabs>
        <w:spacing w:after="0" w:line="240" w:lineRule="auto"/>
        <w:ind w:right="20" w:firstLine="709"/>
        <w:jc w:val="both"/>
        <w:rPr>
          <w:sz w:val="24"/>
          <w:szCs w:val="24"/>
        </w:rPr>
      </w:pPr>
      <w:r w:rsidRPr="00A30954">
        <w:rPr>
          <w:sz w:val="24"/>
          <w:szCs w:val="24"/>
        </w:rPr>
        <w:t>определенный набор международных платежных средств (национальная, ино</w:t>
      </w:r>
      <w:r w:rsidRPr="00A30954">
        <w:rPr>
          <w:sz w:val="24"/>
          <w:szCs w:val="24"/>
        </w:rPr>
        <w:softHyphen/>
        <w:t>странная и коллективная международная валюта);</w:t>
      </w:r>
    </w:p>
    <w:p w14:paraId="4F5B2556" w14:textId="77777777" w:rsidR="006E7D90" w:rsidRPr="00A30954" w:rsidRDefault="006E7D90" w:rsidP="00F66F8C">
      <w:pPr>
        <w:pStyle w:val="13"/>
        <w:numPr>
          <w:ilvl w:val="0"/>
          <w:numId w:val="167"/>
        </w:numPr>
        <w:shd w:val="clear" w:color="auto" w:fill="auto"/>
        <w:tabs>
          <w:tab w:val="left" w:pos="567"/>
          <w:tab w:val="left" w:pos="709"/>
          <w:tab w:val="left" w:pos="993"/>
        </w:tabs>
        <w:spacing w:after="0" w:line="240" w:lineRule="auto"/>
        <w:ind w:firstLine="709"/>
        <w:jc w:val="both"/>
        <w:rPr>
          <w:sz w:val="24"/>
          <w:szCs w:val="24"/>
        </w:rPr>
      </w:pPr>
      <w:r w:rsidRPr="00A30954">
        <w:rPr>
          <w:sz w:val="24"/>
          <w:szCs w:val="24"/>
        </w:rPr>
        <w:t>режим обмена валют, включая валютные курсы, условия конвертируемости.</w:t>
      </w:r>
    </w:p>
    <w:p w14:paraId="76B44036" w14:textId="77777777" w:rsidR="006E7D90" w:rsidRPr="00A30954" w:rsidRDefault="006E7D90" w:rsidP="00F66F8C">
      <w:pPr>
        <w:pStyle w:val="13"/>
        <w:numPr>
          <w:ilvl w:val="0"/>
          <w:numId w:val="168"/>
        </w:numPr>
        <w:shd w:val="clear" w:color="auto" w:fill="auto"/>
        <w:tabs>
          <w:tab w:val="left" w:pos="567"/>
          <w:tab w:val="left" w:pos="1057"/>
        </w:tabs>
        <w:spacing w:after="0" w:line="240" w:lineRule="auto"/>
        <w:ind w:left="20" w:right="20" w:firstLine="720"/>
        <w:jc w:val="both"/>
        <w:rPr>
          <w:sz w:val="24"/>
          <w:szCs w:val="24"/>
        </w:rPr>
      </w:pPr>
      <w:r w:rsidRPr="00A30954">
        <w:rPr>
          <w:rStyle w:val="aff0"/>
          <w:sz w:val="24"/>
          <w:szCs w:val="24"/>
        </w:rPr>
        <w:t>Национальная валютная система</w:t>
      </w:r>
      <w:r w:rsidRPr="00A30954">
        <w:rPr>
          <w:sz w:val="24"/>
          <w:szCs w:val="24"/>
        </w:rPr>
        <w:t xml:space="preserve"> </w:t>
      </w:r>
      <w:proofErr w:type="gramStart"/>
      <w:r w:rsidRPr="00A30954">
        <w:rPr>
          <w:sz w:val="24"/>
          <w:szCs w:val="24"/>
        </w:rPr>
        <w:t>- это</w:t>
      </w:r>
      <w:proofErr w:type="gramEnd"/>
      <w:r w:rsidRPr="00A30954">
        <w:rPr>
          <w:sz w:val="24"/>
          <w:szCs w:val="24"/>
        </w:rPr>
        <w:t xml:space="preserve"> совокупность экономических денежно-кредитных отношений, предполагающих функционирующие валюты для обеспечения внешнеэкономических связей страны. Она включает ряд основ</w:t>
      </w:r>
      <w:r w:rsidRPr="00A30954">
        <w:rPr>
          <w:sz w:val="24"/>
          <w:szCs w:val="24"/>
        </w:rPr>
        <w:softHyphen/>
        <w:t>ных элементов национальной валюты, определенный объем и состав валютных резервов.</w:t>
      </w:r>
    </w:p>
    <w:p w14:paraId="7C104E00" w14:textId="77777777" w:rsidR="006E7D90" w:rsidRPr="00A30954" w:rsidRDefault="006E7D90" w:rsidP="00A30954">
      <w:pPr>
        <w:pStyle w:val="13"/>
        <w:shd w:val="clear" w:color="auto" w:fill="auto"/>
        <w:tabs>
          <w:tab w:val="left" w:pos="567"/>
        </w:tabs>
        <w:spacing w:after="0" w:line="240" w:lineRule="auto"/>
        <w:ind w:firstLine="720"/>
        <w:jc w:val="both"/>
        <w:rPr>
          <w:sz w:val="24"/>
          <w:szCs w:val="24"/>
        </w:rPr>
      </w:pPr>
      <w:r w:rsidRPr="00A30954">
        <w:rPr>
          <w:sz w:val="24"/>
          <w:szCs w:val="24"/>
        </w:rPr>
        <w:t>Ее основные элементы:</w:t>
      </w:r>
    </w:p>
    <w:p w14:paraId="188D55E8" w14:textId="77777777" w:rsidR="006E7D90" w:rsidRPr="00A30954" w:rsidRDefault="006E7D90" w:rsidP="00F66F8C">
      <w:pPr>
        <w:pStyle w:val="13"/>
        <w:numPr>
          <w:ilvl w:val="0"/>
          <w:numId w:val="167"/>
        </w:numPr>
        <w:shd w:val="clear" w:color="auto" w:fill="auto"/>
        <w:tabs>
          <w:tab w:val="left" w:pos="385"/>
          <w:tab w:val="left" w:pos="567"/>
        </w:tabs>
        <w:spacing w:after="0" w:line="240" w:lineRule="auto"/>
        <w:ind w:left="380" w:firstLine="720"/>
        <w:jc w:val="both"/>
        <w:rPr>
          <w:sz w:val="24"/>
          <w:szCs w:val="24"/>
        </w:rPr>
      </w:pPr>
      <w:r w:rsidRPr="00A30954">
        <w:rPr>
          <w:sz w:val="24"/>
          <w:szCs w:val="24"/>
        </w:rPr>
        <w:t>определенный набор международных платежных средств;</w:t>
      </w:r>
    </w:p>
    <w:p w14:paraId="01255B29" w14:textId="77777777" w:rsidR="006E7D90" w:rsidRPr="00A30954" w:rsidRDefault="006E7D90" w:rsidP="00F66F8C">
      <w:pPr>
        <w:pStyle w:val="13"/>
        <w:numPr>
          <w:ilvl w:val="0"/>
          <w:numId w:val="167"/>
        </w:numPr>
        <w:shd w:val="clear" w:color="auto" w:fill="auto"/>
        <w:tabs>
          <w:tab w:val="left" w:pos="375"/>
          <w:tab w:val="left" w:pos="567"/>
        </w:tabs>
        <w:spacing w:after="0" w:line="240" w:lineRule="auto"/>
        <w:ind w:left="380" w:firstLine="720"/>
        <w:jc w:val="both"/>
        <w:rPr>
          <w:sz w:val="24"/>
          <w:szCs w:val="24"/>
        </w:rPr>
      </w:pPr>
      <w:r w:rsidRPr="00A30954">
        <w:rPr>
          <w:sz w:val="24"/>
          <w:szCs w:val="24"/>
        </w:rPr>
        <w:t>режим обмена валюты;</w:t>
      </w:r>
    </w:p>
    <w:p w14:paraId="1126D803" w14:textId="77777777" w:rsidR="006E7D90" w:rsidRPr="00A30954" w:rsidRDefault="006E7D90" w:rsidP="00F66F8C">
      <w:pPr>
        <w:pStyle w:val="13"/>
        <w:numPr>
          <w:ilvl w:val="0"/>
          <w:numId w:val="167"/>
        </w:numPr>
        <w:shd w:val="clear" w:color="auto" w:fill="auto"/>
        <w:tabs>
          <w:tab w:val="left" w:pos="370"/>
          <w:tab w:val="left" w:pos="567"/>
        </w:tabs>
        <w:spacing w:after="0" w:line="240" w:lineRule="auto"/>
        <w:ind w:left="380" w:firstLine="720"/>
        <w:jc w:val="both"/>
        <w:rPr>
          <w:sz w:val="24"/>
          <w:szCs w:val="24"/>
        </w:rPr>
      </w:pPr>
      <w:r w:rsidRPr="00A30954">
        <w:rPr>
          <w:sz w:val="24"/>
          <w:szCs w:val="24"/>
        </w:rPr>
        <w:t>условия конвертируемости.</w:t>
      </w:r>
    </w:p>
    <w:p w14:paraId="1A39B3B3" w14:textId="77777777" w:rsidR="006E7D90" w:rsidRPr="00A30954" w:rsidRDefault="006E7D90" w:rsidP="00F66F8C">
      <w:pPr>
        <w:pStyle w:val="13"/>
        <w:numPr>
          <w:ilvl w:val="0"/>
          <w:numId w:val="168"/>
        </w:numPr>
        <w:shd w:val="clear" w:color="auto" w:fill="auto"/>
        <w:tabs>
          <w:tab w:val="left" w:pos="567"/>
          <w:tab w:val="left" w:pos="1014"/>
        </w:tabs>
        <w:spacing w:after="0" w:line="240" w:lineRule="auto"/>
        <w:ind w:left="20" w:right="20" w:firstLine="720"/>
        <w:jc w:val="both"/>
        <w:rPr>
          <w:sz w:val="24"/>
          <w:szCs w:val="24"/>
        </w:rPr>
      </w:pPr>
      <w:r w:rsidRPr="00A30954">
        <w:rPr>
          <w:rStyle w:val="aff0"/>
          <w:sz w:val="24"/>
          <w:szCs w:val="24"/>
        </w:rPr>
        <w:lastRenderedPageBreak/>
        <w:t>Европейская валютная система</w:t>
      </w:r>
      <w:r w:rsidRPr="00A30954">
        <w:rPr>
          <w:sz w:val="24"/>
          <w:szCs w:val="24"/>
        </w:rPr>
        <w:t xml:space="preserve"> (с марта 1979 г.) </w:t>
      </w:r>
      <w:proofErr w:type="gramStart"/>
      <w:r w:rsidRPr="00A30954">
        <w:rPr>
          <w:sz w:val="24"/>
          <w:szCs w:val="24"/>
        </w:rPr>
        <w:t>- это</w:t>
      </w:r>
      <w:proofErr w:type="gramEnd"/>
      <w:r w:rsidRPr="00A30954">
        <w:rPr>
          <w:sz w:val="24"/>
          <w:szCs w:val="24"/>
        </w:rPr>
        <w:t xml:space="preserve"> организационно- экономическая форма отношений ряда стран ЕС (Италия, Испания, Франция, Германия, Бельгия, Нидерланды, Люксембург, Ирландия), направленная на сти</w:t>
      </w:r>
      <w:r w:rsidRPr="00A30954">
        <w:rPr>
          <w:sz w:val="24"/>
          <w:szCs w:val="24"/>
        </w:rPr>
        <w:softHyphen/>
        <w:t>мулирование интеграционных процессов.</w:t>
      </w:r>
    </w:p>
    <w:p w14:paraId="32AF9961" w14:textId="77777777" w:rsidR="006E7D90" w:rsidRPr="00A30954" w:rsidRDefault="006E7D90" w:rsidP="00F66F8C">
      <w:pPr>
        <w:pStyle w:val="13"/>
        <w:numPr>
          <w:ilvl w:val="0"/>
          <w:numId w:val="168"/>
        </w:numPr>
        <w:shd w:val="clear" w:color="auto" w:fill="auto"/>
        <w:tabs>
          <w:tab w:val="left" w:pos="567"/>
          <w:tab w:val="left" w:pos="1014"/>
        </w:tabs>
        <w:spacing w:after="0" w:line="240" w:lineRule="auto"/>
        <w:ind w:left="20" w:right="20" w:firstLine="720"/>
        <w:jc w:val="both"/>
        <w:rPr>
          <w:sz w:val="24"/>
          <w:szCs w:val="24"/>
        </w:rPr>
      </w:pPr>
      <w:r w:rsidRPr="00A30954">
        <w:rPr>
          <w:rStyle w:val="aff0"/>
          <w:sz w:val="24"/>
          <w:szCs w:val="24"/>
        </w:rPr>
        <w:t>Бреттон-Вудская валютная система</w:t>
      </w:r>
      <w:r w:rsidRPr="00A30954">
        <w:rPr>
          <w:sz w:val="24"/>
          <w:szCs w:val="24"/>
        </w:rPr>
        <w:t xml:space="preserve"> </w:t>
      </w:r>
      <w:proofErr w:type="gramStart"/>
      <w:r w:rsidRPr="00A30954">
        <w:rPr>
          <w:sz w:val="24"/>
          <w:szCs w:val="24"/>
        </w:rPr>
        <w:t>- это</w:t>
      </w:r>
      <w:proofErr w:type="gramEnd"/>
      <w:r w:rsidRPr="00A30954">
        <w:rPr>
          <w:sz w:val="24"/>
          <w:szCs w:val="24"/>
        </w:rPr>
        <w:t xml:space="preserve"> система золотодолларового стандарта, сочетающая стихийный характер международных расчетов с усилени</w:t>
      </w:r>
      <w:r w:rsidRPr="00A30954">
        <w:rPr>
          <w:sz w:val="24"/>
          <w:szCs w:val="24"/>
        </w:rPr>
        <w:softHyphen/>
        <w:t>ем государственно-монополистического регулирования. Возникла эта валютная система в 1944 г. в США в Бреттон-Вудсе.</w:t>
      </w:r>
    </w:p>
    <w:p w14:paraId="159BFB0A" w14:textId="77777777" w:rsidR="006E7D90" w:rsidRPr="00A30954" w:rsidRDefault="006E7D90" w:rsidP="00A30954">
      <w:pPr>
        <w:pStyle w:val="13"/>
        <w:shd w:val="clear" w:color="auto" w:fill="auto"/>
        <w:tabs>
          <w:tab w:val="left" w:pos="567"/>
        </w:tabs>
        <w:spacing w:after="0" w:line="240" w:lineRule="auto"/>
        <w:ind w:firstLine="720"/>
        <w:jc w:val="both"/>
        <w:rPr>
          <w:sz w:val="24"/>
          <w:szCs w:val="24"/>
        </w:rPr>
      </w:pPr>
      <w:r w:rsidRPr="00A30954">
        <w:rPr>
          <w:sz w:val="24"/>
          <w:szCs w:val="24"/>
        </w:rPr>
        <w:t>Основные ее принципы:</w:t>
      </w:r>
    </w:p>
    <w:p w14:paraId="1BFA73D5" w14:textId="77777777" w:rsidR="006E7D90" w:rsidRPr="00A30954" w:rsidRDefault="006E7D90" w:rsidP="00F66F8C">
      <w:pPr>
        <w:pStyle w:val="13"/>
        <w:numPr>
          <w:ilvl w:val="0"/>
          <w:numId w:val="167"/>
        </w:numPr>
        <w:shd w:val="clear" w:color="auto" w:fill="auto"/>
        <w:tabs>
          <w:tab w:val="left" w:pos="567"/>
          <w:tab w:val="left" w:pos="993"/>
        </w:tabs>
        <w:spacing w:after="0" w:line="240" w:lineRule="auto"/>
        <w:ind w:right="20" w:firstLine="709"/>
        <w:jc w:val="both"/>
        <w:rPr>
          <w:sz w:val="24"/>
          <w:szCs w:val="24"/>
        </w:rPr>
      </w:pPr>
      <w:r w:rsidRPr="00A30954">
        <w:rPr>
          <w:sz w:val="24"/>
          <w:szCs w:val="24"/>
        </w:rPr>
        <w:t>сохранение функций мировых денег в качестве международных денежных единиц, прежде всего за долларом США, а также за английским фунтом стер</w:t>
      </w:r>
      <w:r w:rsidRPr="00A30954">
        <w:rPr>
          <w:sz w:val="24"/>
          <w:szCs w:val="24"/>
        </w:rPr>
        <w:softHyphen/>
        <w:t>лингов;</w:t>
      </w:r>
    </w:p>
    <w:p w14:paraId="723A6F41" w14:textId="77777777" w:rsidR="006E7D90" w:rsidRPr="00A30954" w:rsidRDefault="006E7D90" w:rsidP="00F66F8C">
      <w:pPr>
        <w:pStyle w:val="13"/>
        <w:numPr>
          <w:ilvl w:val="0"/>
          <w:numId w:val="167"/>
        </w:numPr>
        <w:shd w:val="clear" w:color="auto" w:fill="auto"/>
        <w:tabs>
          <w:tab w:val="left" w:pos="567"/>
          <w:tab w:val="left" w:pos="993"/>
        </w:tabs>
        <w:spacing w:after="0" w:line="240" w:lineRule="auto"/>
        <w:ind w:right="20" w:firstLine="709"/>
        <w:jc w:val="both"/>
        <w:rPr>
          <w:sz w:val="24"/>
          <w:szCs w:val="24"/>
        </w:rPr>
      </w:pPr>
      <w:r w:rsidRPr="00A30954">
        <w:rPr>
          <w:sz w:val="24"/>
          <w:szCs w:val="24"/>
        </w:rPr>
        <w:t>обязательность обмена резервных валют на золото иностранными правитель</w:t>
      </w:r>
      <w:r w:rsidRPr="00A30954">
        <w:rPr>
          <w:sz w:val="24"/>
          <w:szCs w:val="24"/>
        </w:rPr>
        <w:softHyphen/>
        <w:t>ственными учреждениями и центральным банком по курсу 35 долларов за тройскую унцию - 31,1 г золота;</w:t>
      </w:r>
    </w:p>
    <w:p w14:paraId="46CB1400" w14:textId="77777777" w:rsidR="006E7D90" w:rsidRPr="00A30954" w:rsidRDefault="006E7D90" w:rsidP="00F66F8C">
      <w:pPr>
        <w:pStyle w:val="13"/>
        <w:numPr>
          <w:ilvl w:val="0"/>
          <w:numId w:val="167"/>
        </w:numPr>
        <w:shd w:val="clear" w:color="auto" w:fill="auto"/>
        <w:tabs>
          <w:tab w:val="left" w:pos="567"/>
          <w:tab w:val="left" w:pos="993"/>
        </w:tabs>
        <w:spacing w:after="0" w:line="240" w:lineRule="auto"/>
        <w:ind w:right="20" w:firstLine="709"/>
        <w:jc w:val="both"/>
        <w:rPr>
          <w:sz w:val="24"/>
          <w:szCs w:val="24"/>
        </w:rPr>
      </w:pPr>
      <w:r w:rsidRPr="00A30954">
        <w:rPr>
          <w:sz w:val="24"/>
          <w:szCs w:val="24"/>
        </w:rPr>
        <w:t>допустимое отклонение рыночных валютных курсов не более 1 %, т.е. жест</w:t>
      </w:r>
      <w:r w:rsidRPr="00A30954">
        <w:rPr>
          <w:sz w:val="24"/>
          <w:szCs w:val="24"/>
        </w:rPr>
        <w:softHyphen/>
        <w:t>кая привязка валют к доллару.</w:t>
      </w:r>
    </w:p>
    <w:p w14:paraId="77CB1E23"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В условиях роста экономической неустойчивости, усиленная экономиче</w:t>
      </w:r>
      <w:r w:rsidRPr="00A30954">
        <w:rPr>
          <w:sz w:val="24"/>
          <w:szCs w:val="24"/>
        </w:rPr>
        <w:softHyphen/>
        <w:t>скими позициями других стран и группировок Бреттон-Вудская система была нарушена, стала одним из факторов роста нестабильности, обострения противо</w:t>
      </w:r>
      <w:r w:rsidRPr="00A30954">
        <w:rPr>
          <w:sz w:val="24"/>
          <w:szCs w:val="24"/>
        </w:rPr>
        <w:softHyphen/>
        <w:t>речий с развивающимися странами.</w:t>
      </w:r>
    </w:p>
    <w:p w14:paraId="46501243"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Прекращение обмена долларов на золото, отмена официальной цены золо</w:t>
      </w:r>
      <w:r w:rsidRPr="00A30954">
        <w:rPr>
          <w:sz w:val="24"/>
          <w:szCs w:val="24"/>
        </w:rPr>
        <w:softHyphen/>
        <w:t>та в долларах и введение плавающих валютных курсов в 1991-1973 гг. означали формальный и практический отход от принципов Бреттон-Вудской ВС.</w:t>
      </w:r>
    </w:p>
    <w:p w14:paraId="08D95D66"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rStyle w:val="aff0"/>
          <w:sz w:val="24"/>
          <w:szCs w:val="24"/>
        </w:rPr>
        <w:t>Ямайская валютная система</w:t>
      </w:r>
      <w:r w:rsidRPr="00A30954">
        <w:rPr>
          <w:sz w:val="24"/>
          <w:szCs w:val="24"/>
        </w:rPr>
        <w:t xml:space="preserve"> </w:t>
      </w:r>
      <w:proofErr w:type="gramStart"/>
      <w:r w:rsidRPr="00A30954">
        <w:rPr>
          <w:sz w:val="24"/>
          <w:szCs w:val="24"/>
        </w:rPr>
        <w:t>- это</w:t>
      </w:r>
      <w:proofErr w:type="gramEnd"/>
      <w:r w:rsidRPr="00A30954">
        <w:rPr>
          <w:sz w:val="24"/>
          <w:szCs w:val="24"/>
        </w:rPr>
        <w:t xml:space="preserve"> мировая валютная система, связанная с решением совещания стран-членов Мирового Валютного Фонда в г. Кингстоне (Ямайка, 1967 г.). Она совершила отказ от ряда основных принципов Бреттон-Вудса, предусматривающий полную</w:t>
      </w:r>
      <w:r w:rsidRPr="00A30954">
        <w:rPr>
          <w:rStyle w:val="aff"/>
          <w:sz w:val="24"/>
          <w:szCs w:val="24"/>
        </w:rPr>
        <w:t xml:space="preserve"> демонетизацию</w:t>
      </w:r>
      <w:r w:rsidRPr="00A30954">
        <w:rPr>
          <w:sz w:val="24"/>
          <w:szCs w:val="24"/>
        </w:rPr>
        <w:t xml:space="preserve"> золота (демонетизация </w:t>
      </w:r>
      <w:proofErr w:type="gramStart"/>
      <w:r w:rsidRPr="00A30954">
        <w:rPr>
          <w:sz w:val="24"/>
          <w:szCs w:val="24"/>
        </w:rPr>
        <w:t>- это</w:t>
      </w:r>
      <w:proofErr w:type="gramEnd"/>
      <w:r w:rsidRPr="00A30954">
        <w:rPr>
          <w:sz w:val="24"/>
          <w:szCs w:val="24"/>
        </w:rPr>
        <w:t xml:space="preserve"> утрата благородными металлами - серебром и золотом - денежных функций). Ямайская валютная система предполагает:</w:t>
      </w:r>
    </w:p>
    <w:p w14:paraId="15E0C95B" w14:textId="77777777" w:rsidR="006E7D90" w:rsidRPr="00A30954" w:rsidRDefault="006E7D90" w:rsidP="00F66F8C">
      <w:pPr>
        <w:pStyle w:val="13"/>
        <w:numPr>
          <w:ilvl w:val="0"/>
          <w:numId w:val="167"/>
        </w:numPr>
        <w:shd w:val="clear" w:color="auto" w:fill="auto"/>
        <w:tabs>
          <w:tab w:val="left" w:pos="567"/>
          <w:tab w:val="left" w:pos="709"/>
          <w:tab w:val="left" w:pos="993"/>
        </w:tabs>
        <w:spacing w:after="0" w:line="240" w:lineRule="auto"/>
        <w:ind w:firstLine="709"/>
        <w:jc w:val="both"/>
        <w:rPr>
          <w:sz w:val="24"/>
          <w:szCs w:val="24"/>
        </w:rPr>
      </w:pPr>
      <w:r w:rsidRPr="00A30954">
        <w:rPr>
          <w:sz w:val="24"/>
          <w:szCs w:val="24"/>
        </w:rPr>
        <w:t>отмену официальной цены на золото и золотых паритетов;</w:t>
      </w:r>
    </w:p>
    <w:p w14:paraId="6B995D7B" w14:textId="77777777" w:rsidR="006E7D90" w:rsidRPr="00A30954" w:rsidRDefault="006E7D90" w:rsidP="00F66F8C">
      <w:pPr>
        <w:pStyle w:val="13"/>
        <w:numPr>
          <w:ilvl w:val="0"/>
          <w:numId w:val="167"/>
        </w:numPr>
        <w:shd w:val="clear" w:color="auto" w:fill="auto"/>
        <w:tabs>
          <w:tab w:val="left" w:pos="567"/>
          <w:tab w:val="left" w:pos="709"/>
          <w:tab w:val="left" w:pos="993"/>
        </w:tabs>
        <w:spacing w:after="0" w:line="240" w:lineRule="auto"/>
        <w:ind w:right="20" w:firstLine="709"/>
        <w:jc w:val="both"/>
        <w:rPr>
          <w:sz w:val="24"/>
          <w:szCs w:val="24"/>
        </w:rPr>
      </w:pPr>
      <w:r w:rsidRPr="00A30954">
        <w:rPr>
          <w:sz w:val="24"/>
          <w:szCs w:val="24"/>
        </w:rPr>
        <w:t>прекращение размена долларов на золото для центральных банков и прави</w:t>
      </w:r>
      <w:r w:rsidRPr="00A30954">
        <w:rPr>
          <w:sz w:val="24"/>
          <w:szCs w:val="24"/>
        </w:rPr>
        <w:softHyphen/>
        <w:t>тельственных органов;</w:t>
      </w:r>
    </w:p>
    <w:p w14:paraId="75A42513" w14:textId="77777777" w:rsidR="006E7D90" w:rsidRPr="00A30954" w:rsidRDefault="006E7D90" w:rsidP="00F66F8C">
      <w:pPr>
        <w:pStyle w:val="13"/>
        <w:numPr>
          <w:ilvl w:val="0"/>
          <w:numId w:val="167"/>
        </w:numPr>
        <w:shd w:val="clear" w:color="auto" w:fill="auto"/>
        <w:tabs>
          <w:tab w:val="left" w:pos="567"/>
          <w:tab w:val="left" w:pos="709"/>
          <w:tab w:val="left" w:pos="993"/>
        </w:tabs>
        <w:spacing w:after="0" w:line="240" w:lineRule="auto"/>
        <w:ind w:firstLine="709"/>
        <w:jc w:val="both"/>
        <w:rPr>
          <w:sz w:val="24"/>
          <w:szCs w:val="24"/>
        </w:rPr>
      </w:pPr>
      <w:r w:rsidRPr="00A30954">
        <w:rPr>
          <w:sz w:val="24"/>
          <w:szCs w:val="24"/>
        </w:rPr>
        <w:t>разрешение продажи и покупки золота по рыночным ценам;</w:t>
      </w:r>
    </w:p>
    <w:p w14:paraId="352F5199" w14:textId="77777777" w:rsidR="006E7D90" w:rsidRPr="00A30954" w:rsidRDefault="006E7D90" w:rsidP="00F66F8C">
      <w:pPr>
        <w:pStyle w:val="13"/>
        <w:numPr>
          <w:ilvl w:val="0"/>
          <w:numId w:val="167"/>
        </w:numPr>
        <w:shd w:val="clear" w:color="auto" w:fill="auto"/>
        <w:tabs>
          <w:tab w:val="left" w:pos="567"/>
          <w:tab w:val="left" w:pos="709"/>
          <w:tab w:val="left" w:pos="993"/>
        </w:tabs>
        <w:spacing w:after="0" w:line="240" w:lineRule="auto"/>
        <w:ind w:firstLine="709"/>
        <w:jc w:val="both"/>
        <w:rPr>
          <w:sz w:val="24"/>
          <w:szCs w:val="24"/>
        </w:rPr>
      </w:pPr>
      <w:r w:rsidRPr="00A30954">
        <w:rPr>
          <w:sz w:val="24"/>
          <w:szCs w:val="24"/>
        </w:rPr>
        <w:t>право выбора странами любого режима валютного курса;</w:t>
      </w:r>
    </w:p>
    <w:p w14:paraId="735A329F" w14:textId="77777777" w:rsidR="006E7D90" w:rsidRPr="00A30954" w:rsidRDefault="006E7D90" w:rsidP="00F66F8C">
      <w:pPr>
        <w:pStyle w:val="13"/>
        <w:numPr>
          <w:ilvl w:val="0"/>
          <w:numId w:val="167"/>
        </w:numPr>
        <w:shd w:val="clear" w:color="auto" w:fill="auto"/>
        <w:tabs>
          <w:tab w:val="left" w:pos="567"/>
          <w:tab w:val="left" w:pos="709"/>
          <w:tab w:val="left" w:pos="993"/>
        </w:tabs>
        <w:spacing w:after="0" w:line="240" w:lineRule="auto"/>
        <w:ind w:firstLine="709"/>
        <w:jc w:val="both"/>
        <w:rPr>
          <w:sz w:val="24"/>
          <w:szCs w:val="24"/>
        </w:rPr>
      </w:pPr>
      <w:r w:rsidRPr="00A30954">
        <w:rPr>
          <w:sz w:val="24"/>
          <w:szCs w:val="24"/>
        </w:rPr>
        <w:t>признание системы плавающих курсов взамен их жесткой фиксации;</w:t>
      </w:r>
    </w:p>
    <w:p w14:paraId="6654E802" w14:textId="77777777" w:rsidR="006E7D90" w:rsidRPr="00A30954" w:rsidRDefault="006E7D90" w:rsidP="00F66F8C">
      <w:pPr>
        <w:pStyle w:val="13"/>
        <w:numPr>
          <w:ilvl w:val="0"/>
          <w:numId w:val="167"/>
        </w:numPr>
        <w:shd w:val="clear" w:color="auto" w:fill="auto"/>
        <w:tabs>
          <w:tab w:val="left" w:pos="567"/>
          <w:tab w:val="left" w:pos="709"/>
          <w:tab w:val="left" w:pos="993"/>
        </w:tabs>
        <w:spacing w:after="0" w:line="240" w:lineRule="auto"/>
        <w:ind w:right="20" w:firstLine="709"/>
        <w:jc w:val="both"/>
        <w:rPr>
          <w:sz w:val="24"/>
          <w:szCs w:val="24"/>
        </w:rPr>
      </w:pPr>
      <w:r w:rsidRPr="00A30954">
        <w:rPr>
          <w:sz w:val="24"/>
          <w:szCs w:val="24"/>
        </w:rPr>
        <w:t>наделение МВФ полномочиями по наблюдению за валютной политикой стран-членов.</w:t>
      </w:r>
    </w:p>
    <w:p w14:paraId="62558471" w14:textId="77777777" w:rsidR="006E7D90" w:rsidRPr="00A30954" w:rsidRDefault="006E7D90" w:rsidP="00A30954">
      <w:pPr>
        <w:pStyle w:val="42"/>
        <w:keepNext/>
        <w:keepLines/>
        <w:shd w:val="clear" w:color="auto" w:fill="auto"/>
        <w:tabs>
          <w:tab w:val="left" w:pos="567"/>
        </w:tabs>
        <w:spacing w:before="0" w:after="0" w:line="240" w:lineRule="auto"/>
        <w:ind w:firstLine="709"/>
        <w:jc w:val="both"/>
        <w:rPr>
          <w:sz w:val="24"/>
          <w:szCs w:val="24"/>
        </w:rPr>
      </w:pPr>
      <w:bookmarkStart w:id="11" w:name="bookmark50"/>
      <w:r w:rsidRPr="00A30954">
        <w:rPr>
          <w:sz w:val="24"/>
          <w:szCs w:val="24"/>
        </w:rPr>
        <w:t>Международные валютные организации</w:t>
      </w:r>
      <w:bookmarkEnd w:id="11"/>
    </w:p>
    <w:p w14:paraId="05C6DC97"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Большую роль во внешнеэкономических связях по линии валютных отно</w:t>
      </w:r>
      <w:r w:rsidRPr="00A30954">
        <w:rPr>
          <w:sz w:val="24"/>
          <w:szCs w:val="24"/>
        </w:rPr>
        <w:softHyphen/>
        <w:t>шений играют международные организации, такие как:</w:t>
      </w:r>
    </w:p>
    <w:p w14:paraId="390931CC" w14:textId="77777777" w:rsidR="006E7D90" w:rsidRPr="00A30954" w:rsidRDefault="006E7D90" w:rsidP="00F66F8C">
      <w:pPr>
        <w:pStyle w:val="13"/>
        <w:numPr>
          <w:ilvl w:val="0"/>
          <w:numId w:val="167"/>
        </w:numPr>
        <w:shd w:val="clear" w:color="auto" w:fill="auto"/>
        <w:tabs>
          <w:tab w:val="left" w:pos="370"/>
          <w:tab w:val="left" w:pos="567"/>
          <w:tab w:val="left" w:pos="851"/>
        </w:tabs>
        <w:spacing w:after="0" w:line="240" w:lineRule="auto"/>
        <w:ind w:left="380" w:firstLine="329"/>
        <w:jc w:val="both"/>
        <w:rPr>
          <w:sz w:val="24"/>
          <w:szCs w:val="24"/>
        </w:rPr>
      </w:pPr>
      <w:r w:rsidRPr="00A30954">
        <w:rPr>
          <w:sz w:val="24"/>
          <w:szCs w:val="24"/>
        </w:rPr>
        <w:t xml:space="preserve">Международный валютный фонд (МВФ) (англ. </w:t>
      </w:r>
      <w:r w:rsidRPr="00A30954">
        <w:rPr>
          <w:sz w:val="24"/>
          <w:szCs w:val="24"/>
          <w:lang w:val="en-US"/>
        </w:rPr>
        <w:t>International Monetary Fund);</w:t>
      </w:r>
    </w:p>
    <w:p w14:paraId="30C827A4" w14:textId="77777777" w:rsidR="006E7D90" w:rsidRPr="00A30954" w:rsidRDefault="006E7D90" w:rsidP="00F66F8C">
      <w:pPr>
        <w:pStyle w:val="13"/>
        <w:numPr>
          <w:ilvl w:val="0"/>
          <w:numId w:val="167"/>
        </w:numPr>
        <w:shd w:val="clear" w:color="auto" w:fill="auto"/>
        <w:tabs>
          <w:tab w:val="left" w:pos="370"/>
          <w:tab w:val="left" w:pos="567"/>
          <w:tab w:val="left" w:pos="851"/>
        </w:tabs>
        <w:spacing w:after="0" w:line="240" w:lineRule="auto"/>
        <w:ind w:left="380" w:right="20" w:firstLine="329"/>
        <w:jc w:val="both"/>
        <w:rPr>
          <w:sz w:val="24"/>
          <w:szCs w:val="24"/>
          <w:lang w:val="en-US"/>
        </w:rPr>
      </w:pPr>
      <w:r w:rsidRPr="00A30954">
        <w:rPr>
          <w:sz w:val="24"/>
          <w:szCs w:val="24"/>
        </w:rPr>
        <w:t xml:space="preserve">Международный банк реконструкции и развития (МБРР) (англ. </w:t>
      </w:r>
      <w:r w:rsidRPr="00A30954">
        <w:rPr>
          <w:sz w:val="24"/>
          <w:szCs w:val="24"/>
          <w:lang w:val="en-US"/>
        </w:rPr>
        <w:t>International Bank for Reconstruction and Development).</w:t>
      </w:r>
    </w:p>
    <w:p w14:paraId="09A591D4"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 xml:space="preserve">Международный валютный фонд (МВФ) </w:t>
      </w:r>
      <w:proofErr w:type="gramStart"/>
      <w:r w:rsidRPr="00A30954">
        <w:rPr>
          <w:sz w:val="24"/>
          <w:szCs w:val="24"/>
        </w:rPr>
        <w:t>- это</w:t>
      </w:r>
      <w:proofErr w:type="gramEnd"/>
      <w:r w:rsidRPr="00A30954">
        <w:rPr>
          <w:sz w:val="24"/>
          <w:szCs w:val="24"/>
        </w:rPr>
        <w:t xml:space="preserve"> организация, созданная для содействия развитию международной торговли и валютного сотрудничества пу</w:t>
      </w:r>
      <w:r w:rsidRPr="00A30954">
        <w:rPr>
          <w:sz w:val="24"/>
          <w:szCs w:val="24"/>
        </w:rPr>
        <w:softHyphen/>
        <w:t>тем установления норм регулирования валютных курсов и контроля за их со</w:t>
      </w:r>
      <w:r w:rsidRPr="00A30954">
        <w:rPr>
          <w:sz w:val="24"/>
          <w:szCs w:val="24"/>
        </w:rPr>
        <w:softHyphen/>
        <w:t>блюдением, многосторонней системы платежа и устранения валютных ограни</w:t>
      </w:r>
      <w:r w:rsidRPr="00A30954">
        <w:rPr>
          <w:sz w:val="24"/>
          <w:szCs w:val="24"/>
        </w:rPr>
        <w:softHyphen/>
        <w:t>чений, а также для представления кредитных ресурсов своим членам при валют</w:t>
      </w:r>
      <w:r w:rsidRPr="00A30954">
        <w:rPr>
          <w:sz w:val="24"/>
          <w:szCs w:val="24"/>
        </w:rPr>
        <w:softHyphen/>
        <w:t>ных затруднениях, связанных с неуравновешенностью платежных балансов.</w:t>
      </w:r>
    </w:p>
    <w:p w14:paraId="2FD81DED"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Регулирование валютных курсов и поддержание валютных паритетов - од</w:t>
      </w:r>
      <w:r w:rsidRPr="00A30954">
        <w:rPr>
          <w:sz w:val="24"/>
          <w:szCs w:val="24"/>
        </w:rPr>
        <w:softHyphen/>
        <w:t>на из основных задач фонда.</w:t>
      </w:r>
    </w:p>
    <w:p w14:paraId="1100D183"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lastRenderedPageBreak/>
        <w:t>Как специализированный орган ООН, МВФ был создан в 1944 г. на меж</w:t>
      </w:r>
      <w:r w:rsidRPr="00A30954">
        <w:rPr>
          <w:sz w:val="24"/>
          <w:szCs w:val="24"/>
        </w:rPr>
        <w:softHyphen/>
        <w:t>дународной валютно-финансовой конференции в Бреттон-Вудсе, а приступил к деятельности с марта 1947 г.</w:t>
      </w:r>
    </w:p>
    <w:p w14:paraId="67723BD8"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Капитал фонда образуется из взносов стран-членов в соответствии с уста</w:t>
      </w:r>
      <w:r w:rsidRPr="00A30954">
        <w:rPr>
          <w:sz w:val="24"/>
          <w:szCs w:val="24"/>
        </w:rPr>
        <w:softHyphen/>
        <w:t>навливаемой для каждой страны квотой, которая определяется экономическим потенциалом страны и ее ролью в мировой экономике и международной торговле.</w:t>
      </w:r>
    </w:p>
    <w:p w14:paraId="246EC295"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В 1947 г. в МВФ входило 49 стран с общей суммой квот 7,7 млрд. долла</w:t>
      </w:r>
      <w:r w:rsidRPr="00A30954">
        <w:rPr>
          <w:sz w:val="24"/>
          <w:szCs w:val="24"/>
        </w:rPr>
        <w:softHyphen/>
        <w:t>ров, в 1989 г. число членов возросло до 152. Россия является членом МВФ. Руко</w:t>
      </w:r>
      <w:r w:rsidRPr="00A30954">
        <w:rPr>
          <w:sz w:val="24"/>
          <w:szCs w:val="24"/>
        </w:rPr>
        <w:softHyphen/>
        <w:t>водящий орган МВФ - совет управляющих и директорат. Директорат - исполни</w:t>
      </w:r>
      <w:r w:rsidRPr="00A30954">
        <w:rPr>
          <w:sz w:val="24"/>
          <w:szCs w:val="24"/>
        </w:rPr>
        <w:softHyphen/>
        <w:t>тельный орган, регулирует повседневную деятельность и состоит из 22-х дирек</w:t>
      </w:r>
      <w:r w:rsidRPr="00A30954">
        <w:rPr>
          <w:sz w:val="24"/>
          <w:szCs w:val="24"/>
        </w:rPr>
        <w:softHyphen/>
        <w:t>торов.</w:t>
      </w:r>
    </w:p>
    <w:p w14:paraId="482BA44C"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Кредит фонда в виде продажи национальной валюты заемной страны по</w:t>
      </w:r>
      <w:r w:rsidRPr="00A30954">
        <w:rPr>
          <w:sz w:val="24"/>
          <w:szCs w:val="24"/>
        </w:rPr>
        <w:softHyphen/>
        <w:t>гашается выкупом национальной валюты на иностранную.</w:t>
      </w:r>
    </w:p>
    <w:p w14:paraId="4D4ACD1A"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 xml:space="preserve">Международный банк реконструкции и развития (МБРР) </w:t>
      </w:r>
      <w:proofErr w:type="gramStart"/>
      <w:r w:rsidRPr="00A30954">
        <w:rPr>
          <w:sz w:val="24"/>
          <w:szCs w:val="24"/>
        </w:rPr>
        <w:t>- это</w:t>
      </w:r>
      <w:proofErr w:type="gramEnd"/>
      <w:r w:rsidRPr="00A30954">
        <w:rPr>
          <w:sz w:val="24"/>
          <w:szCs w:val="24"/>
        </w:rPr>
        <w:t xml:space="preserve"> межправи</w:t>
      </w:r>
      <w:r w:rsidRPr="00A30954">
        <w:rPr>
          <w:sz w:val="24"/>
          <w:szCs w:val="24"/>
        </w:rPr>
        <w:softHyphen/>
        <w:t>тельственная финансовая организация, основной задачей которой является:</w:t>
      </w:r>
    </w:p>
    <w:p w14:paraId="49AB41F3" w14:textId="77777777" w:rsidR="006E7D90" w:rsidRPr="00A30954" w:rsidRDefault="006E7D90" w:rsidP="00F66F8C">
      <w:pPr>
        <w:pStyle w:val="13"/>
        <w:numPr>
          <w:ilvl w:val="0"/>
          <w:numId w:val="167"/>
        </w:numPr>
        <w:shd w:val="clear" w:color="auto" w:fill="auto"/>
        <w:tabs>
          <w:tab w:val="left" w:pos="380"/>
          <w:tab w:val="left" w:pos="567"/>
          <w:tab w:val="left" w:pos="993"/>
        </w:tabs>
        <w:spacing w:after="0" w:line="240" w:lineRule="auto"/>
        <w:ind w:left="20" w:firstLine="720"/>
        <w:jc w:val="left"/>
        <w:rPr>
          <w:sz w:val="24"/>
          <w:szCs w:val="24"/>
        </w:rPr>
      </w:pPr>
      <w:r w:rsidRPr="00A30954">
        <w:rPr>
          <w:sz w:val="24"/>
          <w:szCs w:val="24"/>
        </w:rPr>
        <w:t>стимулирование экономического развития стран-членов МБРР;</w:t>
      </w:r>
    </w:p>
    <w:p w14:paraId="4A0DE982" w14:textId="77777777" w:rsidR="006E7D90" w:rsidRPr="00A30954" w:rsidRDefault="006E7D90" w:rsidP="00F66F8C">
      <w:pPr>
        <w:pStyle w:val="13"/>
        <w:numPr>
          <w:ilvl w:val="0"/>
          <w:numId w:val="167"/>
        </w:numPr>
        <w:shd w:val="clear" w:color="auto" w:fill="auto"/>
        <w:tabs>
          <w:tab w:val="left" w:pos="380"/>
          <w:tab w:val="left" w:pos="567"/>
          <w:tab w:val="left" w:pos="993"/>
        </w:tabs>
        <w:spacing w:after="0" w:line="240" w:lineRule="auto"/>
        <w:ind w:left="20" w:firstLine="720"/>
        <w:jc w:val="left"/>
        <w:rPr>
          <w:sz w:val="24"/>
          <w:szCs w:val="24"/>
        </w:rPr>
      </w:pPr>
      <w:r w:rsidRPr="00A30954">
        <w:rPr>
          <w:sz w:val="24"/>
          <w:szCs w:val="24"/>
        </w:rPr>
        <w:t>содействие развитию международной торговли;</w:t>
      </w:r>
    </w:p>
    <w:p w14:paraId="12C3FF17" w14:textId="77777777" w:rsidR="006E7D90" w:rsidRPr="00A30954" w:rsidRDefault="006E7D90" w:rsidP="00F66F8C">
      <w:pPr>
        <w:pStyle w:val="13"/>
        <w:numPr>
          <w:ilvl w:val="0"/>
          <w:numId w:val="167"/>
        </w:numPr>
        <w:shd w:val="clear" w:color="auto" w:fill="auto"/>
        <w:tabs>
          <w:tab w:val="left" w:pos="375"/>
          <w:tab w:val="left" w:pos="567"/>
          <w:tab w:val="left" w:pos="993"/>
        </w:tabs>
        <w:spacing w:after="0" w:line="240" w:lineRule="auto"/>
        <w:ind w:left="20" w:firstLine="720"/>
        <w:jc w:val="left"/>
        <w:rPr>
          <w:sz w:val="24"/>
          <w:szCs w:val="24"/>
        </w:rPr>
      </w:pPr>
      <w:r w:rsidRPr="00A30954">
        <w:rPr>
          <w:sz w:val="24"/>
          <w:szCs w:val="24"/>
        </w:rPr>
        <w:t>поддержка платежных балансов.</w:t>
      </w:r>
    </w:p>
    <w:p w14:paraId="041DC730"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МБРР формально является специализированным финансовым учреждени</w:t>
      </w:r>
      <w:r w:rsidRPr="00A30954">
        <w:rPr>
          <w:sz w:val="24"/>
          <w:szCs w:val="24"/>
        </w:rPr>
        <w:softHyphen/>
        <w:t>ем ООН, однако согласно Уставу банка и соглашению, заключенному между ООН и МБРР, полностью независим в своих действиях от ее решений. Основной деятельностью МБРР является представление долгосрочных займов под доста</w:t>
      </w:r>
      <w:r w:rsidRPr="00A30954">
        <w:rPr>
          <w:sz w:val="24"/>
          <w:szCs w:val="24"/>
        </w:rPr>
        <w:softHyphen/>
        <w:t>точно высокий процент.</w:t>
      </w:r>
    </w:p>
    <w:p w14:paraId="056F27E6"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Большая часть его кредитов представляется на условиях частных коммер</w:t>
      </w:r>
      <w:r w:rsidRPr="00A30954">
        <w:rPr>
          <w:sz w:val="24"/>
          <w:szCs w:val="24"/>
        </w:rPr>
        <w:softHyphen/>
        <w:t>ческих займов при наличии гарантий их правительств. Большинство кредитов выдается на срок около 20-ти лет по ставке в размере 10 % под контролем разви</w:t>
      </w:r>
      <w:r w:rsidRPr="00A30954">
        <w:rPr>
          <w:sz w:val="24"/>
          <w:szCs w:val="24"/>
        </w:rPr>
        <w:softHyphen/>
        <w:t>тых государств.</w:t>
      </w:r>
    </w:p>
    <w:p w14:paraId="145A6385"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МБРР был создан в 1945 г. на основе Бреттон-Вудских соглашений. Чле</w:t>
      </w:r>
      <w:r w:rsidRPr="00A30954">
        <w:rPr>
          <w:sz w:val="24"/>
          <w:szCs w:val="24"/>
        </w:rPr>
        <w:softHyphen/>
        <w:t>нами банка могут быть только страны, вступившие в Международный валютный фонд. Высшим органом МБРР является Совет управляющих, исполнительным - Директорат, во главе которого стоит президент, руководящий выработкой ос</w:t>
      </w:r>
      <w:r w:rsidRPr="00A30954">
        <w:rPr>
          <w:sz w:val="24"/>
          <w:szCs w:val="24"/>
        </w:rPr>
        <w:softHyphen/>
        <w:t>новных направлений МБРР деятельности.</w:t>
      </w:r>
    </w:p>
    <w:p w14:paraId="6AA8AB4C" w14:textId="77777777" w:rsidR="006E7D90" w:rsidRPr="00A30954" w:rsidRDefault="006E7D90" w:rsidP="00A30954">
      <w:pPr>
        <w:pStyle w:val="13"/>
        <w:shd w:val="clear" w:color="auto" w:fill="auto"/>
        <w:tabs>
          <w:tab w:val="left" w:pos="567"/>
        </w:tabs>
        <w:spacing w:after="0" w:line="240" w:lineRule="auto"/>
        <w:ind w:firstLine="720"/>
        <w:jc w:val="both"/>
        <w:rPr>
          <w:sz w:val="24"/>
          <w:szCs w:val="24"/>
        </w:rPr>
      </w:pPr>
      <w:r w:rsidRPr="00A30954">
        <w:rPr>
          <w:sz w:val="24"/>
          <w:szCs w:val="24"/>
        </w:rPr>
        <w:t>При МБРР создано два филиала:</w:t>
      </w:r>
    </w:p>
    <w:p w14:paraId="63C07579" w14:textId="77777777" w:rsidR="006E7D90" w:rsidRPr="00A30954" w:rsidRDefault="006E7D90" w:rsidP="00F66F8C">
      <w:pPr>
        <w:pStyle w:val="13"/>
        <w:numPr>
          <w:ilvl w:val="0"/>
          <w:numId w:val="167"/>
        </w:numPr>
        <w:shd w:val="clear" w:color="auto" w:fill="auto"/>
        <w:tabs>
          <w:tab w:val="left" w:pos="375"/>
          <w:tab w:val="left" w:pos="567"/>
          <w:tab w:val="left" w:pos="851"/>
          <w:tab w:val="left" w:pos="993"/>
        </w:tabs>
        <w:spacing w:after="0" w:line="240" w:lineRule="auto"/>
        <w:ind w:left="20" w:firstLine="720"/>
        <w:jc w:val="left"/>
        <w:rPr>
          <w:sz w:val="24"/>
          <w:szCs w:val="24"/>
        </w:rPr>
      </w:pPr>
      <w:r w:rsidRPr="00A30954">
        <w:rPr>
          <w:sz w:val="24"/>
          <w:szCs w:val="24"/>
        </w:rPr>
        <w:t>Международная ассоциация развития (МАР);</w:t>
      </w:r>
    </w:p>
    <w:p w14:paraId="69678E41" w14:textId="77777777" w:rsidR="006E7D90" w:rsidRPr="00A30954" w:rsidRDefault="006E7D90" w:rsidP="00F66F8C">
      <w:pPr>
        <w:pStyle w:val="13"/>
        <w:numPr>
          <w:ilvl w:val="0"/>
          <w:numId w:val="167"/>
        </w:numPr>
        <w:shd w:val="clear" w:color="auto" w:fill="auto"/>
        <w:tabs>
          <w:tab w:val="left" w:pos="375"/>
          <w:tab w:val="left" w:pos="567"/>
          <w:tab w:val="left" w:pos="851"/>
          <w:tab w:val="left" w:pos="993"/>
        </w:tabs>
        <w:spacing w:after="0" w:line="240" w:lineRule="auto"/>
        <w:ind w:left="20" w:firstLine="720"/>
        <w:jc w:val="left"/>
        <w:rPr>
          <w:sz w:val="24"/>
          <w:szCs w:val="24"/>
        </w:rPr>
      </w:pPr>
      <w:r w:rsidRPr="00A30954">
        <w:rPr>
          <w:sz w:val="24"/>
          <w:szCs w:val="24"/>
        </w:rPr>
        <w:t>Международная финансовая корпорация (МФК).</w:t>
      </w:r>
    </w:p>
    <w:p w14:paraId="44C931A6"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rStyle w:val="aff"/>
          <w:sz w:val="24"/>
          <w:szCs w:val="24"/>
        </w:rPr>
        <w:t>Международная ассоциация развития</w:t>
      </w:r>
      <w:r w:rsidRPr="00A30954">
        <w:rPr>
          <w:sz w:val="24"/>
          <w:szCs w:val="24"/>
        </w:rPr>
        <w:t xml:space="preserve"> была образована в 1960 г. по ре</w:t>
      </w:r>
      <w:r w:rsidRPr="00A30954">
        <w:rPr>
          <w:sz w:val="24"/>
          <w:szCs w:val="24"/>
        </w:rPr>
        <w:softHyphen/>
        <w:t>шению МБРР специально для предоставления развивающимся странам займов и кредитов на льготных условиях. На получение кредита имеют право только страны, являющиеся членами МБРР.</w:t>
      </w:r>
    </w:p>
    <w:p w14:paraId="75828591"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МАР имеет свой устав и финансовую базу, но фактически она полностью управляется МБРР, связана с ним единым руководством.</w:t>
      </w:r>
    </w:p>
    <w:p w14:paraId="2B4B0AD5"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rStyle w:val="aff"/>
          <w:sz w:val="24"/>
          <w:szCs w:val="24"/>
        </w:rPr>
        <w:t>Международная финансовая корпорация (МФК)</w:t>
      </w:r>
      <w:r w:rsidRPr="00A30954">
        <w:rPr>
          <w:sz w:val="24"/>
          <w:szCs w:val="24"/>
        </w:rPr>
        <w:t xml:space="preserve"> создана как филиал банка в 1956 г., она является специализированным учреждением ООН и органи</w:t>
      </w:r>
      <w:r w:rsidRPr="00A30954">
        <w:rPr>
          <w:sz w:val="24"/>
          <w:szCs w:val="24"/>
        </w:rPr>
        <w:softHyphen/>
        <w:t>зационно сходна с МАР и МБРР.</w:t>
      </w:r>
    </w:p>
    <w:p w14:paraId="78EB4A4B"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Международные расчеты представляют собой систему организации и ре</w:t>
      </w:r>
      <w:r w:rsidRPr="00A30954">
        <w:rPr>
          <w:sz w:val="24"/>
          <w:szCs w:val="24"/>
        </w:rPr>
        <w:softHyphen/>
        <w:t>гулирования платежей по денежным требованиям и обязательствам, возникаю</w:t>
      </w:r>
      <w:r w:rsidRPr="00A30954">
        <w:rPr>
          <w:sz w:val="24"/>
          <w:szCs w:val="24"/>
        </w:rPr>
        <w:softHyphen/>
        <w:t>щим на основе осуществления внешнеэкономической деятельности между госу</w:t>
      </w:r>
      <w:r w:rsidRPr="00A30954">
        <w:rPr>
          <w:sz w:val="24"/>
          <w:szCs w:val="24"/>
        </w:rPr>
        <w:softHyphen/>
        <w:t>дарствами, организациями и гражданами, находящимися на территории разных стран. Основными посредниками в международных расчетах выступают банки, которые обеспечивают межстрановое движение денежных средств своих клиен</w:t>
      </w:r>
      <w:r w:rsidRPr="00A30954">
        <w:rPr>
          <w:sz w:val="24"/>
          <w:szCs w:val="24"/>
        </w:rPr>
        <w:softHyphen/>
        <w:t>тов-участников ВЭД на основе корреспондентских счетов. Подавляющая часть международных платежей осуществляется в порядке безналичных расчетов.</w:t>
      </w:r>
    </w:p>
    <w:p w14:paraId="758E12EF"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На состояние международных расчетов оказывают комплексное влияние следующие факторы:</w:t>
      </w:r>
    </w:p>
    <w:p w14:paraId="6679460B" w14:textId="77777777" w:rsidR="006E7D90" w:rsidRPr="00A30954" w:rsidRDefault="006E7D90" w:rsidP="00F66F8C">
      <w:pPr>
        <w:pStyle w:val="13"/>
        <w:numPr>
          <w:ilvl w:val="0"/>
          <w:numId w:val="169"/>
        </w:numPr>
        <w:shd w:val="clear" w:color="auto" w:fill="auto"/>
        <w:tabs>
          <w:tab w:val="left" w:pos="361"/>
          <w:tab w:val="left" w:pos="567"/>
          <w:tab w:val="left" w:pos="993"/>
        </w:tabs>
        <w:spacing w:after="0" w:line="240" w:lineRule="auto"/>
        <w:ind w:left="20" w:firstLine="0"/>
        <w:jc w:val="both"/>
        <w:rPr>
          <w:sz w:val="24"/>
          <w:szCs w:val="24"/>
        </w:rPr>
      </w:pPr>
      <w:r w:rsidRPr="00A30954">
        <w:rPr>
          <w:sz w:val="24"/>
          <w:szCs w:val="24"/>
        </w:rPr>
        <w:t>положение на товарных и денежных рынках;</w:t>
      </w:r>
    </w:p>
    <w:p w14:paraId="55811180" w14:textId="77777777" w:rsidR="006E7D90" w:rsidRPr="00A30954" w:rsidRDefault="006E7D90" w:rsidP="00F66F8C">
      <w:pPr>
        <w:pStyle w:val="13"/>
        <w:numPr>
          <w:ilvl w:val="0"/>
          <w:numId w:val="169"/>
        </w:numPr>
        <w:shd w:val="clear" w:color="auto" w:fill="auto"/>
        <w:tabs>
          <w:tab w:val="left" w:pos="365"/>
          <w:tab w:val="left" w:pos="567"/>
          <w:tab w:val="left" w:pos="993"/>
        </w:tabs>
        <w:spacing w:after="0" w:line="240" w:lineRule="auto"/>
        <w:ind w:left="360" w:right="20" w:hanging="360"/>
        <w:jc w:val="left"/>
        <w:rPr>
          <w:sz w:val="24"/>
          <w:szCs w:val="24"/>
        </w:rPr>
      </w:pPr>
      <w:r w:rsidRPr="00A30954">
        <w:rPr>
          <w:sz w:val="24"/>
          <w:szCs w:val="24"/>
        </w:rPr>
        <w:lastRenderedPageBreak/>
        <w:t>степень использования и эффективность государственных мер регулирования межстрановых потоков товаров, услуг и капиталов;</w:t>
      </w:r>
    </w:p>
    <w:p w14:paraId="53893EDB" w14:textId="77777777" w:rsidR="006E7D90" w:rsidRPr="00A30954" w:rsidRDefault="006E7D90" w:rsidP="00F66F8C">
      <w:pPr>
        <w:pStyle w:val="13"/>
        <w:numPr>
          <w:ilvl w:val="0"/>
          <w:numId w:val="169"/>
        </w:numPr>
        <w:shd w:val="clear" w:color="auto" w:fill="auto"/>
        <w:tabs>
          <w:tab w:val="left" w:pos="375"/>
          <w:tab w:val="left" w:pos="567"/>
          <w:tab w:val="left" w:pos="993"/>
        </w:tabs>
        <w:spacing w:after="0" w:line="240" w:lineRule="auto"/>
        <w:ind w:left="20" w:firstLine="0"/>
        <w:jc w:val="both"/>
        <w:rPr>
          <w:sz w:val="24"/>
          <w:szCs w:val="24"/>
        </w:rPr>
      </w:pPr>
      <w:r w:rsidRPr="00A30954">
        <w:rPr>
          <w:sz w:val="24"/>
          <w:szCs w:val="24"/>
        </w:rPr>
        <w:t>различия в темпах инфляции в отдельных странах;</w:t>
      </w:r>
    </w:p>
    <w:p w14:paraId="533D2BDA" w14:textId="77777777" w:rsidR="006E7D90" w:rsidRPr="00A30954" w:rsidRDefault="006E7D90" w:rsidP="00F66F8C">
      <w:pPr>
        <w:pStyle w:val="13"/>
        <w:numPr>
          <w:ilvl w:val="0"/>
          <w:numId w:val="169"/>
        </w:numPr>
        <w:shd w:val="clear" w:color="auto" w:fill="auto"/>
        <w:tabs>
          <w:tab w:val="left" w:pos="390"/>
          <w:tab w:val="left" w:pos="567"/>
          <w:tab w:val="left" w:pos="993"/>
        </w:tabs>
        <w:spacing w:after="0" w:line="240" w:lineRule="auto"/>
        <w:ind w:left="20" w:firstLine="0"/>
        <w:jc w:val="both"/>
        <w:rPr>
          <w:sz w:val="24"/>
          <w:szCs w:val="24"/>
        </w:rPr>
      </w:pPr>
      <w:r w:rsidRPr="00A30954">
        <w:rPr>
          <w:sz w:val="24"/>
          <w:szCs w:val="24"/>
        </w:rPr>
        <w:t>состояние платежей балансов;</w:t>
      </w:r>
    </w:p>
    <w:p w14:paraId="6CC8314B" w14:textId="77777777" w:rsidR="006E7D90" w:rsidRPr="00A30954" w:rsidRDefault="006E7D90" w:rsidP="00F66F8C">
      <w:pPr>
        <w:pStyle w:val="13"/>
        <w:numPr>
          <w:ilvl w:val="0"/>
          <w:numId w:val="169"/>
        </w:numPr>
        <w:shd w:val="clear" w:color="auto" w:fill="auto"/>
        <w:tabs>
          <w:tab w:val="left" w:pos="366"/>
          <w:tab w:val="left" w:pos="567"/>
          <w:tab w:val="left" w:pos="993"/>
        </w:tabs>
        <w:spacing w:after="0" w:line="240" w:lineRule="auto"/>
        <w:ind w:left="20" w:firstLine="0"/>
        <w:jc w:val="both"/>
        <w:rPr>
          <w:sz w:val="24"/>
          <w:szCs w:val="24"/>
        </w:rPr>
      </w:pPr>
      <w:r w:rsidRPr="00A30954">
        <w:rPr>
          <w:sz w:val="24"/>
          <w:szCs w:val="24"/>
        </w:rPr>
        <w:t>условия внешнеторговых контрактов;</w:t>
      </w:r>
    </w:p>
    <w:p w14:paraId="5718080D" w14:textId="77777777" w:rsidR="006E7D90" w:rsidRPr="00A30954" w:rsidRDefault="006E7D90" w:rsidP="00F66F8C">
      <w:pPr>
        <w:pStyle w:val="13"/>
        <w:numPr>
          <w:ilvl w:val="0"/>
          <w:numId w:val="169"/>
        </w:numPr>
        <w:shd w:val="clear" w:color="auto" w:fill="auto"/>
        <w:tabs>
          <w:tab w:val="left" w:pos="375"/>
          <w:tab w:val="left" w:pos="567"/>
          <w:tab w:val="left" w:pos="993"/>
        </w:tabs>
        <w:spacing w:after="0" w:line="240" w:lineRule="auto"/>
        <w:ind w:left="20" w:firstLine="0"/>
        <w:jc w:val="both"/>
        <w:rPr>
          <w:sz w:val="24"/>
          <w:szCs w:val="24"/>
        </w:rPr>
      </w:pPr>
      <w:r w:rsidRPr="00A30954">
        <w:rPr>
          <w:sz w:val="24"/>
          <w:szCs w:val="24"/>
        </w:rPr>
        <w:t>международные правила и обычаи;</w:t>
      </w:r>
    </w:p>
    <w:p w14:paraId="4FF9B3A9" w14:textId="77777777" w:rsidR="006E7D90" w:rsidRPr="00A30954" w:rsidRDefault="006E7D90" w:rsidP="00F66F8C">
      <w:pPr>
        <w:pStyle w:val="13"/>
        <w:numPr>
          <w:ilvl w:val="0"/>
          <w:numId w:val="169"/>
        </w:numPr>
        <w:shd w:val="clear" w:color="auto" w:fill="auto"/>
        <w:tabs>
          <w:tab w:val="left" w:pos="380"/>
          <w:tab w:val="left" w:pos="567"/>
          <w:tab w:val="left" w:pos="993"/>
        </w:tabs>
        <w:spacing w:after="0" w:line="240" w:lineRule="auto"/>
        <w:ind w:left="20" w:firstLine="0"/>
        <w:jc w:val="both"/>
        <w:rPr>
          <w:sz w:val="24"/>
          <w:szCs w:val="24"/>
        </w:rPr>
      </w:pPr>
      <w:r w:rsidRPr="00A30954">
        <w:rPr>
          <w:sz w:val="24"/>
          <w:szCs w:val="24"/>
        </w:rPr>
        <w:t>особенности банковской практики;</w:t>
      </w:r>
    </w:p>
    <w:p w14:paraId="396E4B89" w14:textId="77777777" w:rsidR="006E7D90" w:rsidRPr="00A30954" w:rsidRDefault="006E7D90" w:rsidP="00F66F8C">
      <w:pPr>
        <w:pStyle w:val="13"/>
        <w:numPr>
          <w:ilvl w:val="0"/>
          <w:numId w:val="169"/>
        </w:numPr>
        <w:shd w:val="clear" w:color="auto" w:fill="auto"/>
        <w:tabs>
          <w:tab w:val="left" w:pos="370"/>
          <w:tab w:val="left" w:pos="567"/>
          <w:tab w:val="left" w:pos="993"/>
        </w:tabs>
        <w:spacing w:after="0" w:line="240" w:lineRule="auto"/>
        <w:ind w:left="20" w:firstLine="0"/>
        <w:jc w:val="both"/>
        <w:rPr>
          <w:sz w:val="24"/>
          <w:szCs w:val="24"/>
        </w:rPr>
      </w:pPr>
      <w:r w:rsidRPr="00A30954">
        <w:rPr>
          <w:sz w:val="24"/>
          <w:szCs w:val="24"/>
        </w:rPr>
        <w:t>валютное законодательство.</w:t>
      </w:r>
    </w:p>
    <w:p w14:paraId="5754AB3F"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Субъектами международных расчетов являются экспортеры, импортеры и банки. Они вступают в определенные отношения, связанные с движением това</w:t>
      </w:r>
      <w:r w:rsidRPr="00A30954">
        <w:rPr>
          <w:sz w:val="24"/>
          <w:szCs w:val="24"/>
        </w:rPr>
        <w:softHyphen/>
        <w:t>рораспорядительных документов и операционным оформлением платежей.</w:t>
      </w:r>
    </w:p>
    <w:p w14:paraId="663A7FFA"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Правовой основой расчетных отношений являются международные дого</w:t>
      </w:r>
      <w:r w:rsidRPr="00A30954">
        <w:rPr>
          <w:sz w:val="24"/>
          <w:szCs w:val="24"/>
        </w:rPr>
        <w:softHyphen/>
        <w:t>воры (платежные соглашения и международные конвенции, а также торговые, кредитные и другие договоры) и нормы внутреннего национального законода</w:t>
      </w:r>
      <w:r w:rsidRPr="00A30954">
        <w:rPr>
          <w:sz w:val="24"/>
          <w:szCs w:val="24"/>
        </w:rPr>
        <w:softHyphen/>
        <w:t>тельства.</w:t>
      </w:r>
    </w:p>
    <w:p w14:paraId="6D4C8FD4"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 xml:space="preserve">Валюта (в переводе с итал. </w:t>
      </w:r>
      <w:r w:rsidRPr="00A30954">
        <w:rPr>
          <w:sz w:val="24"/>
          <w:szCs w:val="24"/>
          <w:lang w:val="en-US"/>
        </w:rPr>
        <w:t>valuta</w:t>
      </w:r>
      <w:r w:rsidRPr="00A30954">
        <w:rPr>
          <w:sz w:val="24"/>
          <w:szCs w:val="24"/>
        </w:rPr>
        <w:t xml:space="preserve"> означает буквально «цена», «стоимость») </w:t>
      </w:r>
      <w:proofErr w:type="gramStart"/>
      <w:r w:rsidRPr="00A30954">
        <w:rPr>
          <w:sz w:val="24"/>
          <w:szCs w:val="24"/>
        </w:rPr>
        <w:t>- это</w:t>
      </w:r>
      <w:proofErr w:type="gramEnd"/>
      <w:r w:rsidRPr="00A30954">
        <w:rPr>
          <w:sz w:val="24"/>
          <w:szCs w:val="24"/>
        </w:rPr>
        <w:t xml:space="preserve"> денежная единица страны (например, рубль, доллар США, английский фунт стерлинга, австрийский шиллинг и т.д.). В более узком смысле валюта </w:t>
      </w:r>
      <w:proofErr w:type="gramStart"/>
      <w:r w:rsidRPr="00A30954">
        <w:rPr>
          <w:sz w:val="24"/>
          <w:szCs w:val="24"/>
        </w:rPr>
        <w:t>- это</w:t>
      </w:r>
      <w:proofErr w:type="gramEnd"/>
      <w:r w:rsidRPr="00A30954">
        <w:rPr>
          <w:sz w:val="24"/>
          <w:szCs w:val="24"/>
        </w:rPr>
        <w:t xml:space="preserve"> де</w:t>
      </w:r>
      <w:r w:rsidRPr="00A30954">
        <w:rPr>
          <w:sz w:val="24"/>
          <w:szCs w:val="24"/>
        </w:rPr>
        <w:softHyphen/>
        <w:t>нежные знаки иностранных государств.</w:t>
      </w:r>
    </w:p>
    <w:p w14:paraId="2D36BB71"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Как правило, государство накладывает определенные ограничения на ввоз, вывоз, перевод и пересылку национальной и иностранной валюты из-за границы и за границу. Эти меры называют валютными ограничениями. Им, как правило, подвергаются не только наличные денежные знаки и монеты, но и другие валют</w:t>
      </w:r>
      <w:r w:rsidRPr="00A30954">
        <w:rPr>
          <w:sz w:val="24"/>
          <w:szCs w:val="24"/>
        </w:rPr>
        <w:softHyphen/>
        <w:t>ные ценности.</w:t>
      </w:r>
    </w:p>
    <w:p w14:paraId="27C1A89B"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В зависимости от режима конверсии валюты подразделяются на три груп</w:t>
      </w:r>
      <w:r w:rsidRPr="00A30954">
        <w:rPr>
          <w:sz w:val="24"/>
          <w:szCs w:val="24"/>
        </w:rPr>
        <w:softHyphen/>
        <w:t>пы валют: полностью обратимые, или свободно конвертируемые, частично обра</w:t>
      </w:r>
      <w:r w:rsidRPr="00A30954">
        <w:rPr>
          <w:sz w:val="24"/>
          <w:szCs w:val="24"/>
        </w:rPr>
        <w:softHyphen/>
        <w:t>тимые и необратимые, или неконвертируемые, замкнутые.</w:t>
      </w:r>
    </w:p>
    <w:p w14:paraId="4B6E11E2"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Первая группа - свободно конвертируемая валюта (СКВ). Эта валюта свободно и неограниченно обменивается на другие иностран</w:t>
      </w:r>
      <w:r w:rsidRPr="00A30954">
        <w:rPr>
          <w:sz w:val="24"/>
          <w:szCs w:val="24"/>
        </w:rPr>
        <w:softHyphen/>
        <w:t>ные валюты. СКВ обладает полной внешней и внутренней обратимостью, т.е. одинаковыми режимами обмена. К числу СКВ относится валюта той страны, за</w:t>
      </w:r>
      <w:r w:rsidRPr="00A30954">
        <w:rPr>
          <w:sz w:val="24"/>
          <w:szCs w:val="24"/>
        </w:rPr>
        <w:softHyphen/>
        <w:t>конами которой отменены и не предусматриваются какие-либо ограничения по любым видам операций с ней.</w:t>
      </w:r>
    </w:p>
    <w:p w14:paraId="58B0E131"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Валютами СКВ признаны: доллар США, английский фунт стерлинга, японская йена, французский франк, канадский доллар и некоторые другие.</w:t>
      </w:r>
    </w:p>
    <w:p w14:paraId="14BC09B1"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Вторая группа - частично конвертируемая валюта (ЧКВ) (промежуточная группа). Это национальная валюта стран, которые применяют валютные ограни</w:t>
      </w:r>
      <w:r w:rsidRPr="00A30954">
        <w:rPr>
          <w:sz w:val="24"/>
          <w:szCs w:val="24"/>
        </w:rPr>
        <w:softHyphen/>
        <w:t>чения для резидентов и по отдельным видам валютных операций. ЧКВ обмени</w:t>
      </w:r>
      <w:r w:rsidRPr="00A30954">
        <w:rPr>
          <w:sz w:val="24"/>
          <w:szCs w:val="24"/>
        </w:rPr>
        <w:softHyphen/>
        <w:t>вается только на некоторые виды иностранной валюты и не по всем видам меж</w:t>
      </w:r>
      <w:r w:rsidRPr="00A30954">
        <w:rPr>
          <w:sz w:val="24"/>
          <w:szCs w:val="24"/>
        </w:rPr>
        <w:softHyphen/>
        <w:t>дународного платежного оборота.</w:t>
      </w:r>
    </w:p>
    <w:p w14:paraId="0CCC8C91"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Третья группа - замкнутая (неконвертируемая) валюта. Это национальная валюта, которая функционирует только в пределах страны и не обменивается на иностранные валюты (запрет как для юридических, так и для физических лиц). К замкнутым валютам относят валюты тех стран, которые применяют различные ограничения и запреты по ввозу и вывозу, покупке и продаже.</w:t>
      </w:r>
    </w:p>
    <w:p w14:paraId="1E39522C"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В международной практике различают валюты с внешней и внутренней обратимостью. Под внешней обратимостью понимают обратимость для нерези</w:t>
      </w:r>
      <w:r w:rsidRPr="00A30954">
        <w:rPr>
          <w:sz w:val="24"/>
          <w:szCs w:val="24"/>
        </w:rPr>
        <w:softHyphen/>
        <w:t>дентов, т.е. иностранных юридических и физических лиц. Внешняя обратимость предполагает возможность свободного перевода и конверсии средств в данной валюте на счета иностранцев. Внутренняя обратимость предусматривает воз</w:t>
      </w:r>
      <w:r w:rsidRPr="00A30954">
        <w:rPr>
          <w:sz w:val="24"/>
          <w:szCs w:val="24"/>
        </w:rPr>
        <w:softHyphen/>
        <w:t>можность для граждан и организаций данной страны, т. е. для резидентов, осуще</w:t>
      </w:r>
      <w:r w:rsidRPr="00A30954">
        <w:rPr>
          <w:sz w:val="24"/>
          <w:szCs w:val="24"/>
        </w:rPr>
        <w:softHyphen/>
        <w:t>ствлять платежи за границу и покупку иностранной валюты без каких-либо огра</w:t>
      </w:r>
      <w:r w:rsidRPr="00A30954">
        <w:rPr>
          <w:sz w:val="24"/>
          <w:szCs w:val="24"/>
        </w:rPr>
        <w:softHyphen/>
        <w:t>ничений.</w:t>
      </w:r>
    </w:p>
    <w:p w14:paraId="18121E01"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Валютный курс представляет собой соотношение между денежными еди</w:t>
      </w:r>
      <w:r w:rsidRPr="00A30954">
        <w:rPr>
          <w:sz w:val="24"/>
          <w:szCs w:val="24"/>
        </w:rPr>
        <w:softHyphen/>
        <w:t>ницами разных стран, пропорцию обмена одной валюты на другую.</w:t>
      </w:r>
    </w:p>
    <w:p w14:paraId="0A15D2CD" w14:textId="77777777" w:rsidR="006E7D90" w:rsidRPr="00A30954" w:rsidRDefault="006E7D90" w:rsidP="00A30954">
      <w:pPr>
        <w:pStyle w:val="13"/>
        <w:shd w:val="clear" w:color="auto" w:fill="auto"/>
        <w:tabs>
          <w:tab w:val="left" w:pos="567"/>
        </w:tabs>
        <w:spacing w:after="0" w:line="240" w:lineRule="auto"/>
        <w:ind w:firstLine="720"/>
        <w:jc w:val="both"/>
        <w:rPr>
          <w:sz w:val="24"/>
          <w:szCs w:val="24"/>
        </w:rPr>
      </w:pPr>
      <w:r w:rsidRPr="00A30954">
        <w:rPr>
          <w:sz w:val="24"/>
          <w:szCs w:val="24"/>
        </w:rPr>
        <w:t>Различают следующие курсы валют:</w:t>
      </w:r>
    </w:p>
    <w:p w14:paraId="0244AC10" w14:textId="77777777" w:rsidR="006E7D90" w:rsidRPr="00A30954" w:rsidRDefault="006E7D90" w:rsidP="00F66F8C">
      <w:pPr>
        <w:pStyle w:val="13"/>
        <w:numPr>
          <w:ilvl w:val="1"/>
          <w:numId w:val="169"/>
        </w:numPr>
        <w:shd w:val="clear" w:color="auto" w:fill="auto"/>
        <w:tabs>
          <w:tab w:val="left" w:pos="567"/>
          <w:tab w:val="left" w:pos="1047"/>
        </w:tabs>
        <w:spacing w:after="0" w:line="240" w:lineRule="auto"/>
        <w:ind w:left="20" w:right="20" w:firstLine="720"/>
        <w:jc w:val="both"/>
        <w:rPr>
          <w:sz w:val="24"/>
          <w:szCs w:val="24"/>
        </w:rPr>
      </w:pPr>
      <w:r w:rsidRPr="00A30954">
        <w:rPr>
          <w:rStyle w:val="aff0"/>
          <w:sz w:val="24"/>
          <w:szCs w:val="24"/>
        </w:rPr>
        <w:lastRenderedPageBreak/>
        <w:t>Валютный курс национальной и международной валюты</w:t>
      </w:r>
      <w:r w:rsidRPr="00A30954">
        <w:rPr>
          <w:sz w:val="24"/>
          <w:szCs w:val="24"/>
        </w:rPr>
        <w:t xml:space="preserve"> </w:t>
      </w:r>
      <w:proofErr w:type="gramStart"/>
      <w:r w:rsidRPr="00A30954">
        <w:rPr>
          <w:sz w:val="24"/>
          <w:szCs w:val="24"/>
        </w:rPr>
        <w:t>- это</w:t>
      </w:r>
      <w:proofErr w:type="gramEnd"/>
      <w:r w:rsidRPr="00A30954">
        <w:rPr>
          <w:sz w:val="24"/>
          <w:szCs w:val="24"/>
        </w:rPr>
        <w:t xml:space="preserve"> цена денежной единицы данной национальной валюты, выраженная в единицах валю</w:t>
      </w:r>
      <w:r w:rsidRPr="00A30954">
        <w:rPr>
          <w:sz w:val="24"/>
          <w:szCs w:val="24"/>
        </w:rPr>
        <w:softHyphen/>
        <w:t>ты другой страны. Он весьма подвижен и подвергается большим изменениям, чем золотой или валютный паритет</w:t>
      </w:r>
      <w:r w:rsidRPr="00A30954">
        <w:rPr>
          <w:sz w:val="24"/>
          <w:szCs w:val="24"/>
          <w:vertAlign w:val="superscript"/>
        </w:rPr>
        <w:footnoteReference w:id="1"/>
      </w:r>
      <w:r w:rsidRPr="00A30954">
        <w:rPr>
          <w:sz w:val="24"/>
          <w:szCs w:val="24"/>
        </w:rPr>
        <w:t>. На валютный курс кроме экономических (уровень инфляции, соотношение спроса и предложения каждой валюты) влияют политические и военные факторы.</w:t>
      </w:r>
    </w:p>
    <w:p w14:paraId="1F898E06"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В свою очередь валютный курс оказывает воздействие на внешнеэкономи</w:t>
      </w:r>
      <w:r w:rsidRPr="00A30954">
        <w:rPr>
          <w:sz w:val="24"/>
          <w:szCs w:val="24"/>
        </w:rPr>
        <w:softHyphen/>
        <w:t>ческую деятельность страны, на экспортную конкурентную способность товаров страны на мировом рынке.</w:t>
      </w:r>
    </w:p>
    <w:p w14:paraId="7B1A3619" w14:textId="77777777" w:rsidR="006E7D90" w:rsidRPr="00A30954" w:rsidRDefault="006E7D90" w:rsidP="00F66F8C">
      <w:pPr>
        <w:pStyle w:val="13"/>
        <w:numPr>
          <w:ilvl w:val="1"/>
          <w:numId w:val="169"/>
        </w:numPr>
        <w:shd w:val="clear" w:color="auto" w:fill="auto"/>
        <w:tabs>
          <w:tab w:val="left" w:pos="567"/>
          <w:tab w:val="left" w:pos="1047"/>
        </w:tabs>
        <w:spacing w:after="0" w:line="240" w:lineRule="auto"/>
        <w:ind w:left="20" w:right="20" w:firstLine="720"/>
        <w:jc w:val="both"/>
        <w:rPr>
          <w:sz w:val="24"/>
          <w:szCs w:val="24"/>
        </w:rPr>
      </w:pPr>
      <w:r w:rsidRPr="00A30954">
        <w:rPr>
          <w:rStyle w:val="aff0"/>
          <w:sz w:val="24"/>
          <w:szCs w:val="24"/>
        </w:rPr>
        <w:t>Колеблющийся курс</w:t>
      </w:r>
      <w:r w:rsidRPr="00A30954">
        <w:rPr>
          <w:sz w:val="24"/>
          <w:szCs w:val="24"/>
        </w:rPr>
        <w:t xml:space="preserve"> </w:t>
      </w:r>
      <w:proofErr w:type="gramStart"/>
      <w:r w:rsidRPr="00A30954">
        <w:rPr>
          <w:sz w:val="24"/>
          <w:szCs w:val="24"/>
        </w:rPr>
        <w:t>- это</w:t>
      </w:r>
      <w:proofErr w:type="gramEnd"/>
      <w:r w:rsidRPr="00A30954">
        <w:rPr>
          <w:sz w:val="24"/>
          <w:szCs w:val="24"/>
        </w:rPr>
        <w:t xml:space="preserve"> свободно изменяющийся курс под воздейст</w:t>
      </w:r>
      <w:r w:rsidRPr="00A30954">
        <w:rPr>
          <w:sz w:val="24"/>
          <w:szCs w:val="24"/>
        </w:rPr>
        <w:softHyphen/>
        <w:t>вием спроса и предложения валютных курсов, основанный на использовании рыночного механизма.</w:t>
      </w:r>
    </w:p>
    <w:p w14:paraId="379A5D96" w14:textId="77777777" w:rsidR="006E7D90" w:rsidRPr="00A30954" w:rsidRDefault="006E7D90" w:rsidP="00F66F8C">
      <w:pPr>
        <w:pStyle w:val="13"/>
        <w:numPr>
          <w:ilvl w:val="1"/>
          <w:numId w:val="169"/>
        </w:numPr>
        <w:shd w:val="clear" w:color="auto" w:fill="auto"/>
        <w:tabs>
          <w:tab w:val="left" w:pos="567"/>
          <w:tab w:val="left" w:pos="1038"/>
        </w:tabs>
        <w:spacing w:after="0" w:line="240" w:lineRule="auto"/>
        <w:ind w:left="20" w:right="20" w:firstLine="720"/>
        <w:jc w:val="both"/>
        <w:rPr>
          <w:sz w:val="24"/>
          <w:szCs w:val="24"/>
        </w:rPr>
      </w:pPr>
      <w:r w:rsidRPr="00A30954">
        <w:rPr>
          <w:rStyle w:val="aff0"/>
          <w:sz w:val="24"/>
          <w:szCs w:val="24"/>
        </w:rPr>
        <w:t>Плавающий курс</w:t>
      </w:r>
      <w:r w:rsidRPr="00A30954">
        <w:rPr>
          <w:sz w:val="24"/>
          <w:szCs w:val="24"/>
        </w:rPr>
        <w:t xml:space="preserve"> </w:t>
      </w:r>
      <w:proofErr w:type="gramStart"/>
      <w:r w:rsidRPr="00A30954">
        <w:rPr>
          <w:sz w:val="24"/>
          <w:szCs w:val="24"/>
        </w:rPr>
        <w:t>- это</w:t>
      </w:r>
      <w:proofErr w:type="gramEnd"/>
      <w:r w:rsidRPr="00A30954">
        <w:rPr>
          <w:sz w:val="24"/>
          <w:szCs w:val="24"/>
        </w:rPr>
        <w:t xml:space="preserve"> разновидность колеблющегося курса, предпола</w:t>
      </w:r>
      <w:r w:rsidRPr="00A30954">
        <w:rPr>
          <w:sz w:val="24"/>
          <w:szCs w:val="24"/>
        </w:rPr>
        <w:softHyphen/>
        <w:t>гающая использование рыночного механизма валютного регулирования. Пла</w:t>
      </w:r>
      <w:r w:rsidRPr="00A30954">
        <w:rPr>
          <w:sz w:val="24"/>
          <w:szCs w:val="24"/>
        </w:rPr>
        <w:softHyphen/>
        <w:t>вающий курс - один из основных принципов Ямайской валютной системы, пре</w:t>
      </w:r>
      <w:r w:rsidRPr="00A30954">
        <w:rPr>
          <w:sz w:val="24"/>
          <w:szCs w:val="24"/>
        </w:rPr>
        <w:softHyphen/>
        <w:t>дусматривающий известную свободу выбора отдельными странами режима ва</w:t>
      </w:r>
      <w:r w:rsidRPr="00A30954">
        <w:rPr>
          <w:sz w:val="24"/>
          <w:szCs w:val="24"/>
        </w:rPr>
        <w:softHyphen/>
        <w:t>лютного курса, предполагающего увязку изменений последнего с динамикой курсов отдельных валют других стран или набора валют - валютной корзины.</w:t>
      </w:r>
    </w:p>
    <w:p w14:paraId="38050AC0"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Члены ЕС (1972 г.) и страны, входящие в Европейскую валютную систему (1979 г.), в рамках режима плавающего курса ввели в практику согласование от</w:t>
      </w:r>
      <w:r w:rsidRPr="00A30954">
        <w:rPr>
          <w:sz w:val="24"/>
          <w:szCs w:val="24"/>
        </w:rPr>
        <w:softHyphen/>
        <w:t>носительных пределов взаимных колебаний валютных курсов.</w:t>
      </w:r>
    </w:p>
    <w:p w14:paraId="347A37A0"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rStyle w:val="aff0"/>
          <w:sz w:val="24"/>
          <w:szCs w:val="24"/>
        </w:rPr>
        <w:t>4. Фиксированный валютный курс</w:t>
      </w:r>
      <w:r w:rsidRPr="00A30954">
        <w:rPr>
          <w:sz w:val="24"/>
          <w:szCs w:val="24"/>
        </w:rPr>
        <w:t xml:space="preserve"> </w:t>
      </w:r>
      <w:proofErr w:type="gramStart"/>
      <w:r w:rsidRPr="00A30954">
        <w:rPr>
          <w:sz w:val="24"/>
          <w:szCs w:val="24"/>
        </w:rPr>
        <w:t>- это официально установленное соот</w:t>
      </w:r>
      <w:r w:rsidRPr="00A30954">
        <w:rPr>
          <w:sz w:val="24"/>
          <w:szCs w:val="24"/>
        </w:rPr>
        <w:softHyphen/>
        <w:t>ношение</w:t>
      </w:r>
      <w:proofErr w:type="gramEnd"/>
      <w:r w:rsidRPr="00A30954">
        <w:rPr>
          <w:sz w:val="24"/>
          <w:szCs w:val="24"/>
        </w:rPr>
        <w:t xml:space="preserve"> между национальными валютами, основанное на определяемых в зако</w:t>
      </w:r>
      <w:r w:rsidRPr="00A30954">
        <w:rPr>
          <w:sz w:val="24"/>
          <w:szCs w:val="24"/>
        </w:rPr>
        <w:softHyphen/>
        <w:t>нодательном порядке валютных паритетах. Он предполагает закрепление содер</w:t>
      </w:r>
      <w:r w:rsidRPr="00A30954">
        <w:rPr>
          <w:sz w:val="24"/>
          <w:szCs w:val="24"/>
        </w:rPr>
        <w:softHyphen/>
        <w:t>жания национальных денежных единиц непосредственно в золоте или в долларах США. Применение его связано с деятельностью международных финансовых институтов, в частности, с Международным валютным фондом, в рамках которо</w:t>
      </w:r>
      <w:r w:rsidRPr="00A30954">
        <w:rPr>
          <w:sz w:val="24"/>
          <w:szCs w:val="24"/>
        </w:rPr>
        <w:softHyphen/>
        <w:t>го предусматривалось согласование странами-членами валютных паритетов.</w:t>
      </w:r>
    </w:p>
    <w:p w14:paraId="4FB4C0BA"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Валютный курс рубля России устанавливается к свободно конвертируемым валютам.</w:t>
      </w:r>
    </w:p>
    <w:p w14:paraId="645283F9"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Курсы иностранных валют по отношению к рублю устанавливаются еже</w:t>
      </w:r>
      <w:r w:rsidRPr="00A30954">
        <w:rPr>
          <w:sz w:val="24"/>
          <w:szCs w:val="24"/>
        </w:rPr>
        <w:softHyphen/>
        <w:t>дневно на Московской Межбанковской Валютной бирже (ММВБ).</w:t>
      </w:r>
    </w:p>
    <w:p w14:paraId="4C9DD095"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В межбанковской практике применяется прямая и обратная котировка, причем в торговле валютой на межбанковском рынке или на валютной бирже ко</w:t>
      </w:r>
      <w:r w:rsidRPr="00A30954">
        <w:rPr>
          <w:sz w:val="24"/>
          <w:szCs w:val="24"/>
        </w:rPr>
        <w:softHyphen/>
        <w:t>тировка дается с точностью (за исключением отдельных валют) до четырех зна</w:t>
      </w:r>
      <w:r w:rsidRPr="00A30954">
        <w:rPr>
          <w:sz w:val="24"/>
          <w:szCs w:val="24"/>
        </w:rPr>
        <w:softHyphen/>
        <w:t>ков после запятой.</w:t>
      </w:r>
    </w:p>
    <w:p w14:paraId="5D57B7E6"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При прямой котировке определенная сумма иностранной валюты, как пра</w:t>
      </w:r>
      <w:r w:rsidRPr="00A30954">
        <w:rPr>
          <w:sz w:val="24"/>
          <w:szCs w:val="24"/>
        </w:rPr>
        <w:softHyphen/>
        <w:t>вило, 100 единиц, служит основанием для величины соответствующей суммы национальной валюты. Например, курс 72,5505 швейцарских франков за гол</w:t>
      </w:r>
      <w:r w:rsidRPr="00A30954">
        <w:rPr>
          <w:sz w:val="24"/>
          <w:szCs w:val="24"/>
        </w:rPr>
        <w:softHyphen/>
        <w:t>ландский гульден означает, что за 100 голландских гульденов дают 72,5505 швейцарских франков.</w:t>
      </w:r>
    </w:p>
    <w:p w14:paraId="0936CF3F"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При режиме обратной (косвенной) котировки основной служит твердая сумма национальной валюты. Косвенная котировка является величиной, обрат</w:t>
      </w:r>
      <w:r w:rsidRPr="00A30954">
        <w:rPr>
          <w:sz w:val="24"/>
          <w:szCs w:val="24"/>
        </w:rPr>
        <w:softHyphen/>
        <w:t>ной прямой котировке. Она характерна почти исключительно для Великобрита</w:t>
      </w:r>
      <w:r w:rsidRPr="00A30954">
        <w:rPr>
          <w:sz w:val="24"/>
          <w:szCs w:val="24"/>
        </w:rPr>
        <w:softHyphen/>
        <w:t>нии. Это объясняется тем, что прежде в денежно-кредитной сфере этой страны отсутствовала десятичная система, поэтому обратную котировку было легче ис</w:t>
      </w:r>
      <w:r w:rsidRPr="00A30954">
        <w:rPr>
          <w:sz w:val="24"/>
          <w:szCs w:val="24"/>
        </w:rPr>
        <w:softHyphen/>
        <w:t>пользовать на практике. Косвенная котировка выглядит следующим образом: 1 фунт стерлинга за 1,5034 доллара США. Кроме того, во внутреннем обороте США также используется частично обратная котировка.</w:t>
      </w:r>
    </w:p>
    <w:p w14:paraId="16B94B74"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В банковской практике различают курс покупателя, по которому банк по</w:t>
      </w:r>
      <w:r w:rsidRPr="00A30954">
        <w:rPr>
          <w:sz w:val="24"/>
          <w:szCs w:val="24"/>
        </w:rPr>
        <w:softHyphen/>
        <w:t>купает валюту, и курс продавца, по которому банк продает валюту. Поэтому ва</w:t>
      </w:r>
      <w:r w:rsidRPr="00A30954">
        <w:rPr>
          <w:sz w:val="24"/>
          <w:szCs w:val="24"/>
        </w:rPr>
        <w:softHyphen/>
        <w:t xml:space="preserve">люта приобретает следующий вид: 1,6655 - 1,6660 или 1,6655/60 немецкой марки за доллар США, где первое место </w:t>
      </w:r>
      <w:proofErr w:type="gramStart"/>
      <w:r w:rsidRPr="00A30954">
        <w:rPr>
          <w:sz w:val="24"/>
          <w:szCs w:val="24"/>
        </w:rPr>
        <w:t>- это</w:t>
      </w:r>
      <w:proofErr w:type="gramEnd"/>
      <w:r w:rsidRPr="00A30954">
        <w:rPr>
          <w:sz w:val="24"/>
          <w:szCs w:val="24"/>
        </w:rPr>
        <w:t xml:space="preserve"> курс покупателя, а второе число курса продавца.</w:t>
      </w:r>
    </w:p>
    <w:p w14:paraId="5D905105"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lastRenderedPageBreak/>
        <w:t>Разница между курсами продавца и покупателя, именуемая маржой, ис</w:t>
      </w:r>
      <w:r w:rsidRPr="00A30954">
        <w:rPr>
          <w:sz w:val="24"/>
          <w:szCs w:val="24"/>
        </w:rPr>
        <w:softHyphen/>
        <w:t>пользуется для покрытия издержек банка и содержит обычно банковскую прибыль.</w:t>
      </w:r>
    </w:p>
    <w:p w14:paraId="04810948"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Средний курс представляет собой арифметическую среднюю курсов про</w:t>
      </w:r>
      <w:r w:rsidRPr="00A30954">
        <w:rPr>
          <w:sz w:val="24"/>
          <w:szCs w:val="24"/>
        </w:rPr>
        <w:softHyphen/>
        <w:t>давца и покупателя. Такого курса в действительности не существует, однако его величина ежедневно сообщается средствами массовой информации. Этот курс используется при экономических сопоставлениях за длительные промежутки времени.</w:t>
      </w:r>
    </w:p>
    <w:p w14:paraId="654DC82D"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Кросс-курсы представляют собой котировку двух иностранных валют, ни одна из которых не является национальной валютой участника сделки, устанав</w:t>
      </w:r>
      <w:r w:rsidRPr="00A30954">
        <w:rPr>
          <w:sz w:val="24"/>
          <w:szCs w:val="24"/>
        </w:rPr>
        <w:softHyphen/>
        <w:t>ливающего курс.</w:t>
      </w:r>
    </w:p>
    <w:p w14:paraId="740548F3"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С середины 50-х гг. курс национальных валют устанавливается, как прави</w:t>
      </w:r>
      <w:r w:rsidRPr="00A30954">
        <w:rPr>
          <w:sz w:val="24"/>
          <w:szCs w:val="24"/>
        </w:rPr>
        <w:softHyphen/>
        <w:t>ло, к доллару США. Это объясняется, в частности, тем, что более % объема ми</w:t>
      </w:r>
      <w:r w:rsidRPr="00A30954">
        <w:rPr>
          <w:sz w:val="24"/>
          <w:szCs w:val="24"/>
        </w:rPr>
        <w:softHyphen/>
        <w:t xml:space="preserve">ровой торговли </w:t>
      </w:r>
      <w:proofErr w:type="spellStart"/>
      <w:r w:rsidRPr="00A30954">
        <w:rPr>
          <w:sz w:val="24"/>
          <w:szCs w:val="24"/>
        </w:rPr>
        <w:t>фактурируется</w:t>
      </w:r>
      <w:proofErr w:type="spellEnd"/>
      <w:r w:rsidRPr="00A30954">
        <w:rPr>
          <w:sz w:val="24"/>
          <w:szCs w:val="24"/>
        </w:rPr>
        <w:t xml:space="preserve"> в долларах. Курсы национальных валют рассчи</w:t>
      </w:r>
      <w:r w:rsidRPr="00A30954">
        <w:rPr>
          <w:sz w:val="24"/>
          <w:szCs w:val="24"/>
        </w:rPr>
        <w:softHyphen/>
        <w:t>тываются исходя из курса доллара. Если, например, Швейцарский банк хочет получить курс швейцарского франка к шведской кроне, то он исходит из курсов обеих валют к доллару и затем выводит кросс-курс швейцарского франка к шведской кроне:</w:t>
      </w:r>
    </w:p>
    <w:p w14:paraId="09CC93FB" w14:textId="77777777" w:rsidR="006E7D90" w:rsidRPr="00A30954" w:rsidRDefault="006E7D90" w:rsidP="00A30954">
      <w:pPr>
        <w:pStyle w:val="13"/>
        <w:shd w:val="clear" w:color="auto" w:fill="auto"/>
        <w:tabs>
          <w:tab w:val="left" w:pos="567"/>
        </w:tabs>
        <w:spacing w:after="0" w:line="240" w:lineRule="auto"/>
        <w:ind w:left="20" w:firstLine="720"/>
        <w:jc w:val="both"/>
        <w:rPr>
          <w:sz w:val="24"/>
          <w:szCs w:val="24"/>
        </w:rPr>
      </w:pPr>
      <w:r w:rsidRPr="00A30954">
        <w:rPr>
          <w:sz w:val="24"/>
          <w:szCs w:val="24"/>
        </w:rPr>
        <w:t>Х швейцарских франков = 100 шведским кронам,</w:t>
      </w:r>
    </w:p>
    <w:p w14:paraId="0855C7D9" w14:textId="77777777" w:rsidR="006E7D90" w:rsidRPr="00A30954" w:rsidRDefault="006E7D90" w:rsidP="00A30954">
      <w:pPr>
        <w:pStyle w:val="13"/>
        <w:shd w:val="clear" w:color="auto" w:fill="auto"/>
        <w:tabs>
          <w:tab w:val="left" w:pos="567"/>
        </w:tabs>
        <w:spacing w:after="0" w:line="240" w:lineRule="auto"/>
        <w:ind w:left="20" w:firstLine="720"/>
        <w:jc w:val="both"/>
        <w:rPr>
          <w:sz w:val="24"/>
          <w:szCs w:val="24"/>
        </w:rPr>
      </w:pPr>
      <w:r w:rsidRPr="00A30954">
        <w:rPr>
          <w:sz w:val="24"/>
          <w:szCs w:val="24"/>
        </w:rPr>
        <w:t>3,7946 шведской кроны = 1 доллар,</w:t>
      </w:r>
    </w:p>
    <w:p w14:paraId="5DE08421"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1 доллар = 1,9872 швейцарского франка, откуда 100 шведских крон = 100 х 1,9872 / 3,7946 = 52,369 швейцарских франка.</w:t>
      </w:r>
    </w:p>
    <w:p w14:paraId="0939DDF4"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rStyle w:val="aff"/>
          <w:sz w:val="24"/>
          <w:szCs w:val="24"/>
        </w:rPr>
        <w:t>Перекрестный курс</w:t>
      </w:r>
      <w:r w:rsidRPr="00A30954">
        <w:rPr>
          <w:sz w:val="24"/>
          <w:szCs w:val="24"/>
        </w:rPr>
        <w:t xml:space="preserve"> </w:t>
      </w:r>
      <w:proofErr w:type="gramStart"/>
      <w:r w:rsidRPr="00A30954">
        <w:rPr>
          <w:sz w:val="24"/>
          <w:szCs w:val="24"/>
        </w:rPr>
        <w:t>- это</w:t>
      </w:r>
      <w:proofErr w:type="gramEnd"/>
      <w:r w:rsidRPr="00A30954">
        <w:rPr>
          <w:sz w:val="24"/>
          <w:szCs w:val="24"/>
        </w:rPr>
        <w:t xml:space="preserve"> курс обмена двух валют без участия наиболее распространенных валют: доллара США, евро, японской иены.</w:t>
      </w:r>
    </w:p>
    <w:p w14:paraId="0C0485B4"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Перекрестные курсы могут быть легко вычислены через курс доллара США для любой валюты, так как доллар США является не только основной ре</w:t>
      </w:r>
      <w:r w:rsidRPr="00A30954">
        <w:rPr>
          <w:sz w:val="24"/>
          <w:szCs w:val="24"/>
        </w:rPr>
        <w:softHyphen/>
        <w:t>зервной валютой, но и валютой сделки в большинстве валютных операций.</w:t>
      </w:r>
    </w:p>
    <w:p w14:paraId="2489F660" w14:textId="77777777" w:rsidR="006E7D90" w:rsidRPr="00A30954" w:rsidRDefault="006E7D90" w:rsidP="00A30954">
      <w:pPr>
        <w:pStyle w:val="13"/>
        <w:shd w:val="clear" w:color="auto" w:fill="auto"/>
        <w:tabs>
          <w:tab w:val="left" w:pos="567"/>
        </w:tabs>
        <w:spacing w:after="0" w:line="240" w:lineRule="auto"/>
        <w:ind w:firstLine="720"/>
        <w:jc w:val="both"/>
        <w:rPr>
          <w:sz w:val="24"/>
          <w:szCs w:val="24"/>
        </w:rPr>
      </w:pPr>
      <w:r w:rsidRPr="00A30954">
        <w:rPr>
          <w:sz w:val="24"/>
          <w:szCs w:val="24"/>
        </w:rPr>
        <w:t>В случаях использования кросс-курса применяется правило:</w:t>
      </w:r>
    </w:p>
    <w:p w14:paraId="5BBD8C40" w14:textId="77777777" w:rsidR="006E7D90" w:rsidRPr="00A30954" w:rsidRDefault="006E7D90" w:rsidP="00A30954">
      <w:pPr>
        <w:pStyle w:val="13"/>
        <w:shd w:val="clear" w:color="auto" w:fill="auto"/>
        <w:tabs>
          <w:tab w:val="left" w:pos="567"/>
        </w:tabs>
        <w:spacing w:after="0" w:line="240" w:lineRule="auto"/>
        <w:ind w:firstLine="720"/>
        <w:jc w:val="left"/>
        <w:rPr>
          <w:sz w:val="24"/>
          <w:szCs w:val="24"/>
        </w:rPr>
      </w:pPr>
      <w:r w:rsidRPr="00A30954">
        <w:rPr>
          <w:sz w:val="24"/>
          <w:szCs w:val="24"/>
        </w:rPr>
        <w:t>Слева - основа квоты, справа - валюта квоты, т.е. основа валюты / квота валюты.</w:t>
      </w:r>
    </w:p>
    <w:p w14:paraId="11BA691E" w14:textId="77777777" w:rsidR="006E7D90" w:rsidRPr="00A30954" w:rsidRDefault="006E7D90" w:rsidP="00A30954">
      <w:pPr>
        <w:pStyle w:val="13"/>
        <w:shd w:val="clear" w:color="auto" w:fill="auto"/>
        <w:tabs>
          <w:tab w:val="left" w:pos="567"/>
        </w:tabs>
        <w:spacing w:after="0" w:line="240" w:lineRule="auto"/>
        <w:ind w:firstLine="720"/>
        <w:jc w:val="both"/>
        <w:rPr>
          <w:sz w:val="24"/>
          <w:szCs w:val="24"/>
        </w:rPr>
      </w:pPr>
      <w:r w:rsidRPr="00A30954">
        <w:rPr>
          <w:sz w:val="24"/>
          <w:szCs w:val="24"/>
        </w:rPr>
        <w:t>Правила для расчета перекрестного курса:</w:t>
      </w:r>
    </w:p>
    <w:p w14:paraId="375F4CA9" w14:textId="77777777" w:rsidR="006E7D90" w:rsidRPr="00A30954" w:rsidRDefault="006E7D90" w:rsidP="00F66F8C">
      <w:pPr>
        <w:pStyle w:val="13"/>
        <w:numPr>
          <w:ilvl w:val="2"/>
          <w:numId w:val="169"/>
        </w:numPr>
        <w:shd w:val="clear" w:color="auto" w:fill="auto"/>
        <w:tabs>
          <w:tab w:val="left" w:pos="567"/>
          <w:tab w:val="left" w:pos="1018"/>
        </w:tabs>
        <w:spacing w:after="0" w:line="240" w:lineRule="auto"/>
        <w:ind w:left="20" w:right="20" w:firstLine="720"/>
        <w:jc w:val="both"/>
        <w:rPr>
          <w:sz w:val="24"/>
          <w:szCs w:val="24"/>
        </w:rPr>
      </w:pPr>
      <w:r w:rsidRPr="00A30954">
        <w:rPr>
          <w:sz w:val="24"/>
          <w:szCs w:val="24"/>
        </w:rPr>
        <w:t>Если доллар США является основой квоты для обеих валют, необходимо разделить один курс доллара на другой.</w:t>
      </w:r>
    </w:p>
    <w:p w14:paraId="5E0CC20A" w14:textId="77777777" w:rsidR="006E7D90" w:rsidRPr="00A30954" w:rsidRDefault="006E7D90" w:rsidP="00F66F8C">
      <w:pPr>
        <w:pStyle w:val="13"/>
        <w:numPr>
          <w:ilvl w:val="2"/>
          <w:numId w:val="169"/>
        </w:numPr>
        <w:shd w:val="clear" w:color="auto" w:fill="auto"/>
        <w:tabs>
          <w:tab w:val="left" w:pos="567"/>
          <w:tab w:val="left" w:pos="1047"/>
        </w:tabs>
        <w:spacing w:after="0" w:line="240" w:lineRule="auto"/>
        <w:ind w:left="20" w:right="20" w:firstLine="720"/>
        <w:jc w:val="both"/>
        <w:rPr>
          <w:sz w:val="24"/>
          <w:szCs w:val="24"/>
        </w:rPr>
      </w:pPr>
      <w:r w:rsidRPr="00A30954">
        <w:rPr>
          <w:sz w:val="24"/>
          <w:szCs w:val="24"/>
        </w:rPr>
        <w:t>Если доллар США является основой квоты только для одной из валют, то необходимо перемножить курсы долларов США.</w:t>
      </w:r>
    </w:p>
    <w:p w14:paraId="2A7CE0E3" w14:textId="77777777" w:rsidR="006E7D90" w:rsidRPr="00A30954" w:rsidRDefault="006E7D90" w:rsidP="00F66F8C">
      <w:pPr>
        <w:pStyle w:val="13"/>
        <w:numPr>
          <w:ilvl w:val="2"/>
          <w:numId w:val="169"/>
        </w:numPr>
        <w:shd w:val="clear" w:color="auto" w:fill="auto"/>
        <w:tabs>
          <w:tab w:val="left" w:pos="567"/>
          <w:tab w:val="left" w:pos="1028"/>
        </w:tabs>
        <w:spacing w:after="0" w:line="240" w:lineRule="auto"/>
        <w:ind w:left="20" w:right="20" w:firstLine="720"/>
        <w:jc w:val="both"/>
        <w:rPr>
          <w:sz w:val="24"/>
          <w:szCs w:val="24"/>
        </w:rPr>
      </w:pPr>
      <w:r w:rsidRPr="00A30954">
        <w:rPr>
          <w:sz w:val="24"/>
          <w:szCs w:val="24"/>
        </w:rPr>
        <w:t>Если доллар США является валютой квоты для обеих валют, то необхо</w:t>
      </w:r>
      <w:r w:rsidRPr="00A30954">
        <w:rPr>
          <w:sz w:val="24"/>
          <w:szCs w:val="24"/>
        </w:rPr>
        <w:softHyphen/>
        <w:t>димо поделить курсы США друг на друга.</w:t>
      </w:r>
    </w:p>
    <w:p w14:paraId="13CC237C"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Торговля валютой представляет собой покупку и продажу иностранной ва</w:t>
      </w:r>
      <w:r w:rsidRPr="00A30954">
        <w:rPr>
          <w:sz w:val="24"/>
          <w:szCs w:val="24"/>
        </w:rPr>
        <w:softHyphen/>
        <w:t>люты за национальную или другие конвертируемые валюты. Она осуществляется между банками, если речь идет о сделке между различными странами, между банками и небанковскими институтами внутри страны, а также на валютных биржах.</w:t>
      </w:r>
    </w:p>
    <w:p w14:paraId="1979F64F"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Торговля валютой осуществляется коммерческими банками на комиссион</w:t>
      </w:r>
      <w:r w:rsidRPr="00A30954">
        <w:rPr>
          <w:sz w:val="24"/>
          <w:szCs w:val="24"/>
        </w:rPr>
        <w:softHyphen/>
        <w:t>ных началах или за счет собственных средств. Валютная торговля осуществляет</w:t>
      </w:r>
      <w:r w:rsidRPr="00A30954">
        <w:rPr>
          <w:sz w:val="24"/>
          <w:szCs w:val="24"/>
        </w:rPr>
        <w:softHyphen/>
        <w:t>ся следующим образом:</w:t>
      </w:r>
    </w:p>
    <w:p w14:paraId="76EAF941" w14:textId="77777777" w:rsidR="006E7D90" w:rsidRPr="00A30954" w:rsidRDefault="006E7D90" w:rsidP="00F66F8C">
      <w:pPr>
        <w:pStyle w:val="13"/>
        <w:numPr>
          <w:ilvl w:val="0"/>
          <w:numId w:val="170"/>
        </w:numPr>
        <w:shd w:val="clear" w:color="auto" w:fill="auto"/>
        <w:tabs>
          <w:tab w:val="left" w:pos="567"/>
          <w:tab w:val="left" w:pos="975"/>
        </w:tabs>
        <w:spacing w:after="0" w:line="240" w:lineRule="auto"/>
        <w:ind w:left="20" w:right="20" w:firstLine="720"/>
        <w:jc w:val="both"/>
        <w:rPr>
          <w:sz w:val="24"/>
          <w:szCs w:val="24"/>
        </w:rPr>
      </w:pPr>
      <w:r w:rsidRPr="00A30954">
        <w:rPr>
          <w:sz w:val="24"/>
          <w:szCs w:val="24"/>
        </w:rPr>
        <w:t>предоставлением иностранной валюты для осуществления платежного оборота в коммерческих и некоммерческих сферах, управлением ликвидностью в иностранной валюте;</w:t>
      </w:r>
    </w:p>
    <w:p w14:paraId="2F693A89" w14:textId="77777777" w:rsidR="006E7D90" w:rsidRPr="00A30954" w:rsidRDefault="006E7D90" w:rsidP="00F66F8C">
      <w:pPr>
        <w:pStyle w:val="13"/>
        <w:numPr>
          <w:ilvl w:val="0"/>
          <w:numId w:val="170"/>
        </w:numPr>
        <w:shd w:val="clear" w:color="auto" w:fill="auto"/>
        <w:tabs>
          <w:tab w:val="left" w:pos="567"/>
          <w:tab w:val="left" w:pos="918"/>
        </w:tabs>
        <w:spacing w:after="0" w:line="240" w:lineRule="auto"/>
        <w:ind w:left="20" w:right="20" w:firstLine="720"/>
        <w:jc w:val="both"/>
        <w:rPr>
          <w:sz w:val="24"/>
          <w:szCs w:val="24"/>
        </w:rPr>
      </w:pPr>
      <w:r w:rsidRPr="00A30954">
        <w:rPr>
          <w:sz w:val="24"/>
          <w:szCs w:val="24"/>
        </w:rPr>
        <w:t>регулированием валютного курса и валютной сферы в целом с помощью валютных инвестиций;</w:t>
      </w:r>
    </w:p>
    <w:p w14:paraId="72F7606D" w14:textId="77777777" w:rsidR="006E7D90" w:rsidRPr="00A30954" w:rsidRDefault="006E7D90" w:rsidP="00F66F8C">
      <w:pPr>
        <w:pStyle w:val="13"/>
        <w:numPr>
          <w:ilvl w:val="0"/>
          <w:numId w:val="170"/>
        </w:numPr>
        <w:shd w:val="clear" w:color="auto" w:fill="auto"/>
        <w:tabs>
          <w:tab w:val="left" w:pos="567"/>
          <w:tab w:val="left" w:pos="961"/>
        </w:tabs>
        <w:spacing w:after="0" w:line="240" w:lineRule="auto"/>
        <w:ind w:left="20" w:right="20" w:firstLine="720"/>
        <w:jc w:val="both"/>
        <w:rPr>
          <w:sz w:val="24"/>
          <w:szCs w:val="24"/>
        </w:rPr>
      </w:pPr>
      <w:r w:rsidRPr="00A30954">
        <w:rPr>
          <w:sz w:val="24"/>
          <w:szCs w:val="24"/>
        </w:rPr>
        <w:t>страхованием рисков изменения валютных курсов путем поддержания банками валютных позиций своих клиентов;</w:t>
      </w:r>
    </w:p>
    <w:p w14:paraId="173B1A74"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 извлечением прибыли участниками операций вследствие изменения кур</w:t>
      </w:r>
      <w:r w:rsidRPr="00A30954">
        <w:rPr>
          <w:sz w:val="24"/>
          <w:szCs w:val="24"/>
        </w:rPr>
        <w:softHyphen/>
        <w:t>сов валют.</w:t>
      </w:r>
    </w:p>
    <w:p w14:paraId="51729A7F"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rStyle w:val="aff"/>
          <w:sz w:val="24"/>
          <w:szCs w:val="24"/>
        </w:rPr>
        <w:t>Валютный рынок</w:t>
      </w:r>
      <w:r w:rsidRPr="00A30954">
        <w:rPr>
          <w:sz w:val="24"/>
          <w:szCs w:val="24"/>
        </w:rPr>
        <w:t xml:space="preserve"> </w:t>
      </w:r>
      <w:proofErr w:type="gramStart"/>
      <w:r w:rsidRPr="00A30954">
        <w:rPr>
          <w:sz w:val="24"/>
          <w:szCs w:val="24"/>
        </w:rPr>
        <w:t>- это</w:t>
      </w:r>
      <w:proofErr w:type="gramEnd"/>
      <w:r w:rsidRPr="00A30954">
        <w:rPr>
          <w:sz w:val="24"/>
          <w:szCs w:val="24"/>
        </w:rPr>
        <w:t xml:space="preserve"> система устойчивых экономических и организо</w:t>
      </w:r>
      <w:r w:rsidRPr="00A30954">
        <w:rPr>
          <w:sz w:val="24"/>
          <w:szCs w:val="24"/>
        </w:rPr>
        <w:softHyphen/>
        <w:t>ванных отношений по операциям купли-продажи иностранных валют и платеж</w:t>
      </w:r>
      <w:r w:rsidRPr="00A30954">
        <w:rPr>
          <w:sz w:val="24"/>
          <w:szCs w:val="24"/>
        </w:rPr>
        <w:softHyphen/>
        <w:t>ных документов в иностранных валютах.</w:t>
      </w:r>
    </w:p>
    <w:p w14:paraId="349DE97B"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lastRenderedPageBreak/>
        <w:t>Валютный рынок - собирательное понятие, включающее значительное ко</w:t>
      </w:r>
      <w:r w:rsidRPr="00A30954">
        <w:rPr>
          <w:sz w:val="24"/>
          <w:szCs w:val="24"/>
        </w:rPr>
        <w:softHyphen/>
        <w:t>личество отдельных конкретных рынков, локализованных в определенных ре</w:t>
      </w:r>
      <w:r w:rsidRPr="00A30954">
        <w:rPr>
          <w:sz w:val="24"/>
          <w:szCs w:val="24"/>
        </w:rPr>
        <w:softHyphen/>
        <w:t>гионах, центрах международной торговли, и валютно-финансовых связей.</w:t>
      </w:r>
    </w:p>
    <w:p w14:paraId="2912EA61"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На валютном рынке осуществляется широкий круг операций по внешне</w:t>
      </w:r>
      <w:r w:rsidRPr="00A30954">
        <w:rPr>
          <w:sz w:val="24"/>
          <w:szCs w:val="24"/>
        </w:rPr>
        <w:softHyphen/>
        <w:t>торговым расчетам, туризму, миграции капиталов, рабочей силы, предполагаю</w:t>
      </w:r>
      <w:r w:rsidRPr="00A30954">
        <w:rPr>
          <w:sz w:val="24"/>
          <w:szCs w:val="24"/>
        </w:rPr>
        <w:softHyphen/>
        <w:t>щих использование иностранной валюты покупателями, продавцами, посредни</w:t>
      </w:r>
      <w:r w:rsidRPr="00A30954">
        <w:rPr>
          <w:sz w:val="24"/>
          <w:szCs w:val="24"/>
        </w:rPr>
        <w:softHyphen/>
        <w:t>ческими и банковскими учреждениями и фирмами. Он охватывает также опера</w:t>
      </w:r>
      <w:r w:rsidRPr="00A30954">
        <w:rPr>
          <w:sz w:val="24"/>
          <w:szCs w:val="24"/>
        </w:rPr>
        <w:softHyphen/>
        <w:t>ции по страхованию валютных рисков, диверсификации валютных резервов и перемещении валютной ликвидности, различные меры валютного вмешательства.</w:t>
      </w:r>
    </w:p>
    <w:p w14:paraId="55B644C8"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В качестве главных субъектов валютного рынка выступают крупные транснациональные банки, имеющие разветвленную сеть филиалов и широко применяющие современные средства связи, компьютерную технику.</w:t>
      </w:r>
    </w:p>
    <w:p w14:paraId="4C7999AD"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Роль тех или иных валют на валютном рынке определяется их местом в мирохозяйственных связях, в том числе и во внешнеэкономических связях.</w:t>
      </w:r>
    </w:p>
    <w:p w14:paraId="700966B3"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Большая часть операций приходится на доллары США, английские фунты стерлингов, японские иены, а также евро. Территориально-валютные рынки обычно привязаны к крупным банковским и валютно-биржевым центрам: Лон</w:t>
      </w:r>
      <w:r w:rsidRPr="00A30954">
        <w:rPr>
          <w:sz w:val="24"/>
          <w:szCs w:val="24"/>
        </w:rPr>
        <w:softHyphen/>
        <w:t>дону, Парижу, Токио, Франкфурту-на-Майне, Нью-Йорку, Сингапуру, Гонконгу т.д.</w:t>
      </w:r>
    </w:p>
    <w:p w14:paraId="33B5CD99" w14:textId="77777777" w:rsidR="006E7D90" w:rsidRPr="00A30954" w:rsidRDefault="006E7D90" w:rsidP="00F66F8C">
      <w:pPr>
        <w:pStyle w:val="13"/>
        <w:numPr>
          <w:ilvl w:val="1"/>
          <w:numId w:val="170"/>
        </w:numPr>
        <w:shd w:val="clear" w:color="auto" w:fill="auto"/>
        <w:tabs>
          <w:tab w:val="left" w:pos="567"/>
          <w:tab w:val="left" w:pos="1014"/>
        </w:tabs>
        <w:spacing w:after="0" w:line="240" w:lineRule="auto"/>
        <w:ind w:left="20" w:right="20" w:firstLine="720"/>
        <w:jc w:val="both"/>
        <w:rPr>
          <w:sz w:val="24"/>
          <w:szCs w:val="24"/>
        </w:rPr>
      </w:pPr>
      <w:r w:rsidRPr="00A30954">
        <w:rPr>
          <w:rStyle w:val="aff0"/>
          <w:sz w:val="24"/>
          <w:szCs w:val="24"/>
        </w:rPr>
        <w:t>Рынок евровалют -</w:t>
      </w:r>
      <w:r w:rsidRPr="00A30954">
        <w:rPr>
          <w:sz w:val="24"/>
          <w:szCs w:val="24"/>
        </w:rPr>
        <w:t xml:space="preserve"> международный рынок валют Западной Европы, где операции осуществляются в валютах этих стран, он является одним из секторов еврорынка, где производятся также масштабные кредитные операции и сделки с ценными бумагами.</w:t>
      </w:r>
    </w:p>
    <w:p w14:paraId="609D4810"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В качестве субъектов рынков евровалют выступают многие крупные и средние банки стран Западной Европы и США и некоторые транснациональные корпорации этих регионов. Объективная причина возникновения и развития рынка евровалют - углубление интеграционных процессов в Западной Европе, усиление роли транснациональных корпораций, рост потребности в междуна</w:t>
      </w:r>
      <w:r w:rsidRPr="00A30954">
        <w:rPr>
          <w:sz w:val="24"/>
          <w:szCs w:val="24"/>
        </w:rPr>
        <w:softHyphen/>
        <w:t>родных кредитных деньгах, а важная конкретная его предпосылка - введение взаимной обратимости валют.</w:t>
      </w:r>
    </w:p>
    <w:p w14:paraId="0CE273B8" w14:textId="77777777" w:rsidR="006E7D90" w:rsidRPr="00A30954" w:rsidRDefault="006E7D90" w:rsidP="00F66F8C">
      <w:pPr>
        <w:pStyle w:val="13"/>
        <w:numPr>
          <w:ilvl w:val="1"/>
          <w:numId w:val="170"/>
        </w:numPr>
        <w:shd w:val="clear" w:color="auto" w:fill="auto"/>
        <w:tabs>
          <w:tab w:val="left" w:pos="567"/>
          <w:tab w:val="left" w:pos="1057"/>
        </w:tabs>
        <w:spacing w:after="0" w:line="240" w:lineRule="auto"/>
        <w:ind w:left="20" w:right="20" w:firstLine="720"/>
        <w:jc w:val="both"/>
        <w:rPr>
          <w:sz w:val="24"/>
          <w:szCs w:val="24"/>
        </w:rPr>
      </w:pPr>
      <w:r w:rsidRPr="00A30954">
        <w:rPr>
          <w:rStyle w:val="aff0"/>
          <w:sz w:val="24"/>
          <w:szCs w:val="24"/>
        </w:rPr>
        <w:t xml:space="preserve">Рынок </w:t>
      </w:r>
      <w:proofErr w:type="spellStart"/>
      <w:r w:rsidRPr="00A30954">
        <w:rPr>
          <w:rStyle w:val="aff0"/>
          <w:sz w:val="24"/>
          <w:szCs w:val="24"/>
        </w:rPr>
        <w:t>евродепозитов</w:t>
      </w:r>
      <w:proofErr w:type="spellEnd"/>
      <w:r w:rsidRPr="00A30954">
        <w:rPr>
          <w:sz w:val="24"/>
          <w:szCs w:val="24"/>
        </w:rPr>
        <w:t xml:space="preserve"> </w:t>
      </w:r>
      <w:proofErr w:type="gramStart"/>
      <w:r w:rsidRPr="00A30954">
        <w:rPr>
          <w:sz w:val="24"/>
          <w:szCs w:val="24"/>
        </w:rPr>
        <w:t>- это</w:t>
      </w:r>
      <w:proofErr w:type="gramEnd"/>
      <w:r w:rsidRPr="00A30954">
        <w:rPr>
          <w:sz w:val="24"/>
          <w:szCs w:val="24"/>
        </w:rPr>
        <w:t xml:space="preserve"> устойчивые валютно-финансовые отноше</w:t>
      </w:r>
      <w:r w:rsidRPr="00A30954">
        <w:rPr>
          <w:sz w:val="24"/>
          <w:szCs w:val="24"/>
        </w:rPr>
        <w:softHyphen/>
        <w:t>ния по формированию вкладов в иностранной валюте в крупных коммерческих банках развитых стран за счет средств, обращающихся на рынке евровалют. Операции по депозитам в евровалютах не входят в юрисдикцию стран нахожде</w:t>
      </w:r>
      <w:r w:rsidRPr="00A30954">
        <w:rPr>
          <w:sz w:val="24"/>
          <w:szCs w:val="24"/>
        </w:rPr>
        <w:softHyphen/>
        <w:t>ния банков, что создает возможности более гибко регулировать ставки процен</w:t>
      </w:r>
      <w:r w:rsidRPr="00A30954">
        <w:rPr>
          <w:sz w:val="24"/>
          <w:szCs w:val="24"/>
        </w:rPr>
        <w:softHyphen/>
        <w:t xml:space="preserve">тов по вкладам в интересах привлечения </w:t>
      </w:r>
      <w:proofErr w:type="spellStart"/>
      <w:r w:rsidRPr="00A30954">
        <w:rPr>
          <w:sz w:val="24"/>
          <w:szCs w:val="24"/>
        </w:rPr>
        <w:t>евровалютных</w:t>
      </w:r>
      <w:proofErr w:type="spellEnd"/>
      <w:r w:rsidRPr="00A30954">
        <w:rPr>
          <w:sz w:val="24"/>
          <w:szCs w:val="24"/>
        </w:rPr>
        <w:t xml:space="preserve"> ресурсов.</w:t>
      </w:r>
    </w:p>
    <w:p w14:paraId="667E0E84" w14:textId="77777777" w:rsidR="006E7D90" w:rsidRPr="00A30954" w:rsidRDefault="006E7D90" w:rsidP="00F66F8C">
      <w:pPr>
        <w:pStyle w:val="13"/>
        <w:numPr>
          <w:ilvl w:val="1"/>
          <w:numId w:val="170"/>
        </w:numPr>
        <w:shd w:val="clear" w:color="auto" w:fill="auto"/>
        <w:tabs>
          <w:tab w:val="left" w:pos="567"/>
          <w:tab w:val="left" w:pos="1038"/>
        </w:tabs>
        <w:spacing w:after="0" w:line="240" w:lineRule="auto"/>
        <w:ind w:left="20" w:right="20" w:firstLine="720"/>
        <w:jc w:val="both"/>
        <w:rPr>
          <w:sz w:val="24"/>
          <w:szCs w:val="24"/>
        </w:rPr>
      </w:pPr>
      <w:r w:rsidRPr="00A30954">
        <w:rPr>
          <w:rStyle w:val="aff0"/>
          <w:sz w:val="24"/>
          <w:szCs w:val="24"/>
        </w:rPr>
        <w:t>Рынок еврокредитов</w:t>
      </w:r>
      <w:r w:rsidRPr="00A30954">
        <w:rPr>
          <w:sz w:val="24"/>
          <w:szCs w:val="24"/>
        </w:rPr>
        <w:t xml:space="preserve"> </w:t>
      </w:r>
      <w:proofErr w:type="gramStart"/>
      <w:r w:rsidRPr="00A30954">
        <w:rPr>
          <w:sz w:val="24"/>
          <w:szCs w:val="24"/>
        </w:rPr>
        <w:t>- это</w:t>
      </w:r>
      <w:proofErr w:type="gramEnd"/>
      <w:r w:rsidRPr="00A30954">
        <w:rPr>
          <w:sz w:val="24"/>
          <w:szCs w:val="24"/>
        </w:rPr>
        <w:t xml:space="preserve"> устойчивые кредитные связи по представле</w:t>
      </w:r>
      <w:r w:rsidRPr="00A30954">
        <w:rPr>
          <w:sz w:val="24"/>
          <w:szCs w:val="24"/>
        </w:rPr>
        <w:softHyphen/>
        <w:t>нию международных займов в евровалюте крупными коммерческими банками развитых стран. В качестве заемщиков евровалют выступают крупные нацио</w:t>
      </w:r>
      <w:r w:rsidRPr="00A30954">
        <w:rPr>
          <w:sz w:val="24"/>
          <w:szCs w:val="24"/>
        </w:rPr>
        <w:softHyphen/>
        <w:t>нальные монополии, нуждающиеся в кредитах для финансирования масштабных проектов и мероприятий в данной стране и за рубежом. Еврокредиты представ</w:t>
      </w:r>
      <w:r w:rsidRPr="00A30954">
        <w:rPr>
          <w:sz w:val="24"/>
          <w:szCs w:val="24"/>
        </w:rPr>
        <w:softHyphen/>
        <w:t>ляются на срок от 2-х до 10-ти лет с плавающими процентными ставками.</w:t>
      </w:r>
    </w:p>
    <w:p w14:paraId="0CFFD265"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Рынок еврокредитов благоприятствует интеграционным процессам в ЕС, стимулирует развитие экспорта, способствует расширению иностранных инве</w:t>
      </w:r>
      <w:r w:rsidRPr="00A30954">
        <w:rPr>
          <w:sz w:val="24"/>
          <w:szCs w:val="24"/>
        </w:rPr>
        <w:softHyphen/>
        <w:t>стиций, являясь важным фактором формирования единого рынка.</w:t>
      </w:r>
    </w:p>
    <w:p w14:paraId="4D372A82"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В последние годы среднесрочные и долгосрочные займы за счет рынка ев</w:t>
      </w:r>
      <w:r w:rsidRPr="00A30954">
        <w:rPr>
          <w:sz w:val="24"/>
          <w:szCs w:val="24"/>
        </w:rPr>
        <w:softHyphen/>
        <w:t>рокредитов были предоставлены и России.</w:t>
      </w:r>
    </w:p>
    <w:p w14:paraId="58669172"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rStyle w:val="aff0"/>
          <w:sz w:val="24"/>
          <w:szCs w:val="24"/>
        </w:rPr>
        <w:t>4. Рынок еврооблигаций</w:t>
      </w:r>
      <w:r w:rsidRPr="00A30954">
        <w:rPr>
          <w:sz w:val="24"/>
          <w:szCs w:val="24"/>
        </w:rPr>
        <w:t xml:space="preserve"> </w:t>
      </w:r>
      <w:proofErr w:type="gramStart"/>
      <w:r w:rsidRPr="00A30954">
        <w:rPr>
          <w:sz w:val="24"/>
          <w:szCs w:val="24"/>
        </w:rPr>
        <w:t>- это</w:t>
      </w:r>
      <w:proofErr w:type="gramEnd"/>
      <w:r w:rsidRPr="00A30954">
        <w:rPr>
          <w:sz w:val="24"/>
          <w:szCs w:val="24"/>
        </w:rPr>
        <w:t xml:space="preserve"> устойчивые отношения по долговым обяза</w:t>
      </w:r>
      <w:r w:rsidRPr="00A30954">
        <w:rPr>
          <w:sz w:val="24"/>
          <w:szCs w:val="24"/>
        </w:rPr>
        <w:softHyphen/>
        <w:t>тельствам при долгосрочных займах в евровалютах, оформляемые в виде обли</w:t>
      </w:r>
      <w:r w:rsidRPr="00A30954">
        <w:rPr>
          <w:sz w:val="24"/>
          <w:szCs w:val="24"/>
        </w:rPr>
        <w:softHyphen/>
        <w:t>гаций заемщиков. В последних даются данные о сумме долга, условиях и сроках его погашения, порядке получения процентов в соответствии с купонами. Рынок еврооблигаций имеет ряд особенностей, присущих в целом еврорынку и прояв</w:t>
      </w:r>
      <w:r w:rsidRPr="00A30954">
        <w:rPr>
          <w:sz w:val="24"/>
          <w:szCs w:val="24"/>
        </w:rPr>
        <w:softHyphen/>
        <w:t>ляющихся прежде всего в отсутствии государственного регулирования, что уп</w:t>
      </w:r>
      <w:r w:rsidRPr="00A30954">
        <w:rPr>
          <w:sz w:val="24"/>
          <w:szCs w:val="24"/>
        </w:rPr>
        <w:softHyphen/>
        <w:t>рощает эмиссию облигационных обязательств.</w:t>
      </w:r>
    </w:p>
    <w:p w14:paraId="71E6A28B"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Россия в конце ноября 1996 г. только за один день реализовала на евро</w:t>
      </w:r>
      <w:r w:rsidRPr="00A30954">
        <w:rPr>
          <w:sz w:val="24"/>
          <w:szCs w:val="24"/>
        </w:rPr>
        <w:softHyphen/>
        <w:t>рынке свои облигации, выпущенные на сумму свыше 1 млрд. долларов.</w:t>
      </w:r>
    </w:p>
    <w:p w14:paraId="37F6B06C"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lastRenderedPageBreak/>
        <w:t>Выпуск, гарантирование и размещение обязательств на рынке еврооблига</w:t>
      </w:r>
      <w:r w:rsidRPr="00A30954">
        <w:rPr>
          <w:sz w:val="24"/>
          <w:szCs w:val="24"/>
        </w:rPr>
        <w:softHyphen/>
        <w:t>ций осуществляется обычно эмиссионным синдикатом в составе банков несколь</w:t>
      </w:r>
      <w:r w:rsidRPr="00A30954">
        <w:rPr>
          <w:sz w:val="24"/>
          <w:szCs w:val="24"/>
        </w:rPr>
        <w:softHyphen/>
        <w:t>ких стран. Повышенная заинтересованность держателей обязательств рынка ев</w:t>
      </w:r>
      <w:r w:rsidRPr="00A30954">
        <w:rPr>
          <w:sz w:val="24"/>
          <w:szCs w:val="24"/>
        </w:rPr>
        <w:softHyphen/>
        <w:t>рооблигаций обеспечивается снятием налога с источника дохода.</w:t>
      </w:r>
    </w:p>
    <w:p w14:paraId="0DDAF7E1"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Важным является принцип размещения еврооблигаций на рынках несколь</w:t>
      </w:r>
      <w:r w:rsidRPr="00A30954">
        <w:rPr>
          <w:sz w:val="24"/>
          <w:szCs w:val="24"/>
        </w:rPr>
        <w:softHyphen/>
        <w:t>ких стран в отличие от традиционных иностранных облигаций.</w:t>
      </w:r>
    </w:p>
    <w:p w14:paraId="246421A5"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 xml:space="preserve">Рынок еврооблигаций </w:t>
      </w:r>
      <w:proofErr w:type="gramStart"/>
      <w:r w:rsidRPr="00A30954">
        <w:rPr>
          <w:sz w:val="24"/>
          <w:szCs w:val="24"/>
        </w:rPr>
        <w:t>- это</w:t>
      </w:r>
      <w:proofErr w:type="gramEnd"/>
      <w:r w:rsidRPr="00A30954">
        <w:rPr>
          <w:sz w:val="24"/>
          <w:szCs w:val="24"/>
        </w:rPr>
        <w:t xml:space="preserve"> составная часть общего механизма европейско</w:t>
      </w:r>
      <w:r w:rsidRPr="00A30954">
        <w:rPr>
          <w:sz w:val="24"/>
          <w:szCs w:val="24"/>
        </w:rPr>
        <w:softHyphen/>
        <w:t>го рынка, динамичное развитие которого - существенная предпосылка формиро</w:t>
      </w:r>
      <w:r w:rsidRPr="00A30954">
        <w:rPr>
          <w:sz w:val="24"/>
          <w:szCs w:val="24"/>
        </w:rPr>
        <w:softHyphen/>
        <w:t>вания в будущем единого рынка ЕС.</w:t>
      </w:r>
    </w:p>
    <w:p w14:paraId="306B858B"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Валютный курс формируется главным образом под воздействием спроса и предложения валюты, определяемого в долгосрочном плане состояния торгового баланса.</w:t>
      </w:r>
    </w:p>
    <w:p w14:paraId="27EEEDBB"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 xml:space="preserve">Спрос </w:t>
      </w:r>
      <w:proofErr w:type="gramStart"/>
      <w:r w:rsidRPr="00A30954">
        <w:rPr>
          <w:sz w:val="24"/>
          <w:szCs w:val="24"/>
        </w:rPr>
        <w:t>- это</w:t>
      </w:r>
      <w:proofErr w:type="gramEnd"/>
      <w:r w:rsidRPr="00A30954">
        <w:rPr>
          <w:sz w:val="24"/>
          <w:szCs w:val="24"/>
        </w:rPr>
        <w:t xml:space="preserve"> курс, по которому банк покупает основу квоты. Например, американский доллар/немецкая марка - 1,4878-1,4888, т.е. банк покупает доллары США за немецкие марки по курсу 1,4878, а продает по курсу 1,488.</w:t>
      </w:r>
    </w:p>
    <w:p w14:paraId="1422D64F"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 xml:space="preserve">Предложение </w:t>
      </w:r>
      <w:proofErr w:type="gramStart"/>
      <w:r w:rsidRPr="00A30954">
        <w:rPr>
          <w:sz w:val="24"/>
          <w:szCs w:val="24"/>
        </w:rPr>
        <w:t>- это</w:t>
      </w:r>
      <w:proofErr w:type="gramEnd"/>
      <w:r w:rsidRPr="00A30954">
        <w:rPr>
          <w:sz w:val="24"/>
          <w:szCs w:val="24"/>
        </w:rPr>
        <w:t xml:space="preserve"> курс, по которому банк продает основу квоты. Напри</w:t>
      </w:r>
      <w:r w:rsidRPr="00A30954">
        <w:rPr>
          <w:sz w:val="24"/>
          <w:szCs w:val="24"/>
        </w:rPr>
        <w:softHyphen/>
        <w:t>мер, АД/иена - 102,68-102,78, т.е. банк продает американские доллары за иены по курсу 102,78. Или ФС/АД - 1,5477-1,5487, т.е. банк продает «телеграф» по курсу 1,5487.</w:t>
      </w:r>
    </w:p>
    <w:p w14:paraId="17845118" w14:textId="77777777" w:rsidR="006E7D90" w:rsidRPr="00A30954" w:rsidRDefault="006E7D90" w:rsidP="00A30954">
      <w:pPr>
        <w:pStyle w:val="13"/>
        <w:shd w:val="clear" w:color="auto" w:fill="auto"/>
        <w:tabs>
          <w:tab w:val="left" w:pos="567"/>
        </w:tabs>
        <w:spacing w:after="0" w:line="240" w:lineRule="auto"/>
        <w:ind w:firstLine="720"/>
        <w:jc w:val="both"/>
        <w:rPr>
          <w:sz w:val="24"/>
          <w:szCs w:val="24"/>
        </w:rPr>
      </w:pPr>
      <w:r w:rsidRPr="00A30954">
        <w:rPr>
          <w:sz w:val="24"/>
          <w:szCs w:val="24"/>
        </w:rPr>
        <w:t>В случае, если:</w:t>
      </w:r>
    </w:p>
    <w:p w14:paraId="4A27C8A1" w14:textId="77777777" w:rsidR="006E7D90" w:rsidRPr="00A30954" w:rsidRDefault="006E7D90" w:rsidP="00A30954">
      <w:pPr>
        <w:pStyle w:val="13"/>
        <w:shd w:val="clear" w:color="auto" w:fill="auto"/>
        <w:tabs>
          <w:tab w:val="left" w:pos="567"/>
          <w:tab w:val="left" w:pos="1042"/>
        </w:tabs>
        <w:spacing w:after="0" w:line="240" w:lineRule="auto"/>
        <w:ind w:left="20" w:right="20" w:firstLine="720"/>
        <w:jc w:val="both"/>
        <w:rPr>
          <w:sz w:val="24"/>
          <w:szCs w:val="24"/>
        </w:rPr>
      </w:pPr>
      <w:r w:rsidRPr="00A30954">
        <w:rPr>
          <w:sz w:val="24"/>
          <w:szCs w:val="24"/>
        </w:rPr>
        <w:t>а)</w:t>
      </w:r>
      <w:r w:rsidRPr="00A30954">
        <w:rPr>
          <w:sz w:val="24"/>
          <w:szCs w:val="24"/>
        </w:rPr>
        <w:tab/>
        <w:t>банк покупает основу квоты слева - курс спроса (АД/ДМ - банк приобре</w:t>
      </w:r>
      <w:r w:rsidRPr="00A30954">
        <w:rPr>
          <w:sz w:val="24"/>
          <w:szCs w:val="24"/>
        </w:rPr>
        <w:softHyphen/>
        <w:t>тает доллары, а отдает немецкие марки);</w:t>
      </w:r>
    </w:p>
    <w:p w14:paraId="7348AA31" w14:textId="77777777" w:rsidR="006E7D90" w:rsidRPr="00A30954" w:rsidRDefault="006E7D90" w:rsidP="00A30954">
      <w:pPr>
        <w:pStyle w:val="13"/>
        <w:shd w:val="clear" w:color="auto" w:fill="auto"/>
        <w:tabs>
          <w:tab w:val="left" w:pos="567"/>
          <w:tab w:val="left" w:pos="1071"/>
        </w:tabs>
        <w:spacing w:after="0" w:line="240" w:lineRule="auto"/>
        <w:ind w:left="20" w:right="20" w:firstLine="720"/>
        <w:jc w:val="both"/>
        <w:rPr>
          <w:sz w:val="24"/>
          <w:szCs w:val="24"/>
        </w:rPr>
      </w:pPr>
      <w:r w:rsidRPr="00A30954">
        <w:rPr>
          <w:sz w:val="24"/>
          <w:szCs w:val="24"/>
        </w:rPr>
        <w:t>б)</w:t>
      </w:r>
      <w:r w:rsidRPr="00A30954">
        <w:rPr>
          <w:sz w:val="24"/>
          <w:szCs w:val="24"/>
        </w:rPr>
        <w:tab/>
        <w:t>банк продает основу квоты справа - курс предложения (АД/ДМ - отдает доллары, приобретает марки).</w:t>
      </w:r>
    </w:p>
    <w:p w14:paraId="45B6149C"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Разница между спросом и курсом предложения называется</w:t>
      </w:r>
      <w:r w:rsidRPr="00A30954">
        <w:rPr>
          <w:rStyle w:val="aff"/>
          <w:sz w:val="24"/>
          <w:szCs w:val="24"/>
        </w:rPr>
        <w:t xml:space="preserve"> спрэдом.</w:t>
      </w:r>
      <w:r w:rsidRPr="00A30954">
        <w:rPr>
          <w:sz w:val="24"/>
          <w:szCs w:val="24"/>
        </w:rPr>
        <w:t xml:space="preserve"> Раз</w:t>
      </w:r>
      <w:r w:rsidRPr="00A30954">
        <w:rPr>
          <w:sz w:val="24"/>
          <w:szCs w:val="24"/>
        </w:rPr>
        <w:softHyphen/>
        <w:t>мер спрэда меняется в зависимости от условий рынка, котировки валют и разме</w:t>
      </w:r>
      <w:r w:rsidRPr="00A30954">
        <w:rPr>
          <w:sz w:val="24"/>
          <w:szCs w:val="24"/>
        </w:rPr>
        <w:softHyphen/>
        <w:t>ров скидки. Банковская разница может рассматриваться как плата за услуги.</w:t>
      </w:r>
    </w:p>
    <w:p w14:paraId="7541736B" w14:textId="77777777" w:rsidR="00A01A0D" w:rsidRPr="00A30954" w:rsidRDefault="00A01A0D" w:rsidP="00A30954">
      <w:pPr>
        <w:tabs>
          <w:tab w:val="left" w:pos="567"/>
        </w:tabs>
        <w:ind w:firstLine="567"/>
        <w:jc w:val="both"/>
        <w:textAlignment w:val="baseline"/>
        <w:rPr>
          <w:i/>
        </w:rPr>
      </w:pPr>
      <w:r w:rsidRPr="00A30954">
        <w:rPr>
          <w:i/>
        </w:rPr>
        <w:t>Задание для закрепления теоретических знаний</w:t>
      </w:r>
    </w:p>
    <w:p w14:paraId="6AF5CC66" w14:textId="77777777" w:rsidR="00A01A0D" w:rsidRPr="00A30954" w:rsidRDefault="00A01A0D" w:rsidP="00A30954">
      <w:pPr>
        <w:pStyle w:val="13"/>
        <w:shd w:val="clear" w:color="auto" w:fill="auto"/>
        <w:tabs>
          <w:tab w:val="left" w:pos="567"/>
        </w:tabs>
        <w:spacing w:after="0" w:line="240" w:lineRule="auto"/>
        <w:ind w:left="20" w:right="20" w:firstLine="720"/>
        <w:jc w:val="both"/>
        <w:rPr>
          <w:sz w:val="24"/>
          <w:szCs w:val="24"/>
        </w:rPr>
      </w:pPr>
    </w:p>
    <w:p w14:paraId="72AF610F" w14:textId="77777777" w:rsidR="006E7D90" w:rsidRPr="00A30954" w:rsidRDefault="006E7D90" w:rsidP="00A30954">
      <w:pPr>
        <w:pStyle w:val="13"/>
        <w:shd w:val="clear" w:color="auto" w:fill="auto"/>
        <w:tabs>
          <w:tab w:val="left" w:pos="567"/>
        </w:tabs>
        <w:spacing w:after="0" w:line="240" w:lineRule="auto"/>
        <w:ind w:firstLine="720"/>
        <w:jc w:val="both"/>
        <w:rPr>
          <w:sz w:val="24"/>
          <w:szCs w:val="24"/>
        </w:rPr>
      </w:pPr>
      <w:r w:rsidRPr="00A30954">
        <w:rPr>
          <w:rStyle w:val="aff"/>
          <w:sz w:val="24"/>
          <w:szCs w:val="24"/>
        </w:rPr>
        <w:t>Задание</w:t>
      </w:r>
      <w:r w:rsidR="00A01A0D" w:rsidRPr="00A30954">
        <w:rPr>
          <w:rStyle w:val="aff"/>
          <w:sz w:val="24"/>
          <w:szCs w:val="24"/>
        </w:rPr>
        <w:t>№ 1</w:t>
      </w:r>
      <w:r w:rsidRPr="00A30954">
        <w:rPr>
          <w:sz w:val="24"/>
          <w:szCs w:val="24"/>
        </w:rPr>
        <w:t xml:space="preserve"> Рассмотрим примеры пересчета валют.</w:t>
      </w:r>
    </w:p>
    <w:p w14:paraId="4D2B6DF7"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rStyle w:val="aff1"/>
          <w:sz w:val="24"/>
          <w:szCs w:val="24"/>
        </w:rPr>
        <w:t xml:space="preserve">Задача </w:t>
      </w:r>
      <w:r w:rsidR="00A01A0D" w:rsidRPr="00A30954">
        <w:rPr>
          <w:rStyle w:val="aff1"/>
          <w:sz w:val="24"/>
          <w:szCs w:val="24"/>
        </w:rPr>
        <w:t>1</w:t>
      </w:r>
      <w:r w:rsidRPr="00A30954">
        <w:rPr>
          <w:sz w:val="24"/>
          <w:szCs w:val="24"/>
        </w:rPr>
        <w:t xml:space="preserve"> Торговая фирма имеет 20 000 долларов США, на которые хочет приобрести товар в Китае. На день заключения контракта котировка валюты бы</w:t>
      </w:r>
      <w:r w:rsidRPr="00A30954">
        <w:rPr>
          <w:sz w:val="24"/>
          <w:szCs w:val="24"/>
        </w:rPr>
        <w:softHyphen/>
        <w:t>ла следующей: доллар США/юань - 102,68. Сколько юаней получит фирма при продаже долларов?</w:t>
      </w:r>
    </w:p>
    <w:p w14:paraId="16267DC4"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rStyle w:val="aff1"/>
          <w:sz w:val="24"/>
          <w:szCs w:val="24"/>
        </w:rPr>
        <w:t xml:space="preserve">Задача </w:t>
      </w:r>
      <w:r w:rsidR="00A01A0D" w:rsidRPr="00A30954">
        <w:rPr>
          <w:rStyle w:val="aff1"/>
          <w:sz w:val="24"/>
          <w:szCs w:val="24"/>
        </w:rPr>
        <w:t>2</w:t>
      </w:r>
      <w:r w:rsidRPr="00A30954">
        <w:rPr>
          <w:rStyle w:val="aff1"/>
          <w:sz w:val="24"/>
          <w:szCs w:val="24"/>
        </w:rPr>
        <w:t>.</w:t>
      </w:r>
      <w:r w:rsidRPr="00A30954">
        <w:rPr>
          <w:sz w:val="24"/>
          <w:szCs w:val="24"/>
        </w:rPr>
        <w:t xml:space="preserve"> Российский турист меняет 200 американских долларов (АД) на канадские доллары (КД) по курсу АД/КД - 5,1330. Сколько турист получит ка</w:t>
      </w:r>
      <w:r w:rsidRPr="00A30954">
        <w:rPr>
          <w:sz w:val="24"/>
          <w:szCs w:val="24"/>
        </w:rPr>
        <w:softHyphen/>
        <w:t>надских долларов при обмене.</w:t>
      </w:r>
    </w:p>
    <w:p w14:paraId="5DB3844B"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rStyle w:val="aff1"/>
          <w:sz w:val="24"/>
          <w:szCs w:val="24"/>
        </w:rPr>
        <w:t xml:space="preserve">Задача </w:t>
      </w:r>
      <w:r w:rsidR="00A01A0D" w:rsidRPr="00A30954">
        <w:rPr>
          <w:rStyle w:val="aff1"/>
          <w:sz w:val="24"/>
          <w:szCs w:val="24"/>
        </w:rPr>
        <w:t>3</w:t>
      </w:r>
      <w:r w:rsidRPr="00A30954">
        <w:rPr>
          <w:rStyle w:val="aff1"/>
          <w:sz w:val="24"/>
          <w:szCs w:val="24"/>
        </w:rPr>
        <w:t>.</w:t>
      </w:r>
      <w:r w:rsidRPr="00A30954">
        <w:rPr>
          <w:sz w:val="24"/>
          <w:szCs w:val="24"/>
        </w:rPr>
        <w:t xml:space="preserve"> Меняются 200 АД на английские фунты стерлингов (ФС) по кур</w:t>
      </w:r>
      <w:r w:rsidRPr="00A30954">
        <w:rPr>
          <w:sz w:val="24"/>
          <w:szCs w:val="24"/>
        </w:rPr>
        <w:softHyphen/>
        <w:t>су ФС/АД - 0,6461. Сколько 200 АД составит в фунтах стерлингов?</w:t>
      </w:r>
    </w:p>
    <w:p w14:paraId="4AE72503"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rStyle w:val="aff1"/>
          <w:sz w:val="24"/>
          <w:szCs w:val="24"/>
        </w:rPr>
        <w:t xml:space="preserve">Задача </w:t>
      </w:r>
      <w:r w:rsidR="00A01A0D" w:rsidRPr="00A30954">
        <w:rPr>
          <w:rStyle w:val="aff1"/>
          <w:sz w:val="24"/>
          <w:szCs w:val="24"/>
        </w:rPr>
        <w:t>4</w:t>
      </w:r>
      <w:r w:rsidRPr="00A30954">
        <w:rPr>
          <w:rStyle w:val="aff1"/>
          <w:sz w:val="24"/>
          <w:szCs w:val="24"/>
        </w:rPr>
        <w:t>.</w:t>
      </w:r>
      <w:r w:rsidRPr="00A30954">
        <w:rPr>
          <w:sz w:val="24"/>
          <w:szCs w:val="24"/>
        </w:rPr>
        <w:t xml:space="preserve"> Российская фирма, реализовав товар в Индии и получив за него 30 млн. рупий, хочет перевести их в доллары США. Котировка валюты на день обмена - доллар США/индийский рупий - 1615,3.</w:t>
      </w:r>
    </w:p>
    <w:p w14:paraId="2083AFEB"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rStyle w:val="aff1"/>
          <w:sz w:val="24"/>
          <w:szCs w:val="24"/>
        </w:rPr>
        <w:t xml:space="preserve">Задача </w:t>
      </w:r>
      <w:r w:rsidR="00A01A0D" w:rsidRPr="00A30954">
        <w:rPr>
          <w:rStyle w:val="aff1"/>
          <w:sz w:val="24"/>
          <w:szCs w:val="24"/>
        </w:rPr>
        <w:t>5</w:t>
      </w:r>
      <w:r w:rsidRPr="00A30954">
        <w:rPr>
          <w:rStyle w:val="aff1"/>
          <w:sz w:val="24"/>
          <w:szCs w:val="24"/>
        </w:rPr>
        <w:t>.</w:t>
      </w:r>
      <w:r w:rsidRPr="00A30954">
        <w:rPr>
          <w:sz w:val="24"/>
          <w:szCs w:val="24"/>
        </w:rPr>
        <w:t xml:space="preserve"> Российский импортер должен заплатить своему поставщику из Гонконга 300 тыс. гонконгских долларов (ГКД). Российский банк, обслуживаю</w:t>
      </w:r>
      <w:r w:rsidRPr="00A30954">
        <w:rPr>
          <w:sz w:val="24"/>
          <w:szCs w:val="24"/>
        </w:rPr>
        <w:softHyphen/>
        <w:t>щий импортера, купит у него рубли и зачислит на его счет доллары США, а за</w:t>
      </w:r>
      <w:r w:rsidRPr="00A30954">
        <w:rPr>
          <w:sz w:val="24"/>
          <w:szCs w:val="24"/>
        </w:rPr>
        <w:softHyphen/>
        <w:t>тем продаст доллары США в Гонконге за местную валюту и заплатит ими по</w:t>
      </w:r>
      <w:r w:rsidRPr="00A30954">
        <w:rPr>
          <w:sz w:val="24"/>
          <w:szCs w:val="24"/>
        </w:rPr>
        <w:softHyphen/>
        <w:t>ставщику. Сколько рублей должен передать российский импортер банку?</w:t>
      </w:r>
    </w:p>
    <w:p w14:paraId="77009D50"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rStyle w:val="aff1"/>
          <w:sz w:val="24"/>
          <w:szCs w:val="24"/>
        </w:rPr>
        <w:t xml:space="preserve">Задача </w:t>
      </w:r>
      <w:r w:rsidR="00A01A0D" w:rsidRPr="00A30954">
        <w:rPr>
          <w:rStyle w:val="aff1"/>
          <w:sz w:val="24"/>
          <w:szCs w:val="24"/>
        </w:rPr>
        <w:t>6</w:t>
      </w:r>
      <w:r w:rsidRPr="00A30954">
        <w:rPr>
          <w:rStyle w:val="aff1"/>
          <w:sz w:val="24"/>
          <w:szCs w:val="24"/>
        </w:rPr>
        <w:t>.</w:t>
      </w:r>
      <w:r w:rsidRPr="00A30954">
        <w:rPr>
          <w:sz w:val="24"/>
          <w:szCs w:val="24"/>
        </w:rPr>
        <w:t xml:space="preserve"> Российская экспортно-импортная компания поставила свой то</w:t>
      </w:r>
      <w:r w:rsidRPr="00A30954">
        <w:rPr>
          <w:sz w:val="24"/>
          <w:szCs w:val="24"/>
        </w:rPr>
        <w:softHyphen/>
        <w:t>вар в Канаду на сумму 1685 тыс. канадских долларов и одновременно закупила партию товара в Англии, за которую должна заплатить 200 тыс. английских фун</w:t>
      </w:r>
      <w:r w:rsidRPr="00A30954">
        <w:rPr>
          <w:sz w:val="24"/>
          <w:szCs w:val="24"/>
        </w:rPr>
        <w:softHyphen/>
        <w:t>тов стерлингов.</w:t>
      </w:r>
    </w:p>
    <w:p w14:paraId="6DA0092F"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sz w:val="24"/>
          <w:szCs w:val="24"/>
        </w:rPr>
        <w:t>В момент совершения сделки канадский доллар и английский фунт стер</w:t>
      </w:r>
      <w:r w:rsidRPr="00A30954">
        <w:rPr>
          <w:sz w:val="24"/>
          <w:szCs w:val="24"/>
        </w:rPr>
        <w:softHyphen/>
        <w:t>лингов котировались по курсу: АД/КД - 5,1330; ФС/АД - 1,5477.</w:t>
      </w:r>
    </w:p>
    <w:p w14:paraId="2F8D4B7C"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rStyle w:val="aff1"/>
          <w:sz w:val="24"/>
          <w:szCs w:val="24"/>
        </w:rPr>
        <w:t xml:space="preserve">Задача </w:t>
      </w:r>
      <w:r w:rsidR="00A01A0D" w:rsidRPr="00A30954">
        <w:rPr>
          <w:rStyle w:val="aff1"/>
          <w:sz w:val="24"/>
          <w:szCs w:val="24"/>
        </w:rPr>
        <w:t>7</w:t>
      </w:r>
      <w:r w:rsidRPr="00A30954">
        <w:rPr>
          <w:rStyle w:val="aff1"/>
          <w:sz w:val="24"/>
          <w:szCs w:val="24"/>
        </w:rPr>
        <w:t>.</w:t>
      </w:r>
      <w:r w:rsidRPr="00A30954">
        <w:rPr>
          <w:sz w:val="24"/>
          <w:szCs w:val="24"/>
        </w:rPr>
        <w:t xml:space="preserve"> Российская компания имеет в составе своих активов 450 тыс. ав</w:t>
      </w:r>
      <w:r w:rsidRPr="00A30954">
        <w:rPr>
          <w:sz w:val="24"/>
          <w:szCs w:val="24"/>
        </w:rPr>
        <w:softHyphen/>
        <w:t xml:space="preserve">стралийских долларов, которые ей необходимо поменять на английские фунты. Курсы валют на момент сделки: ФС/АД - 1,5477; </w:t>
      </w:r>
      <w:proofErr w:type="spellStart"/>
      <w:r w:rsidRPr="00A30954">
        <w:rPr>
          <w:sz w:val="24"/>
          <w:szCs w:val="24"/>
        </w:rPr>
        <w:t>Ав.Д</w:t>
      </w:r>
      <w:proofErr w:type="spellEnd"/>
      <w:r w:rsidRPr="00A30954">
        <w:rPr>
          <w:sz w:val="24"/>
          <w:szCs w:val="24"/>
        </w:rPr>
        <w:t>/АД - 0,7609.</w:t>
      </w:r>
    </w:p>
    <w:p w14:paraId="5A958DD1" w14:textId="77777777" w:rsidR="006E7D90" w:rsidRPr="00A30954" w:rsidRDefault="006E7D90" w:rsidP="00A30954">
      <w:pPr>
        <w:pStyle w:val="13"/>
        <w:shd w:val="clear" w:color="auto" w:fill="auto"/>
        <w:tabs>
          <w:tab w:val="left" w:pos="567"/>
        </w:tabs>
        <w:spacing w:after="0" w:line="240" w:lineRule="auto"/>
        <w:ind w:left="20" w:right="20" w:firstLine="720"/>
        <w:jc w:val="both"/>
        <w:rPr>
          <w:sz w:val="24"/>
          <w:szCs w:val="24"/>
        </w:rPr>
      </w:pPr>
      <w:r w:rsidRPr="00A30954">
        <w:rPr>
          <w:rStyle w:val="aff1"/>
          <w:sz w:val="24"/>
          <w:szCs w:val="24"/>
        </w:rPr>
        <w:lastRenderedPageBreak/>
        <w:t xml:space="preserve">Задача </w:t>
      </w:r>
      <w:r w:rsidR="00A01A0D" w:rsidRPr="00A30954">
        <w:rPr>
          <w:rStyle w:val="aff1"/>
          <w:sz w:val="24"/>
          <w:szCs w:val="24"/>
        </w:rPr>
        <w:t>8</w:t>
      </w:r>
      <w:r w:rsidRPr="00A30954">
        <w:rPr>
          <w:rStyle w:val="aff1"/>
          <w:sz w:val="24"/>
          <w:szCs w:val="24"/>
        </w:rPr>
        <w:t>.</w:t>
      </w:r>
      <w:r w:rsidRPr="00A30954">
        <w:rPr>
          <w:sz w:val="24"/>
          <w:szCs w:val="24"/>
        </w:rPr>
        <w:t xml:space="preserve"> Российский бизнесмен после окончания деловой поездки в Анг</w:t>
      </w:r>
      <w:r w:rsidRPr="00A30954">
        <w:rPr>
          <w:sz w:val="24"/>
          <w:szCs w:val="24"/>
        </w:rPr>
        <w:softHyphen/>
        <w:t>лию решил возвратиться в Россию через Германию, для чего пошел в банк, что</w:t>
      </w:r>
      <w:r w:rsidRPr="00A30954">
        <w:rPr>
          <w:sz w:val="24"/>
          <w:szCs w:val="24"/>
        </w:rPr>
        <w:softHyphen/>
        <w:t>бы поменять оставшуюся английскую валюту (200 фунтов стерлингов) на евро. В этот день курсы валют были следующие: АД/Евро - 1,4878-1,4888; ФС/АД - 1,5477-1,5478.</w:t>
      </w:r>
    </w:p>
    <w:p w14:paraId="366E667D" w14:textId="77777777" w:rsidR="006E7D90" w:rsidRPr="00A30954" w:rsidRDefault="006E7D90" w:rsidP="00A30954">
      <w:pPr>
        <w:pStyle w:val="13"/>
        <w:shd w:val="clear" w:color="auto" w:fill="auto"/>
        <w:tabs>
          <w:tab w:val="left" w:pos="567"/>
        </w:tabs>
        <w:spacing w:after="0" w:line="240" w:lineRule="auto"/>
        <w:ind w:firstLine="720"/>
        <w:jc w:val="both"/>
        <w:rPr>
          <w:sz w:val="24"/>
          <w:szCs w:val="24"/>
        </w:rPr>
      </w:pPr>
      <w:r w:rsidRPr="00A30954">
        <w:rPr>
          <w:sz w:val="24"/>
          <w:szCs w:val="24"/>
        </w:rPr>
        <w:t>Сколько евро получит бизнесмен в результате сделки?</w:t>
      </w:r>
    </w:p>
    <w:p w14:paraId="445EA1E7" w14:textId="77777777" w:rsidR="00937906" w:rsidRPr="00A30954" w:rsidRDefault="00937906" w:rsidP="00A30954">
      <w:pPr>
        <w:tabs>
          <w:tab w:val="left" w:pos="567"/>
        </w:tabs>
        <w:ind w:firstLine="720"/>
        <w:rPr>
          <w:rFonts w:eastAsiaTheme="minorEastAsia"/>
          <w:color w:val="000000" w:themeColor="text1"/>
          <w:kern w:val="24"/>
        </w:rPr>
      </w:pPr>
    </w:p>
    <w:p w14:paraId="7D75E23F" w14:textId="77777777" w:rsidR="004562B1" w:rsidRPr="00A30954" w:rsidRDefault="00533C96" w:rsidP="00A30954">
      <w:pPr>
        <w:widowControl w:val="0"/>
        <w:shd w:val="clear" w:color="auto" w:fill="FFFFFF"/>
        <w:tabs>
          <w:tab w:val="left" w:pos="302"/>
          <w:tab w:val="left" w:pos="567"/>
        </w:tabs>
        <w:autoSpaceDE w:val="0"/>
        <w:autoSpaceDN w:val="0"/>
        <w:adjustRightInd w:val="0"/>
        <w:rPr>
          <w:b/>
        </w:rPr>
      </w:pPr>
      <w:r w:rsidRPr="00A30954">
        <w:rPr>
          <w:b/>
        </w:rPr>
        <w:t>Практическое занятие №13</w:t>
      </w:r>
      <w:r w:rsidRPr="00A30954">
        <w:t xml:space="preserve"> </w:t>
      </w:r>
      <w:r w:rsidRPr="00A30954">
        <w:rPr>
          <w:b/>
        </w:rPr>
        <w:t>Контроль правильности оформления предоставленного внешнеторгового контракта.</w:t>
      </w:r>
    </w:p>
    <w:p w14:paraId="2E758818" w14:textId="77777777" w:rsidR="00452ADA" w:rsidRPr="00A30954" w:rsidRDefault="00452ADA" w:rsidP="00A30954">
      <w:pPr>
        <w:tabs>
          <w:tab w:val="left" w:pos="567"/>
        </w:tabs>
        <w:ind w:firstLine="724"/>
        <w:jc w:val="both"/>
      </w:pPr>
      <w:r w:rsidRPr="00A30954">
        <w:rPr>
          <w:b/>
        </w:rPr>
        <w:t>Цель практического занятия</w:t>
      </w:r>
      <w:r w:rsidRPr="00A30954">
        <w:t xml:space="preserve">: </w:t>
      </w:r>
      <w:r w:rsidR="00F50577" w:rsidRPr="00A30954">
        <w:t>контроль правильности оформления представленного внешнеторгового контракта</w:t>
      </w:r>
    </w:p>
    <w:p w14:paraId="6DF2C846" w14:textId="77777777" w:rsidR="00452ADA" w:rsidRPr="00A30954" w:rsidRDefault="00452ADA"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15FA112E" w14:textId="77777777" w:rsidR="00452ADA" w:rsidRPr="00A30954" w:rsidRDefault="00F50577" w:rsidP="00F66F8C">
      <w:pPr>
        <w:pStyle w:val="ac"/>
        <w:widowControl w:val="0"/>
        <w:numPr>
          <w:ilvl w:val="0"/>
          <w:numId w:val="192"/>
        </w:numPr>
        <w:shd w:val="clear" w:color="auto" w:fill="FFFFFF"/>
        <w:tabs>
          <w:tab w:val="left" w:pos="302"/>
          <w:tab w:val="left" w:pos="567"/>
        </w:tabs>
        <w:autoSpaceDE w:val="0"/>
        <w:autoSpaceDN w:val="0"/>
        <w:adjustRightInd w:val="0"/>
      </w:pPr>
      <w:r w:rsidRPr="00A30954">
        <w:t>Повторите</w:t>
      </w:r>
      <w:r w:rsidR="00452ADA" w:rsidRPr="00A30954">
        <w:t xml:space="preserve"> </w:t>
      </w:r>
      <w:r w:rsidR="00452ADA" w:rsidRPr="00A30954">
        <w:rPr>
          <w:shd w:val="clear" w:color="auto" w:fill="FFFFFF"/>
        </w:rPr>
        <w:t xml:space="preserve">теоретический материал, </w:t>
      </w:r>
      <w:r w:rsidRPr="00A30954">
        <w:rPr>
          <w:shd w:val="clear" w:color="auto" w:fill="FFFFFF"/>
        </w:rPr>
        <w:t>о контроле внешнеторгового контракта</w:t>
      </w:r>
    </w:p>
    <w:p w14:paraId="3571CCFB" w14:textId="77777777" w:rsidR="00452ADA" w:rsidRPr="00A30954" w:rsidRDefault="00452ADA" w:rsidP="00F66F8C">
      <w:pPr>
        <w:pStyle w:val="ac"/>
        <w:widowControl w:val="0"/>
        <w:numPr>
          <w:ilvl w:val="0"/>
          <w:numId w:val="192"/>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69D186A8" w14:textId="77777777" w:rsidR="00452ADA" w:rsidRPr="00A30954" w:rsidRDefault="00452ADA" w:rsidP="00A30954">
      <w:pPr>
        <w:tabs>
          <w:tab w:val="left" w:pos="567"/>
        </w:tabs>
      </w:pPr>
    </w:p>
    <w:p w14:paraId="2627D431" w14:textId="77777777" w:rsidR="00F50577" w:rsidRPr="00A30954" w:rsidRDefault="00F50577" w:rsidP="00A30954">
      <w:pPr>
        <w:tabs>
          <w:tab w:val="left" w:pos="567"/>
        </w:tabs>
        <w:jc w:val="center"/>
        <w:rPr>
          <w:b/>
        </w:rPr>
      </w:pPr>
      <w:r w:rsidRPr="00A30954">
        <w:rPr>
          <w:b/>
        </w:rPr>
        <w:t>Теоретический материал</w:t>
      </w:r>
    </w:p>
    <w:p w14:paraId="61042AA0" w14:textId="77777777" w:rsidR="00F50577" w:rsidRPr="00A30954" w:rsidRDefault="00F50577" w:rsidP="00A30954">
      <w:pPr>
        <w:pStyle w:val="13"/>
        <w:shd w:val="clear" w:color="auto" w:fill="auto"/>
        <w:tabs>
          <w:tab w:val="left" w:pos="567"/>
        </w:tabs>
        <w:spacing w:after="0" w:line="240" w:lineRule="auto"/>
        <w:ind w:right="20" w:firstLine="709"/>
        <w:jc w:val="both"/>
        <w:rPr>
          <w:sz w:val="24"/>
          <w:szCs w:val="24"/>
        </w:rPr>
      </w:pPr>
      <w:r w:rsidRPr="00A30954">
        <w:rPr>
          <w:rStyle w:val="aff"/>
          <w:sz w:val="24"/>
          <w:szCs w:val="24"/>
        </w:rPr>
        <w:t xml:space="preserve">Внешнеторговый (международный) контракт </w:t>
      </w:r>
      <w:proofErr w:type="gramStart"/>
      <w:r w:rsidRPr="00A30954">
        <w:rPr>
          <w:rStyle w:val="aff"/>
          <w:sz w:val="24"/>
          <w:szCs w:val="24"/>
        </w:rPr>
        <w:t>-</w:t>
      </w:r>
      <w:r w:rsidRPr="00A30954">
        <w:rPr>
          <w:sz w:val="24"/>
          <w:szCs w:val="24"/>
        </w:rPr>
        <w:t xml:space="preserve"> это</w:t>
      </w:r>
      <w:proofErr w:type="gramEnd"/>
      <w:r w:rsidRPr="00A30954">
        <w:rPr>
          <w:sz w:val="24"/>
          <w:szCs w:val="24"/>
        </w:rPr>
        <w:t xml:space="preserve"> договор между сто</w:t>
      </w:r>
      <w:r w:rsidRPr="00A30954">
        <w:rPr>
          <w:sz w:val="24"/>
          <w:szCs w:val="24"/>
        </w:rPr>
        <w:softHyphen/>
        <w:t>ронами, которые находятся в разных странах. Контракт (договор) представляет собой совокупность условий, их взаимозависимость.</w:t>
      </w:r>
    </w:p>
    <w:p w14:paraId="77E41942" w14:textId="77777777" w:rsidR="00F50577" w:rsidRPr="00A30954" w:rsidRDefault="00F50577" w:rsidP="00A30954">
      <w:pPr>
        <w:pStyle w:val="13"/>
        <w:shd w:val="clear" w:color="auto" w:fill="auto"/>
        <w:tabs>
          <w:tab w:val="left" w:pos="567"/>
        </w:tabs>
        <w:spacing w:after="0" w:line="240" w:lineRule="auto"/>
        <w:ind w:firstLine="709"/>
        <w:jc w:val="both"/>
        <w:rPr>
          <w:sz w:val="24"/>
          <w:szCs w:val="24"/>
        </w:rPr>
      </w:pPr>
      <w:r w:rsidRPr="00A30954">
        <w:rPr>
          <w:sz w:val="24"/>
          <w:szCs w:val="24"/>
        </w:rPr>
        <w:t>Различают следующие</w:t>
      </w:r>
      <w:r w:rsidRPr="00A30954">
        <w:rPr>
          <w:rStyle w:val="aff"/>
          <w:sz w:val="24"/>
          <w:szCs w:val="24"/>
        </w:rPr>
        <w:t xml:space="preserve"> виды контрактов</w:t>
      </w:r>
      <w:r w:rsidRPr="00A30954">
        <w:rPr>
          <w:sz w:val="24"/>
          <w:szCs w:val="24"/>
        </w:rPr>
        <w:t xml:space="preserve"> купли-продажи:</w:t>
      </w:r>
    </w:p>
    <w:p w14:paraId="04A9F0B7" w14:textId="77777777" w:rsidR="00F50577" w:rsidRPr="00A30954" w:rsidRDefault="00F50577" w:rsidP="00F66F8C">
      <w:pPr>
        <w:pStyle w:val="13"/>
        <w:numPr>
          <w:ilvl w:val="0"/>
          <w:numId w:val="171"/>
        </w:numPr>
        <w:shd w:val="clear" w:color="auto" w:fill="auto"/>
        <w:tabs>
          <w:tab w:val="left" w:pos="356"/>
          <w:tab w:val="left" w:pos="567"/>
          <w:tab w:val="left" w:pos="1134"/>
        </w:tabs>
        <w:spacing w:after="0" w:line="240" w:lineRule="auto"/>
        <w:ind w:left="440" w:hanging="420"/>
        <w:jc w:val="left"/>
        <w:rPr>
          <w:sz w:val="24"/>
          <w:szCs w:val="24"/>
        </w:rPr>
      </w:pPr>
      <w:r w:rsidRPr="00A30954">
        <w:rPr>
          <w:sz w:val="24"/>
          <w:szCs w:val="24"/>
        </w:rPr>
        <w:t>контракт с разовой поставкой;</w:t>
      </w:r>
    </w:p>
    <w:p w14:paraId="06845A26" w14:textId="77777777" w:rsidR="00F50577" w:rsidRPr="00A30954" w:rsidRDefault="00F50577" w:rsidP="00F66F8C">
      <w:pPr>
        <w:pStyle w:val="13"/>
        <w:numPr>
          <w:ilvl w:val="0"/>
          <w:numId w:val="171"/>
        </w:numPr>
        <w:shd w:val="clear" w:color="auto" w:fill="auto"/>
        <w:tabs>
          <w:tab w:val="left" w:pos="356"/>
          <w:tab w:val="left" w:pos="567"/>
          <w:tab w:val="left" w:pos="1134"/>
        </w:tabs>
        <w:spacing w:after="0" w:line="240" w:lineRule="auto"/>
        <w:ind w:left="440" w:right="20" w:hanging="420"/>
        <w:jc w:val="left"/>
        <w:rPr>
          <w:sz w:val="24"/>
          <w:szCs w:val="24"/>
        </w:rPr>
      </w:pPr>
      <w:r w:rsidRPr="00A30954">
        <w:rPr>
          <w:sz w:val="24"/>
          <w:szCs w:val="24"/>
        </w:rPr>
        <w:t>контракт с периодической поставкой (предусматривает регулярную поставку в течение оговоренного сторонами срока);</w:t>
      </w:r>
    </w:p>
    <w:p w14:paraId="1E832A17" w14:textId="77777777" w:rsidR="00F50577" w:rsidRPr="00A30954" w:rsidRDefault="00F50577" w:rsidP="00F66F8C">
      <w:pPr>
        <w:pStyle w:val="13"/>
        <w:numPr>
          <w:ilvl w:val="0"/>
          <w:numId w:val="171"/>
        </w:numPr>
        <w:shd w:val="clear" w:color="auto" w:fill="auto"/>
        <w:tabs>
          <w:tab w:val="left" w:pos="356"/>
          <w:tab w:val="left" w:pos="567"/>
          <w:tab w:val="left" w:pos="1134"/>
        </w:tabs>
        <w:spacing w:after="0" w:line="240" w:lineRule="auto"/>
        <w:ind w:left="440" w:hanging="420"/>
        <w:jc w:val="left"/>
        <w:rPr>
          <w:sz w:val="24"/>
          <w:szCs w:val="24"/>
        </w:rPr>
      </w:pPr>
      <w:r w:rsidRPr="00A30954">
        <w:rPr>
          <w:sz w:val="24"/>
          <w:szCs w:val="24"/>
        </w:rPr>
        <w:t>контракт с оплатой в денежной форме;</w:t>
      </w:r>
    </w:p>
    <w:p w14:paraId="28F2765E" w14:textId="77777777" w:rsidR="00F50577" w:rsidRPr="00A30954" w:rsidRDefault="00F50577" w:rsidP="00F66F8C">
      <w:pPr>
        <w:pStyle w:val="13"/>
        <w:numPr>
          <w:ilvl w:val="0"/>
          <w:numId w:val="171"/>
        </w:numPr>
        <w:shd w:val="clear" w:color="auto" w:fill="auto"/>
        <w:tabs>
          <w:tab w:val="left" w:pos="356"/>
          <w:tab w:val="left" w:pos="567"/>
          <w:tab w:val="left" w:pos="1134"/>
        </w:tabs>
        <w:spacing w:after="0" w:line="240" w:lineRule="auto"/>
        <w:ind w:left="440" w:right="20" w:hanging="420"/>
        <w:jc w:val="left"/>
        <w:rPr>
          <w:sz w:val="24"/>
          <w:szCs w:val="24"/>
        </w:rPr>
      </w:pPr>
      <w:r w:rsidRPr="00A30954">
        <w:rPr>
          <w:sz w:val="24"/>
          <w:szCs w:val="24"/>
        </w:rPr>
        <w:t>контракт с оплатой в товарной форме (товарообменная сделка, компенсаци</w:t>
      </w:r>
      <w:r w:rsidRPr="00A30954">
        <w:rPr>
          <w:sz w:val="24"/>
          <w:szCs w:val="24"/>
        </w:rPr>
        <w:softHyphen/>
        <w:t>онная сделка);</w:t>
      </w:r>
    </w:p>
    <w:p w14:paraId="78B3CEF5" w14:textId="77777777" w:rsidR="00F50577" w:rsidRPr="00A30954" w:rsidRDefault="00F50577" w:rsidP="00F66F8C">
      <w:pPr>
        <w:pStyle w:val="13"/>
        <w:numPr>
          <w:ilvl w:val="0"/>
          <w:numId w:val="171"/>
        </w:numPr>
        <w:shd w:val="clear" w:color="auto" w:fill="auto"/>
        <w:tabs>
          <w:tab w:val="left" w:pos="356"/>
          <w:tab w:val="left" w:pos="567"/>
          <w:tab w:val="left" w:pos="1134"/>
        </w:tabs>
        <w:spacing w:after="0" w:line="240" w:lineRule="auto"/>
        <w:ind w:left="440" w:hanging="420"/>
        <w:jc w:val="left"/>
        <w:rPr>
          <w:sz w:val="24"/>
          <w:szCs w:val="24"/>
        </w:rPr>
      </w:pPr>
      <w:r w:rsidRPr="00A30954">
        <w:rPr>
          <w:sz w:val="24"/>
          <w:szCs w:val="24"/>
        </w:rPr>
        <w:t>контракт с оплатой в смешанной форме.</w:t>
      </w:r>
    </w:p>
    <w:p w14:paraId="251792E7" w14:textId="77777777" w:rsidR="00F50577" w:rsidRPr="00A30954" w:rsidRDefault="00F50577" w:rsidP="00A30954">
      <w:pPr>
        <w:pStyle w:val="13"/>
        <w:shd w:val="clear" w:color="auto" w:fill="auto"/>
        <w:tabs>
          <w:tab w:val="left" w:pos="567"/>
        </w:tabs>
        <w:spacing w:after="0" w:line="240" w:lineRule="auto"/>
        <w:ind w:firstLine="709"/>
        <w:jc w:val="both"/>
        <w:rPr>
          <w:sz w:val="24"/>
          <w:szCs w:val="24"/>
        </w:rPr>
      </w:pPr>
      <w:r w:rsidRPr="00A30954">
        <w:rPr>
          <w:sz w:val="24"/>
          <w:szCs w:val="24"/>
        </w:rPr>
        <w:t>Условия контракта классифицируются следующим образом:</w:t>
      </w:r>
    </w:p>
    <w:p w14:paraId="146B722D" w14:textId="77777777" w:rsidR="00F50577" w:rsidRPr="00A30954" w:rsidRDefault="00F50577" w:rsidP="00F66F8C">
      <w:pPr>
        <w:pStyle w:val="13"/>
        <w:numPr>
          <w:ilvl w:val="0"/>
          <w:numId w:val="172"/>
        </w:numPr>
        <w:shd w:val="clear" w:color="auto" w:fill="auto"/>
        <w:tabs>
          <w:tab w:val="left" w:pos="418"/>
          <w:tab w:val="left" w:pos="567"/>
        </w:tabs>
        <w:spacing w:after="0" w:line="240" w:lineRule="auto"/>
        <w:ind w:left="440" w:hanging="420"/>
        <w:jc w:val="left"/>
        <w:rPr>
          <w:sz w:val="24"/>
          <w:szCs w:val="24"/>
        </w:rPr>
      </w:pPr>
      <w:r w:rsidRPr="00A30954">
        <w:rPr>
          <w:sz w:val="24"/>
          <w:szCs w:val="24"/>
        </w:rPr>
        <w:t>существенные и несущественные;</w:t>
      </w:r>
    </w:p>
    <w:p w14:paraId="7907DC0C" w14:textId="77777777" w:rsidR="00F50577" w:rsidRPr="00A30954" w:rsidRDefault="00F50577" w:rsidP="00F66F8C">
      <w:pPr>
        <w:pStyle w:val="13"/>
        <w:numPr>
          <w:ilvl w:val="0"/>
          <w:numId w:val="172"/>
        </w:numPr>
        <w:shd w:val="clear" w:color="auto" w:fill="auto"/>
        <w:tabs>
          <w:tab w:val="left" w:pos="418"/>
          <w:tab w:val="left" w:pos="567"/>
        </w:tabs>
        <w:spacing w:after="0" w:line="240" w:lineRule="auto"/>
        <w:ind w:left="440" w:hanging="420"/>
        <w:jc w:val="left"/>
        <w:rPr>
          <w:sz w:val="24"/>
          <w:szCs w:val="24"/>
        </w:rPr>
      </w:pPr>
      <w:r w:rsidRPr="00A30954">
        <w:rPr>
          <w:sz w:val="24"/>
          <w:szCs w:val="24"/>
        </w:rPr>
        <w:t>обычные и специфические;</w:t>
      </w:r>
    </w:p>
    <w:p w14:paraId="3D919EF0" w14:textId="77777777" w:rsidR="00F50577" w:rsidRPr="00A30954" w:rsidRDefault="00F50577" w:rsidP="00F66F8C">
      <w:pPr>
        <w:pStyle w:val="13"/>
        <w:numPr>
          <w:ilvl w:val="0"/>
          <w:numId w:val="172"/>
        </w:numPr>
        <w:shd w:val="clear" w:color="auto" w:fill="auto"/>
        <w:tabs>
          <w:tab w:val="left" w:pos="404"/>
          <w:tab w:val="left" w:pos="567"/>
        </w:tabs>
        <w:spacing w:after="0" w:line="240" w:lineRule="auto"/>
        <w:ind w:left="440" w:hanging="420"/>
        <w:jc w:val="left"/>
        <w:rPr>
          <w:sz w:val="24"/>
          <w:szCs w:val="24"/>
        </w:rPr>
      </w:pPr>
      <w:r w:rsidRPr="00A30954">
        <w:rPr>
          <w:sz w:val="24"/>
          <w:szCs w:val="24"/>
        </w:rPr>
        <w:t>юридические и коммерческие (с точки зрения содержания условия).</w:t>
      </w:r>
    </w:p>
    <w:p w14:paraId="168B2A4B"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rStyle w:val="aff"/>
          <w:sz w:val="24"/>
          <w:szCs w:val="24"/>
        </w:rPr>
        <w:t>Существенные условия</w:t>
      </w:r>
      <w:r w:rsidRPr="00A30954">
        <w:rPr>
          <w:sz w:val="24"/>
          <w:szCs w:val="24"/>
        </w:rPr>
        <w:t xml:space="preserve"> контракта </w:t>
      </w:r>
      <w:proofErr w:type="gramStart"/>
      <w:r w:rsidRPr="00A30954">
        <w:rPr>
          <w:sz w:val="24"/>
          <w:szCs w:val="24"/>
        </w:rPr>
        <w:t>- это</w:t>
      </w:r>
      <w:proofErr w:type="gramEnd"/>
      <w:r w:rsidRPr="00A30954">
        <w:rPr>
          <w:sz w:val="24"/>
          <w:szCs w:val="24"/>
        </w:rPr>
        <w:t xml:space="preserve"> те условия, невыполнение кото</w:t>
      </w:r>
      <w:r w:rsidRPr="00A30954">
        <w:rPr>
          <w:sz w:val="24"/>
          <w:szCs w:val="24"/>
        </w:rPr>
        <w:softHyphen/>
        <w:t>рых одной стороной дает право другой стороне расторгнуть контракт с возмеще</w:t>
      </w:r>
      <w:r w:rsidRPr="00A30954">
        <w:rPr>
          <w:sz w:val="24"/>
          <w:szCs w:val="24"/>
        </w:rPr>
        <w:softHyphen/>
        <w:t>нием ей всех потерь, последовавших в связи с расторжением контракта из-за его ненадлежащего исполнения или неисполнения.</w:t>
      </w:r>
    </w:p>
    <w:p w14:paraId="73E22F33"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В российском праве в соответствии со ст. 432 ГК РФ к существенным ус</w:t>
      </w:r>
      <w:r w:rsidRPr="00A30954">
        <w:rPr>
          <w:sz w:val="24"/>
          <w:szCs w:val="24"/>
        </w:rPr>
        <w:softHyphen/>
        <w:t>ловиям контракта отнесены:</w:t>
      </w:r>
    </w:p>
    <w:p w14:paraId="47399AF5" w14:textId="77777777" w:rsidR="00F50577" w:rsidRPr="00A30954" w:rsidRDefault="00F50577" w:rsidP="00A30954">
      <w:pPr>
        <w:pStyle w:val="13"/>
        <w:shd w:val="clear" w:color="auto" w:fill="auto"/>
        <w:tabs>
          <w:tab w:val="left" w:pos="567"/>
          <w:tab w:val="left" w:pos="1003"/>
        </w:tabs>
        <w:spacing w:after="0" w:line="240" w:lineRule="auto"/>
        <w:ind w:left="40" w:firstLine="709"/>
        <w:jc w:val="both"/>
        <w:rPr>
          <w:sz w:val="24"/>
          <w:szCs w:val="24"/>
        </w:rPr>
      </w:pPr>
      <w:r w:rsidRPr="00A30954">
        <w:rPr>
          <w:sz w:val="24"/>
          <w:szCs w:val="24"/>
        </w:rPr>
        <w:t>а)</w:t>
      </w:r>
      <w:r w:rsidRPr="00A30954">
        <w:rPr>
          <w:sz w:val="24"/>
          <w:szCs w:val="24"/>
        </w:rPr>
        <w:tab/>
        <w:t>предмет договора;</w:t>
      </w:r>
    </w:p>
    <w:p w14:paraId="07FA8458" w14:textId="77777777" w:rsidR="00F50577" w:rsidRPr="00A30954" w:rsidRDefault="00F50577" w:rsidP="00A30954">
      <w:pPr>
        <w:pStyle w:val="13"/>
        <w:shd w:val="clear" w:color="auto" w:fill="auto"/>
        <w:tabs>
          <w:tab w:val="left" w:pos="567"/>
          <w:tab w:val="left" w:pos="1067"/>
        </w:tabs>
        <w:spacing w:after="0" w:line="240" w:lineRule="auto"/>
        <w:ind w:left="40" w:right="20" w:firstLine="709"/>
        <w:jc w:val="both"/>
        <w:rPr>
          <w:sz w:val="24"/>
          <w:szCs w:val="24"/>
        </w:rPr>
      </w:pPr>
      <w:r w:rsidRPr="00A30954">
        <w:rPr>
          <w:sz w:val="24"/>
          <w:szCs w:val="24"/>
        </w:rPr>
        <w:t>б)</w:t>
      </w:r>
      <w:r w:rsidRPr="00A30954">
        <w:rPr>
          <w:sz w:val="24"/>
          <w:szCs w:val="24"/>
        </w:rPr>
        <w:tab/>
        <w:t>условия, которые названы в законе или иных правовых актах как суще</w:t>
      </w:r>
      <w:r w:rsidRPr="00A30954">
        <w:rPr>
          <w:sz w:val="24"/>
          <w:szCs w:val="24"/>
        </w:rPr>
        <w:softHyphen/>
        <w:t>ственные или необходимые для договоров данного вида;</w:t>
      </w:r>
    </w:p>
    <w:p w14:paraId="30B3E78E" w14:textId="77777777" w:rsidR="00F50577" w:rsidRPr="00A30954" w:rsidRDefault="00F50577" w:rsidP="00A30954">
      <w:pPr>
        <w:pStyle w:val="13"/>
        <w:shd w:val="clear" w:color="auto" w:fill="auto"/>
        <w:tabs>
          <w:tab w:val="left" w:pos="567"/>
          <w:tab w:val="left" w:pos="1013"/>
        </w:tabs>
        <w:spacing w:after="0" w:line="240" w:lineRule="auto"/>
        <w:ind w:left="40" w:firstLine="709"/>
        <w:jc w:val="both"/>
        <w:rPr>
          <w:sz w:val="24"/>
          <w:szCs w:val="24"/>
        </w:rPr>
      </w:pPr>
      <w:r w:rsidRPr="00A30954">
        <w:rPr>
          <w:sz w:val="24"/>
          <w:szCs w:val="24"/>
        </w:rPr>
        <w:t>в)</w:t>
      </w:r>
      <w:r w:rsidRPr="00A30954">
        <w:rPr>
          <w:sz w:val="24"/>
          <w:szCs w:val="24"/>
        </w:rPr>
        <w:tab/>
        <w:t>условия, определенные в контракте волей сторон.</w:t>
      </w:r>
    </w:p>
    <w:p w14:paraId="00C70649"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rStyle w:val="aff"/>
          <w:sz w:val="24"/>
          <w:szCs w:val="24"/>
        </w:rPr>
        <w:t>Обычные условия</w:t>
      </w:r>
      <w:r w:rsidRPr="00A30954">
        <w:rPr>
          <w:sz w:val="24"/>
          <w:szCs w:val="24"/>
        </w:rPr>
        <w:t xml:space="preserve"> </w:t>
      </w:r>
      <w:proofErr w:type="gramStart"/>
      <w:r w:rsidRPr="00A30954">
        <w:rPr>
          <w:sz w:val="24"/>
          <w:szCs w:val="24"/>
        </w:rPr>
        <w:t>- это</w:t>
      </w:r>
      <w:proofErr w:type="gramEnd"/>
      <w:r w:rsidRPr="00A30954">
        <w:rPr>
          <w:sz w:val="24"/>
          <w:szCs w:val="24"/>
        </w:rPr>
        <w:t xml:space="preserve"> условия, которые, как правило, обычно включа</w:t>
      </w:r>
      <w:r w:rsidRPr="00A30954">
        <w:rPr>
          <w:sz w:val="24"/>
          <w:szCs w:val="24"/>
        </w:rPr>
        <w:softHyphen/>
        <w:t>ются в условия контрактов (например, арбитраж, форс-мажор).</w:t>
      </w:r>
    </w:p>
    <w:p w14:paraId="6E48CDDF"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rStyle w:val="aff"/>
          <w:sz w:val="24"/>
          <w:szCs w:val="24"/>
        </w:rPr>
        <w:t>Специфические условия</w:t>
      </w:r>
      <w:r w:rsidRPr="00A30954">
        <w:rPr>
          <w:sz w:val="24"/>
          <w:szCs w:val="24"/>
        </w:rPr>
        <w:t xml:space="preserve"> </w:t>
      </w:r>
      <w:proofErr w:type="gramStart"/>
      <w:r w:rsidRPr="00A30954">
        <w:rPr>
          <w:sz w:val="24"/>
          <w:szCs w:val="24"/>
        </w:rPr>
        <w:t>- это</w:t>
      </w:r>
      <w:proofErr w:type="gramEnd"/>
      <w:r w:rsidRPr="00A30954">
        <w:rPr>
          <w:sz w:val="24"/>
          <w:szCs w:val="24"/>
        </w:rPr>
        <w:t xml:space="preserve"> особые условия, свойственные только дан</w:t>
      </w:r>
      <w:r w:rsidRPr="00A30954">
        <w:rPr>
          <w:sz w:val="24"/>
          <w:szCs w:val="24"/>
        </w:rPr>
        <w:softHyphen/>
        <w:t>ному контракту (например, конфиденциальность, патентная оговорка).</w:t>
      </w:r>
    </w:p>
    <w:p w14:paraId="7A0EDC6B" w14:textId="77777777" w:rsidR="00F50577" w:rsidRPr="00A30954" w:rsidRDefault="00F50577" w:rsidP="00A30954">
      <w:pPr>
        <w:pStyle w:val="112"/>
        <w:shd w:val="clear" w:color="auto" w:fill="auto"/>
        <w:tabs>
          <w:tab w:val="left" w:pos="567"/>
        </w:tabs>
        <w:spacing w:line="240" w:lineRule="auto"/>
        <w:ind w:firstLine="709"/>
        <w:rPr>
          <w:sz w:val="24"/>
          <w:szCs w:val="24"/>
        </w:rPr>
      </w:pPr>
      <w:r w:rsidRPr="00A30954">
        <w:rPr>
          <w:sz w:val="24"/>
          <w:szCs w:val="24"/>
        </w:rPr>
        <w:t>К юридическим условиям</w:t>
      </w:r>
      <w:r w:rsidRPr="00A30954">
        <w:rPr>
          <w:rStyle w:val="113"/>
          <w:sz w:val="24"/>
          <w:szCs w:val="24"/>
        </w:rPr>
        <w:t xml:space="preserve"> контракта относятся:</w:t>
      </w:r>
    </w:p>
    <w:p w14:paraId="272AFCB8" w14:textId="77777777" w:rsidR="00F50577" w:rsidRPr="00A30954" w:rsidRDefault="00F50577" w:rsidP="00A30954">
      <w:pPr>
        <w:pStyle w:val="13"/>
        <w:shd w:val="clear" w:color="auto" w:fill="auto"/>
        <w:tabs>
          <w:tab w:val="left" w:pos="567"/>
        </w:tabs>
        <w:spacing w:after="0" w:line="240" w:lineRule="auto"/>
        <w:ind w:left="40" w:firstLine="709"/>
        <w:jc w:val="both"/>
        <w:rPr>
          <w:sz w:val="24"/>
          <w:szCs w:val="24"/>
        </w:rPr>
      </w:pPr>
      <w:r w:rsidRPr="00A30954">
        <w:rPr>
          <w:sz w:val="24"/>
          <w:szCs w:val="24"/>
        </w:rPr>
        <w:t>1. Преамбула - указание места и даты его подписания, наименование сторон.</w:t>
      </w:r>
    </w:p>
    <w:p w14:paraId="372DDE75"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rStyle w:val="aff1"/>
          <w:sz w:val="24"/>
          <w:szCs w:val="24"/>
        </w:rPr>
        <w:t>Место подписания</w:t>
      </w:r>
      <w:r w:rsidRPr="00A30954">
        <w:rPr>
          <w:sz w:val="24"/>
          <w:szCs w:val="24"/>
        </w:rPr>
        <w:t xml:space="preserve"> контракта, указанное в договоре, </w:t>
      </w:r>
      <w:proofErr w:type="gramStart"/>
      <w:r w:rsidRPr="00A30954">
        <w:rPr>
          <w:sz w:val="24"/>
          <w:szCs w:val="24"/>
        </w:rPr>
        <w:t>- это</w:t>
      </w:r>
      <w:proofErr w:type="gramEnd"/>
      <w:r w:rsidRPr="00A30954">
        <w:rPr>
          <w:sz w:val="24"/>
          <w:szCs w:val="24"/>
        </w:rPr>
        <w:t xml:space="preserve"> географический пункт и страна. Место подписания контракта может иметь юридическое значе</w:t>
      </w:r>
      <w:r w:rsidRPr="00A30954">
        <w:rPr>
          <w:sz w:val="24"/>
          <w:szCs w:val="24"/>
        </w:rPr>
        <w:softHyphen/>
        <w:t>ние: если стороны в договоре не оговорили условия о праве, которым они будут руководствоваться при рассмотрении споров, то именно место заключения кон</w:t>
      </w:r>
      <w:r w:rsidRPr="00A30954">
        <w:rPr>
          <w:sz w:val="24"/>
          <w:szCs w:val="24"/>
        </w:rPr>
        <w:softHyphen/>
        <w:t xml:space="preserve">тракта укажет на применяемое </w:t>
      </w:r>
      <w:r w:rsidRPr="00A30954">
        <w:rPr>
          <w:sz w:val="24"/>
          <w:szCs w:val="24"/>
        </w:rPr>
        <w:lastRenderedPageBreak/>
        <w:t>право. Указанное в контракте место его подписа</w:t>
      </w:r>
      <w:r w:rsidRPr="00A30954">
        <w:rPr>
          <w:sz w:val="24"/>
          <w:szCs w:val="24"/>
        </w:rPr>
        <w:softHyphen/>
        <w:t>ния может не совпадать с фактическим местом переговоров.</w:t>
      </w:r>
    </w:p>
    <w:p w14:paraId="75BC1082"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Особое значение имеет</w:t>
      </w:r>
      <w:r w:rsidRPr="00A30954">
        <w:rPr>
          <w:rStyle w:val="aff1"/>
          <w:sz w:val="24"/>
          <w:szCs w:val="24"/>
        </w:rPr>
        <w:t xml:space="preserve"> дата подписания</w:t>
      </w:r>
      <w:r w:rsidRPr="00A30954">
        <w:rPr>
          <w:sz w:val="24"/>
          <w:szCs w:val="24"/>
        </w:rPr>
        <w:t xml:space="preserve"> контрактов, так как при ухудше</w:t>
      </w:r>
      <w:r w:rsidRPr="00A30954">
        <w:rPr>
          <w:sz w:val="24"/>
          <w:szCs w:val="24"/>
        </w:rPr>
        <w:softHyphen/>
        <w:t>нии, допустим, таможенных правил, указывается, что они не распространяются на контракты, подписанные до определенного срока.</w:t>
      </w:r>
    </w:p>
    <w:p w14:paraId="4AD23B8B" w14:textId="77777777" w:rsidR="00F50577" w:rsidRPr="00A30954" w:rsidRDefault="00F50577" w:rsidP="00A30954">
      <w:pPr>
        <w:tabs>
          <w:tab w:val="left" w:pos="567"/>
        </w:tabs>
        <w:autoSpaceDE w:val="0"/>
        <w:autoSpaceDN w:val="0"/>
        <w:adjustRightInd w:val="0"/>
        <w:ind w:firstLine="709"/>
        <w:jc w:val="both"/>
      </w:pPr>
      <w:r w:rsidRPr="00A30954">
        <w:rPr>
          <w:rStyle w:val="aff1"/>
          <w:rFonts w:eastAsiaTheme="minorHAnsi"/>
          <w:sz w:val="24"/>
          <w:szCs w:val="24"/>
        </w:rPr>
        <w:t>Наименование сторон</w:t>
      </w:r>
      <w:r w:rsidRPr="00A30954">
        <w:t xml:space="preserve"> в договоре, страны их принадлежности должны быть полными и точными, без сокращений. Недопустимо использовать различ</w:t>
      </w:r>
      <w:r w:rsidRPr="00A30954">
        <w:softHyphen/>
        <w:t>ного рода сокращения и аббревиатуры, если только это не общепризнанные на</w:t>
      </w:r>
      <w:r w:rsidRPr="00A30954">
        <w:softHyphen/>
        <w:t>именования; необходимо точно указывать фирменные наименования, под кото</w:t>
      </w:r>
      <w:r w:rsidRPr="00A30954">
        <w:softHyphen/>
        <w:t>рыми партнеры зарегистрированы в торговом (государственном) реестре страны принадлежности, их правовое положение (организационно-правовая форма).</w:t>
      </w:r>
    </w:p>
    <w:p w14:paraId="7E43281F" w14:textId="77777777" w:rsidR="00F50577" w:rsidRPr="00A30954" w:rsidRDefault="00F50577" w:rsidP="00F66F8C">
      <w:pPr>
        <w:pStyle w:val="13"/>
        <w:numPr>
          <w:ilvl w:val="1"/>
          <w:numId w:val="172"/>
        </w:numPr>
        <w:shd w:val="clear" w:color="auto" w:fill="auto"/>
        <w:tabs>
          <w:tab w:val="left" w:pos="567"/>
          <w:tab w:val="left" w:pos="1018"/>
        </w:tabs>
        <w:spacing w:after="0" w:line="240" w:lineRule="auto"/>
        <w:ind w:left="40" w:firstLine="700"/>
        <w:jc w:val="both"/>
        <w:rPr>
          <w:sz w:val="24"/>
          <w:szCs w:val="24"/>
        </w:rPr>
      </w:pPr>
      <w:r w:rsidRPr="00A30954">
        <w:rPr>
          <w:sz w:val="24"/>
          <w:szCs w:val="24"/>
        </w:rPr>
        <w:t>Проверка правомочности лиц, подписывающих контракт.</w:t>
      </w:r>
    </w:p>
    <w:p w14:paraId="71672B4A" w14:textId="77777777" w:rsidR="00F50577" w:rsidRPr="00A30954" w:rsidRDefault="00F50577" w:rsidP="00F66F8C">
      <w:pPr>
        <w:pStyle w:val="13"/>
        <w:numPr>
          <w:ilvl w:val="1"/>
          <w:numId w:val="172"/>
        </w:numPr>
        <w:shd w:val="clear" w:color="auto" w:fill="auto"/>
        <w:tabs>
          <w:tab w:val="left" w:pos="567"/>
          <w:tab w:val="left" w:pos="1023"/>
        </w:tabs>
        <w:spacing w:after="0" w:line="240" w:lineRule="auto"/>
        <w:ind w:left="40" w:firstLine="700"/>
        <w:jc w:val="both"/>
        <w:rPr>
          <w:sz w:val="24"/>
          <w:szCs w:val="24"/>
        </w:rPr>
      </w:pPr>
      <w:r w:rsidRPr="00A30954">
        <w:rPr>
          <w:sz w:val="24"/>
          <w:szCs w:val="24"/>
        </w:rPr>
        <w:t>Формирование номера контракта.</w:t>
      </w:r>
    </w:p>
    <w:p w14:paraId="1DF4A3CE" w14:textId="77777777" w:rsidR="00F50577" w:rsidRPr="00A30954" w:rsidRDefault="00F50577" w:rsidP="00F66F8C">
      <w:pPr>
        <w:pStyle w:val="13"/>
        <w:numPr>
          <w:ilvl w:val="1"/>
          <w:numId w:val="172"/>
        </w:numPr>
        <w:shd w:val="clear" w:color="auto" w:fill="auto"/>
        <w:tabs>
          <w:tab w:val="left" w:pos="567"/>
          <w:tab w:val="left" w:pos="1053"/>
        </w:tabs>
        <w:spacing w:after="0" w:line="240" w:lineRule="auto"/>
        <w:ind w:left="40" w:right="20" w:firstLine="700"/>
        <w:jc w:val="both"/>
        <w:rPr>
          <w:sz w:val="24"/>
          <w:szCs w:val="24"/>
        </w:rPr>
      </w:pPr>
      <w:r w:rsidRPr="00A30954">
        <w:rPr>
          <w:sz w:val="24"/>
          <w:szCs w:val="24"/>
        </w:rPr>
        <w:t>Установление санкций на случай неисполнения или ненадлежащего ис</w:t>
      </w:r>
      <w:r w:rsidRPr="00A30954">
        <w:rPr>
          <w:sz w:val="24"/>
          <w:szCs w:val="24"/>
        </w:rPr>
        <w:softHyphen/>
        <w:t>полнения одной из сторон своих обязательств.</w:t>
      </w:r>
    </w:p>
    <w:p w14:paraId="4D3CDB4B" w14:textId="77777777" w:rsidR="00F50577" w:rsidRPr="00A30954" w:rsidRDefault="00F50577" w:rsidP="00F66F8C">
      <w:pPr>
        <w:pStyle w:val="13"/>
        <w:numPr>
          <w:ilvl w:val="1"/>
          <w:numId w:val="172"/>
        </w:numPr>
        <w:shd w:val="clear" w:color="auto" w:fill="auto"/>
        <w:tabs>
          <w:tab w:val="left" w:pos="567"/>
          <w:tab w:val="left" w:pos="1018"/>
        </w:tabs>
        <w:spacing w:after="0" w:line="240" w:lineRule="auto"/>
        <w:ind w:left="40" w:firstLine="700"/>
        <w:jc w:val="both"/>
        <w:rPr>
          <w:sz w:val="24"/>
          <w:szCs w:val="24"/>
        </w:rPr>
      </w:pPr>
      <w:r w:rsidRPr="00A30954">
        <w:rPr>
          <w:sz w:val="24"/>
          <w:szCs w:val="24"/>
        </w:rPr>
        <w:t>Определение условий предъявления рекламаций.</w:t>
      </w:r>
    </w:p>
    <w:p w14:paraId="32B5B4B3" w14:textId="77777777" w:rsidR="00F50577" w:rsidRPr="00A30954" w:rsidRDefault="00F50577" w:rsidP="00F66F8C">
      <w:pPr>
        <w:pStyle w:val="13"/>
        <w:numPr>
          <w:ilvl w:val="1"/>
          <w:numId w:val="172"/>
        </w:numPr>
        <w:shd w:val="clear" w:color="auto" w:fill="auto"/>
        <w:tabs>
          <w:tab w:val="left" w:pos="567"/>
          <w:tab w:val="left" w:pos="1018"/>
        </w:tabs>
        <w:spacing w:after="0" w:line="240" w:lineRule="auto"/>
        <w:ind w:left="40" w:firstLine="700"/>
        <w:jc w:val="both"/>
        <w:rPr>
          <w:sz w:val="24"/>
          <w:szCs w:val="24"/>
        </w:rPr>
      </w:pPr>
      <w:r w:rsidRPr="00A30954">
        <w:rPr>
          <w:sz w:val="24"/>
          <w:szCs w:val="24"/>
        </w:rPr>
        <w:t>Условия прекращения контракта.</w:t>
      </w:r>
    </w:p>
    <w:p w14:paraId="7FE1F271" w14:textId="77777777" w:rsidR="00F50577" w:rsidRPr="00A30954" w:rsidRDefault="00F50577" w:rsidP="00F66F8C">
      <w:pPr>
        <w:pStyle w:val="13"/>
        <w:numPr>
          <w:ilvl w:val="1"/>
          <w:numId w:val="172"/>
        </w:numPr>
        <w:shd w:val="clear" w:color="auto" w:fill="auto"/>
        <w:tabs>
          <w:tab w:val="left" w:pos="567"/>
          <w:tab w:val="left" w:pos="1014"/>
        </w:tabs>
        <w:spacing w:after="0" w:line="240" w:lineRule="auto"/>
        <w:ind w:left="40" w:firstLine="700"/>
        <w:jc w:val="both"/>
        <w:rPr>
          <w:sz w:val="24"/>
          <w:szCs w:val="24"/>
        </w:rPr>
      </w:pPr>
      <w:r w:rsidRPr="00A30954">
        <w:rPr>
          <w:sz w:val="24"/>
          <w:szCs w:val="24"/>
        </w:rPr>
        <w:t>Арбитраж.</w:t>
      </w:r>
    </w:p>
    <w:p w14:paraId="1A1EDAD4" w14:textId="77777777" w:rsidR="00F50577" w:rsidRPr="00A30954" w:rsidRDefault="00F50577" w:rsidP="00A30954">
      <w:pPr>
        <w:pStyle w:val="52"/>
        <w:shd w:val="clear" w:color="auto" w:fill="auto"/>
        <w:tabs>
          <w:tab w:val="left" w:pos="567"/>
        </w:tabs>
        <w:spacing w:line="240" w:lineRule="auto"/>
        <w:ind w:right="248" w:firstLine="709"/>
        <w:jc w:val="center"/>
        <w:rPr>
          <w:sz w:val="24"/>
          <w:szCs w:val="24"/>
        </w:rPr>
      </w:pPr>
      <w:bookmarkStart w:id="12" w:name="bookmark22"/>
      <w:r w:rsidRPr="00A30954">
        <w:rPr>
          <w:rStyle w:val="53"/>
          <w:b/>
          <w:i w:val="0"/>
          <w:sz w:val="24"/>
          <w:szCs w:val="24"/>
        </w:rPr>
        <w:t>Коммерческие условия контракта</w:t>
      </w:r>
    </w:p>
    <w:p w14:paraId="2CBDC192" w14:textId="77777777" w:rsidR="00F50577" w:rsidRPr="00A30954" w:rsidRDefault="00F50577" w:rsidP="00A30954">
      <w:pPr>
        <w:pStyle w:val="52"/>
        <w:shd w:val="clear" w:color="auto" w:fill="auto"/>
        <w:tabs>
          <w:tab w:val="left" w:pos="567"/>
        </w:tabs>
        <w:spacing w:line="240" w:lineRule="auto"/>
        <w:ind w:right="2840" w:firstLine="709"/>
        <w:rPr>
          <w:b/>
          <w:sz w:val="24"/>
          <w:szCs w:val="24"/>
        </w:rPr>
      </w:pPr>
      <w:r w:rsidRPr="00A30954">
        <w:rPr>
          <w:b/>
          <w:sz w:val="24"/>
          <w:szCs w:val="24"/>
        </w:rPr>
        <w:t>Содержание условия «Предмет контракта»</w:t>
      </w:r>
      <w:bookmarkEnd w:id="12"/>
    </w:p>
    <w:p w14:paraId="06B7CD9E"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В данном условии определяется предмет сделки: его наименование, крат</w:t>
      </w:r>
      <w:r w:rsidRPr="00A30954">
        <w:rPr>
          <w:sz w:val="24"/>
          <w:szCs w:val="24"/>
        </w:rPr>
        <w:softHyphen/>
        <w:t>кая характеристика, количество, срок поставки и базисные условия поставки в соответствии с «Инкотермс-90», как правило, детальная характеристика предме</w:t>
      </w:r>
      <w:r w:rsidRPr="00A30954">
        <w:rPr>
          <w:sz w:val="24"/>
          <w:szCs w:val="24"/>
        </w:rPr>
        <w:softHyphen/>
        <w:t>та сделки дается в приложении к контракту, который является неотъемлемой ча</w:t>
      </w:r>
      <w:r w:rsidRPr="00A30954">
        <w:rPr>
          <w:sz w:val="24"/>
          <w:szCs w:val="24"/>
        </w:rPr>
        <w:softHyphen/>
        <w:t>стью контракта.</w:t>
      </w:r>
    </w:p>
    <w:p w14:paraId="5457D620" w14:textId="77777777" w:rsidR="00F50577" w:rsidRPr="00A30954" w:rsidRDefault="00F50577" w:rsidP="00A30954">
      <w:pPr>
        <w:pStyle w:val="23"/>
        <w:shd w:val="clear" w:color="auto" w:fill="auto"/>
        <w:tabs>
          <w:tab w:val="left" w:pos="567"/>
        </w:tabs>
        <w:spacing w:before="0" w:after="0" w:line="240" w:lineRule="auto"/>
        <w:ind w:right="20" w:firstLine="709"/>
        <w:rPr>
          <w:i/>
          <w:sz w:val="24"/>
          <w:szCs w:val="24"/>
        </w:rPr>
      </w:pPr>
      <w:r w:rsidRPr="00A30954">
        <w:rPr>
          <w:rStyle w:val="25"/>
          <w:sz w:val="24"/>
          <w:szCs w:val="24"/>
        </w:rPr>
        <w:t>Содержание условия «Цена контракта»</w:t>
      </w:r>
    </w:p>
    <w:p w14:paraId="48BE7E83"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Следующим условием контракта в зависимости от предмета контракта мо</w:t>
      </w:r>
      <w:r w:rsidRPr="00A30954">
        <w:rPr>
          <w:sz w:val="24"/>
          <w:szCs w:val="24"/>
        </w:rPr>
        <w:softHyphen/>
        <w:t>жет быть «Цена контракта», а может быть и «Качество товара».</w:t>
      </w:r>
    </w:p>
    <w:p w14:paraId="4F084F37"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Рассмотрим содержание условия «Цена контракта». В нем обязательно должны быть отражены следующие показатели:</w:t>
      </w:r>
    </w:p>
    <w:p w14:paraId="0CD3D2D7" w14:textId="77777777" w:rsidR="00F50577" w:rsidRPr="00A30954" w:rsidRDefault="00F50577" w:rsidP="00F66F8C">
      <w:pPr>
        <w:pStyle w:val="13"/>
        <w:numPr>
          <w:ilvl w:val="0"/>
          <w:numId w:val="171"/>
        </w:numPr>
        <w:shd w:val="clear" w:color="auto" w:fill="auto"/>
        <w:tabs>
          <w:tab w:val="left" w:pos="376"/>
          <w:tab w:val="left" w:pos="567"/>
          <w:tab w:val="left" w:pos="993"/>
        </w:tabs>
        <w:spacing w:after="0" w:line="240" w:lineRule="auto"/>
        <w:ind w:left="40" w:firstLine="0"/>
        <w:jc w:val="left"/>
        <w:rPr>
          <w:sz w:val="24"/>
          <w:szCs w:val="24"/>
        </w:rPr>
      </w:pPr>
      <w:r w:rsidRPr="00A30954">
        <w:rPr>
          <w:sz w:val="24"/>
          <w:szCs w:val="24"/>
        </w:rPr>
        <w:t>цена единицы товара;</w:t>
      </w:r>
    </w:p>
    <w:p w14:paraId="354C3E20" w14:textId="77777777" w:rsidR="00F50577" w:rsidRPr="00A30954" w:rsidRDefault="00F50577" w:rsidP="00F66F8C">
      <w:pPr>
        <w:pStyle w:val="13"/>
        <w:numPr>
          <w:ilvl w:val="0"/>
          <w:numId w:val="171"/>
        </w:numPr>
        <w:shd w:val="clear" w:color="auto" w:fill="auto"/>
        <w:tabs>
          <w:tab w:val="left" w:pos="376"/>
          <w:tab w:val="left" w:pos="567"/>
          <w:tab w:val="left" w:pos="993"/>
        </w:tabs>
        <w:spacing w:after="0" w:line="240" w:lineRule="auto"/>
        <w:ind w:left="40" w:firstLine="0"/>
        <w:jc w:val="left"/>
        <w:rPr>
          <w:sz w:val="24"/>
          <w:szCs w:val="24"/>
        </w:rPr>
      </w:pPr>
      <w:r w:rsidRPr="00A30954">
        <w:rPr>
          <w:sz w:val="24"/>
          <w:szCs w:val="24"/>
        </w:rPr>
        <w:t>валюта цены;</w:t>
      </w:r>
    </w:p>
    <w:p w14:paraId="48F8180F" w14:textId="77777777" w:rsidR="00F50577" w:rsidRPr="00A30954" w:rsidRDefault="00F50577" w:rsidP="00F66F8C">
      <w:pPr>
        <w:pStyle w:val="13"/>
        <w:numPr>
          <w:ilvl w:val="0"/>
          <w:numId w:val="171"/>
        </w:numPr>
        <w:shd w:val="clear" w:color="auto" w:fill="auto"/>
        <w:tabs>
          <w:tab w:val="left" w:pos="386"/>
          <w:tab w:val="left" w:pos="567"/>
          <w:tab w:val="left" w:pos="993"/>
        </w:tabs>
        <w:spacing w:after="0" w:line="240" w:lineRule="auto"/>
        <w:ind w:left="40" w:firstLine="0"/>
        <w:jc w:val="left"/>
        <w:rPr>
          <w:sz w:val="24"/>
          <w:szCs w:val="24"/>
        </w:rPr>
      </w:pPr>
      <w:r w:rsidRPr="00A30954">
        <w:rPr>
          <w:sz w:val="24"/>
          <w:szCs w:val="24"/>
        </w:rPr>
        <w:t>базисные условия поставки;</w:t>
      </w:r>
    </w:p>
    <w:p w14:paraId="70BFC765" w14:textId="77777777" w:rsidR="00F50577" w:rsidRPr="00A30954" w:rsidRDefault="00F50577" w:rsidP="00F66F8C">
      <w:pPr>
        <w:pStyle w:val="13"/>
        <w:numPr>
          <w:ilvl w:val="0"/>
          <w:numId w:val="171"/>
        </w:numPr>
        <w:shd w:val="clear" w:color="auto" w:fill="auto"/>
        <w:tabs>
          <w:tab w:val="left" w:pos="381"/>
          <w:tab w:val="left" w:pos="567"/>
          <w:tab w:val="left" w:pos="993"/>
        </w:tabs>
        <w:spacing w:after="0" w:line="240" w:lineRule="auto"/>
        <w:ind w:left="40" w:firstLine="0"/>
        <w:jc w:val="left"/>
        <w:rPr>
          <w:sz w:val="24"/>
          <w:szCs w:val="24"/>
        </w:rPr>
      </w:pPr>
      <w:r w:rsidRPr="00A30954">
        <w:rPr>
          <w:sz w:val="24"/>
          <w:szCs w:val="24"/>
        </w:rPr>
        <w:t>способ фиксации цены;</w:t>
      </w:r>
    </w:p>
    <w:p w14:paraId="085166A1" w14:textId="77777777" w:rsidR="00F50577" w:rsidRPr="00A30954" w:rsidRDefault="00F50577" w:rsidP="00F66F8C">
      <w:pPr>
        <w:pStyle w:val="13"/>
        <w:numPr>
          <w:ilvl w:val="0"/>
          <w:numId w:val="171"/>
        </w:numPr>
        <w:shd w:val="clear" w:color="auto" w:fill="auto"/>
        <w:tabs>
          <w:tab w:val="left" w:pos="381"/>
          <w:tab w:val="left" w:pos="567"/>
          <w:tab w:val="left" w:pos="993"/>
        </w:tabs>
        <w:spacing w:after="0" w:line="240" w:lineRule="auto"/>
        <w:ind w:left="40" w:firstLine="0"/>
        <w:jc w:val="left"/>
        <w:rPr>
          <w:sz w:val="24"/>
          <w:szCs w:val="24"/>
        </w:rPr>
      </w:pPr>
      <w:r w:rsidRPr="00A30954">
        <w:rPr>
          <w:sz w:val="24"/>
          <w:szCs w:val="24"/>
        </w:rPr>
        <w:t>общая сумма контракта.</w:t>
      </w:r>
    </w:p>
    <w:p w14:paraId="35DAE88F"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rStyle w:val="aff"/>
          <w:sz w:val="24"/>
          <w:szCs w:val="24"/>
        </w:rPr>
        <w:t>Цена единицы товара</w:t>
      </w:r>
      <w:r w:rsidRPr="00A30954">
        <w:rPr>
          <w:sz w:val="24"/>
          <w:szCs w:val="24"/>
        </w:rPr>
        <w:t xml:space="preserve"> должна быть определена, так как при недопоставке, браке и т.п. исходной для расчета между сторонами будет именно цена единицы товара.</w:t>
      </w:r>
    </w:p>
    <w:p w14:paraId="2A188706"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rStyle w:val="aff"/>
          <w:sz w:val="24"/>
          <w:szCs w:val="24"/>
        </w:rPr>
        <w:t>Валюта цены.</w:t>
      </w:r>
      <w:r w:rsidRPr="00A30954">
        <w:rPr>
          <w:sz w:val="24"/>
          <w:szCs w:val="24"/>
        </w:rPr>
        <w:t xml:space="preserve"> Ее выбор имеет очень большое значение для снижения рис</w:t>
      </w:r>
      <w:r w:rsidRPr="00A30954">
        <w:rPr>
          <w:sz w:val="24"/>
          <w:szCs w:val="24"/>
        </w:rPr>
        <w:softHyphen/>
        <w:t>ка валютных потерь, т.е. возможности неполучения эквивалента стоимости, пре</w:t>
      </w:r>
      <w:r w:rsidRPr="00A30954">
        <w:rPr>
          <w:sz w:val="24"/>
          <w:szCs w:val="24"/>
        </w:rPr>
        <w:softHyphen/>
        <w:t>дусмотренной в момент предложения цены в оферте и подписания контракта.</w:t>
      </w:r>
    </w:p>
    <w:p w14:paraId="0A00B930"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В импортных контрактах при покупке в индустриально развитых странах цены устанавливаются, как правило, в национальной валюте этих стран. При им</w:t>
      </w:r>
      <w:r w:rsidRPr="00A30954">
        <w:rPr>
          <w:sz w:val="24"/>
          <w:szCs w:val="24"/>
        </w:rPr>
        <w:softHyphen/>
        <w:t>порте из развивающихся стран цены фиксируются в свободно конвертируемых, так называемых твердых валютах: долларах США, английских фунтах стерлин</w:t>
      </w:r>
      <w:r w:rsidRPr="00A30954">
        <w:rPr>
          <w:sz w:val="24"/>
          <w:szCs w:val="24"/>
        </w:rPr>
        <w:softHyphen/>
        <w:t>гов, евро, японской иене.</w:t>
      </w:r>
    </w:p>
    <w:p w14:paraId="58CD2F44" w14:textId="77777777" w:rsidR="00F50577" w:rsidRPr="00A30954" w:rsidRDefault="00F50577" w:rsidP="00A30954">
      <w:pPr>
        <w:pStyle w:val="13"/>
        <w:shd w:val="clear" w:color="auto" w:fill="auto"/>
        <w:tabs>
          <w:tab w:val="left" w:pos="567"/>
        </w:tabs>
        <w:spacing w:after="0" w:line="240" w:lineRule="auto"/>
        <w:ind w:left="20" w:right="160" w:firstLine="709"/>
        <w:jc w:val="both"/>
        <w:rPr>
          <w:sz w:val="24"/>
          <w:szCs w:val="24"/>
        </w:rPr>
      </w:pPr>
      <w:r w:rsidRPr="00A30954">
        <w:rPr>
          <w:sz w:val="24"/>
          <w:szCs w:val="24"/>
        </w:rPr>
        <w:t>В условии «Цена контракта» указываются также базисные условия постав</w:t>
      </w:r>
      <w:r w:rsidRPr="00A30954">
        <w:rPr>
          <w:sz w:val="24"/>
          <w:szCs w:val="24"/>
        </w:rPr>
        <w:softHyphen/>
        <w:t>ки в соответствии с «Инкотермс-90» или по согласованию сторон (хотя они уже были указаны в «предмете контракта»), так как в случае изменения, например, пункта назначения или каких-либо других изменений (оговоренных в «Дополне</w:t>
      </w:r>
      <w:r w:rsidRPr="00A30954">
        <w:rPr>
          <w:sz w:val="24"/>
          <w:szCs w:val="24"/>
        </w:rPr>
        <w:softHyphen/>
        <w:t>ниях» к контракту) может быть пересмотрена цена контракта.</w:t>
      </w:r>
    </w:p>
    <w:p w14:paraId="529B32D2" w14:textId="77777777" w:rsidR="00F50577" w:rsidRPr="00A30954" w:rsidRDefault="00F50577" w:rsidP="00A30954">
      <w:pPr>
        <w:pStyle w:val="13"/>
        <w:shd w:val="clear" w:color="auto" w:fill="auto"/>
        <w:tabs>
          <w:tab w:val="left" w:pos="567"/>
        </w:tabs>
        <w:spacing w:after="0" w:line="240" w:lineRule="auto"/>
        <w:ind w:left="20" w:right="160" w:firstLine="709"/>
        <w:jc w:val="both"/>
        <w:rPr>
          <w:sz w:val="24"/>
          <w:szCs w:val="24"/>
        </w:rPr>
      </w:pPr>
      <w:r w:rsidRPr="00A30954">
        <w:rPr>
          <w:sz w:val="24"/>
          <w:szCs w:val="24"/>
        </w:rPr>
        <w:t>Помимо цены единицы товара определяется общая сумма контракта, это имеет особое значение, если в контракте фиксируются такие виды цены, как под</w:t>
      </w:r>
      <w:r w:rsidRPr="00A30954">
        <w:rPr>
          <w:sz w:val="24"/>
          <w:szCs w:val="24"/>
        </w:rPr>
        <w:softHyphen/>
        <w:t>вижная и скользящая.</w:t>
      </w:r>
    </w:p>
    <w:p w14:paraId="26F98A71" w14:textId="77777777" w:rsidR="00F50577" w:rsidRPr="00A30954" w:rsidRDefault="00F50577" w:rsidP="00A30954">
      <w:pPr>
        <w:pStyle w:val="13"/>
        <w:shd w:val="clear" w:color="auto" w:fill="auto"/>
        <w:tabs>
          <w:tab w:val="left" w:pos="567"/>
        </w:tabs>
        <w:spacing w:after="0" w:line="240" w:lineRule="auto"/>
        <w:ind w:left="20" w:right="160" w:firstLine="709"/>
        <w:jc w:val="both"/>
        <w:rPr>
          <w:sz w:val="24"/>
          <w:szCs w:val="24"/>
        </w:rPr>
      </w:pPr>
      <w:r w:rsidRPr="00A30954">
        <w:rPr>
          <w:sz w:val="24"/>
          <w:szCs w:val="24"/>
        </w:rPr>
        <w:lastRenderedPageBreak/>
        <w:t>Способы фиксации цены и виды цены имеют огромное значение как стра</w:t>
      </w:r>
      <w:r w:rsidRPr="00A30954">
        <w:rPr>
          <w:sz w:val="24"/>
          <w:szCs w:val="24"/>
        </w:rPr>
        <w:softHyphen/>
        <w:t>хование от риска потерь, связанных с изменениями цен; это так называемые «це</w:t>
      </w:r>
      <w:r w:rsidRPr="00A30954">
        <w:rPr>
          <w:sz w:val="24"/>
          <w:szCs w:val="24"/>
        </w:rPr>
        <w:softHyphen/>
        <w:t>новые оговорки».</w:t>
      </w:r>
    </w:p>
    <w:p w14:paraId="4E40D6F5"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Существует два метода фиксации цены в контракте: определение цены в момент подписания контракта и с последующей фиксацией, т.е. в процессе ис</w:t>
      </w:r>
      <w:r w:rsidRPr="00A30954">
        <w:rPr>
          <w:sz w:val="24"/>
          <w:szCs w:val="24"/>
        </w:rPr>
        <w:softHyphen/>
        <w:t>полнения контракта.</w:t>
      </w:r>
    </w:p>
    <w:p w14:paraId="288360E7" w14:textId="77777777" w:rsidR="00F50577" w:rsidRPr="00A30954" w:rsidRDefault="00F50577" w:rsidP="00A30954">
      <w:pPr>
        <w:pStyle w:val="13"/>
        <w:shd w:val="clear" w:color="auto" w:fill="auto"/>
        <w:tabs>
          <w:tab w:val="left" w:pos="567"/>
        </w:tabs>
        <w:spacing w:after="0" w:line="240" w:lineRule="auto"/>
        <w:ind w:left="20" w:right="160" w:firstLine="709"/>
        <w:jc w:val="both"/>
        <w:rPr>
          <w:sz w:val="24"/>
          <w:szCs w:val="24"/>
        </w:rPr>
      </w:pPr>
      <w:r w:rsidRPr="00A30954">
        <w:rPr>
          <w:sz w:val="24"/>
          <w:szCs w:val="24"/>
        </w:rPr>
        <w:t>Цена, зафиксированная в момент подписания контракта, бывает трех ви</w:t>
      </w:r>
      <w:r w:rsidRPr="00A30954">
        <w:rPr>
          <w:sz w:val="24"/>
          <w:szCs w:val="24"/>
        </w:rPr>
        <w:softHyphen/>
        <w:t>дов: твердая, подвижная и скользящая.</w:t>
      </w:r>
    </w:p>
    <w:p w14:paraId="532946F9" w14:textId="77777777" w:rsidR="00F50577" w:rsidRPr="00A30954" w:rsidRDefault="00F50577" w:rsidP="00A30954">
      <w:pPr>
        <w:framePr w:wrap="notBeside" w:vAnchor="text" w:hAnchor="text" w:xAlign="center" w:y="1"/>
        <w:tabs>
          <w:tab w:val="left" w:pos="567"/>
        </w:tabs>
        <w:jc w:val="center"/>
      </w:pPr>
      <w:r w:rsidRPr="00A30954">
        <w:rPr>
          <w:noProof/>
        </w:rPr>
        <w:drawing>
          <wp:inline distT="0" distB="0" distL="0" distR="0" wp14:anchorId="05F64604" wp14:editId="53E8C86A">
            <wp:extent cx="5810250" cy="1371600"/>
            <wp:effectExtent l="19050" t="0" r="0" b="0"/>
            <wp:docPr id="177" name="Рисунок 2" descr="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810250" cy="1371600"/>
                    </a:xfrm>
                    <a:prstGeom prst="rect">
                      <a:avLst/>
                    </a:prstGeom>
                    <a:noFill/>
                    <a:ln>
                      <a:noFill/>
                    </a:ln>
                  </pic:spPr>
                </pic:pic>
              </a:graphicData>
            </a:graphic>
          </wp:inline>
        </w:drawing>
      </w:r>
    </w:p>
    <w:p w14:paraId="71949C1D" w14:textId="77777777" w:rsidR="00F50577" w:rsidRPr="00A30954" w:rsidRDefault="00F50577" w:rsidP="00A30954">
      <w:pPr>
        <w:pStyle w:val="aff5"/>
        <w:framePr w:wrap="notBeside" w:vAnchor="text" w:hAnchor="text" w:xAlign="center" w:y="1"/>
        <w:shd w:val="clear" w:color="auto" w:fill="auto"/>
        <w:tabs>
          <w:tab w:val="left" w:pos="567"/>
        </w:tabs>
        <w:spacing w:line="240" w:lineRule="auto"/>
        <w:ind w:firstLine="709"/>
        <w:jc w:val="center"/>
        <w:rPr>
          <w:sz w:val="24"/>
          <w:szCs w:val="24"/>
        </w:rPr>
      </w:pPr>
      <w:r w:rsidRPr="00A30954">
        <w:rPr>
          <w:sz w:val="24"/>
          <w:szCs w:val="24"/>
        </w:rPr>
        <w:t>Рисунок 1 Цены, применяемые при составлении контракта</w:t>
      </w:r>
    </w:p>
    <w:p w14:paraId="6D3606AF" w14:textId="77777777" w:rsidR="00F50577" w:rsidRPr="00A30954" w:rsidRDefault="00F50577" w:rsidP="00A30954">
      <w:pPr>
        <w:pStyle w:val="13"/>
        <w:shd w:val="clear" w:color="auto" w:fill="auto"/>
        <w:tabs>
          <w:tab w:val="left" w:pos="567"/>
        </w:tabs>
        <w:spacing w:after="0" w:line="240" w:lineRule="auto"/>
        <w:ind w:right="160" w:firstLine="709"/>
        <w:jc w:val="both"/>
        <w:rPr>
          <w:sz w:val="24"/>
          <w:szCs w:val="24"/>
        </w:rPr>
      </w:pPr>
      <w:r w:rsidRPr="00A30954">
        <w:rPr>
          <w:rStyle w:val="aff"/>
          <w:sz w:val="24"/>
          <w:szCs w:val="24"/>
        </w:rPr>
        <w:t>Твердая цена</w:t>
      </w:r>
      <w:r w:rsidRPr="00A30954">
        <w:rPr>
          <w:sz w:val="24"/>
          <w:szCs w:val="24"/>
        </w:rPr>
        <w:t xml:space="preserve"> </w:t>
      </w:r>
      <w:proofErr w:type="gramStart"/>
      <w:r w:rsidRPr="00A30954">
        <w:rPr>
          <w:sz w:val="24"/>
          <w:szCs w:val="24"/>
        </w:rPr>
        <w:t>- это</w:t>
      </w:r>
      <w:proofErr w:type="gramEnd"/>
      <w:r w:rsidRPr="00A30954">
        <w:rPr>
          <w:sz w:val="24"/>
          <w:szCs w:val="24"/>
        </w:rPr>
        <w:t xml:space="preserve"> фиксированная цена, т.е. установленная в момент под</w:t>
      </w:r>
      <w:r w:rsidRPr="00A30954">
        <w:rPr>
          <w:sz w:val="24"/>
          <w:szCs w:val="24"/>
        </w:rPr>
        <w:softHyphen/>
        <w:t>писания контракта и не подлежащая изменению. Фиксированная твердая цена устанавливается в сделках при незначительном разрыве в сроках между под</w:t>
      </w:r>
      <w:r w:rsidRPr="00A30954">
        <w:rPr>
          <w:sz w:val="24"/>
          <w:szCs w:val="24"/>
        </w:rPr>
        <w:softHyphen/>
        <w:t>писанием контракта и его исполнением. Твердая цена выгодна экспортеру, если на внешнем рынке складывается конъюнктура, ведущая к снижению цены.</w:t>
      </w:r>
    </w:p>
    <w:p w14:paraId="4CAB550B" w14:textId="77777777" w:rsidR="00F50577" w:rsidRPr="00A30954" w:rsidRDefault="00F50577" w:rsidP="00A30954">
      <w:pPr>
        <w:pStyle w:val="13"/>
        <w:shd w:val="clear" w:color="auto" w:fill="auto"/>
        <w:tabs>
          <w:tab w:val="left" w:pos="567"/>
        </w:tabs>
        <w:spacing w:after="0" w:line="240" w:lineRule="auto"/>
        <w:ind w:left="20" w:right="160" w:firstLine="709"/>
        <w:jc w:val="both"/>
        <w:rPr>
          <w:sz w:val="24"/>
          <w:szCs w:val="24"/>
        </w:rPr>
      </w:pPr>
      <w:r w:rsidRPr="00A30954">
        <w:rPr>
          <w:sz w:val="24"/>
          <w:szCs w:val="24"/>
        </w:rPr>
        <w:t>Видом фиксированной цены является подвижная цена. Подвижная цена определена в контракте в момент его подписания, и одновременно стороны дого</w:t>
      </w:r>
      <w:r w:rsidRPr="00A30954">
        <w:rPr>
          <w:sz w:val="24"/>
          <w:szCs w:val="24"/>
        </w:rPr>
        <w:softHyphen/>
        <w:t>вариваются об условиях возможного изменения цены (ценовая оговорка).</w:t>
      </w:r>
    </w:p>
    <w:p w14:paraId="63EA6F5F" w14:textId="77777777" w:rsidR="00F50577" w:rsidRPr="00A30954" w:rsidRDefault="00F50577" w:rsidP="00A30954">
      <w:pPr>
        <w:pStyle w:val="13"/>
        <w:shd w:val="clear" w:color="auto" w:fill="auto"/>
        <w:tabs>
          <w:tab w:val="left" w:pos="567"/>
        </w:tabs>
        <w:spacing w:after="0" w:line="240" w:lineRule="auto"/>
        <w:ind w:left="20" w:right="160" w:firstLine="709"/>
        <w:jc w:val="both"/>
        <w:rPr>
          <w:sz w:val="24"/>
          <w:szCs w:val="24"/>
        </w:rPr>
      </w:pPr>
      <w:r w:rsidRPr="00A30954">
        <w:rPr>
          <w:rStyle w:val="aff"/>
          <w:sz w:val="24"/>
          <w:szCs w:val="24"/>
        </w:rPr>
        <w:t>Подвижная цена</w:t>
      </w:r>
      <w:r w:rsidRPr="00A30954">
        <w:rPr>
          <w:sz w:val="24"/>
          <w:szCs w:val="24"/>
        </w:rPr>
        <w:t xml:space="preserve"> </w:t>
      </w:r>
      <w:proofErr w:type="gramStart"/>
      <w:r w:rsidRPr="00A30954">
        <w:rPr>
          <w:sz w:val="24"/>
          <w:szCs w:val="24"/>
        </w:rPr>
        <w:t>- это</w:t>
      </w:r>
      <w:proofErr w:type="gramEnd"/>
      <w:r w:rsidRPr="00A30954">
        <w:rPr>
          <w:sz w:val="24"/>
          <w:szCs w:val="24"/>
        </w:rPr>
        <w:t xml:space="preserve"> цена, которая может быть пересмотрена в случае существенных колебаний цен мирового рынка в период между подписанием кон</w:t>
      </w:r>
      <w:r w:rsidRPr="00A30954">
        <w:rPr>
          <w:sz w:val="24"/>
          <w:szCs w:val="24"/>
        </w:rPr>
        <w:softHyphen/>
        <w:t>тракта и его исполнением.</w:t>
      </w:r>
    </w:p>
    <w:p w14:paraId="33BF6A53"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В случае фиксации подвижной цены в условии «Цена» должны быть ого</w:t>
      </w:r>
      <w:r w:rsidRPr="00A30954">
        <w:rPr>
          <w:sz w:val="24"/>
          <w:szCs w:val="24"/>
        </w:rPr>
        <w:softHyphen/>
        <w:t>ворены:</w:t>
      </w:r>
    </w:p>
    <w:p w14:paraId="515ED1AF" w14:textId="77777777" w:rsidR="00F50577" w:rsidRPr="00A30954" w:rsidRDefault="00F50577" w:rsidP="00F66F8C">
      <w:pPr>
        <w:pStyle w:val="13"/>
        <w:numPr>
          <w:ilvl w:val="0"/>
          <w:numId w:val="173"/>
        </w:numPr>
        <w:shd w:val="clear" w:color="auto" w:fill="auto"/>
        <w:tabs>
          <w:tab w:val="left" w:pos="434"/>
          <w:tab w:val="left" w:pos="567"/>
          <w:tab w:val="left" w:pos="993"/>
        </w:tabs>
        <w:spacing w:after="0" w:line="240" w:lineRule="auto"/>
        <w:ind w:left="400" w:hanging="360"/>
        <w:jc w:val="left"/>
        <w:rPr>
          <w:sz w:val="24"/>
          <w:szCs w:val="24"/>
        </w:rPr>
      </w:pPr>
      <w:r w:rsidRPr="00A30954">
        <w:rPr>
          <w:sz w:val="24"/>
          <w:szCs w:val="24"/>
        </w:rPr>
        <w:t>сама возможность изменять цену по инициативе продавца или покупателя;</w:t>
      </w:r>
    </w:p>
    <w:p w14:paraId="3D9F171E" w14:textId="77777777" w:rsidR="00F50577" w:rsidRPr="00A30954" w:rsidRDefault="00F50577" w:rsidP="00F66F8C">
      <w:pPr>
        <w:pStyle w:val="13"/>
        <w:numPr>
          <w:ilvl w:val="0"/>
          <w:numId w:val="173"/>
        </w:numPr>
        <w:shd w:val="clear" w:color="auto" w:fill="auto"/>
        <w:tabs>
          <w:tab w:val="left" w:pos="434"/>
          <w:tab w:val="left" w:pos="567"/>
          <w:tab w:val="left" w:pos="993"/>
        </w:tabs>
        <w:spacing w:after="0" w:line="240" w:lineRule="auto"/>
        <w:ind w:left="400" w:right="20" w:hanging="360"/>
        <w:jc w:val="left"/>
        <w:rPr>
          <w:sz w:val="24"/>
          <w:szCs w:val="24"/>
        </w:rPr>
      </w:pPr>
      <w:r w:rsidRPr="00A30954">
        <w:rPr>
          <w:sz w:val="24"/>
          <w:szCs w:val="24"/>
        </w:rPr>
        <w:t>граница допустимого отклонения рыночной цены от контрактной, при кото</w:t>
      </w:r>
      <w:r w:rsidRPr="00A30954">
        <w:rPr>
          <w:sz w:val="24"/>
          <w:szCs w:val="24"/>
        </w:rPr>
        <w:softHyphen/>
        <w:t>ром пересмотр контракта не производится, например, ±2-5 %;</w:t>
      </w:r>
    </w:p>
    <w:p w14:paraId="1B46ACFF" w14:textId="77777777" w:rsidR="00F50577" w:rsidRPr="00A30954" w:rsidRDefault="00F50577" w:rsidP="00F66F8C">
      <w:pPr>
        <w:pStyle w:val="13"/>
        <w:numPr>
          <w:ilvl w:val="0"/>
          <w:numId w:val="173"/>
        </w:numPr>
        <w:shd w:val="clear" w:color="auto" w:fill="auto"/>
        <w:tabs>
          <w:tab w:val="left" w:pos="424"/>
          <w:tab w:val="left" w:pos="567"/>
          <w:tab w:val="left" w:pos="993"/>
        </w:tabs>
        <w:spacing w:after="0" w:line="240" w:lineRule="auto"/>
        <w:ind w:left="400" w:right="20" w:hanging="360"/>
        <w:jc w:val="left"/>
        <w:rPr>
          <w:sz w:val="24"/>
          <w:szCs w:val="24"/>
        </w:rPr>
      </w:pPr>
      <w:r w:rsidRPr="00A30954">
        <w:rPr>
          <w:sz w:val="24"/>
          <w:szCs w:val="24"/>
        </w:rPr>
        <w:t>указание источника, по которому будут определяться изменения рыночной цены.</w:t>
      </w:r>
    </w:p>
    <w:p w14:paraId="016776FA"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Оговорка о повышении и понижении цены вносится в долгосрочные кон</w:t>
      </w:r>
      <w:r w:rsidRPr="00A30954">
        <w:rPr>
          <w:sz w:val="24"/>
          <w:szCs w:val="24"/>
        </w:rPr>
        <w:softHyphen/>
        <w:t>тракты на куплю-продажу сырьевых и продовольственных товаров.</w:t>
      </w:r>
    </w:p>
    <w:p w14:paraId="794BFB1B"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rStyle w:val="aff"/>
          <w:sz w:val="24"/>
          <w:szCs w:val="24"/>
        </w:rPr>
        <w:t>Скользящая цена</w:t>
      </w:r>
      <w:r w:rsidRPr="00A30954">
        <w:rPr>
          <w:sz w:val="24"/>
          <w:szCs w:val="24"/>
        </w:rPr>
        <w:t xml:space="preserve"> </w:t>
      </w:r>
      <w:proofErr w:type="gramStart"/>
      <w:r w:rsidRPr="00A30954">
        <w:rPr>
          <w:sz w:val="24"/>
          <w:szCs w:val="24"/>
        </w:rPr>
        <w:t>- это</w:t>
      </w:r>
      <w:proofErr w:type="gramEnd"/>
      <w:r w:rsidRPr="00A30954">
        <w:rPr>
          <w:sz w:val="24"/>
          <w:szCs w:val="24"/>
        </w:rPr>
        <w:t xml:space="preserve"> зафиксированная в момент подписания контракта так называемая базисная договорная цена, которая может быть пересмотрена при изменении величины издержек производства, происшедших в период между подписанием контракта и его исполнением.</w:t>
      </w:r>
    </w:p>
    <w:p w14:paraId="72ED340A"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Скользящая цена применяется в контрактах на поставку продукции, тре</w:t>
      </w:r>
      <w:r w:rsidRPr="00A30954">
        <w:rPr>
          <w:sz w:val="24"/>
          <w:szCs w:val="24"/>
        </w:rPr>
        <w:softHyphen/>
        <w:t xml:space="preserve">бующей длительного изготовления, </w:t>
      </w:r>
      <w:proofErr w:type="gramStart"/>
      <w:r w:rsidRPr="00A30954">
        <w:rPr>
          <w:sz w:val="24"/>
          <w:szCs w:val="24"/>
        </w:rPr>
        <w:t>- это</w:t>
      </w:r>
      <w:proofErr w:type="gramEnd"/>
      <w:r w:rsidRPr="00A30954">
        <w:rPr>
          <w:sz w:val="24"/>
          <w:szCs w:val="24"/>
        </w:rPr>
        <w:t xml:space="preserve"> товары машиностроительной группы, например, уникальное оборудование, требующее значительного времени на из</w:t>
      </w:r>
      <w:r w:rsidRPr="00A30954">
        <w:rPr>
          <w:sz w:val="24"/>
          <w:szCs w:val="24"/>
        </w:rPr>
        <w:softHyphen/>
        <w:t>готовление.</w:t>
      </w:r>
    </w:p>
    <w:p w14:paraId="10F26B55" w14:textId="77777777" w:rsidR="00F50577" w:rsidRPr="00A30954" w:rsidRDefault="00F50577" w:rsidP="00A30954">
      <w:pPr>
        <w:pStyle w:val="13"/>
        <w:shd w:val="clear" w:color="auto" w:fill="auto"/>
        <w:tabs>
          <w:tab w:val="left" w:pos="567"/>
        </w:tabs>
        <w:spacing w:after="0" w:line="240" w:lineRule="auto"/>
        <w:ind w:firstLine="709"/>
        <w:jc w:val="both"/>
        <w:rPr>
          <w:sz w:val="24"/>
          <w:szCs w:val="24"/>
        </w:rPr>
      </w:pPr>
      <w:r w:rsidRPr="00A30954">
        <w:rPr>
          <w:sz w:val="24"/>
          <w:szCs w:val="24"/>
        </w:rPr>
        <w:t>Ценовая оговорка при скользящей цене включает в себя:</w:t>
      </w:r>
    </w:p>
    <w:p w14:paraId="3F0C4D8F" w14:textId="77777777" w:rsidR="00F50577" w:rsidRPr="00A30954" w:rsidRDefault="00F50577" w:rsidP="00F66F8C">
      <w:pPr>
        <w:pStyle w:val="13"/>
        <w:numPr>
          <w:ilvl w:val="0"/>
          <w:numId w:val="171"/>
        </w:numPr>
        <w:shd w:val="clear" w:color="auto" w:fill="auto"/>
        <w:tabs>
          <w:tab w:val="left" w:pos="376"/>
          <w:tab w:val="left" w:pos="567"/>
        </w:tabs>
        <w:spacing w:after="0" w:line="240" w:lineRule="auto"/>
        <w:ind w:left="400" w:right="20" w:hanging="360"/>
        <w:jc w:val="left"/>
        <w:rPr>
          <w:sz w:val="24"/>
          <w:szCs w:val="24"/>
        </w:rPr>
      </w:pPr>
      <w:r w:rsidRPr="00A30954">
        <w:rPr>
          <w:sz w:val="24"/>
          <w:szCs w:val="24"/>
        </w:rPr>
        <w:t>признание самой возможности пересмотра цены по инициативе изготовителя или потребителя при изменении величины издержек производства;</w:t>
      </w:r>
    </w:p>
    <w:p w14:paraId="56082AD5" w14:textId="77777777" w:rsidR="00F50577" w:rsidRPr="00A30954" w:rsidRDefault="00F50577" w:rsidP="00F66F8C">
      <w:pPr>
        <w:pStyle w:val="13"/>
        <w:numPr>
          <w:ilvl w:val="0"/>
          <w:numId w:val="171"/>
        </w:numPr>
        <w:shd w:val="clear" w:color="auto" w:fill="auto"/>
        <w:tabs>
          <w:tab w:val="left" w:pos="381"/>
          <w:tab w:val="left" w:pos="567"/>
        </w:tabs>
        <w:spacing w:after="0" w:line="240" w:lineRule="auto"/>
        <w:ind w:left="400" w:right="20" w:hanging="360"/>
        <w:jc w:val="left"/>
        <w:rPr>
          <w:sz w:val="24"/>
          <w:szCs w:val="24"/>
        </w:rPr>
      </w:pPr>
      <w:r w:rsidRPr="00A30954">
        <w:rPr>
          <w:sz w:val="24"/>
          <w:szCs w:val="24"/>
        </w:rPr>
        <w:t>определение пределов возможного изменения договорной цены, допустим, «не выше 10 % от общей цены контракта»;</w:t>
      </w:r>
    </w:p>
    <w:p w14:paraId="12601CF3" w14:textId="77777777" w:rsidR="00F50577" w:rsidRPr="00A30954" w:rsidRDefault="00F50577" w:rsidP="00F66F8C">
      <w:pPr>
        <w:pStyle w:val="13"/>
        <w:numPr>
          <w:ilvl w:val="0"/>
          <w:numId w:val="171"/>
        </w:numPr>
        <w:shd w:val="clear" w:color="auto" w:fill="auto"/>
        <w:tabs>
          <w:tab w:val="left" w:pos="371"/>
          <w:tab w:val="left" w:pos="567"/>
        </w:tabs>
        <w:spacing w:after="0" w:line="240" w:lineRule="auto"/>
        <w:ind w:left="400" w:hanging="360"/>
        <w:jc w:val="left"/>
        <w:rPr>
          <w:sz w:val="24"/>
          <w:szCs w:val="24"/>
        </w:rPr>
      </w:pPr>
      <w:r w:rsidRPr="00A30954">
        <w:rPr>
          <w:sz w:val="24"/>
          <w:szCs w:val="24"/>
        </w:rPr>
        <w:t>установление предела, в рамках которого цена не пересматривается;</w:t>
      </w:r>
    </w:p>
    <w:p w14:paraId="0C435B84" w14:textId="77777777" w:rsidR="00F50577" w:rsidRPr="00A30954" w:rsidRDefault="00F50577" w:rsidP="00F66F8C">
      <w:pPr>
        <w:pStyle w:val="13"/>
        <w:numPr>
          <w:ilvl w:val="0"/>
          <w:numId w:val="171"/>
        </w:numPr>
        <w:shd w:val="clear" w:color="auto" w:fill="auto"/>
        <w:tabs>
          <w:tab w:val="left" w:pos="381"/>
          <w:tab w:val="left" w:pos="567"/>
        </w:tabs>
        <w:spacing w:after="0" w:line="240" w:lineRule="auto"/>
        <w:ind w:left="400" w:right="20" w:hanging="360"/>
        <w:jc w:val="left"/>
        <w:rPr>
          <w:sz w:val="24"/>
          <w:szCs w:val="24"/>
        </w:rPr>
      </w:pPr>
      <w:r w:rsidRPr="00A30954">
        <w:rPr>
          <w:sz w:val="24"/>
          <w:szCs w:val="24"/>
        </w:rPr>
        <w:t>определение структуры издержек, их долевого соотношения и периодов скольжения;</w:t>
      </w:r>
    </w:p>
    <w:p w14:paraId="0F1A8423" w14:textId="77777777" w:rsidR="00F50577" w:rsidRPr="00A30954" w:rsidRDefault="00F50577" w:rsidP="00F66F8C">
      <w:pPr>
        <w:pStyle w:val="13"/>
        <w:numPr>
          <w:ilvl w:val="0"/>
          <w:numId w:val="171"/>
        </w:numPr>
        <w:shd w:val="clear" w:color="auto" w:fill="auto"/>
        <w:tabs>
          <w:tab w:val="left" w:pos="371"/>
          <w:tab w:val="left" w:pos="567"/>
        </w:tabs>
        <w:spacing w:after="0" w:line="240" w:lineRule="auto"/>
        <w:ind w:left="400" w:right="20" w:hanging="360"/>
        <w:jc w:val="left"/>
        <w:rPr>
          <w:sz w:val="24"/>
          <w:szCs w:val="24"/>
        </w:rPr>
      </w:pPr>
      <w:r w:rsidRPr="00A30954">
        <w:rPr>
          <w:sz w:val="24"/>
          <w:szCs w:val="24"/>
        </w:rPr>
        <w:t>точное определение источников информации об изменениях величины издер</w:t>
      </w:r>
      <w:r w:rsidRPr="00A30954">
        <w:rPr>
          <w:sz w:val="24"/>
          <w:szCs w:val="24"/>
        </w:rPr>
        <w:softHyphen/>
        <w:t>жек производства и сроков опубликования информации;</w:t>
      </w:r>
    </w:p>
    <w:p w14:paraId="074BFA80" w14:textId="77777777" w:rsidR="00F50577" w:rsidRPr="00A30954" w:rsidRDefault="00F50577" w:rsidP="00F66F8C">
      <w:pPr>
        <w:pStyle w:val="13"/>
        <w:numPr>
          <w:ilvl w:val="0"/>
          <w:numId w:val="171"/>
        </w:numPr>
        <w:shd w:val="clear" w:color="auto" w:fill="auto"/>
        <w:tabs>
          <w:tab w:val="left" w:pos="371"/>
          <w:tab w:val="left" w:pos="567"/>
        </w:tabs>
        <w:spacing w:after="0" w:line="240" w:lineRule="auto"/>
        <w:ind w:left="400" w:right="20" w:hanging="360"/>
        <w:jc w:val="left"/>
        <w:rPr>
          <w:sz w:val="24"/>
          <w:szCs w:val="24"/>
        </w:rPr>
      </w:pPr>
      <w:r w:rsidRPr="00A30954">
        <w:rPr>
          <w:sz w:val="24"/>
          <w:szCs w:val="24"/>
        </w:rPr>
        <w:t>указание методов расчета скользящей цены. В настоящее время чаще всего используется формула скользящей цены.</w:t>
      </w:r>
    </w:p>
    <w:p w14:paraId="08D5B46E"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lastRenderedPageBreak/>
        <w:t>Если в контракте применяется скользящая цена, то контракт содержит до</w:t>
      </w:r>
      <w:r w:rsidRPr="00A30954">
        <w:rPr>
          <w:sz w:val="24"/>
          <w:szCs w:val="24"/>
        </w:rPr>
        <w:softHyphen/>
        <w:t>полнительную статью - «Пересмотр цены».</w:t>
      </w:r>
    </w:p>
    <w:p w14:paraId="09778EB8"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Второй способ установления цены в контракте -</w:t>
      </w:r>
      <w:r w:rsidRPr="00A30954">
        <w:rPr>
          <w:rStyle w:val="aff"/>
          <w:sz w:val="24"/>
          <w:szCs w:val="24"/>
        </w:rPr>
        <w:t xml:space="preserve"> с последующей фиксаци</w:t>
      </w:r>
      <w:r w:rsidRPr="00A30954">
        <w:rPr>
          <w:rStyle w:val="aff"/>
          <w:sz w:val="24"/>
          <w:szCs w:val="24"/>
        </w:rPr>
        <w:softHyphen/>
        <w:t>ей.</w:t>
      </w:r>
      <w:r w:rsidRPr="00A30954">
        <w:rPr>
          <w:sz w:val="24"/>
          <w:szCs w:val="24"/>
        </w:rPr>
        <w:t xml:space="preserve"> При этом способе установления цены в контракте определяются, во-первых, момент фиксации цены и, во-вторых, принципы определения уровня цены. Под </w:t>
      </w:r>
      <w:r w:rsidRPr="00A30954">
        <w:rPr>
          <w:rStyle w:val="aff1"/>
          <w:sz w:val="24"/>
          <w:szCs w:val="24"/>
        </w:rPr>
        <w:t>моментом фиксации</w:t>
      </w:r>
      <w:r w:rsidRPr="00A30954">
        <w:rPr>
          <w:sz w:val="24"/>
          <w:szCs w:val="24"/>
        </w:rPr>
        <w:t xml:space="preserve"> цены понимается период времени перед поставкой каждой партии или перед началом календарного года и т. д.</w:t>
      </w:r>
    </w:p>
    <w:p w14:paraId="4AAAE982"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 xml:space="preserve">Разновидностью цен с последующей фиксацией являются так называемые </w:t>
      </w:r>
      <w:r w:rsidRPr="00A30954">
        <w:rPr>
          <w:rStyle w:val="aff1"/>
          <w:sz w:val="24"/>
          <w:szCs w:val="24"/>
        </w:rPr>
        <w:t>онкольные цены,</w:t>
      </w:r>
      <w:r w:rsidRPr="00A30954">
        <w:rPr>
          <w:sz w:val="24"/>
          <w:szCs w:val="24"/>
        </w:rPr>
        <w:t xml:space="preserve"> которые устанавливаются при сделках на биржевые товары: ко</w:t>
      </w:r>
      <w:r w:rsidRPr="00A30954">
        <w:rPr>
          <w:sz w:val="24"/>
          <w:szCs w:val="24"/>
        </w:rPr>
        <w:softHyphen/>
        <w:t>фе, зерновые, хлопок и другие сельхозтовары при их закупках на корню. В этих случаях в контракте оговаривается, во-первых, срок, в течение которого покупа</w:t>
      </w:r>
      <w:r w:rsidRPr="00A30954">
        <w:rPr>
          <w:sz w:val="24"/>
          <w:szCs w:val="24"/>
        </w:rPr>
        <w:softHyphen/>
        <w:t>тель обязан уведомить продавца о своем желании зафиксировать цену, и, во- вторых, по котировке какой биржи и по какой рубрике котированного бюллетеня будет определяться цена. В-третьих, особенностью онкольных сделок, т.е. за</w:t>
      </w:r>
      <w:r w:rsidRPr="00A30954">
        <w:rPr>
          <w:sz w:val="24"/>
          <w:szCs w:val="24"/>
        </w:rPr>
        <w:softHyphen/>
        <w:t>ключаемых на поставку товаров в будущем и с расчетом по котировкам будуще</w:t>
      </w:r>
      <w:r w:rsidRPr="00A30954">
        <w:rPr>
          <w:sz w:val="24"/>
          <w:szCs w:val="24"/>
        </w:rPr>
        <w:softHyphen/>
        <w:t>го периода, является закрепление права объявления цены одной из сторон кон</w:t>
      </w:r>
      <w:r w:rsidRPr="00A30954">
        <w:rPr>
          <w:sz w:val="24"/>
          <w:szCs w:val="24"/>
        </w:rPr>
        <w:softHyphen/>
        <w:t>тракта, которое получает или продавец, или покупатель в зависимости от резуль</w:t>
      </w:r>
      <w:r w:rsidRPr="00A30954">
        <w:rPr>
          <w:sz w:val="24"/>
          <w:szCs w:val="24"/>
        </w:rPr>
        <w:softHyphen/>
        <w:t>татов переговоров. Причем естественно, что покупатель стремится получить та</w:t>
      </w:r>
      <w:r w:rsidRPr="00A30954">
        <w:rPr>
          <w:sz w:val="24"/>
          <w:szCs w:val="24"/>
        </w:rPr>
        <w:softHyphen/>
        <w:t>кое право, когда предвидится падение цен, а продавец - когда предвидится по</w:t>
      </w:r>
      <w:r w:rsidRPr="00A30954">
        <w:rPr>
          <w:sz w:val="24"/>
          <w:szCs w:val="24"/>
        </w:rPr>
        <w:softHyphen/>
        <w:t>вышение цен.</w:t>
      </w:r>
    </w:p>
    <w:p w14:paraId="19CCF0B4"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При определении контрактной цены следует учитывать поправки, которые вносятся в цену в зависимости от конкретных условий данного контракта. К та</w:t>
      </w:r>
      <w:r w:rsidRPr="00A30954">
        <w:rPr>
          <w:sz w:val="24"/>
          <w:szCs w:val="24"/>
        </w:rPr>
        <w:softHyphen/>
        <w:t>ким условиям относятся:</w:t>
      </w:r>
    </w:p>
    <w:p w14:paraId="663AE003" w14:textId="77777777" w:rsidR="00F50577" w:rsidRPr="00A30954" w:rsidRDefault="00F50577" w:rsidP="00F66F8C">
      <w:pPr>
        <w:pStyle w:val="13"/>
        <w:numPr>
          <w:ilvl w:val="0"/>
          <w:numId w:val="171"/>
        </w:numPr>
        <w:shd w:val="clear" w:color="auto" w:fill="auto"/>
        <w:tabs>
          <w:tab w:val="left" w:pos="284"/>
          <w:tab w:val="left" w:pos="567"/>
          <w:tab w:val="left" w:pos="709"/>
          <w:tab w:val="left" w:pos="851"/>
        </w:tabs>
        <w:spacing w:after="0" w:line="240" w:lineRule="auto"/>
        <w:ind w:left="360" w:hanging="360"/>
        <w:jc w:val="both"/>
        <w:rPr>
          <w:sz w:val="24"/>
          <w:szCs w:val="24"/>
        </w:rPr>
      </w:pPr>
      <w:r w:rsidRPr="00A30954">
        <w:rPr>
          <w:sz w:val="24"/>
          <w:szCs w:val="24"/>
        </w:rPr>
        <w:t>скидки, которые экспортер предоставляет импортеру;</w:t>
      </w:r>
    </w:p>
    <w:p w14:paraId="7BB0BCE3" w14:textId="77777777" w:rsidR="00F50577" w:rsidRPr="00A30954" w:rsidRDefault="00F50577" w:rsidP="00F66F8C">
      <w:pPr>
        <w:pStyle w:val="13"/>
        <w:numPr>
          <w:ilvl w:val="0"/>
          <w:numId w:val="171"/>
        </w:numPr>
        <w:shd w:val="clear" w:color="auto" w:fill="auto"/>
        <w:tabs>
          <w:tab w:val="left" w:pos="284"/>
          <w:tab w:val="left" w:pos="567"/>
          <w:tab w:val="left" w:pos="709"/>
          <w:tab w:val="left" w:pos="851"/>
        </w:tabs>
        <w:spacing w:after="0" w:line="240" w:lineRule="auto"/>
        <w:ind w:left="360" w:right="20" w:hanging="360"/>
        <w:jc w:val="both"/>
        <w:rPr>
          <w:sz w:val="24"/>
          <w:szCs w:val="24"/>
        </w:rPr>
      </w:pPr>
      <w:r w:rsidRPr="00A30954">
        <w:rPr>
          <w:sz w:val="24"/>
          <w:szCs w:val="24"/>
        </w:rPr>
        <w:t>базисные условия поставки, т.е. изменения в правах и обязанностях экспорте</w:t>
      </w:r>
      <w:r w:rsidRPr="00A30954">
        <w:rPr>
          <w:sz w:val="24"/>
          <w:szCs w:val="24"/>
        </w:rPr>
        <w:softHyphen/>
        <w:t>ра и импортера по оплате фрахта, таможенных пошлин и сборов, страхования, транспортно-экспедиторских расходов и т.п.;</w:t>
      </w:r>
    </w:p>
    <w:p w14:paraId="464B3C96" w14:textId="77777777" w:rsidR="00F50577" w:rsidRPr="00A30954" w:rsidRDefault="00F50577" w:rsidP="00F66F8C">
      <w:pPr>
        <w:pStyle w:val="13"/>
        <w:numPr>
          <w:ilvl w:val="0"/>
          <w:numId w:val="171"/>
        </w:numPr>
        <w:shd w:val="clear" w:color="auto" w:fill="auto"/>
        <w:tabs>
          <w:tab w:val="left" w:pos="284"/>
          <w:tab w:val="left" w:pos="331"/>
          <w:tab w:val="left" w:pos="567"/>
          <w:tab w:val="left" w:pos="709"/>
          <w:tab w:val="left" w:pos="851"/>
        </w:tabs>
        <w:spacing w:after="0" w:line="240" w:lineRule="auto"/>
        <w:ind w:left="360" w:hanging="360"/>
        <w:jc w:val="both"/>
        <w:rPr>
          <w:sz w:val="24"/>
          <w:szCs w:val="24"/>
        </w:rPr>
      </w:pPr>
      <w:r w:rsidRPr="00A30954">
        <w:rPr>
          <w:sz w:val="24"/>
          <w:szCs w:val="24"/>
        </w:rPr>
        <w:t>условия платежа: авансовый, кредит, наличный, смешанный;</w:t>
      </w:r>
    </w:p>
    <w:p w14:paraId="4F602487" w14:textId="77777777" w:rsidR="00F50577" w:rsidRPr="00A30954" w:rsidRDefault="00F50577" w:rsidP="00F66F8C">
      <w:pPr>
        <w:pStyle w:val="13"/>
        <w:numPr>
          <w:ilvl w:val="0"/>
          <w:numId w:val="171"/>
        </w:numPr>
        <w:shd w:val="clear" w:color="auto" w:fill="auto"/>
        <w:tabs>
          <w:tab w:val="left" w:pos="284"/>
          <w:tab w:val="left" w:pos="567"/>
          <w:tab w:val="left" w:pos="709"/>
          <w:tab w:val="left" w:pos="851"/>
        </w:tabs>
        <w:spacing w:after="0" w:line="240" w:lineRule="auto"/>
        <w:ind w:left="360" w:hanging="360"/>
        <w:jc w:val="both"/>
        <w:rPr>
          <w:sz w:val="24"/>
          <w:szCs w:val="24"/>
        </w:rPr>
      </w:pPr>
      <w:r w:rsidRPr="00A30954">
        <w:rPr>
          <w:sz w:val="24"/>
          <w:szCs w:val="24"/>
        </w:rPr>
        <w:t>сроки поставки.</w:t>
      </w:r>
    </w:p>
    <w:p w14:paraId="3666274F"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Время в экономике имеет важное значение, так как от длительности испол</w:t>
      </w:r>
      <w:r w:rsidRPr="00A30954">
        <w:rPr>
          <w:sz w:val="24"/>
          <w:szCs w:val="24"/>
        </w:rPr>
        <w:softHyphen/>
        <w:t>нения заказа зависят и издержки производства (изменяются ставки зарплаты, це</w:t>
      </w:r>
      <w:r w:rsidRPr="00A30954">
        <w:rPr>
          <w:sz w:val="24"/>
          <w:szCs w:val="24"/>
        </w:rPr>
        <w:softHyphen/>
        <w:t>ны на материалы, влияет инфляция и т.д.). Поэтому в цену вводится поправоч</w:t>
      </w:r>
      <w:r w:rsidRPr="00A30954">
        <w:rPr>
          <w:sz w:val="24"/>
          <w:szCs w:val="24"/>
        </w:rPr>
        <w:softHyphen/>
        <w:t>ный коэффициент, равный, например, среднегодовому росту цен за время между подписанием контракта (сентябрь 2005 г.) и сроком его исполнения (октябрь 2006 г.). Надо учесть, что в условиях российской действительности трудно пред</w:t>
      </w:r>
      <w:r w:rsidRPr="00A30954">
        <w:rPr>
          <w:sz w:val="24"/>
          <w:szCs w:val="24"/>
        </w:rPr>
        <w:softHyphen/>
        <w:t>видеть изменения и, следовательно, сложно определить, как изменится цена. По</w:t>
      </w:r>
      <w:r w:rsidRPr="00A30954">
        <w:rPr>
          <w:sz w:val="24"/>
          <w:szCs w:val="24"/>
        </w:rPr>
        <w:softHyphen/>
        <w:t>этому производитель не заинтересован в длительном сроке контракта, или он должен делать оговорку о виде цены (не твердая, а подвижная или скользящая или вообще с последующей фиксацией).</w:t>
      </w:r>
    </w:p>
    <w:p w14:paraId="07FEDA7E" w14:textId="77777777" w:rsidR="00F50577" w:rsidRPr="00A30954" w:rsidRDefault="00F50577" w:rsidP="00A30954">
      <w:pPr>
        <w:pStyle w:val="13"/>
        <w:shd w:val="clear" w:color="auto" w:fill="auto"/>
        <w:tabs>
          <w:tab w:val="left" w:pos="567"/>
        </w:tabs>
        <w:spacing w:after="0" w:line="240" w:lineRule="auto"/>
        <w:ind w:left="20" w:firstLine="709"/>
        <w:jc w:val="both"/>
        <w:rPr>
          <w:sz w:val="24"/>
          <w:szCs w:val="24"/>
        </w:rPr>
      </w:pPr>
      <w:r w:rsidRPr="00A30954">
        <w:rPr>
          <w:sz w:val="24"/>
          <w:szCs w:val="24"/>
        </w:rPr>
        <w:t>Правила ценообразования в экспортно-импортных сделках:</w:t>
      </w:r>
    </w:p>
    <w:p w14:paraId="5710D09D" w14:textId="77777777" w:rsidR="00F50577" w:rsidRPr="00A30954" w:rsidRDefault="00F50577" w:rsidP="00F66F8C">
      <w:pPr>
        <w:pStyle w:val="13"/>
        <w:numPr>
          <w:ilvl w:val="1"/>
          <w:numId w:val="171"/>
        </w:numPr>
        <w:shd w:val="clear" w:color="auto" w:fill="auto"/>
        <w:tabs>
          <w:tab w:val="left" w:pos="567"/>
          <w:tab w:val="left" w:pos="998"/>
        </w:tabs>
        <w:spacing w:after="0" w:line="240" w:lineRule="auto"/>
        <w:ind w:left="20" w:firstLine="700"/>
        <w:jc w:val="both"/>
        <w:rPr>
          <w:sz w:val="24"/>
          <w:szCs w:val="24"/>
        </w:rPr>
      </w:pPr>
      <w:r w:rsidRPr="00A30954">
        <w:rPr>
          <w:sz w:val="24"/>
          <w:szCs w:val="24"/>
        </w:rPr>
        <w:t>тщательно определите базис цены;</w:t>
      </w:r>
    </w:p>
    <w:p w14:paraId="3B2003C2" w14:textId="77777777" w:rsidR="00F50577" w:rsidRPr="00A30954" w:rsidRDefault="00F50577" w:rsidP="00F66F8C">
      <w:pPr>
        <w:pStyle w:val="13"/>
        <w:numPr>
          <w:ilvl w:val="1"/>
          <w:numId w:val="171"/>
        </w:numPr>
        <w:shd w:val="clear" w:color="auto" w:fill="auto"/>
        <w:tabs>
          <w:tab w:val="left" w:pos="567"/>
          <w:tab w:val="left" w:pos="1018"/>
        </w:tabs>
        <w:spacing w:after="0" w:line="240" w:lineRule="auto"/>
        <w:ind w:left="20" w:firstLine="700"/>
        <w:jc w:val="both"/>
        <w:rPr>
          <w:sz w:val="24"/>
          <w:szCs w:val="24"/>
        </w:rPr>
      </w:pPr>
      <w:r w:rsidRPr="00A30954">
        <w:rPr>
          <w:sz w:val="24"/>
          <w:szCs w:val="24"/>
        </w:rPr>
        <w:t>утверждайте с контрагентом формулу ценообразования в контракте;</w:t>
      </w:r>
    </w:p>
    <w:p w14:paraId="563CF275" w14:textId="77777777" w:rsidR="00F50577" w:rsidRPr="00A30954" w:rsidRDefault="00F50577" w:rsidP="00F66F8C">
      <w:pPr>
        <w:pStyle w:val="13"/>
        <w:numPr>
          <w:ilvl w:val="1"/>
          <w:numId w:val="171"/>
        </w:numPr>
        <w:shd w:val="clear" w:color="auto" w:fill="auto"/>
        <w:tabs>
          <w:tab w:val="left" w:pos="567"/>
          <w:tab w:val="left" w:pos="1022"/>
        </w:tabs>
        <w:spacing w:after="0" w:line="240" w:lineRule="auto"/>
        <w:ind w:left="20" w:firstLine="700"/>
        <w:jc w:val="both"/>
        <w:rPr>
          <w:sz w:val="24"/>
          <w:szCs w:val="24"/>
        </w:rPr>
      </w:pPr>
      <w:r w:rsidRPr="00A30954">
        <w:rPr>
          <w:sz w:val="24"/>
          <w:szCs w:val="24"/>
        </w:rPr>
        <w:t>страхуйте риск, связанный с изменениями валютных курсов.</w:t>
      </w:r>
    </w:p>
    <w:p w14:paraId="7B2E4931" w14:textId="77777777" w:rsidR="00F50577" w:rsidRPr="00A30954" w:rsidRDefault="00F50577" w:rsidP="00A30954">
      <w:pPr>
        <w:pStyle w:val="13"/>
        <w:shd w:val="clear" w:color="auto" w:fill="auto"/>
        <w:tabs>
          <w:tab w:val="left" w:pos="567"/>
        </w:tabs>
        <w:spacing w:after="0" w:line="240" w:lineRule="auto"/>
        <w:ind w:left="20" w:right="20" w:firstLine="709"/>
        <w:jc w:val="left"/>
        <w:rPr>
          <w:sz w:val="24"/>
          <w:szCs w:val="24"/>
        </w:rPr>
      </w:pPr>
      <w:r w:rsidRPr="00A30954">
        <w:rPr>
          <w:sz w:val="24"/>
          <w:szCs w:val="24"/>
        </w:rPr>
        <w:t>Таким образом, на практике контрактная цена является предметом перего</w:t>
      </w:r>
      <w:r w:rsidRPr="00A30954">
        <w:rPr>
          <w:sz w:val="24"/>
          <w:szCs w:val="24"/>
        </w:rPr>
        <w:softHyphen/>
        <w:t>воров и может варьироваться в определенных пределах. Для правильного по</w:t>
      </w:r>
      <w:r w:rsidRPr="00A30954">
        <w:rPr>
          <w:sz w:val="24"/>
          <w:szCs w:val="24"/>
        </w:rPr>
        <w:softHyphen/>
        <w:t>строения тактики переговоров важно знать эти пределы, т.е. минимально допус</w:t>
      </w:r>
      <w:r w:rsidRPr="00A30954">
        <w:rPr>
          <w:sz w:val="24"/>
          <w:szCs w:val="24"/>
        </w:rPr>
        <w:softHyphen/>
        <w:t>тимую цену при экспорте и максимально допустимую при импорте.</w:t>
      </w:r>
    </w:p>
    <w:p w14:paraId="39BAE313" w14:textId="77777777" w:rsidR="00F50577" w:rsidRPr="00A30954" w:rsidRDefault="00F50577" w:rsidP="00A30954">
      <w:pPr>
        <w:pStyle w:val="13"/>
        <w:shd w:val="clear" w:color="auto" w:fill="auto"/>
        <w:tabs>
          <w:tab w:val="left" w:pos="567"/>
        </w:tabs>
        <w:spacing w:after="0" w:line="240" w:lineRule="auto"/>
        <w:ind w:left="20" w:right="20" w:firstLine="709"/>
        <w:jc w:val="left"/>
        <w:rPr>
          <w:sz w:val="24"/>
          <w:szCs w:val="24"/>
        </w:rPr>
      </w:pPr>
      <w:r w:rsidRPr="00A30954">
        <w:rPr>
          <w:rStyle w:val="aff0"/>
          <w:sz w:val="24"/>
          <w:szCs w:val="24"/>
        </w:rPr>
        <w:t>Содержание условия «Качество товара»</w:t>
      </w:r>
    </w:p>
    <w:p w14:paraId="51A6168F"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rStyle w:val="aff"/>
          <w:sz w:val="24"/>
          <w:szCs w:val="24"/>
        </w:rPr>
        <w:t>Определить в контракте качество</w:t>
      </w:r>
      <w:r w:rsidRPr="00A30954">
        <w:rPr>
          <w:sz w:val="24"/>
          <w:szCs w:val="24"/>
        </w:rPr>
        <w:t xml:space="preserve"> </w:t>
      </w:r>
      <w:proofErr w:type="gramStart"/>
      <w:r w:rsidRPr="00A30954">
        <w:rPr>
          <w:sz w:val="24"/>
          <w:szCs w:val="24"/>
        </w:rPr>
        <w:t>- значит</w:t>
      </w:r>
      <w:proofErr w:type="gramEnd"/>
      <w:r w:rsidRPr="00A30954">
        <w:rPr>
          <w:sz w:val="24"/>
          <w:szCs w:val="24"/>
        </w:rPr>
        <w:t xml:space="preserve"> установить качественную ха</w:t>
      </w:r>
      <w:r w:rsidRPr="00A30954">
        <w:rPr>
          <w:sz w:val="24"/>
          <w:szCs w:val="24"/>
        </w:rPr>
        <w:softHyphen/>
        <w:t xml:space="preserve">рактеристику, т.е. совокупность свойств, определяющих пригодность товара для использования его по назначению в соответствии с потребностями покупателя. Например, покупатель зерна предъявляет различные требования к качеству зерна в зависимости от целей его приобретения. Так, торговцы зерном предпочитают сухое, неповрежденное </w:t>
      </w:r>
      <w:r w:rsidRPr="00A30954">
        <w:rPr>
          <w:sz w:val="24"/>
          <w:szCs w:val="24"/>
        </w:rPr>
        <w:lastRenderedPageBreak/>
        <w:t>зерно, которое будет хорошо сохраняться при длитель</w:t>
      </w:r>
      <w:r w:rsidRPr="00A30954">
        <w:rPr>
          <w:sz w:val="24"/>
          <w:szCs w:val="24"/>
        </w:rPr>
        <w:softHyphen/>
        <w:t>ном хранении. Лица, занимающиеся переработкой, предпочитают зерно с высо</w:t>
      </w:r>
      <w:r w:rsidRPr="00A30954">
        <w:rPr>
          <w:sz w:val="24"/>
          <w:szCs w:val="24"/>
        </w:rPr>
        <w:softHyphen/>
        <w:t>ким содержанием конечных продуктов.</w:t>
      </w:r>
    </w:p>
    <w:p w14:paraId="6BBC50CD"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Поэтому в условие «Качество товара» включается подробное определение технического уровня качества. Основанием для определения качества служит стандарт, поэтому в контракте должен быть четко определен стандарт (ГОСТ, ТУ и т.п.), которому должен соответствовать товар, его номер и дата.</w:t>
      </w:r>
    </w:p>
    <w:p w14:paraId="3274B50B"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В зависимости от вида товара записываются все виды сертификатов, кото</w:t>
      </w:r>
      <w:r w:rsidRPr="00A30954">
        <w:rPr>
          <w:sz w:val="24"/>
          <w:szCs w:val="24"/>
        </w:rPr>
        <w:softHyphen/>
        <w:t>рые может потребовать импортер товара.</w:t>
      </w:r>
    </w:p>
    <w:p w14:paraId="4252487A"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Показателем качества может быть содержание отдельных веществ в товаре и максимально допустимое содержание вредных примесей. Это настолько важ</w:t>
      </w:r>
      <w:r w:rsidRPr="00A30954">
        <w:rPr>
          <w:sz w:val="24"/>
          <w:szCs w:val="24"/>
        </w:rPr>
        <w:softHyphen/>
        <w:t>ная составляющая сделки, что в контракте условие «Качество» предшествует ус</w:t>
      </w:r>
      <w:r w:rsidRPr="00A30954">
        <w:rPr>
          <w:sz w:val="24"/>
          <w:szCs w:val="24"/>
        </w:rPr>
        <w:softHyphen/>
        <w:t>ловию «Цена», так как в зависимости от содержания полезных и вредных ве</w:t>
      </w:r>
      <w:r w:rsidRPr="00A30954">
        <w:rPr>
          <w:sz w:val="24"/>
          <w:szCs w:val="24"/>
        </w:rPr>
        <w:softHyphen/>
        <w:t>ществ цена может быть повышена или понижена.</w:t>
      </w:r>
    </w:p>
    <w:p w14:paraId="69B35638"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Статья «Качество товара» обязательно должна содержать указание, на ка</w:t>
      </w:r>
      <w:r w:rsidRPr="00A30954">
        <w:rPr>
          <w:sz w:val="24"/>
          <w:szCs w:val="24"/>
        </w:rPr>
        <w:softHyphen/>
        <w:t>ком этапе будет контролироваться качество. Венская конвенция предусматривает право участия представителя покупателя в проверке качества в стране продавца, в таком случае фиксируется обязанность продавца информировать покупателя о готовности товара к проверке и обеспечении возможности такой проверки для покупателя. Если представитель покупателя не явился, проверка все равно про</w:t>
      </w:r>
      <w:r w:rsidRPr="00A30954">
        <w:rPr>
          <w:sz w:val="24"/>
          <w:szCs w:val="24"/>
        </w:rPr>
        <w:softHyphen/>
        <w:t>изводится, и покупатель извещается о ее результатах. Может быть заключен до</w:t>
      </w:r>
      <w:r w:rsidRPr="00A30954">
        <w:rPr>
          <w:sz w:val="24"/>
          <w:szCs w:val="24"/>
        </w:rPr>
        <w:softHyphen/>
        <w:t>говор на проверку качества с Торгово-промышленной палатой.</w:t>
      </w:r>
    </w:p>
    <w:p w14:paraId="1FFFA3BF" w14:textId="77777777" w:rsidR="00F50577" w:rsidRPr="00A30954" w:rsidRDefault="00F50577" w:rsidP="00A30954">
      <w:pPr>
        <w:pStyle w:val="13"/>
        <w:shd w:val="clear" w:color="auto" w:fill="auto"/>
        <w:tabs>
          <w:tab w:val="left" w:pos="567"/>
        </w:tabs>
        <w:spacing w:after="0" w:line="240" w:lineRule="auto"/>
        <w:ind w:left="20" w:right="20" w:firstLine="709"/>
        <w:jc w:val="left"/>
        <w:rPr>
          <w:sz w:val="24"/>
          <w:szCs w:val="24"/>
        </w:rPr>
      </w:pPr>
      <w:r w:rsidRPr="00A30954">
        <w:rPr>
          <w:sz w:val="24"/>
          <w:szCs w:val="24"/>
        </w:rPr>
        <w:t>И, наконец, данная статья содержит перечень документов, подтверждаю</w:t>
      </w:r>
      <w:r w:rsidRPr="00A30954">
        <w:rPr>
          <w:sz w:val="24"/>
          <w:szCs w:val="24"/>
        </w:rPr>
        <w:softHyphen/>
        <w:t xml:space="preserve">щих качество, его проверку, акты испытания и т.д. </w:t>
      </w:r>
    </w:p>
    <w:p w14:paraId="2D39A477" w14:textId="77777777" w:rsidR="00F50577" w:rsidRPr="00A30954" w:rsidRDefault="00F50577" w:rsidP="00A30954">
      <w:pPr>
        <w:pStyle w:val="13"/>
        <w:shd w:val="clear" w:color="auto" w:fill="auto"/>
        <w:tabs>
          <w:tab w:val="left" w:pos="567"/>
        </w:tabs>
        <w:spacing w:after="0" w:line="240" w:lineRule="auto"/>
        <w:ind w:left="20" w:right="20" w:firstLine="709"/>
        <w:jc w:val="left"/>
        <w:rPr>
          <w:sz w:val="24"/>
          <w:szCs w:val="24"/>
        </w:rPr>
      </w:pPr>
      <w:r w:rsidRPr="00A30954">
        <w:rPr>
          <w:rStyle w:val="aff0"/>
          <w:sz w:val="24"/>
          <w:szCs w:val="24"/>
        </w:rPr>
        <w:t>Содержание условия «Количество товара»</w:t>
      </w:r>
    </w:p>
    <w:p w14:paraId="1767270D"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Количество не является обязательной статьей контракта. Но независимо от того, есть ли эта статья или она объединена с другой статьей, в ней обязательно должны быть отражены следующие параметры:</w:t>
      </w:r>
    </w:p>
    <w:p w14:paraId="6B51CB94" w14:textId="77777777" w:rsidR="00F50577" w:rsidRPr="00A30954" w:rsidRDefault="00F50577" w:rsidP="00F66F8C">
      <w:pPr>
        <w:pStyle w:val="13"/>
        <w:numPr>
          <w:ilvl w:val="0"/>
          <w:numId w:val="173"/>
        </w:numPr>
        <w:shd w:val="clear" w:color="auto" w:fill="auto"/>
        <w:tabs>
          <w:tab w:val="left" w:pos="567"/>
          <w:tab w:val="left" w:pos="851"/>
        </w:tabs>
        <w:spacing w:after="0" w:line="240" w:lineRule="auto"/>
        <w:ind w:left="360" w:hanging="360"/>
        <w:jc w:val="left"/>
        <w:rPr>
          <w:sz w:val="24"/>
          <w:szCs w:val="24"/>
        </w:rPr>
      </w:pPr>
      <w:r w:rsidRPr="00A30954">
        <w:rPr>
          <w:sz w:val="24"/>
          <w:szCs w:val="24"/>
        </w:rPr>
        <w:t>единица измерения количества;</w:t>
      </w:r>
    </w:p>
    <w:p w14:paraId="3BFBCCE6" w14:textId="77777777" w:rsidR="00F50577" w:rsidRPr="00A30954" w:rsidRDefault="00F50577" w:rsidP="00F66F8C">
      <w:pPr>
        <w:pStyle w:val="13"/>
        <w:numPr>
          <w:ilvl w:val="0"/>
          <w:numId w:val="173"/>
        </w:numPr>
        <w:shd w:val="clear" w:color="auto" w:fill="auto"/>
        <w:tabs>
          <w:tab w:val="left" w:pos="567"/>
          <w:tab w:val="left" w:pos="851"/>
        </w:tabs>
        <w:spacing w:after="0" w:line="240" w:lineRule="auto"/>
        <w:ind w:left="360" w:hanging="360"/>
        <w:jc w:val="left"/>
        <w:rPr>
          <w:sz w:val="24"/>
          <w:szCs w:val="24"/>
        </w:rPr>
      </w:pPr>
      <w:r w:rsidRPr="00A30954">
        <w:rPr>
          <w:sz w:val="24"/>
          <w:szCs w:val="24"/>
        </w:rPr>
        <w:t>система мер и весов;</w:t>
      </w:r>
    </w:p>
    <w:p w14:paraId="45F06F31" w14:textId="77777777" w:rsidR="00F50577" w:rsidRPr="00A30954" w:rsidRDefault="00F50577" w:rsidP="00F66F8C">
      <w:pPr>
        <w:pStyle w:val="13"/>
        <w:numPr>
          <w:ilvl w:val="0"/>
          <w:numId w:val="173"/>
        </w:numPr>
        <w:shd w:val="clear" w:color="auto" w:fill="auto"/>
        <w:tabs>
          <w:tab w:val="left" w:pos="567"/>
          <w:tab w:val="left" w:pos="851"/>
        </w:tabs>
        <w:spacing w:after="0" w:line="240" w:lineRule="auto"/>
        <w:ind w:left="360" w:hanging="360"/>
        <w:jc w:val="left"/>
        <w:rPr>
          <w:sz w:val="24"/>
          <w:szCs w:val="24"/>
        </w:rPr>
      </w:pPr>
      <w:r w:rsidRPr="00A30954">
        <w:rPr>
          <w:sz w:val="24"/>
          <w:szCs w:val="24"/>
        </w:rPr>
        <w:t>порядок определения количества;</w:t>
      </w:r>
    </w:p>
    <w:p w14:paraId="33E68A43" w14:textId="77777777" w:rsidR="00F50577" w:rsidRPr="00A30954" w:rsidRDefault="00F50577" w:rsidP="00F66F8C">
      <w:pPr>
        <w:pStyle w:val="13"/>
        <w:numPr>
          <w:ilvl w:val="0"/>
          <w:numId w:val="173"/>
        </w:numPr>
        <w:shd w:val="clear" w:color="auto" w:fill="auto"/>
        <w:tabs>
          <w:tab w:val="left" w:pos="567"/>
          <w:tab w:val="left" w:pos="851"/>
        </w:tabs>
        <w:spacing w:after="0" w:line="240" w:lineRule="auto"/>
        <w:ind w:left="360" w:hanging="360"/>
        <w:jc w:val="left"/>
        <w:rPr>
          <w:sz w:val="24"/>
          <w:szCs w:val="24"/>
        </w:rPr>
      </w:pPr>
      <w:r w:rsidRPr="00A30954">
        <w:rPr>
          <w:sz w:val="24"/>
          <w:szCs w:val="24"/>
        </w:rPr>
        <w:t>оговорка о включении в количество упаковки и тары;</w:t>
      </w:r>
    </w:p>
    <w:p w14:paraId="2E52EF8D" w14:textId="77777777" w:rsidR="00F50577" w:rsidRPr="00A30954" w:rsidRDefault="00F50577" w:rsidP="00F66F8C">
      <w:pPr>
        <w:pStyle w:val="13"/>
        <w:numPr>
          <w:ilvl w:val="0"/>
          <w:numId w:val="173"/>
        </w:numPr>
        <w:shd w:val="clear" w:color="auto" w:fill="auto"/>
        <w:tabs>
          <w:tab w:val="left" w:pos="567"/>
          <w:tab w:val="left" w:pos="851"/>
        </w:tabs>
        <w:spacing w:after="0" w:line="240" w:lineRule="auto"/>
        <w:ind w:left="360" w:right="20" w:hanging="360"/>
        <w:jc w:val="left"/>
        <w:rPr>
          <w:sz w:val="24"/>
          <w:szCs w:val="24"/>
        </w:rPr>
      </w:pPr>
      <w:r w:rsidRPr="00A30954">
        <w:rPr>
          <w:sz w:val="24"/>
          <w:szCs w:val="24"/>
        </w:rPr>
        <w:t>условия представления рекламации при несоответствии поставленного товара условиям контракта.</w:t>
      </w:r>
    </w:p>
    <w:p w14:paraId="3EBCCB71"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Контракт также может содержать указание о том, что продавец или поку</w:t>
      </w:r>
      <w:r w:rsidRPr="00A30954">
        <w:rPr>
          <w:sz w:val="24"/>
          <w:szCs w:val="24"/>
        </w:rPr>
        <w:softHyphen/>
        <w:t>патель вправе воспользоваться возможностью отступления от указанного в нем количества. В случае, если контракт не содержит такого указания и применяется российский закон, право выбора предоставляется продавцу. В этом случае он не обязан извещать покупателя о своем намерении воспользоваться этим правом.</w:t>
      </w:r>
    </w:p>
    <w:p w14:paraId="6BD57202"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Очень важными составляющими данного условия являются, во-первых, определение веса, объема в соответствующей системе (например, тонна, равная 1,016 кг), во-вторых, определение права продавца отгружать товар полными па</w:t>
      </w:r>
      <w:r w:rsidRPr="00A30954">
        <w:rPr>
          <w:sz w:val="24"/>
          <w:szCs w:val="24"/>
        </w:rPr>
        <w:softHyphen/>
        <w:t>роходными партиями, неполными пароходными партиями, а также в мешках или насыпью - по выбору продавца.</w:t>
      </w:r>
    </w:p>
    <w:p w14:paraId="7683AD43" w14:textId="77777777" w:rsidR="00F50577" w:rsidRPr="00A30954" w:rsidRDefault="00F50577" w:rsidP="00A30954">
      <w:pPr>
        <w:pStyle w:val="52"/>
        <w:shd w:val="clear" w:color="auto" w:fill="auto"/>
        <w:tabs>
          <w:tab w:val="left" w:pos="567"/>
        </w:tabs>
        <w:spacing w:line="240" w:lineRule="auto"/>
        <w:ind w:left="20" w:firstLine="709"/>
        <w:rPr>
          <w:b/>
          <w:i/>
          <w:sz w:val="24"/>
          <w:szCs w:val="24"/>
        </w:rPr>
      </w:pPr>
      <w:bookmarkStart w:id="13" w:name="bookmark23"/>
      <w:r w:rsidRPr="00A30954">
        <w:rPr>
          <w:b/>
          <w:i/>
          <w:sz w:val="24"/>
          <w:szCs w:val="24"/>
        </w:rPr>
        <w:t>Содержание условия «Срок поставки»</w:t>
      </w:r>
      <w:bookmarkEnd w:id="13"/>
    </w:p>
    <w:p w14:paraId="349ACAF7"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rStyle w:val="aff"/>
          <w:sz w:val="24"/>
          <w:szCs w:val="24"/>
        </w:rPr>
        <w:t xml:space="preserve">Срок поставки </w:t>
      </w:r>
      <w:proofErr w:type="gramStart"/>
      <w:r w:rsidRPr="00A30954">
        <w:rPr>
          <w:rStyle w:val="aff"/>
          <w:sz w:val="24"/>
          <w:szCs w:val="24"/>
        </w:rPr>
        <w:t>-</w:t>
      </w:r>
      <w:r w:rsidRPr="00A30954">
        <w:rPr>
          <w:sz w:val="24"/>
          <w:szCs w:val="24"/>
        </w:rPr>
        <w:t xml:space="preserve"> это</w:t>
      </w:r>
      <w:proofErr w:type="gramEnd"/>
      <w:r w:rsidRPr="00A30954">
        <w:rPr>
          <w:sz w:val="24"/>
          <w:szCs w:val="24"/>
        </w:rPr>
        <w:t xml:space="preserve"> предусмотренный в контракте момент или временной период, когда продавец обязан передать в собственность покупателю товар, яв</w:t>
      </w:r>
      <w:r w:rsidRPr="00A30954">
        <w:rPr>
          <w:sz w:val="24"/>
          <w:szCs w:val="24"/>
        </w:rPr>
        <w:softHyphen/>
        <w:t>ляющийся предметом контракта.</w:t>
      </w:r>
    </w:p>
    <w:p w14:paraId="316947AA"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Правовой основой установления в контракте сроков поставки является ст. 33 Венской конвенции и ст. 190 ГК РФ. В соответствии со ст. 33 Венской кон</w:t>
      </w:r>
      <w:r w:rsidRPr="00A30954">
        <w:rPr>
          <w:sz w:val="24"/>
          <w:szCs w:val="24"/>
        </w:rPr>
        <w:softHyphen/>
        <w:t>венции «продавец должен поставить товар:</w:t>
      </w:r>
    </w:p>
    <w:p w14:paraId="2EEF07BF" w14:textId="77777777" w:rsidR="00F50577" w:rsidRPr="00A30954" w:rsidRDefault="00F50577" w:rsidP="00A30954">
      <w:pPr>
        <w:pStyle w:val="13"/>
        <w:shd w:val="clear" w:color="auto" w:fill="auto"/>
        <w:tabs>
          <w:tab w:val="left" w:pos="567"/>
          <w:tab w:val="left" w:pos="1042"/>
        </w:tabs>
        <w:spacing w:after="0" w:line="240" w:lineRule="auto"/>
        <w:ind w:left="20" w:right="20" w:firstLine="709"/>
        <w:jc w:val="both"/>
        <w:rPr>
          <w:sz w:val="24"/>
          <w:szCs w:val="24"/>
        </w:rPr>
      </w:pPr>
      <w:r w:rsidRPr="00A30954">
        <w:rPr>
          <w:sz w:val="24"/>
          <w:szCs w:val="24"/>
        </w:rPr>
        <w:t>а)</w:t>
      </w:r>
      <w:r w:rsidRPr="00A30954">
        <w:rPr>
          <w:sz w:val="24"/>
          <w:szCs w:val="24"/>
        </w:rPr>
        <w:tab/>
        <w:t>если договор устанавливает или позволяет определить дату поставки - в эту дату;</w:t>
      </w:r>
    </w:p>
    <w:p w14:paraId="2308ECB3" w14:textId="77777777" w:rsidR="00F50577" w:rsidRPr="00A30954" w:rsidRDefault="00F50577" w:rsidP="00A30954">
      <w:pPr>
        <w:pStyle w:val="13"/>
        <w:shd w:val="clear" w:color="auto" w:fill="auto"/>
        <w:tabs>
          <w:tab w:val="left" w:pos="567"/>
          <w:tab w:val="left" w:pos="1076"/>
        </w:tabs>
        <w:spacing w:after="0" w:line="240" w:lineRule="auto"/>
        <w:ind w:left="20" w:right="20" w:firstLine="709"/>
        <w:jc w:val="both"/>
        <w:rPr>
          <w:sz w:val="24"/>
          <w:szCs w:val="24"/>
        </w:rPr>
      </w:pPr>
      <w:r w:rsidRPr="00A30954">
        <w:rPr>
          <w:sz w:val="24"/>
          <w:szCs w:val="24"/>
        </w:rPr>
        <w:lastRenderedPageBreak/>
        <w:t>б)</w:t>
      </w:r>
      <w:r w:rsidRPr="00A30954">
        <w:rPr>
          <w:sz w:val="24"/>
          <w:szCs w:val="24"/>
        </w:rPr>
        <w:tab/>
        <w:t>если договор устанавливает или позволяет определить период времени для поставки - в любой момент этого периода, поскольку из обстоятельств не следует, что дата поставки назначается покупателем, или;</w:t>
      </w:r>
    </w:p>
    <w:p w14:paraId="286D5F5A" w14:textId="77777777" w:rsidR="00F50577" w:rsidRPr="00A30954" w:rsidRDefault="00F50577" w:rsidP="00A30954">
      <w:pPr>
        <w:pStyle w:val="13"/>
        <w:shd w:val="clear" w:color="auto" w:fill="auto"/>
        <w:tabs>
          <w:tab w:val="left" w:pos="567"/>
          <w:tab w:val="left" w:pos="1018"/>
        </w:tabs>
        <w:spacing w:after="0" w:line="240" w:lineRule="auto"/>
        <w:ind w:left="20" w:firstLine="709"/>
        <w:jc w:val="both"/>
        <w:rPr>
          <w:sz w:val="24"/>
          <w:szCs w:val="24"/>
        </w:rPr>
      </w:pPr>
      <w:r w:rsidRPr="00A30954">
        <w:rPr>
          <w:sz w:val="24"/>
          <w:szCs w:val="24"/>
        </w:rPr>
        <w:t>в)</w:t>
      </w:r>
      <w:r w:rsidRPr="00A30954">
        <w:rPr>
          <w:sz w:val="24"/>
          <w:szCs w:val="24"/>
        </w:rPr>
        <w:tab/>
        <w:t>в любом другом случае - в разумный срок после заключения договора».</w:t>
      </w:r>
    </w:p>
    <w:p w14:paraId="06EFCEC0" w14:textId="77777777" w:rsidR="00F50577" w:rsidRPr="00A30954" w:rsidRDefault="00F50577" w:rsidP="00A30954">
      <w:pPr>
        <w:pStyle w:val="13"/>
        <w:shd w:val="clear" w:color="auto" w:fill="auto"/>
        <w:tabs>
          <w:tab w:val="left" w:pos="567"/>
        </w:tabs>
        <w:spacing w:after="0" w:line="240" w:lineRule="auto"/>
        <w:ind w:left="20" w:firstLine="709"/>
        <w:jc w:val="both"/>
        <w:rPr>
          <w:sz w:val="24"/>
          <w:szCs w:val="24"/>
        </w:rPr>
      </w:pPr>
      <w:r w:rsidRPr="00A30954">
        <w:rPr>
          <w:sz w:val="24"/>
          <w:szCs w:val="24"/>
        </w:rPr>
        <w:t>Исчислению сроков сделки посвящена гл. 11 ГК РФ (ч. 1). В соответствии</w:t>
      </w:r>
    </w:p>
    <w:p w14:paraId="38DB4111"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со ст. 190 «срок определяется календарной датой или периодом времени, кото</w:t>
      </w:r>
      <w:r w:rsidRPr="00A30954">
        <w:rPr>
          <w:sz w:val="24"/>
          <w:szCs w:val="24"/>
        </w:rPr>
        <w:softHyphen/>
        <w:t>рый исчисляется годами, месяцами, неделями, днями и часами. Срок может оп</w:t>
      </w:r>
      <w:r w:rsidRPr="00A30954">
        <w:rPr>
          <w:sz w:val="24"/>
          <w:szCs w:val="24"/>
        </w:rPr>
        <w:softHyphen/>
        <w:t>ределяться указанием на событие, которое должно неизбежно наступить».</w:t>
      </w:r>
    </w:p>
    <w:p w14:paraId="4E5BEE2F" w14:textId="77777777" w:rsidR="00F50577" w:rsidRPr="00A30954" w:rsidRDefault="00F50577" w:rsidP="00A30954">
      <w:pPr>
        <w:pStyle w:val="13"/>
        <w:shd w:val="clear" w:color="auto" w:fill="auto"/>
        <w:tabs>
          <w:tab w:val="left" w:pos="567"/>
        </w:tabs>
        <w:spacing w:after="0" w:line="240" w:lineRule="auto"/>
        <w:ind w:firstLine="709"/>
        <w:jc w:val="both"/>
        <w:rPr>
          <w:sz w:val="24"/>
          <w:szCs w:val="24"/>
        </w:rPr>
      </w:pPr>
      <w:r w:rsidRPr="00A30954">
        <w:rPr>
          <w:sz w:val="24"/>
          <w:szCs w:val="24"/>
        </w:rPr>
        <w:t>Таким образом, срок поставки определяется несколькими способами:</w:t>
      </w:r>
    </w:p>
    <w:p w14:paraId="37CD6614" w14:textId="77777777" w:rsidR="00F50577" w:rsidRPr="00A30954" w:rsidRDefault="00F50577" w:rsidP="00F66F8C">
      <w:pPr>
        <w:pStyle w:val="13"/>
        <w:numPr>
          <w:ilvl w:val="0"/>
          <w:numId w:val="174"/>
        </w:numPr>
        <w:shd w:val="clear" w:color="auto" w:fill="auto"/>
        <w:tabs>
          <w:tab w:val="left" w:pos="361"/>
          <w:tab w:val="left" w:pos="567"/>
          <w:tab w:val="left" w:pos="851"/>
        </w:tabs>
        <w:spacing w:after="0" w:line="240" w:lineRule="auto"/>
        <w:ind w:left="380" w:hanging="360"/>
        <w:jc w:val="both"/>
        <w:rPr>
          <w:sz w:val="24"/>
          <w:szCs w:val="24"/>
        </w:rPr>
      </w:pPr>
      <w:r w:rsidRPr="00A30954">
        <w:rPr>
          <w:sz w:val="24"/>
          <w:szCs w:val="24"/>
        </w:rPr>
        <w:t>фиксированием календарного дня поставки;</w:t>
      </w:r>
    </w:p>
    <w:p w14:paraId="5DD1E169" w14:textId="77777777" w:rsidR="00F50577" w:rsidRPr="00A30954" w:rsidRDefault="00F50577" w:rsidP="00F66F8C">
      <w:pPr>
        <w:pStyle w:val="13"/>
        <w:numPr>
          <w:ilvl w:val="0"/>
          <w:numId w:val="174"/>
        </w:numPr>
        <w:shd w:val="clear" w:color="auto" w:fill="auto"/>
        <w:tabs>
          <w:tab w:val="left" w:pos="361"/>
          <w:tab w:val="left" w:pos="567"/>
          <w:tab w:val="left" w:pos="851"/>
        </w:tabs>
        <w:spacing w:after="0" w:line="240" w:lineRule="auto"/>
        <w:ind w:left="380" w:right="20" w:hanging="360"/>
        <w:jc w:val="both"/>
        <w:rPr>
          <w:sz w:val="24"/>
          <w:szCs w:val="24"/>
        </w:rPr>
      </w:pPr>
      <w:r w:rsidRPr="00A30954">
        <w:rPr>
          <w:sz w:val="24"/>
          <w:szCs w:val="24"/>
        </w:rPr>
        <w:t>фиксированием периода, в течение которого должна быть произведена по</w:t>
      </w:r>
      <w:r w:rsidRPr="00A30954">
        <w:rPr>
          <w:sz w:val="24"/>
          <w:szCs w:val="24"/>
        </w:rPr>
        <w:softHyphen/>
        <w:t>ставка;</w:t>
      </w:r>
    </w:p>
    <w:p w14:paraId="57C1524F"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В этом случае необходимо добавить следующее уточнение: «в течение», «не позднее», или «ежемесячно», «равномерно», «регулярно». Таким образом, экспортер имеет право осуществлять регулярную либо единовременную постав</w:t>
      </w:r>
      <w:r w:rsidRPr="00A30954">
        <w:rPr>
          <w:sz w:val="24"/>
          <w:szCs w:val="24"/>
        </w:rPr>
        <w:softHyphen/>
        <w:t>ку в любой удобный для него момент с учетом возможностей производства, транспортировки и т.д. Это условие позволяет предприятию иметь резерв време</w:t>
      </w:r>
      <w:r w:rsidRPr="00A30954">
        <w:rPr>
          <w:sz w:val="24"/>
          <w:szCs w:val="24"/>
        </w:rPr>
        <w:softHyphen/>
        <w:t>ни для устранения каких-либо проблем в процессе исполнения контракта, если таковые возникнут.</w:t>
      </w:r>
    </w:p>
    <w:p w14:paraId="2E7F8062" w14:textId="77777777" w:rsidR="00F50577" w:rsidRPr="00A30954" w:rsidRDefault="00F50577" w:rsidP="00F66F8C">
      <w:pPr>
        <w:pStyle w:val="13"/>
        <w:numPr>
          <w:ilvl w:val="0"/>
          <w:numId w:val="174"/>
        </w:numPr>
        <w:shd w:val="clear" w:color="auto" w:fill="auto"/>
        <w:tabs>
          <w:tab w:val="left" w:pos="567"/>
          <w:tab w:val="left" w:pos="709"/>
          <w:tab w:val="left" w:pos="993"/>
        </w:tabs>
        <w:spacing w:after="0" w:line="240" w:lineRule="auto"/>
        <w:ind w:left="380" w:right="20" w:hanging="360"/>
        <w:jc w:val="both"/>
        <w:rPr>
          <w:sz w:val="24"/>
          <w:szCs w:val="24"/>
        </w:rPr>
      </w:pPr>
      <w:r w:rsidRPr="00A30954">
        <w:rPr>
          <w:sz w:val="24"/>
          <w:szCs w:val="24"/>
        </w:rPr>
        <w:t>немедленной поставкой. При таком способе определения срока поставки в со</w:t>
      </w:r>
      <w:r w:rsidRPr="00A30954">
        <w:rPr>
          <w:sz w:val="24"/>
          <w:szCs w:val="24"/>
        </w:rPr>
        <w:softHyphen/>
        <w:t>ответствии с торговыми обычаями и практикой торговли принимается постав</w:t>
      </w:r>
      <w:r w:rsidRPr="00A30954">
        <w:rPr>
          <w:sz w:val="24"/>
          <w:szCs w:val="24"/>
        </w:rPr>
        <w:softHyphen/>
        <w:t>ка в течение от 1-го до 14-ти дней. Этот способ применяется при поставке со складов, а также при биржевой и аукционной торговле.</w:t>
      </w:r>
    </w:p>
    <w:p w14:paraId="6C6D07B7"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В данном условии обязательно должно быть оговорено, имеет ли экспортер право досрочной поставки товара. Если это право фиксируется в контракте, то необходимо так же дополнительно оговорить условие расчета за досрочную по</w:t>
      </w:r>
      <w:r w:rsidRPr="00A30954">
        <w:rPr>
          <w:sz w:val="24"/>
          <w:szCs w:val="24"/>
        </w:rPr>
        <w:softHyphen/>
        <w:t>ставку, т.е. по факту досрочного получения или в тот срок, который намечался; кто будет оплачивать хранение на складе и другие вопросы, которые возникают при досрочной поставке у обеих сторон.</w:t>
      </w:r>
    </w:p>
    <w:p w14:paraId="2DCDE8B3"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Данная статья может содержать также санкции за нарушение сроков (или санкции за нарушения сроков поставки могут рассматриваться в специальной статье «Санкции»).</w:t>
      </w:r>
    </w:p>
    <w:p w14:paraId="4F64E02F" w14:textId="77777777" w:rsidR="00F50577" w:rsidRPr="00A30954" w:rsidRDefault="00F50577" w:rsidP="00A30954">
      <w:pPr>
        <w:pStyle w:val="52"/>
        <w:shd w:val="clear" w:color="auto" w:fill="auto"/>
        <w:tabs>
          <w:tab w:val="left" w:pos="567"/>
        </w:tabs>
        <w:spacing w:line="240" w:lineRule="auto"/>
        <w:ind w:left="20" w:firstLine="709"/>
        <w:rPr>
          <w:b/>
          <w:i/>
          <w:sz w:val="24"/>
          <w:szCs w:val="24"/>
        </w:rPr>
      </w:pPr>
      <w:bookmarkStart w:id="14" w:name="bookmark24"/>
      <w:r w:rsidRPr="00A30954">
        <w:rPr>
          <w:b/>
          <w:i/>
          <w:sz w:val="24"/>
          <w:szCs w:val="24"/>
        </w:rPr>
        <w:t>Содержание условия «Упаковка товара»</w:t>
      </w:r>
      <w:bookmarkEnd w:id="14"/>
    </w:p>
    <w:p w14:paraId="6BF95E03"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Эта статья может быть включена в контракт как самостоятельная, а может быть совмещена с условием маркировки.</w:t>
      </w:r>
    </w:p>
    <w:p w14:paraId="58988B5B"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Главная функция упаковки - обеспечение целостности товара. Если упа</w:t>
      </w:r>
      <w:r w:rsidRPr="00A30954">
        <w:rPr>
          <w:sz w:val="24"/>
          <w:szCs w:val="24"/>
        </w:rPr>
        <w:softHyphen/>
        <w:t>ковка повреждена, товар может быть возвращен. Упаковка должна быть эконо</w:t>
      </w:r>
      <w:r w:rsidRPr="00A30954">
        <w:rPr>
          <w:sz w:val="24"/>
          <w:szCs w:val="24"/>
        </w:rPr>
        <w:softHyphen/>
        <w:t>мичной, так как оплата перевозки идет за вес товара, включая упаковку. Упаков</w:t>
      </w:r>
      <w:r w:rsidRPr="00A30954">
        <w:rPr>
          <w:sz w:val="24"/>
          <w:szCs w:val="24"/>
        </w:rPr>
        <w:softHyphen/>
        <w:t>ка часто определяется условиями складирования (габариты, компактность), а также видом транспорта.</w:t>
      </w:r>
    </w:p>
    <w:p w14:paraId="6F26FC0B"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Кроме общих требований к упаковке, существуют специфические требова</w:t>
      </w:r>
      <w:r w:rsidRPr="00A30954">
        <w:rPr>
          <w:sz w:val="24"/>
          <w:szCs w:val="24"/>
        </w:rPr>
        <w:softHyphen/>
        <w:t>ния, связанные с видом транспорта и климатическими условиями. Эти требова</w:t>
      </w:r>
      <w:r w:rsidRPr="00A30954">
        <w:rPr>
          <w:sz w:val="24"/>
          <w:szCs w:val="24"/>
        </w:rPr>
        <w:softHyphen/>
        <w:t>ния могут вытекать из законов страны импортеров и стран, по которым груз про</w:t>
      </w:r>
      <w:r w:rsidRPr="00A30954">
        <w:rPr>
          <w:sz w:val="24"/>
          <w:szCs w:val="24"/>
        </w:rPr>
        <w:softHyphen/>
        <w:t>ходит транзитом. Например, оборудование, отправляемое в тропические страны морским транспортом, поверх двух слоев парафиновой бумаги должно иметь по</w:t>
      </w:r>
      <w:r w:rsidRPr="00A30954">
        <w:rPr>
          <w:sz w:val="24"/>
          <w:szCs w:val="24"/>
        </w:rPr>
        <w:softHyphen/>
        <w:t>лиэтиленовое покрытие (чехол, пленку). На ярлыках к упаковке указываются да</w:t>
      </w:r>
      <w:r w:rsidRPr="00A30954">
        <w:rPr>
          <w:sz w:val="24"/>
          <w:szCs w:val="24"/>
        </w:rPr>
        <w:softHyphen/>
        <w:t>та консервации и срок защиты.</w:t>
      </w:r>
    </w:p>
    <w:p w14:paraId="45A037F8"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На упаковку должна быть нанесена соответствующая инструкция произво</w:t>
      </w:r>
      <w:r w:rsidRPr="00A30954">
        <w:rPr>
          <w:sz w:val="24"/>
          <w:szCs w:val="24"/>
        </w:rPr>
        <w:softHyphen/>
        <w:t>дителя, разработанная на основе ГОСТов и утвержденная главным инженером предприятия производителя.</w:t>
      </w:r>
    </w:p>
    <w:p w14:paraId="2E8FF63E"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В контракте различают внешнюю упаковку (ящики, бочки, картонные ко</w:t>
      </w:r>
      <w:r w:rsidRPr="00A30954">
        <w:rPr>
          <w:sz w:val="24"/>
          <w:szCs w:val="24"/>
        </w:rPr>
        <w:softHyphen/>
        <w:t>робки) и внутреннюю упаковку, неотделимую от товара.</w:t>
      </w:r>
    </w:p>
    <w:p w14:paraId="63E6777F"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Существуют определенные требования к упаковочному материалу: чувст</w:t>
      </w:r>
      <w:r w:rsidRPr="00A30954">
        <w:rPr>
          <w:sz w:val="24"/>
          <w:szCs w:val="24"/>
        </w:rPr>
        <w:softHyphen/>
        <w:t>вительность упаковочного материала, виды возможных повреждений при транс</w:t>
      </w:r>
      <w:r w:rsidRPr="00A30954">
        <w:rPr>
          <w:sz w:val="24"/>
          <w:szCs w:val="24"/>
        </w:rPr>
        <w:softHyphen/>
        <w:t>портировке и складировании; действия законов и предписаний страны импортера и тех стран, через которые товар перевозится. Так, например, в Австралии при использовании упаковки для древесины требуется, чтобы она прошла опреде</w:t>
      </w:r>
      <w:r w:rsidRPr="00A30954">
        <w:rPr>
          <w:sz w:val="24"/>
          <w:szCs w:val="24"/>
        </w:rPr>
        <w:softHyphen/>
        <w:t>ленную обработку в соответствии с австралийскими карантинными правилами.</w:t>
      </w:r>
    </w:p>
    <w:p w14:paraId="1B832E36"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lastRenderedPageBreak/>
        <w:t>При упаковке экспортных грузов необходимо соблюдать международные нормы: единые стандарты упаковки ЕС, специальные инструкции по упаковке экспортных товаров, разработанные Международной организацией по стандартам.</w:t>
      </w:r>
    </w:p>
    <w:p w14:paraId="129096C0"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В России требования к упаковке оговорены ГК РФ в ст. 481 «Тара и упа</w:t>
      </w:r>
      <w:r w:rsidRPr="00A30954">
        <w:rPr>
          <w:sz w:val="24"/>
          <w:szCs w:val="24"/>
        </w:rPr>
        <w:softHyphen/>
        <w:t>ковка». В Венской конвенции об упаковке упоминается в ст. 35.</w:t>
      </w:r>
    </w:p>
    <w:p w14:paraId="4FF40204"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В контракт также включается оговорка о материальной ответственности продавца за повреждение товаров, если оно произошло из-за несоответствия упаковки условиям, оговоренным в контракте. Если оговорки нет, то это условие регулируется по Венской конвенции.</w:t>
      </w:r>
    </w:p>
    <w:p w14:paraId="5EFE2B1E"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Различные виды транспорта и перевозки порождают и различные требова</w:t>
      </w:r>
      <w:r w:rsidRPr="00A30954">
        <w:rPr>
          <w:sz w:val="24"/>
          <w:szCs w:val="24"/>
        </w:rPr>
        <w:softHyphen/>
        <w:t>ния к упаковке. Так, обязательно оговариваются требования к упаковке при мор</w:t>
      </w:r>
      <w:r w:rsidRPr="00A30954">
        <w:rPr>
          <w:sz w:val="24"/>
          <w:szCs w:val="24"/>
        </w:rPr>
        <w:softHyphen/>
        <w:t>ской перевозке, особенно если товар перевозится не в трюме, а на палубе.</w:t>
      </w:r>
    </w:p>
    <w:p w14:paraId="57C90BAB"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Особые требования предъявляются к упаковке опасных грузов, она осуще</w:t>
      </w:r>
      <w:r w:rsidRPr="00A30954">
        <w:rPr>
          <w:sz w:val="24"/>
          <w:szCs w:val="24"/>
        </w:rPr>
        <w:softHyphen/>
        <w:t>ствляется в соответствии со следующими международными нормами:</w:t>
      </w:r>
    </w:p>
    <w:p w14:paraId="56D17CEE" w14:textId="77777777" w:rsidR="00F50577" w:rsidRPr="00A30954" w:rsidRDefault="00F50577" w:rsidP="00F66F8C">
      <w:pPr>
        <w:pStyle w:val="13"/>
        <w:numPr>
          <w:ilvl w:val="0"/>
          <w:numId w:val="174"/>
        </w:numPr>
        <w:shd w:val="clear" w:color="auto" w:fill="auto"/>
        <w:tabs>
          <w:tab w:val="left" w:pos="371"/>
          <w:tab w:val="left" w:pos="567"/>
        </w:tabs>
        <w:spacing w:after="0" w:line="240" w:lineRule="auto"/>
        <w:ind w:left="400" w:hanging="360"/>
        <w:jc w:val="left"/>
        <w:rPr>
          <w:sz w:val="24"/>
          <w:szCs w:val="24"/>
        </w:rPr>
      </w:pPr>
      <w:r w:rsidRPr="00A30954">
        <w:rPr>
          <w:sz w:val="24"/>
          <w:szCs w:val="24"/>
        </w:rPr>
        <w:t>Международным соглашением о транспортировке опасных грузов;</w:t>
      </w:r>
    </w:p>
    <w:p w14:paraId="3DB2A02F" w14:textId="77777777" w:rsidR="00F50577" w:rsidRPr="00A30954" w:rsidRDefault="00F50577" w:rsidP="00F66F8C">
      <w:pPr>
        <w:pStyle w:val="13"/>
        <w:numPr>
          <w:ilvl w:val="0"/>
          <w:numId w:val="174"/>
        </w:numPr>
        <w:shd w:val="clear" w:color="auto" w:fill="auto"/>
        <w:tabs>
          <w:tab w:val="left" w:pos="371"/>
          <w:tab w:val="left" w:pos="567"/>
        </w:tabs>
        <w:spacing w:after="0" w:line="240" w:lineRule="auto"/>
        <w:ind w:left="400" w:hanging="360"/>
        <w:jc w:val="left"/>
        <w:rPr>
          <w:sz w:val="24"/>
          <w:szCs w:val="24"/>
        </w:rPr>
      </w:pPr>
      <w:r w:rsidRPr="00A30954">
        <w:rPr>
          <w:sz w:val="24"/>
          <w:szCs w:val="24"/>
        </w:rPr>
        <w:t>Международным морским кодом для опасных грузов;</w:t>
      </w:r>
    </w:p>
    <w:p w14:paraId="08B8103B" w14:textId="77777777" w:rsidR="00F50577" w:rsidRPr="00A30954" w:rsidRDefault="00F50577" w:rsidP="00F66F8C">
      <w:pPr>
        <w:pStyle w:val="13"/>
        <w:numPr>
          <w:ilvl w:val="0"/>
          <w:numId w:val="174"/>
        </w:numPr>
        <w:shd w:val="clear" w:color="auto" w:fill="auto"/>
        <w:tabs>
          <w:tab w:val="left" w:pos="371"/>
          <w:tab w:val="left" w:pos="567"/>
        </w:tabs>
        <w:spacing w:after="0" w:line="240" w:lineRule="auto"/>
        <w:ind w:left="400" w:right="20" w:hanging="360"/>
        <w:jc w:val="left"/>
        <w:rPr>
          <w:sz w:val="24"/>
          <w:szCs w:val="24"/>
        </w:rPr>
      </w:pPr>
      <w:r w:rsidRPr="00A30954">
        <w:rPr>
          <w:sz w:val="24"/>
          <w:szCs w:val="24"/>
        </w:rPr>
        <w:t>Международным соглашением по маркировке опасных грузов, перевозимых воздушным путем.</w:t>
      </w:r>
    </w:p>
    <w:p w14:paraId="18536327" w14:textId="77777777" w:rsidR="00F50577" w:rsidRPr="00A30954" w:rsidRDefault="00F50577" w:rsidP="00A30954">
      <w:pPr>
        <w:pStyle w:val="52"/>
        <w:shd w:val="clear" w:color="auto" w:fill="auto"/>
        <w:tabs>
          <w:tab w:val="left" w:pos="567"/>
        </w:tabs>
        <w:spacing w:line="240" w:lineRule="auto"/>
        <w:ind w:left="40" w:firstLine="709"/>
        <w:rPr>
          <w:b/>
          <w:i/>
          <w:sz w:val="24"/>
          <w:szCs w:val="24"/>
        </w:rPr>
      </w:pPr>
      <w:bookmarkStart w:id="15" w:name="bookmark25"/>
      <w:r w:rsidRPr="00A30954">
        <w:rPr>
          <w:b/>
          <w:i/>
          <w:sz w:val="24"/>
          <w:szCs w:val="24"/>
        </w:rPr>
        <w:t>Содержание условия «Маркировка товара»</w:t>
      </w:r>
      <w:bookmarkEnd w:id="15"/>
    </w:p>
    <w:p w14:paraId="520FA017"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Это условие может быть выделено в контракте в отдельную статью, как уже было указано ранее, но может быть объединено с условием «Упаковка».</w:t>
      </w:r>
    </w:p>
    <w:p w14:paraId="3C7D72CA"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rStyle w:val="aff"/>
          <w:sz w:val="24"/>
          <w:szCs w:val="24"/>
        </w:rPr>
        <w:t>Маркировка</w:t>
      </w:r>
      <w:r w:rsidRPr="00A30954">
        <w:rPr>
          <w:sz w:val="24"/>
          <w:szCs w:val="24"/>
        </w:rPr>
        <w:t xml:space="preserve"> </w:t>
      </w:r>
      <w:proofErr w:type="gramStart"/>
      <w:r w:rsidRPr="00A30954">
        <w:rPr>
          <w:sz w:val="24"/>
          <w:szCs w:val="24"/>
        </w:rPr>
        <w:t>- это</w:t>
      </w:r>
      <w:proofErr w:type="gramEnd"/>
      <w:r w:rsidRPr="00A30954">
        <w:rPr>
          <w:sz w:val="24"/>
          <w:szCs w:val="24"/>
        </w:rPr>
        <w:t xml:space="preserve"> товаросопроводительная информация, т.е. указания транспортно-экспедиторским фирмам, обеспечивающим надлежащее обращение с грузом при погрузочно-разгрузочных работах, при использовании различных видов транспорта.</w:t>
      </w:r>
    </w:p>
    <w:p w14:paraId="33A98075"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Маркировка - обязанность продавца, и осуществлять ее он должен в соот</w:t>
      </w:r>
      <w:r w:rsidRPr="00A30954">
        <w:rPr>
          <w:sz w:val="24"/>
          <w:szCs w:val="24"/>
        </w:rPr>
        <w:softHyphen/>
        <w:t>ветствии с Руководством по упаковке экспортных грузов и Международными со</w:t>
      </w:r>
      <w:r w:rsidRPr="00A30954">
        <w:rPr>
          <w:sz w:val="24"/>
          <w:szCs w:val="24"/>
        </w:rPr>
        <w:softHyphen/>
        <w:t>глашениями.</w:t>
      </w:r>
    </w:p>
    <w:p w14:paraId="08B1D084"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 xml:space="preserve">Общепринятая маркировка предупреждает о центре тяжести негабаритных грузов, о необходимости предохранять от сырости, об осторожном обращении и т.д. </w:t>
      </w:r>
      <w:proofErr w:type="gramStart"/>
      <w:r w:rsidRPr="00A30954">
        <w:rPr>
          <w:sz w:val="24"/>
          <w:szCs w:val="24"/>
        </w:rPr>
        <w:t>- это</w:t>
      </w:r>
      <w:proofErr w:type="gramEnd"/>
      <w:r w:rsidRPr="00A30954">
        <w:rPr>
          <w:sz w:val="24"/>
          <w:szCs w:val="24"/>
        </w:rPr>
        <w:t xml:space="preserve"> так называемые манипуляционные знаки</w:t>
      </w:r>
    </w:p>
    <w:p w14:paraId="2898FA6C"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p>
    <w:p w14:paraId="0FCBC9FE" w14:textId="77777777" w:rsidR="00F50577" w:rsidRPr="00A30954" w:rsidRDefault="00F50577" w:rsidP="00A30954">
      <w:pPr>
        <w:framePr w:w="6960" w:h="3686" w:wrap="around" w:vAnchor="text" w:hAnchor="margin" w:x="2" w:y="1"/>
        <w:tabs>
          <w:tab w:val="left" w:pos="567"/>
        </w:tabs>
        <w:ind w:firstLine="709"/>
        <w:jc w:val="center"/>
      </w:pPr>
      <w:r w:rsidRPr="00A30954">
        <w:rPr>
          <w:noProof/>
        </w:rPr>
        <w:drawing>
          <wp:inline distT="0" distB="0" distL="0" distR="0" wp14:anchorId="245D76DB" wp14:editId="30A57C10">
            <wp:extent cx="5318760" cy="2333625"/>
            <wp:effectExtent l="0" t="0" r="0" b="9525"/>
            <wp:docPr id="178" name="Рисунок 3" descr="C:\Users\KONTIN~1\AppData\Local\Temp\FineReader10\media\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ONTIN~1\AppData\Local\Temp\FineReader10\media\image1.png"/>
                    <pic:cNvPicPr>
                      <a:picLocks noChangeAspect="1" noChangeArrowheads="1"/>
                    </pic:cNvPicPr>
                  </pic:nvPicPr>
                  <pic:blipFill>
                    <a:blip r:embed="rId65" cstate="print">
                      <a:extLst>
                        <a:ext uri="{BEBA8EAE-BF5A-486C-A8C5-ECC9F3942E4B}">
                          <a14:imgProps xmlns:a14="http://schemas.microsoft.com/office/drawing/2010/main">
                            <a14:imgLayer r:embed="rId66">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5318760" cy="2333625"/>
                    </a:xfrm>
                    <a:prstGeom prst="rect">
                      <a:avLst/>
                    </a:prstGeom>
                    <a:noFill/>
                    <a:ln>
                      <a:noFill/>
                    </a:ln>
                  </pic:spPr>
                </pic:pic>
              </a:graphicData>
            </a:graphic>
          </wp:inline>
        </w:drawing>
      </w:r>
    </w:p>
    <w:p w14:paraId="1810D710"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p>
    <w:p w14:paraId="591746B8"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p>
    <w:p w14:paraId="6D00ECBD" w14:textId="77777777" w:rsidR="00F50577" w:rsidRPr="00A30954" w:rsidRDefault="00F50577" w:rsidP="00A30954">
      <w:pPr>
        <w:tabs>
          <w:tab w:val="left" w:pos="567"/>
        </w:tabs>
        <w:autoSpaceDE w:val="0"/>
        <w:autoSpaceDN w:val="0"/>
        <w:adjustRightInd w:val="0"/>
        <w:ind w:firstLine="709"/>
        <w:jc w:val="both"/>
      </w:pPr>
    </w:p>
    <w:p w14:paraId="5786FE14" w14:textId="77777777" w:rsidR="00F50577" w:rsidRPr="00A30954" w:rsidRDefault="00F50577" w:rsidP="00A30954">
      <w:pPr>
        <w:tabs>
          <w:tab w:val="left" w:pos="567"/>
        </w:tabs>
        <w:autoSpaceDE w:val="0"/>
        <w:autoSpaceDN w:val="0"/>
        <w:adjustRightInd w:val="0"/>
        <w:ind w:firstLine="709"/>
        <w:jc w:val="center"/>
        <w:rPr>
          <w:b/>
        </w:rPr>
      </w:pPr>
    </w:p>
    <w:p w14:paraId="70CE2300" w14:textId="77777777" w:rsidR="00F50577" w:rsidRPr="00A30954" w:rsidRDefault="00F50577" w:rsidP="00A30954">
      <w:pPr>
        <w:tabs>
          <w:tab w:val="left" w:pos="567"/>
        </w:tabs>
        <w:autoSpaceDE w:val="0"/>
        <w:autoSpaceDN w:val="0"/>
        <w:adjustRightInd w:val="0"/>
        <w:ind w:firstLine="709"/>
        <w:jc w:val="center"/>
        <w:rPr>
          <w:b/>
        </w:rPr>
      </w:pPr>
    </w:p>
    <w:p w14:paraId="2F2199C2" w14:textId="77777777" w:rsidR="00F50577" w:rsidRPr="00A30954" w:rsidRDefault="00F50577" w:rsidP="00A30954">
      <w:pPr>
        <w:tabs>
          <w:tab w:val="left" w:pos="567"/>
        </w:tabs>
        <w:autoSpaceDE w:val="0"/>
        <w:autoSpaceDN w:val="0"/>
        <w:adjustRightInd w:val="0"/>
        <w:ind w:firstLine="709"/>
        <w:jc w:val="center"/>
        <w:rPr>
          <w:b/>
        </w:rPr>
      </w:pPr>
    </w:p>
    <w:p w14:paraId="37146A8A" w14:textId="77777777" w:rsidR="00F50577" w:rsidRPr="00A30954" w:rsidRDefault="00F50577" w:rsidP="00A30954">
      <w:pPr>
        <w:tabs>
          <w:tab w:val="left" w:pos="567"/>
        </w:tabs>
        <w:autoSpaceDE w:val="0"/>
        <w:autoSpaceDN w:val="0"/>
        <w:adjustRightInd w:val="0"/>
        <w:ind w:firstLine="709"/>
        <w:jc w:val="center"/>
        <w:rPr>
          <w:b/>
        </w:rPr>
      </w:pPr>
    </w:p>
    <w:p w14:paraId="2547F96A" w14:textId="77777777" w:rsidR="00F50577" w:rsidRPr="00A30954" w:rsidRDefault="00F50577" w:rsidP="00A30954">
      <w:pPr>
        <w:tabs>
          <w:tab w:val="left" w:pos="567"/>
        </w:tabs>
        <w:autoSpaceDE w:val="0"/>
        <w:autoSpaceDN w:val="0"/>
        <w:adjustRightInd w:val="0"/>
        <w:ind w:firstLine="709"/>
        <w:jc w:val="center"/>
        <w:rPr>
          <w:b/>
        </w:rPr>
      </w:pPr>
    </w:p>
    <w:p w14:paraId="553823B5" w14:textId="77777777" w:rsidR="00F50577" w:rsidRPr="00A30954" w:rsidRDefault="00F50577" w:rsidP="00A30954">
      <w:pPr>
        <w:tabs>
          <w:tab w:val="left" w:pos="567"/>
        </w:tabs>
        <w:autoSpaceDE w:val="0"/>
        <w:autoSpaceDN w:val="0"/>
        <w:adjustRightInd w:val="0"/>
        <w:ind w:firstLine="709"/>
        <w:jc w:val="center"/>
        <w:rPr>
          <w:b/>
        </w:rPr>
      </w:pPr>
    </w:p>
    <w:p w14:paraId="65BECC8A" w14:textId="77777777" w:rsidR="00F50577" w:rsidRPr="00A30954" w:rsidRDefault="00F50577" w:rsidP="00A30954">
      <w:pPr>
        <w:tabs>
          <w:tab w:val="left" w:pos="567"/>
        </w:tabs>
        <w:autoSpaceDE w:val="0"/>
        <w:autoSpaceDN w:val="0"/>
        <w:adjustRightInd w:val="0"/>
        <w:ind w:firstLine="709"/>
        <w:jc w:val="center"/>
        <w:rPr>
          <w:b/>
        </w:rPr>
      </w:pPr>
    </w:p>
    <w:p w14:paraId="63B9B8A6" w14:textId="77777777" w:rsidR="00F50577" w:rsidRPr="00A30954" w:rsidRDefault="00F50577" w:rsidP="00A30954">
      <w:pPr>
        <w:tabs>
          <w:tab w:val="left" w:pos="567"/>
        </w:tabs>
        <w:autoSpaceDE w:val="0"/>
        <w:autoSpaceDN w:val="0"/>
        <w:adjustRightInd w:val="0"/>
        <w:ind w:firstLine="709"/>
        <w:jc w:val="center"/>
        <w:rPr>
          <w:b/>
        </w:rPr>
      </w:pPr>
    </w:p>
    <w:p w14:paraId="66EDB56F" w14:textId="77777777" w:rsidR="00F50577" w:rsidRPr="00A30954" w:rsidRDefault="00F50577" w:rsidP="00A30954">
      <w:pPr>
        <w:pStyle w:val="44"/>
        <w:shd w:val="clear" w:color="auto" w:fill="auto"/>
        <w:tabs>
          <w:tab w:val="left" w:pos="567"/>
        </w:tabs>
        <w:spacing w:before="0" w:line="240" w:lineRule="auto"/>
        <w:ind w:firstLine="709"/>
        <w:rPr>
          <w:rFonts w:eastAsiaTheme="minorHAnsi"/>
          <w:b/>
          <w:sz w:val="24"/>
          <w:szCs w:val="24"/>
        </w:rPr>
      </w:pPr>
    </w:p>
    <w:p w14:paraId="48564A33" w14:textId="77777777" w:rsidR="00F50577" w:rsidRPr="00A30954" w:rsidRDefault="00F50577" w:rsidP="00A30954">
      <w:pPr>
        <w:pStyle w:val="44"/>
        <w:shd w:val="clear" w:color="auto" w:fill="auto"/>
        <w:tabs>
          <w:tab w:val="left" w:pos="567"/>
        </w:tabs>
        <w:spacing w:before="0" w:line="240" w:lineRule="auto"/>
        <w:ind w:firstLine="709"/>
        <w:rPr>
          <w:sz w:val="24"/>
          <w:szCs w:val="24"/>
        </w:rPr>
      </w:pPr>
      <w:r w:rsidRPr="00A30954">
        <w:rPr>
          <w:sz w:val="24"/>
          <w:szCs w:val="24"/>
        </w:rPr>
        <w:t xml:space="preserve"> </w:t>
      </w:r>
    </w:p>
    <w:p w14:paraId="31696F6E" w14:textId="77777777" w:rsidR="00F50577" w:rsidRPr="00A30954" w:rsidRDefault="00F50577" w:rsidP="00A30954">
      <w:pPr>
        <w:pStyle w:val="44"/>
        <w:shd w:val="clear" w:color="auto" w:fill="auto"/>
        <w:tabs>
          <w:tab w:val="left" w:pos="567"/>
        </w:tabs>
        <w:spacing w:before="0" w:line="240" w:lineRule="auto"/>
        <w:ind w:firstLine="709"/>
        <w:rPr>
          <w:sz w:val="24"/>
          <w:szCs w:val="24"/>
        </w:rPr>
      </w:pPr>
      <w:r w:rsidRPr="00A30954">
        <w:rPr>
          <w:sz w:val="24"/>
          <w:szCs w:val="24"/>
        </w:rPr>
        <w:t>Манипуляционные знаки по ГОСТ 14192-77, используемые при маркировке груза</w:t>
      </w:r>
    </w:p>
    <w:p w14:paraId="34E48DD4"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В условие «Маркировка» вносятся согласованные сторонами реквизиты маркировки: реквизиты импортера и экспортера, номер контракта, номер транса и пункт назначения, весогабаритные характеристики, число мест в партии, как обращаться с грузом, центр тяжести, указания по разгрузке и погрузке, требова</w:t>
      </w:r>
      <w:r w:rsidRPr="00A30954">
        <w:rPr>
          <w:sz w:val="24"/>
          <w:szCs w:val="24"/>
        </w:rPr>
        <w:softHyphen/>
        <w:t>ния к краске, требования к языку.</w:t>
      </w:r>
    </w:p>
    <w:p w14:paraId="3F21C0B4"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Кроме обычных требований к маркировке, существуют специальные тре</w:t>
      </w:r>
      <w:r w:rsidRPr="00A30954">
        <w:rPr>
          <w:sz w:val="24"/>
          <w:szCs w:val="24"/>
        </w:rPr>
        <w:softHyphen/>
        <w:t>бования. Товарами, требующими специальной маркировки, являются: продо</w:t>
      </w:r>
      <w:r w:rsidRPr="00A30954">
        <w:rPr>
          <w:sz w:val="24"/>
          <w:szCs w:val="24"/>
        </w:rPr>
        <w:softHyphen/>
        <w:t>вольственные - требуется указывать ингредиенты, срок хранения, пищевые до</w:t>
      </w:r>
      <w:r w:rsidRPr="00A30954">
        <w:rPr>
          <w:sz w:val="24"/>
          <w:szCs w:val="24"/>
        </w:rPr>
        <w:softHyphen/>
        <w:t xml:space="preserve">бавки; табачные изделия; </w:t>
      </w:r>
      <w:r w:rsidRPr="00A30954">
        <w:rPr>
          <w:sz w:val="24"/>
          <w:szCs w:val="24"/>
        </w:rPr>
        <w:lastRenderedPageBreak/>
        <w:t>глазированная керамика; игрушки; бумажные изделия и др. Маркировка на английском языке обязательна на косметике, фармацевтиче</w:t>
      </w:r>
      <w:r w:rsidRPr="00A30954">
        <w:rPr>
          <w:sz w:val="24"/>
          <w:szCs w:val="24"/>
        </w:rPr>
        <w:softHyphen/>
        <w:t>ских товарах, бытовой технике, продовольственных товарах.</w:t>
      </w:r>
    </w:p>
    <w:p w14:paraId="0CEA8632"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В разных странах существуют различные требования к маркировке, кото</w:t>
      </w:r>
      <w:r w:rsidRPr="00A30954">
        <w:rPr>
          <w:sz w:val="24"/>
          <w:szCs w:val="24"/>
        </w:rPr>
        <w:softHyphen/>
        <w:t>рые должен знать и учитывать экспортер.</w:t>
      </w:r>
    </w:p>
    <w:p w14:paraId="1C2AE69C" w14:textId="77777777" w:rsidR="00F50577" w:rsidRPr="00A30954" w:rsidRDefault="00F50577" w:rsidP="00A30954">
      <w:pPr>
        <w:pStyle w:val="13"/>
        <w:shd w:val="clear" w:color="auto" w:fill="auto"/>
        <w:tabs>
          <w:tab w:val="left" w:pos="567"/>
        </w:tabs>
        <w:spacing w:after="0" w:line="240" w:lineRule="auto"/>
        <w:ind w:left="40" w:right="20" w:firstLine="709"/>
        <w:jc w:val="left"/>
        <w:rPr>
          <w:sz w:val="24"/>
          <w:szCs w:val="24"/>
        </w:rPr>
      </w:pPr>
      <w:r w:rsidRPr="00A30954">
        <w:rPr>
          <w:sz w:val="24"/>
          <w:szCs w:val="24"/>
        </w:rPr>
        <w:t>В данное условие контракта должна быть включена оговорка об ответст</w:t>
      </w:r>
      <w:r w:rsidRPr="00A30954">
        <w:rPr>
          <w:sz w:val="24"/>
          <w:szCs w:val="24"/>
        </w:rPr>
        <w:softHyphen/>
        <w:t xml:space="preserve">венности продавца за потерю груза при неправильной маркировке. </w:t>
      </w:r>
    </w:p>
    <w:p w14:paraId="34DDBC39" w14:textId="77777777" w:rsidR="00F50577" w:rsidRPr="00A30954" w:rsidRDefault="00F50577" w:rsidP="00A30954">
      <w:pPr>
        <w:pStyle w:val="23"/>
        <w:shd w:val="clear" w:color="auto" w:fill="auto"/>
        <w:tabs>
          <w:tab w:val="left" w:pos="567"/>
        </w:tabs>
        <w:spacing w:before="0" w:after="0" w:line="240" w:lineRule="auto"/>
        <w:ind w:left="20" w:right="20" w:firstLine="709"/>
        <w:rPr>
          <w:rStyle w:val="25"/>
          <w:i/>
          <w:sz w:val="24"/>
          <w:szCs w:val="24"/>
        </w:rPr>
      </w:pPr>
      <w:r w:rsidRPr="00A30954">
        <w:rPr>
          <w:rStyle w:val="25"/>
          <w:sz w:val="24"/>
          <w:szCs w:val="24"/>
        </w:rPr>
        <w:t xml:space="preserve">Содержание условия «Сдача-приемка товара» </w:t>
      </w:r>
    </w:p>
    <w:p w14:paraId="398AB079" w14:textId="77777777" w:rsidR="00F50577" w:rsidRPr="00A30954" w:rsidRDefault="00F50577" w:rsidP="00A30954">
      <w:pPr>
        <w:pStyle w:val="23"/>
        <w:shd w:val="clear" w:color="auto" w:fill="auto"/>
        <w:tabs>
          <w:tab w:val="left" w:pos="567"/>
        </w:tabs>
        <w:spacing w:before="0" w:after="0" w:line="240" w:lineRule="auto"/>
        <w:ind w:right="20" w:firstLine="709"/>
        <w:rPr>
          <w:i/>
          <w:sz w:val="24"/>
          <w:szCs w:val="24"/>
        </w:rPr>
      </w:pPr>
      <w:r w:rsidRPr="00A30954">
        <w:rPr>
          <w:rStyle w:val="24"/>
          <w:sz w:val="24"/>
          <w:szCs w:val="24"/>
        </w:rPr>
        <w:t>Это условие включает:</w:t>
      </w:r>
    </w:p>
    <w:p w14:paraId="18A0DCAA" w14:textId="77777777" w:rsidR="00F50577" w:rsidRPr="00A30954" w:rsidRDefault="00F50577" w:rsidP="00F66F8C">
      <w:pPr>
        <w:pStyle w:val="13"/>
        <w:numPr>
          <w:ilvl w:val="0"/>
          <w:numId w:val="174"/>
        </w:numPr>
        <w:shd w:val="clear" w:color="auto" w:fill="auto"/>
        <w:tabs>
          <w:tab w:val="left" w:pos="371"/>
          <w:tab w:val="left" w:pos="567"/>
        </w:tabs>
        <w:spacing w:after="0" w:line="240" w:lineRule="auto"/>
        <w:ind w:left="380" w:hanging="340"/>
        <w:jc w:val="both"/>
        <w:rPr>
          <w:sz w:val="24"/>
          <w:szCs w:val="24"/>
        </w:rPr>
      </w:pPr>
      <w:r w:rsidRPr="00A30954">
        <w:rPr>
          <w:sz w:val="24"/>
          <w:szCs w:val="24"/>
        </w:rPr>
        <w:t>характер сдачи-приемки (предварительная и окончательная);</w:t>
      </w:r>
    </w:p>
    <w:p w14:paraId="6E3E1CE7" w14:textId="77777777" w:rsidR="00F50577" w:rsidRPr="00A30954" w:rsidRDefault="00F50577" w:rsidP="00F66F8C">
      <w:pPr>
        <w:pStyle w:val="13"/>
        <w:numPr>
          <w:ilvl w:val="0"/>
          <w:numId w:val="174"/>
        </w:numPr>
        <w:shd w:val="clear" w:color="auto" w:fill="auto"/>
        <w:tabs>
          <w:tab w:val="left" w:pos="376"/>
          <w:tab w:val="left" w:pos="567"/>
        </w:tabs>
        <w:spacing w:after="0" w:line="240" w:lineRule="auto"/>
        <w:ind w:left="380" w:right="20" w:hanging="340"/>
        <w:jc w:val="both"/>
        <w:rPr>
          <w:sz w:val="24"/>
          <w:szCs w:val="24"/>
        </w:rPr>
      </w:pPr>
      <w:r w:rsidRPr="00A30954">
        <w:rPr>
          <w:sz w:val="24"/>
          <w:szCs w:val="24"/>
        </w:rPr>
        <w:t>место сдачи-приемки (на складе продавца, при поступлении товара, наимено</w:t>
      </w:r>
      <w:r w:rsidRPr="00A30954">
        <w:rPr>
          <w:sz w:val="24"/>
          <w:szCs w:val="24"/>
        </w:rPr>
        <w:softHyphen/>
        <w:t>вание станции поступления, наименование станции приемки и сдачи, наиме</w:t>
      </w:r>
      <w:r w:rsidRPr="00A30954">
        <w:rPr>
          <w:sz w:val="24"/>
          <w:szCs w:val="24"/>
        </w:rPr>
        <w:softHyphen/>
        <w:t>нование станции отправления);</w:t>
      </w:r>
    </w:p>
    <w:p w14:paraId="5FE7BE21" w14:textId="77777777" w:rsidR="00F50577" w:rsidRPr="00A30954" w:rsidRDefault="00F50577" w:rsidP="00F66F8C">
      <w:pPr>
        <w:pStyle w:val="13"/>
        <w:numPr>
          <w:ilvl w:val="0"/>
          <w:numId w:val="174"/>
        </w:numPr>
        <w:shd w:val="clear" w:color="auto" w:fill="auto"/>
        <w:tabs>
          <w:tab w:val="left" w:pos="381"/>
          <w:tab w:val="left" w:pos="567"/>
        </w:tabs>
        <w:spacing w:after="0" w:line="240" w:lineRule="auto"/>
        <w:ind w:left="380" w:hanging="340"/>
        <w:jc w:val="both"/>
        <w:rPr>
          <w:sz w:val="24"/>
          <w:szCs w:val="24"/>
        </w:rPr>
      </w:pPr>
      <w:r w:rsidRPr="00A30954">
        <w:rPr>
          <w:sz w:val="24"/>
          <w:szCs w:val="24"/>
        </w:rPr>
        <w:t>способы сдачи-приемки (выборочный или сплошной контроль и др.);</w:t>
      </w:r>
    </w:p>
    <w:p w14:paraId="5875EDB3" w14:textId="77777777" w:rsidR="00F50577" w:rsidRPr="00A30954" w:rsidRDefault="00F50577" w:rsidP="00F66F8C">
      <w:pPr>
        <w:pStyle w:val="13"/>
        <w:numPr>
          <w:ilvl w:val="0"/>
          <w:numId w:val="174"/>
        </w:numPr>
        <w:shd w:val="clear" w:color="auto" w:fill="auto"/>
        <w:tabs>
          <w:tab w:val="left" w:pos="381"/>
          <w:tab w:val="left" w:pos="567"/>
        </w:tabs>
        <w:spacing w:after="0" w:line="240" w:lineRule="auto"/>
        <w:ind w:left="380" w:hanging="340"/>
        <w:jc w:val="both"/>
        <w:rPr>
          <w:sz w:val="24"/>
          <w:szCs w:val="24"/>
        </w:rPr>
      </w:pPr>
      <w:r w:rsidRPr="00A30954">
        <w:rPr>
          <w:sz w:val="24"/>
          <w:szCs w:val="24"/>
        </w:rPr>
        <w:t>срок сдачи (немедленная приемка после сдачи груза);</w:t>
      </w:r>
    </w:p>
    <w:p w14:paraId="3F2CD394" w14:textId="77777777" w:rsidR="00F50577" w:rsidRPr="00A30954" w:rsidRDefault="00F50577" w:rsidP="00F66F8C">
      <w:pPr>
        <w:pStyle w:val="13"/>
        <w:numPr>
          <w:ilvl w:val="0"/>
          <w:numId w:val="174"/>
        </w:numPr>
        <w:shd w:val="clear" w:color="auto" w:fill="auto"/>
        <w:tabs>
          <w:tab w:val="left" w:pos="376"/>
          <w:tab w:val="left" w:pos="567"/>
        </w:tabs>
        <w:spacing w:after="0" w:line="240" w:lineRule="auto"/>
        <w:ind w:left="380" w:hanging="340"/>
        <w:jc w:val="both"/>
        <w:rPr>
          <w:sz w:val="24"/>
          <w:szCs w:val="24"/>
        </w:rPr>
      </w:pPr>
      <w:r w:rsidRPr="00A30954">
        <w:rPr>
          <w:sz w:val="24"/>
          <w:szCs w:val="24"/>
        </w:rPr>
        <w:t>кто осуществляет приемку (покупатель или третье независимое лицо).</w:t>
      </w:r>
    </w:p>
    <w:p w14:paraId="35BDAFA8" w14:textId="77777777" w:rsidR="00F50577" w:rsidRPr="00A30954" w:rsidRDefault="00F50577" w:rsidP="00A30954">
      <w:pPr>
        <w:pStyle w:val="42"/>
        <w:keepNext/>
        <w:keepLines/>
        <w:shd w:val="clear" w:color="auto" w:fill="auto"/>
        <w:tabs>
          <w:tab w:val="left" w:pos="567"/>
        </w:tabs>
        <w:spacing w:before="0" w:after="0" w:line="240" w:lineRule="auto"/>
        <w:ind w:left="2260" w:firstLine="709"/>
        <w:jc w:val="left"/>
        <w:rPr>
          <w:b/>
          <w:sz w:val="24"/>
          <w:szCs w:val="24"/>
        </w:rPr>
      </w:pPr>
      <w:bookmarkStart w:id="16" w:name="bookmark27"/>
      <w:r w:rsidRPr="00A30954">
        <w:rPr>
          <w:b/>
          <w:sz w:val="24"/>
          <w:szCs w:val="24"/>
        </w:rPr>
        <w:t>Валютно-финансовые условия контракта</w:t>
      </w:r>
      <w:bookmarkEnd w:id="16"/>
    </w:p>
    <w:p w14:paraId="4908802B"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Валютно-финансовые условия контракта включают валютные условия, ва</w:t>
      </w:r>
      <w:r w:rsidRPr="00A30954">
        <w:rPr>
          <w:sz w:val="24"/>
          <w:szCs w:val="24"/>
        </w:rPr>
        <w:softHyphen/>
        <w:t>люту цены, валюту платежа, условия пересчета валюты цены в валюту платежа, страхование риска валютных потерь, так называемые валютные оговорки, а так</w:t>
      </w:r>
      <w:r w:rsidRPr="00A30954">
        <w:rPr>
          <w:sz w:val="24"/>
          <w:szCs w:val="24"/>
        </w:rPr>
        <w:softHyphen/>
        <w:t>же финансовые условия: условия расчета (расчеты в кредит, наличные), формы расчетов (авансовые платежи, банковский перевод, аккредитив, инкассо) и сред</w:t>
      </w:r>
      <w:r w:rsidRPr="00A30954">
        <w:rPr>
          <w:sz w:val="24"/>
          <w:szCs w:val="24"/>
        </w:rPr>
        <w:softHyphen/>
        <w:t>ства платежа (вексель, чек).</w:t>
      </w:r>
    </w:p>
    <w:p w14:paraId="6629DE0A" w14:textId="77777777" w:rsidR="00F50577" w:rsidRPr="00A30954" w:rsidRDefault="00F50577" w:rsidP="00A30954">
      <w:pPr>
        <w:pStyle w:val="52"/>
        <w:shd w:val="clear" w:color="auto" w:fill="auto"/>
        <w:tabs>
          <w:tab w:val="left" w:pos="567"/>
        </w:tabs>
        <w:spacing w:line="240" w:lineRule="auto"/>
        <w:ind w:left="20" w:firstLine="709"/>
        <w:jc w:val="left"/>
        <w:rPr>
          <w:b/>
          <w:i/>
          <w:sz w:val="24"/>
          <w:szCs w:val="24"/>
        </w:rPr>
      </w:pPr>
      <w:r w:rsidRPr="00A30954">
        <w:rPr>
          <w:b/>
          <w:i/>
          <w:sz w:val="24"/>
          <w:szCs w:val="24"/>
        </w:rPr>
        <w:t>Содержание условия «Платеж»</w:t>
      </w:r>
    </w:p>
    <w:p w14:paraId="6F381F77"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proofErr w:type="gramStart"/>
      <w:r w:rsidRPr="00A30954">
        <w:rPr>
          <w:sz w:val="24"/>
          <w:szCs w:val="24"/>
        </w:rPr>
        <w:t>Согласно российскому законодательству</w:t>
      </w:r>
      <w:proofErr w:type="gramEnd"/>
      <w:r w:rsidRPr="00A30954">
        <w:rPr>
          <w:sz w:val="24"/>
          <w:szCs w:val="24"/>
        </w:rPr>
        <w:t xml:space="preserve"> наличие условия платежа в кон</w:t>
      </w:r>
      <w:r w:rsidRPr="00A30954">
        <w:rPr>
          <w:sz w:val="24"/>
          <w:szCs w:val="24"/>
        </w:rPr>
        <w:softHyphen/>
        <w:t>тракте является обязательным, так как от этого зависит его своевременность, по</w:t>
      </w:r>
      <w:r w:rsidRPr="00A30954">
        <w:rPr>
          <w:sz w:val="24"/>
          <w:szCs w:val="24"/>
        </w:rPr>
        <w:softHyphen/>
        <w:t>лучение всей суммы сделки, предусмотренной в момент ее заключения.</w:t>
      </w:r>
    </w:p>
    <w:p w14:paraId="571BFF68"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Экспортер должен принять все меры, чтобы экспортная валютная выручка была переведена импортером на его счет в установленные сроки. Для этого еще на этапе подготовки сделки (1-й этап) экспортер обязан убедиться в надежности и кредитоспособности потенциального партнера.</w:t>
      </w:r>
    </w:p>
    <w:p w14:paraId="68221744"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На этапе заключения контракта экспортер должен застраховать себя от не</w:t>
      </w:r>
      <w:r w:rsidRPr="00A30954">
        <w:rPr>
          <w:sz w:val="24"/>
          <w:szCs w:val="24"/>
        </w:rPr>
        <w:softHyphen/>
        <w:t>оплаты, недоплаты и нарушения сроков оплаты.</w:t>
      </w:r>
    </w:p>
    <w:p w14:paraId="7EE36769"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Для этого в условия платежа в соответствии с договоренностями сторон включаются следующие позиции:</w:t>
      </w:r>
    </w:p>
    <w:p w14:paraId="750333EF" w14:textId="77777777" w:rsidR="00F50577" w:rsidRPr="00A30954" w:rsidRDefault="00F50577" w:rsidP="00F66F8C">
      <w:pPr>
        <w:pStyle w:val="13"/>
        <w:numPr>
          <w:ilvl w:val="0"/>
          <w:numId w:val="174"/>
        </w:numPr>
        <w:shd w:val="clear" w:color="auto" w:fill="auto"/>
        <w:tabs>
          <w:tab w:val="left" w:pos="567"/>
          <w:tab w:val="left" w:pos="709"/>
          <w:tab w:val="left" w:pos="851"/>
        </w:tabs>
        <w:spacing w:after="0" w:line="240" w:lineRule="auto"/>
        <w:ind w:left="380" w:hanging="340"/>
        <w:jc w:val="both"/>
        <w:rPr>
          <w:sz w:val="24"/>
          <w:szCs w:val="24"/>
        </w:rPr>
      </w:pPr>
      <w:r w:rsidRPr="00A30954">
        <w:rPr>
          <w:sz w:val="24"/>
          <w:szCs w:val="24"/>
        </w:rPr>
        <w:t>валюта платежа;</w:t>
      </w:r>
    </w:p>
    <w:p w14:paraId="16EC3D5B" w14:textId="77777777" w:rsidR="00F50577" w:rsidRPr="00A30954" w:rsidRDefault="00F50577" w:rsidP="00F66F8C">
      <w:pPr>
        <w:pStyle w:val="13"/>
        <w:numPr>
          <w:ilvl w:val="0"/>
          <w:numId w:val="174"/>
        </w:numPr>
        <w:shd w:val="clear" w:color="auto" w:fill="auto"/>
        <w:tabs>
          <w:tab w:val="left" w:pos="567"/>
          <w:tab w:val="left" w:pos="709"/>
          <w:tab w:val="left" w:pos="851"/>
        </w:tabs>
        <w:spacing w:after="0" w:line="240" w:lineRule="auto"/>
        <w:ind w:left="380" w:hanging="340"/>
        <w:jc w:val="both"/>
        <w:rPr>
          <w:sz w:val="24"/>
          <w:szCs w:val="24"/>
        </w:rPr>
      </w:pPr>
      <w:r w:rsidRPr="00A30954">
        <w:rPr>
          <w:sz w:val="24"/>
          <w:szCs w:val="24"/>
        </w:rPr>
        <w:t>сроки платежа;</w:t>
      </w:r>
    </w:p>
    <w:p w14:paraId="7FFA8453" w14:textId="77777777" w:rsidR="00F50577" w:rsidRPr="00A30954" w:rsidRDefault="00F50577" w:rsidP="00F66F8C">
      <w:pPr>
        <w:pStyle w:val="13"/>
        <w:numPr>
          <w:ilvl w:val="0"/>
          <w:numId w:val="174"/>
        </w:numPr>
        <w:shd w:val="clear" w:color="auto" w:fill="auto"/>
        <w:tabs>
          <w:tab w:val="left" w:pos="567"/>
          <w:tab w:val="left" w:pos="709"/>
          <w:tab w:val="left" w:pos="851"/>
        </w:tabs>
        <w:spacing w:after="0" w:line="240" w:lineRule="auto"/>
        <w:ind w:left="380" w:hanging="340"/>
        <w:jc w:val="both"/>
        <w:rPr>
          <w:sz w:val="24"/>
          <w:szCs w:val="24"/>
        </w:rPr>
      </w:pPr>
      <w:r w:rsidRPr="00A30954">
        <w:rPr>
          <w:sz w:val="24"/>
          <w:szCs w:val="24"/>
        </w:rPr>
        <w:t>форма расчетов;</w:t>
      </w:r>
    </w:p>
    <w:p w14:paraId="48B3742A" w14:textId="77777777" w:rsidR="00F50577" w:rsidRPr="00A30954" w:rsidRDefault="00F50577" w:rsidP="00F66F8C">
      <w:pPr>
        <w:pStyle w:val="13"/>
        <w:numPr>
          <w:ilvl w:val="0"/>
          <w:numId w:val="174"/>
        </w:numPr>
        <w:shd w:val="clear" w:color="auto" w:fill="auto"/>
        <w:tabs>
          <w:tab w:val="left" w:pos="567"/>
          <w:tab w:val="left" w:pos="709"/>
          <w:tab w:val="left" w:pos="851"/>
        </w:tabs>
        <w:spacing w:after="0" w:line="240" w:lineRule="auto"/>
        <w:ind w:left="380" w:hanging="340"/>
        <w:jc w:val="both"/>
        <w:rPr>
          <w:sz w:val="24"/>
          <w:szCs w:val="24"/>
        </w:rPr>
      </w:pPr>
      <w:r w:rsidRPr="00A30954">
        <w:rPr>
          <w:sz w:val="24"/>
          <w:szCs w:val="24"/>
        </w:rPr>
        <w:t>оговорки на случай, если валюта платежа не совпадает с валютой цены;</w:t>
      </w:r>
    </w:p>
    <w:p w14:paraId="277C4D98" w14:textId="77777777" w:rsidR="00F50577" w:rsidRPr="00A30954" w:rsidRDefault="00F50577" w:rsidP="00F66F8C">
      <w:pPr>
        <w:pStyle w:val="13"/>
        <w:numPr>
          <w:ilvl w:val="0"/>
          <w:numId w:val="174"/>
        </w:numPr>
        <w:shd w:val="clear" w:color="auto" w:fill="auto"/>
        <w:tabs>
          <w:tab w:val="left" w:pos="567"/>
          <w:tab w:val="left" w:pos="709"/>
          <w:tab w:val="left" w:pos="851"/>
        </w:tabs>
        <w:spacing w:after="0" w:line="240" w:lineRule="auto"/>
        <w:ind w:left="380" w:hanging="340"/>
        <w:jc w:val="both"/>
        <w:rPr>
          <w:sz w:val="24"/>
          <w:szCs w:val="24"/>
        </w:rPr>
      </w:pPr>
      <w:r w:rsidRPr="00A30954">
        <w:rPr>
          <w:sz w:val="24"/>
          <w:szCs w:val="24"/>
        </w:rPr>
        <w:t>курс пересчета валюты цены в валюту платежа;</w:t>
      </w:r>
    </w:p>
    <w:p w14:paraId="66B98DFE" w14:textId="77777777" w:rsidR="00F50577" w:rsidRPr="00A30954" w:rsidRDefault="00F50577" w:rsidP="00F66F8C">
      <w:pPr>
        <w:pStyle w:val="13"/>
        <w:numPr>
          <w:ilvl w:val="0"/>
          <w:numId w:val="174"/>
        </w:numPr>
        <w:shd w:val="clear" w:color="auto" w:fill="auto"/>
        <w:tabs>
          <w:tab w:val="left" w:pos="567"/>
          <w:tab w:val="left" w:pos="709"/>
          <w:tab w:val="left" w:pos="851"/>
        </w:tabs>
        <w:spacing w:after="0" w:line="240" w:lineRule="auto"/>
        <w:ind w:left="380" w:hanging="340"/>
        <w:jc w:val="both"/>
        <w:rPr>
          <w:sz w:val="24"/>
          <w:szCs w:val="24"/>
        </w:rPr>
      </w:pPr>
      <w:r w:rsidRPr="00A30954">
        <w:rPr>
          <w:sz w:val="24"/>
          <w:szCs w:val="24"/>
        </w:rPr>
        <w:t>валютные оговорки, страхующие от рисков валютных потерь;</w:t>
      </w:r>
    </w:p>
    <w:p w14:paraId="778937F1" w14:textId="77777777" w:rsidR="00F50577" w:rsidRPr="00A30954" w:rsidRDefault="00F50577" w:rsidP="00F66F8C">
      <w:pPr>
        <w:pStyle w:val="13"/>
        <w:numPr>
          <w:ilvl w:val="0"/>
          <w:numId w:val="174"/>
        </w:numPr>
        <w:shd w:val="clear" w:color="auto" w:fill="auto"/>
        <w:tabs>
          <w:tab w:val="left" w:pos="567"/>
          <w:tab w:val="left" w:pos="709"/>
          <w:tab w:val="left" w:pos="851"/>
        </w:tabs>
        <w:spacing w:after="0" w:line="240" w:lineRule="auto"/>
        <w:ind w:left="380" w:hanging="340"/>
        <w:jc w:val="both"/>
        <w:rPr>
          <w:sz w:val="24"/>
          <w:szCs w:val="24"/>
        </w:rPr>
      </w:pPr>
      <w:r w:rsidRPr="00A30954">
        <w:rPr>
          <w:sz w:val="24"/>
          <w:szCs w:val="24"/>
        </w:rPr>
        <w:t>названия банков, через которые осуществляются расчеты;</w:t>
      </w:r>
    </w:p>
    <w:p w14:paraId="6633FD41" w14:textId="77777777" w:rsidR="00F50577" w:rsidRPr="00A30954" w:rsidRDefault="00F50577" w:rsidP="00F66F8C">
      <w:pPr>
        <w:pStyle w:val="13"/>
        <w:numPr>
          <w:ilvl w:val="0"/>
          <w:numId w:val="174"/>
        </w:numPr>
        <w:shd w:val="clear" w:color="auto" w:fill="auto"/>
        <w:tabs>
          <w:tab w:val="left" w:pos="336"/>
          <w:tab w:val="left" w:pos="567"/>
          <w:tab w:val="left" w:pos="709"/>
          <w:tab w:val="left" w:pos="851"/>
        </w:tabs>
        <w:spacing w:after="0" w:line="240" w:lineRule="auto"/>
        <w:ind w:left="360" w:right="20" w:hanging="360"/>
        <w:jc w:val="left"/>
        <w:rPr>
          <w:sz w:val="24"/>
          <w:szCs w:val="24"/>
        </w:rPr>
      </w:pPr>
      <w:r w:rsidRPr="00A30954">
        <w:rPr>
          <w:sz w:val="24"/>
          <w:szCs w:val="24"/>
        </w:rPr>
        <w:t>порядок отнесения комиссий и расходов, возникающих на этапе проведения расчетов через банки;</w:t>
      </w:r>
    </w:p>
    <w:p w14:paraId="7387853F" w14:textId="77777777" w:rsidR="00F50577" w:rsidRPr="00A30954" w:rsidRDefault="00F50577" w:rsidP="00F66F8C">
      <w:pPr>
        <w:pStyle w:val="13"/>
        <w:numPr>
          <w:ilvl w:val="0"/>
          <w:numId w:val="174"/>
        </w:numPr>
        <w:shd w:val="clear" w:color="auto" w:fill="auto"/>
        <w:tabs>
          <w:tab w:val="left" w:pos="336"/>
          <w:tab w:val="left" w:pos="567"/>
          <w:tab w:val="left" w:pos="709"/>
          <w:tab w:val="left" w:pos="851"/>
        </w:tabs>
        <w:spacing w:after="0" w:line="240" w:lineRule="auto"/>
        <w:ind w:left="360" w:hanging="360"/>
        <w:jc w:val="left"/>
        <w:rPr>
          <w:sz w:val="24"/>
          <w:szCs w:val="24"/>
        </w:rPr>
      </w:pPr>
      <w:r w:rsidRPr="00A30954">
        <w:rPr>
          <w:sz w:val="24"/>
          <w:szCs w:val="24"/>
        </w:rPr>
        <w:t>перечень документов, которые являются основанием для платежа.</w:t>
      </w:r>
    </w:p>
    <w:p w14:paraId="310FAB89"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rStyle w:val="aff"/>
          <w:sz w:val="24"/>
          <w:szCs w:val="24"/>
        </w:rPr>
        <w:t>Валюта платежа.</w:t>
      </w:r>
      <w:r w:rsidRPr="00A30954">
        <w:rPr>
          <w:sz w:val="24"/>
          <w:szCs w:val="24"/>
        </w:rPr>
        <w:t xml:space="preserve"> При заключении контракта купли-продажи устанавлива</w:t>
      </w:r>
      <w:r w:rsidRPr="00A30954">
        <w:rPr>
          <w:sz w:val="24"/>
          <w:szCs w:val="24"/>
        </w:rPr>
        <w:softHyphen/>
        <w:t>ется, в какой валюте будет произведена оплата товара: в валюте страны экспор</w:t>
      </w:r>
      <w:r w:rsidRPr="00A30954">
        <w:rPr>
          <w:sz w:val="24"/>
          <w:szCs w:val="24"/>
        </w:rPr>
        <w:softHyphen/>
        <w:t>тера, в валюте страны импортера или в валюте третьей страны. Иногда в кон</w:t>
      </w:r>
      <w:r w:rsidRPr="00A30954">
        <w:rPr>
          <w:sz w:val="24"/>
          <w:szCs w:val="24"/>
        </w:rPr>
        <w:softHyphen/>
        <w:t>тракте предусматривается право импортера произвести по своему выбору платеж в различных валютах.</w:t>
      </w:r>
    </w:p>
    <w:p w14:paraId="4134851B"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При выборе курса валюты учитывается не только его выгодность при пере</w:t>
      </w:r>
      <w:r w:rsidRPr="00A30954">
        <w:rPr>
          <w:sz w:val="24"/>
          <w:szCs w:val="24"/>
        </w:rPr>
        <w:softHyphen/>
        <w:t>воде в валюту контрагента, но и степень обратимости валюты. Риск снижения курса валюты цены несет экспортер (кредитор), а риск повышения курса валюты цены - импортер (должник).</w:t>
      </w:r>
    </w:p>
    <w:p w14:paraId="16E32A96"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lastRenderedPageBreak/>
        <w:t>К числу валют, наиболее часто используемых в расчетах, относятся: доллар США, евро, английский фунт стерлингов, японская иена.</w:t>
      </w:r>
    </w:p>
    <w:p w14:paraId="23E584CD"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rStyle w:val="aff"/>
          <w:sz w:val="24"/>
          <w:szCs w:val="24"/>
        </w:rPr>
        <w:t>Срок платежа.</w:t>
      </w:r>
      <w:r w:rsidRPr="00A30954">
        <w:rPr>
          <w:sz w:val="24"/>
          <w:szCs w:val="24"/>
        </w:rPr>
        <w:t xml:space="preserve"> Стороны обычно устанавливают в контракте конкретные сроки платежа. Если сроки не установлены прямо или косвенно, то платеж обычно производится через определенное число дней после уведомления про</w:t>
      </w:r>
      <w:r w:rsidRPr="00A30954">
        <w:rPr>
          <w:sz w:val="24"/>
          <w:szCs w:val="24"/>
        </w:rPr>
        <w:softHyphen/>
        <w:t>давцом покупателя о том, что товар предоставлен в его распоряжение; при дру</w:t>
      </w:r>
      <w:r w:rsidRPr="00A30954">
        <w:rPr>
          <w:sz w:val="24"/>
          <w:szCs w:val="24"/>
        </w:rPr>
        <w:softHyphen/>
        <w:t>гих условиях поставки - через определенное число дней после уведомления про</w:t>
      </w:r>
      <w:r w:rsidRPr="00A30954">
        <w:rPr>
          <w:sz w:val="24"/>
          <w:szCs w:val="24"/>
        </w:rPr>
        <w:softHyphen/>
        <w:t>давцом покупателя об отправке товара (в зависимости от торговых обычаев, принятых в международной практике).</w:t>
      </w:r>
    </w:p>
    <w:p w14:paraId="37246AD0"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rStyle w:val="aff"/>
          <w:sz w:val="24"/>
          <w:szCs w:val="24"/>
        </w:rPr>
        <w:t>Форма платежа (расчетов)</w:t>
      </w:r>
      <w:r w:rsidRPr="00A30954">
        <w:rPr>
          <w:sz w:val="24"/>
          <w:szCs w:val="24"/>
        </w:rPr>
        <w:t xml:space="preserve"> определяет, когда производится оплата товара по отношению к поставке, механизм осуществления самого платежа.</w:t>
      </w:r>
    </w:p>
    <w:p w14:paraId="0B228C33"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rStyle w:val="aff1"/>
          <w:sz w:val="24"/>
          <w:szCs w:val="24"/>
        </w:rPr>
        <w:t>Наличный платеж</w:t>
      </w:r>
      <w:r w:rsidRPr="00A30954">
        <w:rPr>
          <w:sz w:val="24"/>
          <w:szCs w:val="24"/>
        </w:rPr>
        <w:t xml:space="preserve"> подразумевает оплату товара импортером в период го</w:t>
      </w:r>
      <w:r w:rsidRPr="00A30954">
        <w:rPr>
          <w:sz w:val="24"/>
          <w:szCs w:val="24"/>
        </w:rPr>
        <w:softHyphen/>
        <w:t>товности товара к отгрузке после получения импортером извещения о готовно</w:t>
      </w:r>
      <w:r w:rsidRPr="00A30954">
        <w:rPr>
          <w:sz w:val="24"/>
          <w:szCs w:val="24"/>
        </w:rPr>
        <w:softHyphen/>
        <w:t>сти товара к отгрузке или вручения комплекта товаросопроводительных доку</w:t>
      </w:r>
      <w:r w:rsidRPr="00A30954">
        <w:rPr>
          <w:sz w:val="24"/>
          <w:szCs w:val="24"/>
        </w:rPr>
        <w:softHyphen/>
        <w:t>ментов (в зависимости от условий контракта).</w:t>
      </w:r>
    </w:p>
    <w:p w14:paraId="476943D0"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rStyle w:val="aff1"/>
          <w:sz w:val="24"/>
          <w:szCs w:val="24"/>
        </w:rPr>
        <w:t>Авансовый платеж</w:t>
      </w:r>
      <w:r w:rsidRPr="00A30954">
        <w:rPr>
          <w:sz w:val="24"/>
          <w:szCs w:val="24"/>
        </w:rPr>
        <w:t xml:space="preserve"> является наиболее безопасным вариантом для экспор</w:t>
      </w:r>
      <w:r w:rsidRPr="00A30954">
        <w:rPr>
          <w:sz w:val="24"/>
          <w:szCs w:val="24"/>
        </w:rPr>
        <w:softHyphen/>
        <w:t>тера, так как нет риска отказа импортера от товара, от платежа, и экспортер кре</w:t>
      </w:r>
      <w:r w:rsidRPr="00A30954">
        <w:rPr>
          <w:sz w:val="24"/>
          <w:szCs w:val="24"/>
        </w:rPr>
        <w:softHyphen/>
        <w:t>дитуется импортером.</w:t>
      </w:r>
    </w:p>
    <w:p w14:paraId="2C5B60C0"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rStyle w:val="aff1"/>
          <w:sz w:val="24"/>
          <w:szCs w:val="24"/>
        </w:rPr>
        <w:t>Оплата после отгрузки.</w:t>
      </w:r>
      <w:r w:rsidRPr="00A30954">
        <w:rPr>
          <w:sz w:val="24"/>
          <w:szCs w:val="24"/>
        </w:rPr>
        <w:t xml:space="preserve"> В этом случае согласно контракту продавец опла</w:t>
      </w:r>
      <w:r w:rsidRPr="00A30954">
        <w:rPr>
          <w:sz w:val="24"/>
          <w:szCs w:val="24"/>
        </w:rPr>
        <w:softHyphen/>
        <w:t>чивает товар только после того, как будет произведена отгрузка. По этой форме экспортер должен оповестить покупателя об отгрузке и указать все подробности отгрузки. После этого продавец ожидает немедленного выполнения платежа по</w:t>
      </w:r>
      <w:r w:rsidRPr="00A30954">
        <w:rPr>
          <w:sz w:val="24"/>
          <w:szCs w:val="24"/>
        </w:rPr>
        <w:softHyphen/>
        <w:t>купателем. Если импортер не выполнит платеж после отгрузки, то экспортер все еще имеет право собственности на товар, поскольку держит у себя документы на право собственности. Для импортера данный способ несколько безопаснее аван</w:t>
      </w:r>
      <w:r w:rsidRPr="00A30954">
        <w:rPr>
          <w:sz w:val="24"/>
          <w:szCs w:val="24"/>
        </w:rPr>
        <w:softHyphen/>
        <w:t>сового платежа. Для экспортера же возникает вопрос о том, что делать на месте назначения с товаром в случае отказа от оплаты, поскольку товар уже в пути.</w:t>
      </w:r>
    </w:p>
    <w:p w14:paraId="489B6597"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rStyle w:val="aff1"/>
          <w:sz w:val="24"/>
          <w:szCs w:val="24"/>
        </w:rPr>
        <w:t>Торговля по открытому счету.</w:t>
      </w:r>
      <w:r w:rsidRPr="00A30954">
        <w:rPr>
          <w:sz w:val="24"/>
          <w:szCs w:val="24"/>
        </w:rPr>
        <w:t xml:space="preserve"> Данная форма представляет собой продажу в кредит, при которой у экспортера нет никакой гарантии, что покупатель рас</w:t>
      </w:r>
      <w:r w:rsidRPr="00A30954">
        <w:rPr>
          <w:sz w:val="24"/>
          <w:szCs w:val="24"/>
        </w:rPr>
        <w:softHyphen/>
        <w:t>считается по своим долгам в определенные сроки. Экспортер отправляет товар покупателю вместе с отгрузочными документами, следовательно, он теряет кон</w:t>
      </w:r>
      <w:r w:rsidRPr="00A30954">
        <w:rPr>
          <w:sz w:val="24"/>
          <w:szCs w:val="24"/>
        </w:rPr>
        <w:softHyphen/>
        <w:t>троль над товаром, а также свое юридическое право собственности на него. При этом импортер, давая согласие оплатить товары в оговоренный срок в будущем, может распоряжаться товарами по своему усмотрению.</w:t>
      </w:r>
    </w:p>
    <w:p w14:paraId="0C952268"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В отличие от авансового платежа, оплата после получения товаров обеспе</w:t>
      </w:r>
      <w:r w:rsidRPr="00A30954">
        <w:rPr>
          <w:sz w:val="24"/>
          <w:szCs w:val="24"/>
        </w:rPr>
        <w:softHyphen/>
        <w:t>чивает экспортеру наименьшую степень безопасности, импортеру же, наоборот, наибольшую степень свободы. Данная форма расчетов предполагает большое доверие к импортеру, которое возникает, как правило, в процессе регулярных деловых отношений между торговыми партнерами.</w:t>
      </w:r>
    </w:p>
    <w:p w14:paraId="5055AD5F"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Следующие две формы платежа - документарный безотзывный аккредитив и документарное инкассо - предусматривают использование специальных бан</w:t>
      </w:r>
      <w:r w:rsidRPr="00A30954">
        <w:rPr>
          <w:sz w:val="24"/>
          <w:szCs w:val="24"/>
        </w:rPr>
        <w:softHyphen/>
        <w:t>ковских процедур. Эти способы имеют особое значение в плане безопасности международных расчетов, так как являют собой компромисс между авансовым платежом и торговлей по открытому счету.</w:t>
      </w:r>
    </w:p>
    <w:p w14:paraId="01E8FB32"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rStyle w:val="aff1"/>
          <w:sz w:val="24"/>
          <w:szCs w:val="24"/>
        </w:rPr>
        <w:t>Документарный аккредитив</w:t>
      </w:r>
      <w:r w:rsidRPr="00A30954">
        <w:rPr>
          <w:sz w:val="24"/>
          <w:szCs w:val="24"/>
        </w:rPr>
        <w:t xml:space="preserve"> наиболее полно обеспечивает своевремен</w:t>
      </w:r>
      <w:r w:rsidRPr="00A30954">
        <w:rPr>
          <w:sz w:val="24"/>
          <w:szCs w:val="24"/>
        </w:rPr>
        <w:softHyphen/>
        <w:t>ность получения экспортной выручки, т.е. максимально отвечает интересам экс</w:t>
      </w:r>
      <w:r w:rsidRPr="00A30954">
        <w:rPr>
          <w:sz w:val="24"/>
          <w:szCs w:val="24"/>
        </w:rPr>
        <w:softHyphen/>
        <w:t>портера.</w:t>
      </w:r>
    </w:p>
    <w:p w14:paraId="61F94CEF"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Документарный аккредитив представляет собой денежное обязательство банка, выставляемое на основании поручения его клиента-импортера, в пользу экспортера. Банк, выдающий обязательство, должен произвести платеж экспор</w:t>
      </w:r>
      <w:r w:rsidRPr="00A30954">
        <w:rPr>
          <w:sz w:val="24"/>
          <w:szCs w:val="24"/>
        </w:rPr>
        <w:softHyphen/>
        <w:t>теру или обеспечить осуществление платежа другим банком. Обязательство бан</w:t>
      </w:r>
      <w:r w:rsidRPr="00A30954">
        <w:rPr>
          <w:sz w:val="24"/>
          <w:szCs w:val="24"/>
        </w:rPr>
        <w:softHyphen/>
        <w:t>ка является условным, так как его реализация связана с выполнением экспорте</w:t>
      </w:r>
      <w:r w:rsidRPr="00A30954">
        <w:rPr>
          <w:sz w:val="24"/>
          <w:szCs w:val="24"/>
        </w:rPr>
        <w:softHyphen/>
        <w:t>ром определенного требования - предъявления в банк предусмотренных аккре</w:t>
      </w:r>
      <w:r w:rsidRPr="00A30954">
        <w:rPr>
          <w:sz w:val="24"/>
          <w:szCs w:val="24"/>
        </w:rPr>
        <w:softHyphen/>
        <w:t xml:space="preserve">дитивом документов, подтверждающих выполнение всех условий аккредитива. В аккредитиве четко оговаривается способ его </w:t>
      </w:r>
      <w:r w:rsidRPr="00A30954">
        <w:rPr>
          <w:sz w:val="24"/>
          <w:szCs w:val="24"/>
        </w:rPr>
        <w:lastRenderedPageBreak/>
        <w:t>исполнения: путем платежа по предъявлении документов либо путем платежа с рассрочкой по предъявлении документов. В контракте должен подробно указываться порядок открытия ак</w:t>
      </w:r>
      <w:r w:rsidRPr="00A30954">
        <w:rPr>
          <w:sz w:val="24"/>
          <w:szCs w:val="24"/>
        </w:rPr>
        <w:softHyphen/>
        <w:t>кредитива, перечень документов (транспортные, коммерческие). Экспортер отда</w:t>
      </w:r>
      <w:r w:rsidRPr="00A30954">
        <w:rPr>
          <w:sz w:val="24"/>
          <w:szCs w:val="24"/>
        </w:rPr>
        <w:softHyphen/>
        <w:t>ет предпочтение авансовым платежам и аккредитиву, поскольку эти две формы гарантируют получение валютной выручки.</w:t>
      </w:r>
    </w:p>
    <w:p w14:paraId="34094744"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Применение</w:t>
      </w:r>
      <w:r w:rsidRPr="00A30954">
        <w:rPr>
          <w:rStyle w:val="aff1"/>
          <w:sz w:val="24"/>
          <w:szCs w:val="24"/>
        </w:rPr>
        <w:t xml:space="preserve"> инкассовой формы</w:t>
      </w:r>
      <w:r w:rsidRPr="00A30954">
        <w:rPr>
          <w:sz w:val="24"/>
          <w:szCs w:val="24"/>
        </w:rPr>
        <w:t xml:space="preserve"> расчетов регулируется специальным доку</w:t>
      </w:r>
      <w:r w:rsidRPr="00A30954">
        <w:rPr>
          <w:sz w:val="24"/>
          <w:szCs w:val="24"/>
        </w:rPr>
        <w:softHyphen/>
        <w:t>ментом «Унифицированные правила по инкассо», который разработан Междуна</w:t>
      </w:r>
      <w:r w:rsidRPr="00A30954">
        <w:rPr>
          <w:sz w:val="24"/>
          <w:szCs w:val="24"/>
        </w:rPr>
        <w:softHyphen/>
        <w:t>родной торговой палатой.</w:t>
      </w:r>
    </w:p>
    <w:p w14:paraId="62FFCF65"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Инкассо означает операцию с документами, осуществляемую банком на основании полученных инструкций, в целях:</w:t>
      </w:r>
    </w:p>
    <w:p w14:paraId="0AC451C7" w14:textId="77777777" w:rsidR="00F50577" w:rsidRPr="00A30954" w:rsidRDefault="00F50577" w:rsidP="00F66F8C">
      <w:pPr>
        <w:pStyle w:val="13"/>
        <w:numPr>
          <w:ilvl w:val="0"/>
          <w:numId w:val="175"/>
        </w:numPr>
        <w:shd w:val="clear" w:color="auto" w:fill="auto"/>
        <w:tabs>
          <w:tab w:val="left" w:pos="567"/>
          <w:tab w:val="left" w:pos="851"/>
        </w:tabs>
        <w:spacing w:after="0" w:line="240" w:lineRule="auto"/>
        <w:ind w:left="380" w:hanging="360"/>
        <w:jc w:val="both"/>
        <w:rPr>
          <w:sz w:val="24"/>
          <w:szCs w:val="24"/>
        </w:rPr>
      </w:pPr>
      <w:r w:rsidRPr="00A30954">
        <w:rPr>
          <w:sz w:val="24"/>
          <w:szCs w:val="24"/>
        </w:rPr>
        <w:t>получения акцепта или платежа;</w:t>
      </w:r>
    </w:p>
    <w:p w14:paraId="2881EAFA" w14:textId="77777777" w:rsidR="00F50577" w:rsidRPr="00A30954" w:rsidRDefault="00F50577" w:rsidP="00F66F8C">
      <w:pPr>
        <w:pStyle w:val="13"/>
        <w:numPr>
          <w:ilvl w:val="0"/>
          <w:numId w:val="175"/>
        </w:numPr>
        <w:shd w:val="clear" w:color="auto" w:fill="auto"/>
        <w:tabs>
          <w:tab w:val="left" w:pos="567"/>
          <w:tab w:val="left" w:pos="851"/>
        </w:tabs>
        <w:spacing w:after="0" w:line="240" w:lineRule="auto"/>
        <w:ind w:left="380" w:right="20" w:hanging="360"/>
        <w:jc w:val="both"/>
        <w:rPr>
          <w:sz w:val="24"/>
          <w:szCs w:val="24"/>
        </w:rPr>
      </w:pPr>
      <w:r w:rsidRPr="00A30954">
        <w:rPr>
          <w:sz w:val="24"/>
          <w:szCs w:val="24"/>
        </w:rPr>
        <w:t>выдачи документов против акцепта или платежа. Документы, с которыми производятся операции по инкассо, разделяются на две группы: финансовые (переводные и простые векселя, чеки и другие документы, используемые для получения платежа деньгами) и коммерческие (спецификации, упаковочные листы, сертификаты качества и происхождения, страховой полис).</w:t>
      </w:r>
    </w:p>
    <w:p w14:paraId="1B204EB1"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Инкассовая форма расчетов в определенной степени выгодна экспортеру тем, что банки защищают его право на товар до момента оплаты документов или акцепта тратт (письменного согласия на оплату тратты). Право на товар импор</w:t>
      </w:r>
      <w:r w:rsidRPr="00A30954">
        <w:rPr>
          <w:sz w:val="24"/>
          <w:szCs w:val="24"/>
        </w:rPr>
        <w:softHyphen/>
        <w:t>теру дают товарораспорядительные документы, во владение которыми он всту</w:t>
      </w:r>
      <w:r w:rsidRPr="00A30954">
        <w:rPr>
          <w:sz w:val="24"/>
          <w:szCs w:val="24"/>
        </w:rPr>
        <w:softHyphen/>
        <w:t>пает после их оплаты, если экспортер не дал банкам распоряжения о выдаче до</w:t>
      </w:r>
      <w:r w:rsidRPr="00A30954">
        <w:rPr>
          <w:sz w:val="24"/>
          <w:szCs w:val="24"/>
        </w:rPr>
        <w:softHyphen/>
        <w:t>кументов без оплаты.</w:t>
      </w:r>
    </w:p>
    <w:p w14:paraId="417795EC"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В международной практике возможны два варианта оплаты инкассовых документов:</w:t>
      </w:r>
    </w:p>
    <w:p w14:paraId="23BF4C5D" w14:textId="77777777" w:rsidR="00F50577" w:rsidRPr="00A30954" w:rsidRDefault="00F50577" w:rsidP="00F66F8C">
      <w:pPr>
        <w:pStyle w:val="13"/>
        <w:numPr>
          <w:ilvl w:val="0"/>
          <w:numId w:val="175"/>
        </w:numPr>
        <w:shd w:val="clear" w:color="auto" w:fill="auto"/>
        <w:tabs>
          <w:tab w:val="left" w:pos="380"/>
          <w:tab w:val="left" w:pos="567"/>
        </w:tabs>
        <w:spacing w:after="0" w:line="240" w:lineRule="auto"/>
        <w:ind w:left="380" w:hanging="360"/>
        <w:jc w:val="both"/>
        <w:rPr>
          <w:sz w:val="24"/>
          <w:szCs w:val="24"/>
        </w:rPr>
      </w:pPr>
      <w:r w:rsidRPr="00A30954">
        <w:rPr>
          <w:sz w:val="24"/>
          <w:szCs w:val="24"/>
        </w:rPr>
        <w:t>инкассо с немедленным платежом (документы против платежа);</w:t>
      </w:r>
    </w:p>
    <w:p w14:paraId="7CE14627" w14:textId="77777777" w:rsidR="00F50577" w:rsidRPr="00A30954" w:rsidRDefault="00F50577" w:rsidP="00A30954">
      <w:pPr>
        <w:pStyle w:val="13"/>
        <w:shd w:val="clear" w:color="auto" w:fill="auto"/>
        <w:tabs>
          <w:tab w:val="left" w:pos="567"/>
        </w:tabs>
        <w:spacing w:after="0" w:line="240" w:lineRule="auto"/>
        <w:ind w:left="40" w:firstLine="709"/>
        <w:jc w:val="left"/>
        <w:rPr>
          <w:sz w:val="24"/>
          <w:szCs w:val="24"/>
        </w:rPr>
      </w:pPr>
      <w:r w:rsidRPr="00A30954">
        <w:rPr>
          <w:sz w:val="24"/>
          <w:szCs w:val="24"/>
        </w:rPr>
        <w:t>- инкассо на условиях отсрочки платежа (документы против акцепта).</w:t>
      </w:r>
    </w:p>
    <w:p w14:paraId="694D331D"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Инкассовая форма расчетов особенно выгодна импортеру, поскольку она подразумевает оплату действительно поставленного товара, а расходы по прове</w:t>
      </w:r>
      <w:r w:rsidRPr="00A30954">
        <w:rPr>
          <w:sz w:val="24"/>
          <w:szCs w:val="24"/>
        </w:rPr>
        <w:softHyphen/>
        <w:t>дению инкассовой операции относительно невелики.</w:t>
      </w:r>
    </w:p>
    <w:p w14:paraId="51AEBD92"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Выработка условий платежа в контракте - обязанность валютно-</w:t>
      </w:r>
      <w:proofErr w:type="spellStart"/>
      <w:proofErr w:type="gramStart"/>
      <w:r w:rsidRPr="00A30954">
        <w:rPr>
          <w:sz w:val="24"/>
          <w:szCs w:val="24"/>
        </w:rPr>
        <w:t>финан</w:t>
      </w:r>
      <w:proofErr w:type="spellEnd"/>
      <w:r w:rsidRPr="00A30954">
        <w:rPr>
          <w:sz w:val="24"/>
          <w:szCs w:val="24"/>
        </w:rPr>
        <w:t>-</w:t>
      </w:r>
      <w:proofErr w:type="spellStart"/>
      <w:r w:rsidRPr="00A30954">
        <w:rPr>
          <w:sz w:val="24"/>
          <w:szCs w:val="24"/>
        </w:rPr>
        <w:t>сового</w:t>
      </w:r>
      <w:proofErr w:type="spellEnd"/>
      <w:proofErr w:type="gramEnd"/>
      <w:r w:rsidRPr="00A30954">
        <w:rPr>
          <w:sz w:val="24"/>
          <w:szCs w:val="24"/>
        </w:rPr>
        <w:t xml:space="preserve"> отдела и отдела ВЭД. При неисполнении импортером своих обязательств экспортер обязан использовать все способы возврата валютной выручки (претен</w:t>
      </w:r>
      <w:r w:rsidRPr="00A30954">
        <w:rPr>
          <w:sz w:val="24"/>
          <w:szCs w:val="24"/>
        </w:rPr>
        <w:softHyphen/>
        <w:t>зии, исковые заявления), так как невозврат валютной выручки в установленные сроки, зафиксированные в паспорте экспортной сделки, влечет штрафы для экс</w:t>
      </w:r>
      <w:r w:rsidRPr="00A30954">
        <w:rPr>
          <w:sz w:val="24"/>
          <w:szCs w:val="24"/>
        </w:rPr>
        <w:softHyphen/>
        <w:t>портера.</w:t>
      </w:r>
    </w:p>
    <w:p w14:paraId="37AB624E" w14:textId="77777777" w:rsidR="00F50577" w:rsidRPr="00A30954" w:rsidRDefault="00F50577" w:rsidP="00A30954">
      <w:pPr>
        <w:pStyle w:val="42"/>
        <w:keepNext/>
        <w:keepLines/>
        <w:shd w:val="clear" w:color="auto" w:fill="auto"/>
        <w:tabs>
          <w:tab w:val="left" w:pos="567"/>
        </w:tabs>
        <w:spacing w:before="0" w:after="0" w:line="240" w:lineRule="auto"/>
        <w:ind w:left="2760" w:firstLine="709"/>
        <w:jc w:val="left"/>
        <w:rPr>
          <w:b/>
          <w:sz w:val="24"/>
          <w:szCs w:val="24"/>
        </w:rPr>
      </w:pPr>
      <w:bookmarkStart w:id="17" w:name="bookmark28"/>
      <w:r w:rsidRPr="00A30954">
        <w:rPr>
          <w:b/>
          <w:sz w:val="24"/>
          <w:szCs w:val="24"/>
        </w:rPr>
        <w:t>Транспортные условия контракта</w:t>
      </w:r>
      <w:bookmarkEnd w:id="17"/>
    </w:p>
    <w:p w14:paraId="44E72320"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В статье контракта «Транспортные условия» зафиксированы базисные ус</w:t>
      </w:r>
      <w:r w:rsidRPr="00A30954">
        <w:rPr>
          <w:sz w:val="24"/>
          <w:szCs w:val="24"/>
        </w:rPr>
        <w:softHyphen/>
        <w:t>ловия поставки, а также организация транспортировки груза, так как транспорт</w:t>
      </w:r>
      <w:r w:rsidRPr="00A30954">
        <w:rPr>
          <w:sz w:val="24"/>
          <w:szCs w:val="24"/>
        </w:rPr>
        <w:softHyphen/>
        <w:t>ная составляющая в цене товара иногда достигает половины и более его цены (при поставках, например, сырьевых товаров). Поэтому в процессе подготовки контракта продавец и покупатель должны учесть транспортные тарифы, расходы на погрузочно-разгрузочные работы, оплату складов и т.д., надежность транс</w:t>
      </w:r>
      <w:r w:rsidRPr="00A30954">
        <w:rPr>
          <w:sz w:val="24"/>
          <w:szCs w:val="24"/>
        </w:rPr>
        <w:softHyphen/>
        <w:t>портных средств (особенно это относится к морской перевозке) и самих фирм перевозчиков, страховых фирм и т. д.</w:t>
      </w:r>
    </w:p>
    <w:p w14:paraId="723B65D4"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При определении транспортных условий учитывается специфика товара (скоропортящийся, хрупкий и т.д.), транспортного средства и угроз в пути (на</w:t>
      </w:r>
      <w:r w:rsidRPr="00A30954">
        <w:rPr>
          <w:sz w:val="24"/>
          <w:szCs w:val="24"/>
        </w:rPr>
        <w:softHyphen/>
        <w:t>пример, перевозка морским путем требует определенных условий закрепления груза, специальной маркировки, упаковки от влажности), а все это влечет допол</w:t>
      </w:r>
      <w:r w:rsidRPr="00A30954">
        <w:rPr>
          <w:sz w:val="24"/>
          <w:szCs w:val="24"/>
        </w:rPr>
        <w:softHyphen/>
        <w:t>нительные расходы, которые должны быть учтены и распределены между сторо</w:t>
      </w:r>
      <w:r w:rsidRPr="00A30954">
        <w:rPr>
          <w:sz w:val="24"/>
          <w:szCs w:val="24"/>
        </w:rPr>
        <w:softHyphen/>
        <w:t>нами. Данное условие очень существенно, потому что в процессе транспорти</w:t>
      </w:r>
      <w:r w:rsidRPr="00A30954">
        <w:rPr>
          <w:sz w:val="24"/>
          <w:szCs w:val="24"/>
        </w:rPr>
        <w:softHyphen/>
        <w:t xml:space="preserve">ровки должно быть сохранено качество и количество </w:t>
      </w:r>
      <w:proofErr w:type="gramStart"/>
      <w:r w:rsidRPr="00A30954">
        <w:rPr>
          <w:sz w:val="24"/>
          <w:szCs w:val="24"/>
        </w:rPr>
        <w:t>товара</w:t>
      </w:r>
      <w:proofErr w:type="gramEnd"/>
      <w:r w:rsidRPr="00A30954">
        <w:rPr>
          <w:sz w:val="24"/>
          <w:szCs w:val="24"/>
        </w:rPr>
        <w:t xml:space="preserve"> и он должен быть доставлен в определенные в контракте сроки. Это условие контракта связано с условием «Сдача-приемка товара». В некоторых контрактах оно может не выде</w:t>
      </w:r>
      <w:r w:rsidRPr="00A30954">
        <w:rPr>
          <w:sz w:val="24"/>
          <w:szCs w:val="24"/>
        </w:rPr>
        <w:softHyphen/>
        <w:t>ляться в отдельную статью, но тогда в других статьях контракта должны быть предусмотрены все аспекты, раскрывающие содержание транспортных условий.</w:t>
      </w:r>
    </w:p>
    <w:p w14:paraId="6BBE62BC"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lastRenderedPageBreak/>
        <w:t>В основе этого условия контракта лежат базисные условия поставки «Ин- котермс-90». Однако стороны имеют право по договоренности вносить свои уточнения.</w:t>
      </w:r>
    </w:p>
    <w:p w14:paraId="01DEB5B8" w14:textId="77777777" w:rsidR="00F50577" w:rsidRPr="00A30954" w:rsidRDefault="00F50577" w:rsidP="00A30954">
      <w:pPr>
        <w:pStyle w:val="13"/>
        <w:shd w:val="clear" w:color="auto" w:fill="auto"/>
        <w:tabs>
          <w:tab w:val="left" w:pos="567"/>
        </w:tabs>
        <w:spacing w:after="0" w:line="240" w:lineRule="auto"/>
        <w:ind w:left="20" w:right="20" w:firstLine="709"/>
        <w:jc w:val="left"/>
        <w:rPr>
          <w:sz w:val="24"/>
          <w:szCs w:val="24"/>
        </w:rPr>
      </w:pPr>
      <w:r w:rsidRPr="00A30954">
        <w:rPr>
          <w:sz w:val="24"/>
          <w:szCs w:val="24"/>
        </w:rPr>
        <w:t>Разработка данного условия контракта входит в компетенцию транспорт</w:t>
      </w:r>
      <w:r w:rsidRPr="00A30954">
        <w:rPr>
          <w:sz w:val="24"/>
          <w:szCs w:val="24"/>
        </w:rPr>
        <w:softHyphen/>
        <w:t>ного отдела предприятия-экспортера и отдела ВЭД. К этому разделу контракта должны прилагаться:</w:t>
      </w:r>
    </w:p>
    <w:p w14:paraId="57EE0B37" w14:textId="77777777" w:rsidR="00F50577" w:rsidRPr="00A30954" w:rsidRDefault="00F50577" w:rsidP="00F66F8C">
      <w:pPr>
        <w:pStyle w:val="13"/>
        <w:numPr>
          <w:ilvl w:val="0"/>
          <w:numId w:val="175"/>
        </w:numPr>
        <w:shd w:val="clear" w:color="auto" w:fill="auto"/>
        <w:tabs>
          <w:tab w:val="left" w:pos="385"/>
          <w:tab w:val="left" w:pos="567"/>
          <w:tab w:val="left" w:pos="851"/>
        </w:tabs>
        <w:spacing w:after="0" w:line="240" w:lineRule="auto"/>
        <w:ind w:left="20" w:firstLine="0"/>
        <w:jc w:val="both"/>
        <w:rPr>
          <w:sz w:val="24"/>
          <w:szCs w:val="24"/>
        </w:rPr>
      </w:pPr>
      <w:r w:rsidRPr="00A30954">
        <w:rPr>
          <w:sz w:val="24"/>
          <w:szCs w:val="24"/>
        </w:rPr>
        <w:t>обоснование базисных условий поставки;</w:t>
      </w:r>
    </w:p>
    <w:p w14:paraId="62311FBD" w14:textId="77777777" w:rsidR="00F50577" w:rsidRPr="00A30954" w:rsidRDefault="00F50577" w:rsidP="00F66F8C">
      <w:pPr>
        <w:pStyle w:val="13"/>
        <w:numPr>
          <w:ilvl w:val="0"/>
          <w:numId w:val="175"/>
        </w:numPr>
        <w:shd w:val="clear" w:color="auto" w:fill="auto"/>
        <w:tabs>
          <w:tab w:val="left" w:pos="380"/>
          <w:tab w:val="left" w:pos="567"/>
          <w:tab w:val="left" w:pos="851"/>
        </w:tabs>
        <w:spacing w:after="0" w:line="240" w:lineRule="auto"/>
        <w:ind w:left="20" w:firstLine="0"/>
        <w:jc w:val="both"/>
        <w:rPr>
          <w:sz w:val="24"/>
          <w:szCs w:val="24"/>
        </w:rPr>
      </w:pPr>
      <w:r w:rsidRPr="00A30954">
        <w:rPr>
          <w:sz w:val="24"/>
          <w:szCs w:val="24"/>
        </w:rPr>
        <w:t>схема транспортно-экспедиторского обслуживания сделки;</w:t>
      </w:r>
    </w:p>
    <w:p w14:paraId="119B6F94" w14:textId="77777777" w:rsidR="00F50577" w:rsidRPr="00A30954" w:rsidRDefault="00F50577" w:rsidP="00F66F8C">
      <w:pPr>
        <w:pStyle w:val="13"/>
        <w:numPr>
          <w:ilvl w:val="0"/>
          <w:numId w:val="175"/>
        </w:numPr>
        <w:shd w:val="clear" w:color="auto" w:fill="auto"/>
        <w:tabs>
          <w:tab w:val="left" w:pos="380"/>
          <w:tab w:val="left" w:pos="567"/>
          <w:tab w:val="left" w:pos="851"/>
        </w:tabs>
        <w:spacing w:after="0" w:line="240" w:lineRule="auto"/>
        <w:ind w:left="20" w:firstLine="0"/>
        <w:jc w:val="both"/>
        <w:rPr>
          <w:sz w:val="24"/>
          <w:szCs w:val="24"/>
        </w:rPr>
      </w:pPr>
      <w:r w:rsidRPr="00A30954">
        <w:rPr>
          <w:sz w:val="24"/>
          <w:szCs w:val="24"/>
        </w:rPr>
        <w:t>определение транспортной составляющей в проекте контрактной цены.</w:t>
      </w:r>
    </w:p>
    <w:p w14:paraId="1314330C" w14:textId="77777777" w:rsidR="00F50577" w:rsidRPr="00A30954" w:rsidRDefault="00F50577" w:rsidP="00A30954">
      <w:pPr>
        <w:pStyle w:val="13"/>
        <w:shd w:val="clear" w:color="auto" w:fill="auto"/>
        <w:tabs>
          <w:tab w:val="left" w:pos="567"/>
        </w:tabs>
        <w:spacing w:after="0" w:line="240" w:lineRule="auto"/>
        <w:ind w:firstLine="709"/>
        <w:jc w:val="both"/>
        <w:rPr>
          <w:sz w:val="24"/>
          <w:szCs w:val="24"/>
        </w:rPr>
      </w:pPr>
      <w:r w:rsidRPr="00A30954">
        <w:rPr>
          <w:sz w:val="24"/>
          <w:szCs w:val="24"/>
        </w:rPr>
        <w:t>При подготовке данного условия должны быть учтены:</w:t>
      </w:r>
    </w:p>
    <w:p w14:paraId="08F70245" w14:textId="77777777" w:rsidR="00F50577" w:rsidRPr="00A30954" w:rsidRDefault="00F50577" w:rsidP="00F66F8C">
      <w:pPr>
        <w:pStyle w:val="13"/>
        <w:numPr>
          <w:ilvl w:val="0"/>
          <w:numId w:val="176"/>
        </w:numPr>
        <w:shd w:val="clear" w:color="auto" w:fill="auto"/>
        <w:tabs>
          <w:tab w:val="left" w:pos="567"/>
          <w:tab w:val="left" w:pos="851"/>
        </w:tabs>
        <w:spacing w:after="0" w:line="240" w:lineRule="auto"/>
        <w:ind w:left="380" w:right="20" w:hanging="360"/>
        <w:jc w:val="left"/>
        <w:rPr>
          <w:sz w:val="24"/>
          <w:szCs w:val="24"/>
        </w:rPr>
      </w:pPr>
      <w:r w:rsidRPr="00A30954">
        <w:rPr>
          <w:sz w:val="24"/>
          <w:szCs w:val="24"/>
        </w:rPr>
        <w:t>социально-политическая обстановка на территориях следования груза и в портах погрузки и выгрузки;</w:t>
      </w:r>
    </w:p>
    <w:p w14:paraId="071EB94F" w14:textId="77777777" w:rsidR="00F50577" w:rsidRPr="00A30954" w:rsidRDefault="00F50577" w:rsidP="00F66F8C">
      <w:pPr>
        <w:pStyle w:val="13"/>
        <w:numPr>
          <w:ilvl w:val="0"/>
          <w:numId w:val="176"/>
        </w:numPr>
        <w:shd w:val="clear" w:color="auto" w:fill="auto"/>
        <w:tabs>
          <w:tab w:val="left" w:pos="567"/>
          <w:tab w:val="left" w:pos="851"/>
        </w:tabs>
        <w:spacing w:after="0" w:line="240" w:lineRule="auto"/>
        <w:ind w:left="20" w:firstLine="0"/>
        <w:jc w:val="both"/>
        <w:rPr>
          <w:sz w:val="24"/>
          <w:szCs w:val="24"/>
        </w:rPr>
      </w:pPr>
      <w:r w:rsidRPr="00A30954">
        <w:rPr>
          <w:sz w:val="24"/>
          <w:szCs w:val="24"/>
        </w:rPr>
        <w:t>риск обледенения порта;</w:t>
      </w:r>
    </w:p>
    <w:p w14:paraId="40B7AD91" w14:textId="77777777" w:rsidR="00F50577" w:rsidRPr="00A30954" w:rsidRDefault="00F50577" w:rsidP="00F66F8C">
      <w:pPr>
        <w:pStyle w:val="13"/>
        <w:numPr>
          <w:ilvl w:val="0"/>
          <w:numId w:val="176"/>
        </w:numPr>
        <w:shd w:val="clear" w:color="auto" w:fill="auto"/>
        <w:tabs>
          <w:tab w:val="left" w:pos="567"/>
          <w:tab w:val="left" w:pos="851"/>
        </w:tabs>
        <w:spacing w:after="0" w:line="240" w:lineRule="auto"/>
        <w:ind w:left="20" w:firstLine="0"/>
        <w:jc w:val="both"/>
        <w:rPr>
          <w:sz w:val="24"/>
          <w:szCs w:val="24"/>
        </w:rPr>
      </w:pPr>
      <w:r w:rsidRPr="00A30954">
        <w:rPr>
          <w:sz w:val="24"/>
          <w:szCs w:val="24"/>
        </w:rPr>
        <w:t>конъюнктура фрахтового рынка;</w:t>
      </w:r>
    </w:p>
    <w:p w14:paraId="618A7169" w14:textId="77777777" w:rsidR="00F50577" w:rsidRPr="00A30954" w:rsidRDefault="00F50577" w:rsidP="00F66F8C">
      <w:pPr>
        <w:pStyle w:val="13"/>
        <w:numPr>
          <w:ilvl w:val="0"/>
          <w:numId w:val="176"/>
        </w:numPr>
        <w:shd w:val="clear" w:color="auto" w:fill="auto"/>
        <w:tabs>
          <w:tab w:val="left" w:pos="567"/>
          <w:tab w:val="left" w:pos="851"/>
        </w:tabs>
        <w:spacing w:after="0" w:line="240" w:lineRule="auto"/>
        <w:ind w:left="20" w:firstLine="0"/>
        <w:jc w:val="both"/>
        <w:rPr>
          <w:sz w:val="24"/>
          <w:szCs w:val="24"/>
        </w:rPr>
      </w:pPr>
      <w:r w:rsidRPr="00A30954">
        <w:rPr>
          <w:sz w:val="24"/>
          <w:szCs w:val="24"/>
        </w:rPr>
        <w:t>наличие терминалов, контейнерных площадок и т.д.;</w:t>
      </w:r>
    </w:p>
    <w:p w14:paraId="172DABE7" w14:textId="77777777" w:rsidR="00F50577" w:rsidRPr="00A30954" w:rsidRDefault="00F50577" w:rsidP="00F66F8C">
      <w:pPr>
        <w:pStyle w:val="13"/>
        <w:numPr>
          <w:ilvl w:val="0"/>
          <w:numId w:val="176"/>
        </w:numPr>
        <w:shd w:val="clear" w:color="auto" w:fill="auto"/>
        <w:tabs>
          <w:tab w:val="left" w:pos="567"/>
          <w:tab w:val="left" w:pos="851"/>
        </w:tabs>
        <w:spacing w:after="0" w:line="240" w:lineRule="auto"/>
        <w:ind w:left="20" w:firstLine="0"/>
        <w:jc w:val="both"/>
        <w:rPr>
          <w:sz w:val="24"/>
          <w:szCs w:val="24"/>
        </w:rPr>
      </w:pPr>
      <w:r w:rsidRPr="00A30954">
        <w:rPr>
          <w:sz w:val="24"/>
          <w:szCs w:val="24"/>
        </w:rPr>
        <w:t>обычаи портов отправления и назначения;</w:t>
      </w:r>
    </w:p>
    <w:p w14:paraId="4E287FD4" w14:textId="77777777" w:rsidR="00F50577" w:rsidRPr="00A30954" w:rsidRDefault="00F50577" w:rsidP="00F66F8C">
      <w:pPr>
        <w:pStyle w:val="13"/>
        <w:numPr>
          <w:ilvl w:val="0"/>
          <w:numId w:val="176"/>
        </w:numPr>
        <w:shd w:val="clear" w:color="auto" w:fill="auto"/>
        <w:tabs>
          <w:tab w:val="left" w:pos="567"/>
          <w:tab w:val="left" w:pos="851"/>
        </w:tabs>
        <w:spacing w:after="0" w:line="240" w:lineRule="auto"/>
        <w:ind w:left="380" w:right="20" w:hanging="360"/>
        <w:jc w:val="left"/>
        <w:rPr>
          <w:sz w:val="24"/>
          <w:szCs w:val="24"/>
        </w:rPr>
      </w:pPr>
      <w:r w:rsidRPr="00A30954">
        <w:rPr>
          <w:sz w:val="24"/>
          <w:szCs w:val="24"/>
        </w:rPr>
        <w:t>условия международных соглашений, например, Конвенции ООН «О между</w:t>
      </w:r>
      <w:r w:rsidRPr="00A30954">
        <w:rPr>
          <w:sz w:val="24"/>
          <w:szCs w:val="24"/>
        </w:rPr>
        <w:softHyphen/>
        <w:t>народных смешанных перевозках грузов».</w:t>
      </w:r>
    </w:p>
    <w:p w14:paraId="02BCC9BA"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Надо отметить, что особенно сложными являются транспортные условия при морской перевозке грузов: помимо детализации условий погрузки и разгруз</w:t>
      </w:r>
      <w:r w:rsidRPr="00A30954">
        <w:rPr>
          <w:sz w:val="24"/>
          <w:szCs w:val="24"/>
        </w:rPr>
        <w:softHyphen/>
        <w:t>ки, размещения на судне, времени осуществления этих операций, используется много специфических терминов, поэтому для их уточнения следует применять словари морских терминов.</w:t>
      </w:r>
    </w:p>
    <w:p w14:paraId="1F9392A7" w14:textId="77777777" w:rsidR="00F50577" w:rsidRPr="00A30954" w:rsidRDefault="00F50577" w:rsidP="00A30954">
      <w:pPr>
        <w:pStyle w:val="13"/>
        <w:shd w:val="clear" w:color="auto" w:fill="auto"/>
        <w:tabs>
          <w:tab w:val="left" w:pos="567"/>
        </w:tabs>
        <w:spacing w:after="0" w:line="240" w:lineRule="auto"/>
        <w:ind w:firstLine="709"/>
        <w:jc w:val="both"/>
        <w:rPr>
          <w:sz w:val="24"/>
          <w:szCs w:val="24"/>
        </w:rPr>
      </w:pPr>
      <w:r w:rsidRPr="00A30954">
        <w:rPr>
          <w:sz w:val="24"/>
          <w:szCs w:val="24"/>
        </w:rPr>
        <w:t>Итак,</w:t>
      </w:r>
      <w:r w:rsidRPr="00A30954">
        <w:rPr>
          <w:rStyle w:val="aff"/>
          <w:sz w:val="24"/>
          <w:szCs w:val="24"/>
        </w:rPr>
        <w:t xml:space="preserve"> содержание транспортных условий</w:t>
      </w:r>
      <w:r w:rsidRPr="00A30954">
        <w:rPr>
          <w:sz w:val="24"/>
          <w:szCs w:val="24"/>
        </w:rPr>
        <w:t xml:space="preserve"> контракта включает в себя:</w:t>
      </w:r>
    </w:p>
    <w:p w14:paraId="7B6DDF57" w14:textId="77777777" w:rsidR="00F50577" w:rsidRPr="00A30954" w:rsidRDefault="00F50577" w:rsidP="00F66F8C">
      <w:pPr>
        <w:pStyle w:val="13"/>
        <w:numPr>
          <w:ilvl w:val="0"/>
          <w:numId w:val="176"/>
        </w:numPr>
        <w:shd w:val="clear" w:color="auto" w:fill="auto"/>
        <w:tabs>
          <w:tab w:val="left" w:pos="567"/>
          <w:tab w:val="left" w:pos="993"/>
        </w:tabs>
        <w:spacing w:after="0" w:line="240" w:lineRule="auto"/>
        <w:ind w:left="380" w:hanging="360"/>
        <w:jc w:val="left"/>
        <w:rPr>
          <w:sz w:val="24"/>
          <w:szCs w:val="24"/>
        </w:rPr>
      </w:pPr>
      <w:r w:rsidRPr="00A30954">
        <w:rPr>
          <w:sz w:val="24"/>
          <w:szCs w:val="24"/>
        </w:rPr>
        <w:t>сроки отгрузки;</w:t>
      </w:r>
    </w:p>
    <w:p w14:paraId="411E192C" w14:textId="77777777" w:rsidR="00F50577" w:rsidRPr="00A30954" w:rsidRDefault="00F50577" w:rsidP="00F66F8C">
      <w:pPr>
        <w:pStyle w:val="13"/>
        <w:numPr>
          <w:ilvl w:val="0"/>
          <w:numId w:val="176"/>
        </w:numPr>
        <w:shd w:val="clear" w:color="auto" w:fill="auto"/>
        <w:tabs>
          <w:tab w:val="left" w:pos="567"/>
          <w:tab w:val="left" w:pos="993"/>
        </w:tabs>
        <w:spacing w:after="0" w:line="240" w:lineRule="auto"/>
        <w:ind w:left="380" w:hanging="360"/>
        <w:jc w:val="left"/>
        <w:rPr>
          <w:sz w:val="24"/>
          <w:szCs w:val="24"/>
        </w:rPr>
      </w:pPr>
      <w:r w:rsidRPr="00A30954">
        <w:rPr>
          <w:sz w:val="24"/>
          <w:szCs w:val="24"/>
        </w:rPr>
        <w:t>наименование пунктов отгрузки;</w:t>
      </w:r>
    </w:p>
    <w:p w14:paraId="3AB87D88" w14:textId="77777777" w:rsidR="00F50577" w:rsidRPr="00A30954" w:rsidRDefault="00F50577" w:rsidP="00F66F8C">
      <w:pPr>
        <w:pStyle w:val="13"/>
        <w:numPr>
          <w:ilvl w:val="0"/>
          <w:numId w:val="176"/>
        </w:numPr>
        <w:shd w:val="clear" w:color="auto" w:fill="auto"/>
        <w:tabs>
          <w:tab w:val="left" w:pos="567"/>
          <w:tab w:val="left" w:pos="993"/>
        </w:tabs>
        <w:spacing w:after="0" w:line="240" w:lineRule="auto"/>
        <w:ind w:left="380" w:hanging="360"/>
        <w:jc w:val="left"/>
        <w:rPr>
          <w:sz w:val="24"/>
          <w:szCs w:val="24"/>
        </w:rPr>
      </w:pPr>
      <w:r w:rsidRPr="00A30954">
        <w:rPr>
          <w:sz w:val="24"/>
          <w:szCs w:val="24"/>
        </w:rPr>
        <w:t>порядок сдачи товара транспортному средству;</w:t>
      </w:r>
    </w:p>
    <w:p w14:paraId="52B4AE5C" w14:textId="77777777" w:rsidR="00F50577" w:rsidRPr="00A30954" w:rsidRDefault="00F50577" w:rsidP="00F66F8C">
      <w:pPr>
        <w:pStyle w:val="13"/>
        <w:numPr>
          <w:ilvl w:val="0"/>
          <w:numId w:val="176"/>
        </w:numPr>
        <w:shd w:val="clear" w:color="auto" w:fill="auto"/>
        <w:tabs>
          <w:tab w:val="left" w:pos="567"/>
          <w:tab w:val="left" w:pos="993"/>
        </w:tabs>
        <w:spacing w:after="0" w:line="240" w:lineRule="auto"/>
        <w:ind w:left="380" w:hanging="360"/>
        <w:jc w:val="left"/>
        <w:rPr>
          <w:sz w:val="24"/>
          <w:szCs w:val="24"/>
        </w:rPr>
      </w:pPr>
      <w:r w:rsidRPr="00A30954">
        <w:rPr>
          <w:sz w:val="24"/>
          <w:szCs w:val="24"/>
        </w:rPr>
        <w:t>систему информации о готовности товара к отгрузке;</w:t>
      </w:r>
    </w:p>
    <w:p w14:paraId="7891E519" w14:textId="77777777" w:rsidR="00F50577" w:rsidRPr="00A30954" w:rsidRDefault="00F50577" w:rsidP="00F66F8C">
      <w:pPr>
        <w:pStyle w:val="13"/>
        <w:numPr>
          <w:ilvl w:val="0"/>
          <w:numId w:val="176"/>
        </w:numPr>
        <w:shd w:val="clear" w:color="auto" w:fill="auto"/>
        <w:tabs>
          <w:tab w:val="left" w:pos="567"/>
          <w:tab w:val="left" w:pos="993"/>
        </w:tabs>
        <w:spacing w:after="0" w:line="240" w:lineRule="auto"/>
        <w:ind w:left="380" w:hanging="360"/>
        <w:jc w:val="left"/>
        <w:rPr>
          <w:sz w:val="24"/>
          <w:szCs w:val="24"/>
        </w:rPr>
      </w:pPr>
      <w:r w:rsidRPr="00A30954">
        <w:rPr>
          <w:sz w:val="24"/>
          <w:szCs w:val="24"/>
        </w:rPr>
        <w:t>распределение расходов на доставку между продавцом и покупателем;</w:t>
      </w:r>
    </w:p>
    <w:p w14:paraId="100EDC95" w14:textId="77777777" w:rsidR="00F50577" w:rsidRPr="00A30954" w:rsidRDefault="00F50577" w:rsidP="00F66F8C">
      <w:pPr>
        <w:pStyle w:val="13"/>
        <w:numPr>
          <w:ilvl w:val="0"/>
          <w:numId w:val="176"/>
        </w:numPr>
        <w:shd w:val="clear" w:color="auto" w:fill="auto"/>
        <w:tabs>
          <w:tab w:val="left" w:pos="567"/>
          <w:tab w:val="left" w:pos="993"/>
        </w:tabs>
        <w:spacing w:after="0" w:line="240" w:lineRule="auto"/>
        <w:ind w:left="380" w:hanging="360"/>
        <w:jc w:val="left"/>
        <w:rPr>
          <w:sz w:val="24"/>
          <w:szCs w:val="24"/>
        </w:rPr>
      </w:pPr>
      <w:r w:rsidRPr="00A30954">
        <w:rPr>
          <w:sz w:val="24"/>
          <w:szCs w:val="24"/>
        </w:rPr>
        <w:t>определение транспортной упаковки и маркировки;</w:t>
      </w:r>
    </w:p>
    <w:p w14:paraId="2530F435" w14:textId="77777777" w:rsidR="00F50577" w:rsidRPr="00A30954" w:rsidRDefault="00F50577" w:rsidP="00F66F8C">
      <w:pPr>
        <w:pStyle w:val="13"/>
        <w:numPr>
          <w:ilvl w:val="0"/>
          <w:numId w:val="176"/>
        </w:numPr>
        <w:shd w:val="clear" w:color="auto" w:fill="auto"/>
        <w:tabs>
          <w:tab w:val="left" w:pos="567"/>
          <w:tab w:val="left" w:pos="993"/>
        </w:tabs>
        <w:spacing w:after="0" w:line="240" w:lineRule="auto"/>
        <w:ind w:left="380" w:hanging="360"/>
        <w:jc w:val="left"/>
        <w:rPr>
          <w:sz w:val="24"/>
          <w:szCs w:val="24"/>
        </w:rPr>
      </w:pPr>
      <w:r w:rsidRPr="00A30954">
        <w:rPr>
          <w:sz w:val="24"/>
          <w:szCs w:val="24"/>
        </w:rPr>
        <w:t>определение условий страхования во время транспортировки груза;</w:t>
      </w:r>
    </w:p>
    <w:p w14:paraId="621551F2" w14:textId="77777777" w:rsidR="00F50577" w:rsidRPr="00A30954" w:rsidRDefault="00F50577" w:rsidP="00F66F8C">
      <w:pPr>
        <w:pStyle w:val="13"/>
        <w:numPr>
          <w:ilvl w:val="0"/>
          <w:numId w:val="176"/>
        </w:numPr>
        <w:shd w:val="clear" w:color="auto" w:fill="auto"/>
        <w:tabs>
          <w:tab w:val="left" w:pos="567"/>
          <w:tab w:val="left" w:pos="993"/>
        </w:tabs>
        <w:spacing w:after="0" w:line="240" w:lineRule="auto"/>
        <w:ind w:left="380" w:right="20" w:hanging="360"/>
        <w:jc w:val="left"/>
        <w:rPr>
          <w:sz w:val="24"/>
          <w:szCs w:val="24"/>
        </w:rPr>
      </w:pPr>
      <w:r w:rsidRPr="00A30954">
        <w:rPr>
          <w:sz w:val="24"/>
          <w:szCs w:val="24"/>
        </w:rPr>
        <w:t>наименование всех необходимых документов, оформляющих вышеназванные условия. К ним относятся:</w:t>
      </w:r>
    </w:p>
    <w:p w14:paraId="66F58FB2" w14:textId="77777777" w:rsidR="00F50577" w:rsidRPr="00A30954" w:rsidRDefault="00F50577" w:rsidP="00F66F8C">
      <w:pPr>
        <w:pStyle w:val="13"/>
        <w:numPr>
          <w:ilvl w:val="0"/>
          <w:numId w:val="175"/>
        </w:numPr>
        <w:shd w:val="clear" w:color="auto" w:fill="auto"/>
        <w:tabs>
          <w:tab w:val="left" w:pos="567"/>
          <w:tab w:val="left" w:pos="993"/>
        </w:tabs>
        <w:spacing w:after="0" w:line="240" w:lineRule="auto"/>
        <w:ind w:left="720" w:hanging="340"/>
        <w:jc w:val="left"/>
        <w:rPr>
          <w:sz w:val="24"/>
          <w:szCs w:val="24"/>
        </w:rPr>
      </w:pPr>
      <w:r w:rsidRPr="00A30954">
        <w:rPr>
          <w:sz w:val="24"/>
          <w:szCs w:val="24"/>
        </w:rPr>
        <w:t>транспортные документы (коносаменты, авианакладные и т.д.);</w:t>
      </w:r>
    </w:p>
    <w:p w14:paraId="7596973F" w14:textId="77777777" w:rsidR="00F50577" w:rsidRPr="00A30954" w:rsidRDefault="00F50577" w:rsidP="00F66F8C">
      <w:pPr>
        <w:pStyle w:val="13"/>
        <w:numPr>
          <w:ilvl w:val="0"/>
          <w:numId w:val="175"/>
        </w:numPr>
        <w:shd w:val="clear" w:color="auto" w:fill="auto"/>
        <w:tabs>
          <w:tab w:val="left" w:pos="567"/>
          <w:tab w:val="left" w:pos="993"/>
        </w:tabs>
        <w:spacing w:after="0" w:line="240" w:lineRule="auto"/>
        <w:ind w:left="720" w:right="20" w:hanging="340"/>
        <w:jc w:val="left"/>
        <w:rPr>
          <w:sz w:val="24"/>
          <w:szCs w:val="24"/>
        </w:rPr>
      </w:pPr>
      <w:r w:rsidRPr="00A30954">
        <w:rPr>
          <w:sz w:val="24"/>
          <w:szCs w:val="24"/>
        </w:rPr>
        <w:t>коммерческие документы (счета-фактуры, весовое свидетельство, упако</w:t>
      </w:r>
      <w:r w:rsidRPr="00A30954">
        <w:rPr>
          <w:sz w:val="24"/>
          <w:szCs w:val="24"/>
        </w:rPr>
        <w:softHyphen/>
        <w:t>вочный лист и спецификация и т. д.);</w:t>
      </w:r>
    </w:p>
    <w:p w14:paraId="2D354832" w14:textId="77777777" w:rsidR="00F50577" w:rsidRPr="00A30954" w:rsidRDefault="00F50577" w:rsidP="00F66F8C">
      <w:pPr>
        <w:pStyle w:val="13"/>
        <w:numPr>
          <w:ilvl w:val="0"/>
          <w:numId w:val="175"/>
        </w:numPr>
        <w:shd w:val="clear" w:color="auto" w:fill="auto"/>
        <w:tabs>
          <w:tab w:val="left" w:pos="567"/>
          <w:tab w:val="left" w:pos="993"/>
        </w:tabs>
        <w:spacing w:after="0" w:line="240" w:lineRule="auto"/>
        <w:ind w:left="720" w:right="20" w:hanging="340"/>
        <w:jc w:val="left"/>
        <w:rPr>
          <w:sz w:val="24"/>
          <w:szCs w:val="24"/>
        </w:rPr>
      </w:pPr>
      <w:r w:rsidRPr="00A30954">
        <w:rPr>
          <w:sz w:val="24"/>
          <w:szCs w:val="24"/>
        </w:rPr>
        <w:t>страховые документы (страховое письмо, страховой сертификат, страховой полис);</w:t>
      </w:r>
    </w:p>
    <w:p w14:paraId="701F66D3" w14:textId="77777777" w:rsidR="00F50577" w:rsidRPr="00A30954" w:rsidRDefault="00F50577" w:rsidP="00F66F8C">
      <w:pPr>
        <w:pStyle w:val="13"/>
        <w:numPr>
          <w:ilvl w:val="0"/>
          <w:numId w:val="175"/>
        </w:numPr>
        <w:shd w:val="clear" w:color="auto" w:fill="auto"/>
        <w:tabs>
          <w:tab w:val="left" w:pos="567"/>
          <w:tab w:val="left" w:pos="993"/>
        </w:tabs>
        <w:spacing w:after="0" w:line="240" w:lineRule="auto"/>
        <w:ind w:left="720" w:hanging="340"/>
        <w:jc w:val="left"/>
        <w:rPr>
          <w:sz w:val="24"/>
          <w:szCs w:val="24"/>
        </w:rPr>
      </w:pPr>
      <w:r w:rsidRPr="00A30954">
        <w:rPr>
          <w:sz w:val="24"/>
          <w:szCs w:val="24"/>
        </w:rPr>
        <w:t>официальные документы (сертификат происхождения и др.);</w:t>
      </w:r>
    </w:p>
    <w:p w14:paraId="7FB8A37C" w14:textId="77777777" w:rsidR="00F50577" w:rsidRPr="00A30954" w:rsidRDefault="00F50577" w:rsidP="00F66F8C">
      <w:pPr>
        <w:pStyle w:val="13"/>
        <w:numPr>
          <w:ilvl w:val="0"/>
          <w:numId w:val="175"/>
        </w:numPr>
        <w:shd w:val="clear" w:color="auto" w:fill="auto"/>
        <w:tabs>
          <w:tab w:val="left" w:pos="567"/>
          <w:tab w:val="left" w:pos="993"/>
        </w:tabs>
        <w:spacing w:after="0" w:line="240" w:lineRule="auto"/>
        <w:ind w:left="720" w:hanging="340"/>
        <w:jc w:val="left"/>
        <w:rPr>
          <w:sz w:val="24"/>
          <w:szCs w:val="24"/>
        </w:rPr>
      </w:pPr>
      <w:r w:rsidRPr="00A30954">
        <w:rPr>
          <w:sz w:val="24"/>
          <w:szCs w:val="24"/>
        </w:rPr>
        <w:t>финансовые документы (векселя).</w:t>
      </w:r>
    </w:p>
    <w:p w14:paraId="6964CF8B"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Особое значение в данном условии имеют, во-первых, сроки отгрузки из пункта отправления или сроки доставки в пункт назначения (в зависимости от базисного условия, выбранного сторонами для данной сделки) и, во-вторых, на</w:t>
      </w:r>
      <w:r w:rsidRPr="00A30954">
        <w:rPr>
          <w:sz w:val="24"/>
          <w:szCs w:val="24"/>
        </w:rPr>
        <w:softHyphen/>
        <w:t>именование пункта отправления или пункта назначения.</w:t>
      </w:r>
    </w:p>
    <w:p w14:paraId="5B7AFF4E"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Если в момент подписания контракта невозможно указать пункт отправле</w:t>
      </w:r>
      <w:r w:rsidRPr="00A30954">
        <w:rPr>
          <w:sz w:val="24"/>
          <w:szCs w:val="24"/>
        </w:rPr>
        <w:softHyphen/>
        <w:t>ния или пункт назначения, то в контракте должна быть зафиксирована оговорка об уточнении места в процессе исполнения контракта. Если в контракт включено условие «Сдача-приемка товара», то в статье «Транспортные условия» оговари</w:t>
      </w:r>
      <w:r w:rsidRPr="00A30954">
        <w:rPr>
          <w:sz w:val="24"/>
          <w:szCs w:val="24"/>
        </w:rPr>
        <w:softHyphen/>
        <w:t>вается порядок сдачи товара продавцом перевозчику и принятия его покупателем от транспортного средства.</w:t>
      </w:r>
    </w:p>
    <w:p w14:paraId="18A13E30" w14:textId="77777777" w:rsidR="00F50577" w:rsidRPr="00A30954" w:rsidRDefault="00F50577" w:rsidP="00A30954">
      <w:pPr>
        <w:pStyle w:val="42"/>
        <w:keepNext/>
        <w:keepLines/>
        <w:shd w:val="clear" w:color="auto" w:fill="auto"/>
        <w:tabs>
          <w:tab w:val="left" w:pos="567"/>
        </w:tabs>
        <w:spacing w:before="0" w:after="0" w:line="240" w:lineRule="auto"/>
        <w:ind w:left="3540" w:firstLine="709"/>
        <w:jc w:val="left"/>
        <w:rPr>
          <w:b/>
          <w:sz w:val="24"/>
          <w:szCs w:val="24"/>
        </w:rPr>
      </w:pPr>
      <w:bookmarkStart w:id="18" w:name="bookmark29"/>
      <w:r w:rsidRPr="00A30954">
        <w:rPr>
          <w:b/>
          <w:sz w:val="24"/>
          <w:szCs w:val="24"/>
        </w:rPr>
        <w:t>Условия страхования</w:t>
      </w:r>
      <w:bookmarkEnd w:id="18"/>
    </w:p>
    <w:p w14:paraId="7CDB6BA9"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При осуществлении внешнеэкономических сделок возникают дополни</w:t>
      </w:r>
      <w:r w:rsidRPr="00A30954">
        <w:rPr>
          <w:sz w:val="24"/>
          <w:szCs w:val="24"/>
        </w:rPr>
        <w:softHyphen/>
        <w:t>тельные риски. Их снижение - важнейшая задача условий контракта, которая решается страхованием.</w:t>
      </w:r>
    </w:p>
    <w:p w14:paraId="08BE2364"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lastRenderedPageBreak/>
        <w:t>Страхование предусматривается в соответствии с базисными условиями поставки «Инкотермс-90». Страхование проходит и по другим условиям кон</w:t>
      </w:r>
      <w:r w:rsidRPr="00A30954">
        <w:rPr>
          <w:sz w:val="24"/>
          <w:szCs w:val="24"/>
        </w:rPr>
        <w:softHyphen/>
        <w:t>тракта, например, ценовая оговорка в условии «цена», валютная оговорка в усло</w:t>
      </w:r>
      <w:r w:rsidRPr="00A30954">
        <w:rPr>
          <w:sz w:val="24"/>
          <w:szCs w:val="24"/>
        </w:rPr>
        <w:softHyphen/>
        <w:t>вии платежа, в транспортных условиях.</w:t>
      </w:r>
    </w:p>
    <w:p w14:paraId="01606383" w14:textId="77777777" w:rsidR="00F50577" w:rsidRPr="00A30954" w:rsidRDefault="00F50577" w:rsidP="00A30954">
      <w:pPr>
        <w:pStyle w:val="13"/>
        <w:shd w:val="clear" w:color="auto" w:fill="auto"/>
        <w:tabs>
          <w:tab w:val="left" w:pos="567"/>
        </w:tabs>
        <w:spacing w:after="0" w:line="240" w:lineRule="auto"/>
        <w:ind w:firstLine="709"/>
        <w:jc w:val="both"/>
        <w:rPr>
          <w:sz w:val="24"/>
          <w:szCs w:val="24"/>
        </w:rPr>
      </w:pPr>
      <w:r w:rsidRPr="00A30954">
        <w:rPr>
          <w:sz w:val="24"/>
          <w:szCs w:val="24"/>
        </w:rPr>
        <w:t>В самостоятельной статье «Страхование» определяются:</w:t>
      </w:r>
    </w:p>
    <w:p w14:paraId="69D64432" w14:textId="77777777" w:rsidR="00F50577" w:rsidRPr="00A30954" w:rsidRDefault="00F50577" w:rsidP="00F66F8C">
      <w:pPr>
        <w:pStyle w:val="13"/>
        <w:numPr>
          <w:ilvl w:val="0"/>
          <w:numId w:val="176"/>
        </w:numPr>
        <w:shd w:val="clear" w:color="auto" w:fill="auto"/>
        <w:tabs>
          <w:tab w:val="left" w:pos="356"/>
          <w:tab w:val="left" w:pos="567"/>
        </w:tabs>
        <w:spacing w:after="0" w:line="240" w:lineRule="auto"/>
        <w:ind w:left="380" w:hanging="360"/>
        <w:jc w:val="left"/>
        <w:rPr>
          <w:sz w:val="24"/>
          <w:szCs w:val="24"/>
        </w:rPr>
      </w:pPr>
      <w:r w:rsidRPr="00A30954">
        <w:rPr>
          <w:sz w:val="24"/>
          <w:szCs w:val="24"/>
        </w:rPr>
        <w:t>предмет страхования;</w:t>
      </w:r>
    </w:p>
    <w:p w14:paraId="5C03276D" w14:textId="77777777" w:rsidR="00F50577" w:rsidRPr="00A30954" w:rsidRDefault="00F50577" w:rsidP="00F66F8C">
      <w:pPr>
        <w:pStyle w:val="13"/>
        <w:numPr>
          <w:ilvl w:val="0"/>
          <w:numId w:val="176"/>
        </w:numPr>
        <w:shd w:val="clear" w:color="auto" w:fill="auto"/>
        <w:tabs>
          <w:tab w:val="left" w:pos="356"/>
          <w:tab w:val="left" w:pos="567"/>
        </w:tabs>
        <w:spacing w:after="0" w:line="240" w:lineRule="auto"/>
        <w:ind w:left="380" w:hanging="360"/>
        <w:jc w:val="left"/>
        <w:rPr>
          <w:sz w:val="24"/>
          <w:szCs w:val="24"/>
        </w:rPr>
      </w:pPr>
      <w:r w:rsidRPr="00A30954">
        <w:rPr>
          <w:sz w:val="24"/>
          <w:szCs w:val="24"/>
        </w:rPr>
        <w:t>кто страхует;</w:t>
      </w:r>
    </w:p>
    <w:p w14:paraId="000C702C" w14:textId="77777777" w:rsidR="00F50577" w:rsidRPr="00A30954" w:rsidRDefault="00F50577" w:rsidP="00F66F8C">
      <w:pPr>
        <w:pStyle w:val="13"/>
        <w:numPr>
          <w:ilvl w:val="0"/>
          <w:numId w:val="176"/>
        </w:numPr>
        <w:shd w:val="clear" w:color="auto" w:fill="auto"/>
        <w:tabs>
          <w:tab w:val="left" w:pos="356"/>
          <w:tab w:val="left" w:pos="567"/>
        </w:tabs>
        <w:spacing w:after="0" w:line="240" w:lineRule="auto"/>
        <w:ind w:left="380" w:hanging="360"/>
        <w:jc w:val="left"/>
        <w:rPr>
          <w:sz w:val="24"/>
          <w:szCs w:val="24"/>
        </w:rPr>
      </w:pPr>
      <w:r w:rsidRPr="00A30954">
        <w:rPr>
          <w:sz w:val="24"/>
          <w:szCs w:val="24"/>
        </w:rPr>
        <w:t>перечень рисков;</w:t>
      </w:r>
    </w:p>
    <w:p w14:paraId="7837E6DA" w14:textId="77777777" w:rsidR="00F50577" w:rsidRPr="00A30954" w:rsidRDefault="00F50577" w:rsidP="00F66F8C">
      <w:pPr>
        <w:pStyle w:val="13"/>
        <w:numPr>
          <w:ilvl w:val="0"/>
          <w:numId w:val="176"/>
        </w:numPr>
        <w:shd w:val="clear" w:color="auto" w:fill="auto"/>
        <w:tabs>
          <w:tab w:val="left" w:pos="356"/>
          <w:tab w:val="left" w:pos="567"/>
        </w:tabs>
        <w:spacing w:after="0" w:line="240" w:lineRule="auto"/>
        <w:ind w:left="380" w:hanging="360"/>
        <w:jc w:val="left"/>
        <w:rPr>
          <w:sz w:val="24"/>
          <w:szCs w:val="24"/>
        </w:rPr>
      </w:pPr>
      <w:r w:rsidRPr="00A30954">
        <w:rPr>
          <w:sz w:val="24"/>
          <w:szCs w:val="24"/>
        </w:rPr>
        <w:t>за чей счет осуществляется страхование;</w:t>
      </w:r>
    </w:p>
    <w:p w14:paraId="13A0331C" w14:textId="77777777" w:rsidR="00F50577" w:rsidRPr="00A30954" w:rsidRDefault="00F50577" w:rsidP="00F66F8C">
      <w:pPr>
        <w:pStyle w:val="13"/>
        <w:numPr>
          <w:ilvl w:val="0"/>
          <w:numId w:val="176"/>
        </w:numPr>
        <w:shd w:val="clear" w:color="auto" w:fill="auto"/>
        <w:tabs>
          <w:tab w:val="left" w:pos="356"/>
          <w:tab w:val="left" w:pos="567"/>
        </w:tabs>
        <w:spacing w:after="0" w:line="240" w:lineRule="auto"/>
        <w:ind w:left="380" w:hanging="360"/>
        <w:jc w:val="left"/>
        <w:rPr>
          <w:sz w:val="24"/>
          <w:szCs w:val="24"/>
        </w:rPr>
      </w:pPr>
      <w:r w:rsidRPr="00A30954">
        <w:rPr>
          <w:sz w:val="24"/>
          <w:szCs w:val="24"/>
        </w:rPr>
        <w:t>в чью пользу страхование;</w:t>
      </w:r>
    </w:p>
    <w:p w14:paraId="03D5684E" w14:textId="77777777" w:rsidR="00F50577" w:rsidRPr="00A30954" w:rsidRDefault="00F50577" w:rsidP="00F66F8C">
      <w:pPr>
        <w:pStyle w:val="13"/>
        <w:numPr>
          <w:ilvl w:val="0"/>
          <w:numId w:val="176"/>
        </w:numPr>
        <w:shd w:val="clear" w:color="auto" w:fill="auto"/>
        <w:tabs>
          <w:tab w:val="left" w:pos="361"/>
          <w:tab w:val="left" w:pos="567"/>
        </w:tabs>
        <w:spacing w:after="0" w:line="240" w:lineRule="auto"/>
        <w:ind w:left="380" w:hanging="360"/>
        <w:jc w:val="left"/>
        <w:rPr>
          <w:sz w:val="24"/>
          <w:szCs w:val="24"/>
        </w:rPr>
      </w:pPr>
      <w:r w:rsidRPr="00A30954">
        <w:rPr>
          <w:sz w:val="24"/>
          <w:szCs w:val="24"/>
        </w:rPr>
        <w:t>ответственность.</w:t>
      </w:r>
    </w:p>
    <w:p w14:paraId="2D0F357B" w14:textId="77777777" w:rsidR="00F50577" w:rsidRPr="00A30954" w:rsidRDefault="00F50577" w:rsidP="00A30954">
      <w:pPr>
        <w:pStyle w:val="13"/>
        <w:shd w:val="clear" w:color="auto" w:fill="auto"/>
        <w:tabs>
          <w:tab w:val="left" w:pos="567"/>
        </w:tabs>
        <w:spacing w:after="0" w:line="240" w:lineRule="auto"/>
        <w:ind w:left="20" w:right="40" w:firstLine="709"/>
        <w:jc w:val="both"/>
        <w:rPr>
          <w:sz w:val="24"/>
          <w:szCs w:val="24"/>
        </w:rPr>
      </w:pPr>
      <w:r w:rsidRPr="00A30954">
        <w:rPr>
          <w:sz w:val="24"/>
          <w:szCs w:val="24"/>
        </w:rPr>
        <w:t>Страхование внешнеэкономической деятельности связано с решением про</w:t>
      </w:r>
      <w:r w:rsidRPr="00A30954">
        <w:rPr>
          <w:sz w:val="24"/>
          <w:szCs w:val="24"/>
        </w:rPr>
        <w:softHyphen/>
        <w:t>блемы защиты валютных интересов государства, поэтому вырабатываются еди</w:t>
      </w:r>
      <w:r w:rsidRPr="00A30954">
        <w:rPr>
          <w:sz w:val="24"/>
          <w:szCs w:val="24"/>
        </w:rPr>
        <w:softHyphen/>
        <w:t>ные правила, принимаются законы.</w:t>
      </w:r>
    </w:p>
    <w:p w14:paraId="3B836B8D" w14:textId="77777777" w:rsidR="00F50577" w:rsidRPr="00A30954" w:rsidRDefault="00F50577" w:rsidP="00A30954">
      <w:pPr>
        <w:pStyle w:val="42"/>
        <w:keepNext/>
        <w:keepLines/>
        <w:shd w:val="clear" w:color="auto" w:fill="auto"/>
        <w:tabs>
          <w:tab w:val="left" w:pos="567"/>
        </w:tabs>
        <w:spacing w:before="0" w:after="0" w:line="240" w:lineRule="auto"/>
        <w:ind w:left="2540" w:firstLine="709"/>
        <w:jc w:val="left"/>
        <w:rPr>
          <w:b/>
          <w:sz w:val="24"/>
          <w:szCs w:val="24"/>
        </w:rPr>
      </w:pPr>
      <w:bookmarkStart w:id="19" w:name="bookmark30"/>
      <w:r w:rsidRPr="00A30954">
        <w:rPr>
          <w:b/>
          <w:sz w:val="24"/>
          <w:szCs w:val="24"/>
        </w:rPr>
        <w:t>Обстоятельства непреодолимой силы</w:t>
      </w:r>
      <w:bookmarkEnd w:id="19"/>
    </w:p>
    <w:p w14:paraId="3BC1DF15" w14:textId="77777777" w:rsidR="00F50577" w:rsidRPr="00A30954" w:rsidRDefault="00F50577" w:rsidP="00A30954">
      <w:pPr>
        <w:pStyle w:val="13"/>
        <w:shd w:val="clear" w:color="auto" w:fill="auto"/>
        <w:tabs>
          <w:tab w:val="left" w:pos="567"/>
        </w:tabs>
        <w:spacing w:after="0" w:line="240" w:lineRule="auto"/>
        <w:ind w:left="20" w:right="40" w:firstLine="709"/>
        <w:jc w:val="both"/>
        <w:rPr>
          <w:sz w:val="24"/>
          <w:szCs w:val="24"/>
        </w:rPr>
      </w:pPr>
      <w:r w:rsidRPr="00A30954">
        <w:rPr>
          <w:sz w:val="24"/>
          <w:szCs w:val="24"/>
        </w:rPr>
        <w:t>Обычным условием любого внешнеторгового контракта является форс- мажор. Под</w:t>
      </w:r>
      <w:r w:rsidRPr="00A30954">
        <w:rPr>
          <w:rStyle w:val="aff"/>
          <w:sz w:val="24"/>
          <w:szCs w:val="24"/>
        </w:rPr>
        <w:t xml:space="preserve"> форс-мажором</w:t>
      </w:r>
      <w:r w:rsidRPr="00A30954">
        <w:rPr>
          <w:sz w:val="24"/>
          <w:szCs w:val="24"/>
        </w:rPr>
        <w:t xml:space="preserve"> понимаются обстоятельства непреодолимой силы, т.е. независимые от воли любой из сторон контракта. К обстоятельствам непре</w:t>
      </w:r>
      <w:r w:rsidRPr="00A30954">
        <w:rPr>
          <w:sz w:val="24"/>
          <w:szCs w:val="24"/>
        </w:rPr>
        <w:softHyphen/>
        <w:t>одолимой силы не относятся ошибки, просчеты, результаты непрофессиональной деятельности и т.п.</w:t>
      </w:r>
    </w:p>
    <w:p w14:paraId="179800D3" w14:textId="77777777" w:rsidR="00F50577" w:rsidRPr="00A30954" w:rsidRDefault="00F50577" w:rsidP="00A30954">
      <w:pPr>
        <w:pStyle w:val="13"/>
        <w:shd w:val="clear" w:color="auto" w:fill="auto"/>
        <w:tabs>
          <w:tab w:val="left" w:pos="567"/>
        </w:tabs>
        <w:spacing w:after="0" w:line="240" w:lineRule="auto"/>
        <w:ind w:left="20" w:right="40" w:firstLine="709"/>
        <w:jc w:val="both"/>
        <w:rPr>
          <w:sz w:val="24"/>
          <w:szCs w:val="24"/>
        </w:rPr>
      </w:pPr>
      <w:r w:rsidRPr="00A30954">
        <w:rPr>
          <w:sz w:val="24"/>
          <w:szCs w:val="24"/>
        </w:rPr>
        <w:t>В мировой практике к форс-мажорным обстоятельствам, которые освобо</w:t>
      </w:r>
      <w:r w:rsidRPr="00A30954">
        <w:rPr>
          <w:sz w:val="24"/>
          <w:szCs w:val="24"/>
        </w:rPr>
        <w:softHyphen/>
        <w:t>ждают стороны от ответственности за полное или частичное неисполнение обя</w:t>
      </w:r>
      <w:r w:rsidRPr="00A30954">
        <w:rPr>
          <w:sz w:val="24"/>
          <w:szCs w:val="24"/>
        </w:rPr>
        <w:softHyphen/>
        <w:t>зательств в контракте, относят:</w:t>
      </w:r>
    </w:p>
    <w:p w14:paraId="3D644A1C" w14:textId="77777777" w:rsidR="00F50577" w:rsidRPr="00A30954" w:rsidRDefault="00F50577" w:rsidP="00A30954">
      <w:pPr>
        <w:pStyle w:val="13"/>
        <w:shd w:val="clear" w:color="auto" w:fill="auto"/>
        <w:tabs>
          <w:tab w:val="left" w:pos="567"/>
          <w:tab w:val="left" w:pos="851"/>
        </w:tabs>
        <w:spacing w:after="0" w:line="240" w:lineRule="auto"/>
        <w:ind w:right="40" w:firstLine="709"/>
        <w:jc w:val="left"/>
        <w:rPr>
          <w:sz w:val="24"/>
          <w:szCs w:val="24"/>
        </w:rPr>
      </w:pPr>
      <w:r w:rsidRPr="00A30954">
        <w:rPr>
          <w:sz w:val="24"/>
          <w:szCs w:val="24"/>
        </w:rPr>
        <w:t xml:space="preserve">♦ неподвластные воле человека явления природы (наводнения, но не ежегодные разливы рек, которые можно предвидеть; землетрясения и </w:t>
      </w:r>
      <w:proofErr w:type="spellStart"/>
      <w:r w:rsidRPr="00A30954">
        <w:rPr>
          <w:sz w:val="24"/>
          <w:szCs w:val="24"/>
        </w:rPr>
        <w:t>т.д</w:t>
      </w:r>
      <w:proofErr w:type="spellEnd"/>
      <w:r w:rsidRPr="00A30954">
        <w:rPr>
          <w:sz w:val="24"/>
          <w:szCs w:val="24"/>
        </w:rPr>
        <w:t>);</w:t>
      </w:r>
    </w:p>
    <w:p w14:paraId="4B7BFB7F" w14:textId="77777777" w:rsidR="00F50577" w:rsidRPr="00A30954" w:rsidRDefault="00F50577" w:rsidP="00F66F8C">
      <w:pPr>
        <w:pStyle w:val="13"/>
        <w:numPr>
          <w:ilvl w:val="0"/>
          <w:numId w:val="176"/>
        </w:numPr>
        <w:shd w:val="clear" w:color="auto" w:fill="auto"/>
        <w:tabs>
          <w:tab w:val="left" w:pos="351"/>
          <w:tab w:val="left" w:pos="567"/>
          <w:tab w:val="left" w:pos="851"/>
        </w:tabs>
        <w:spacing w:after="0" w:line="240" w:lineRule="auto"/>
        <w:ind w:left="400" w:right="20" w:hanging="380"/>
        <w:jc w:val="both"/>
        <w:rPr>
          <w:sz w:val="24"/>
          <w:szCs w:val="24"/>
        </w:rPr>
      </w:pPr>
      <w:r w:rsidRPr="00A30954">
        <w:rPr>
          <w:sz w:val="24"/>
          <w:szCs w:val="24"/>
        </w:rPr>
        <w:t>явления общественного характера (политического, социального, националь</w:t>
      </w:r>
      <w:r w:rsidRPr="00A30954">
        <w:rPr>
          <w:sz w:val="24"/>
          <w:szCs w:val="24"/>
        </w:rPr>
        <w:softHyphen/>
        <w:t>ного), например, забастовки, войны, национальные конфликты, эмбарго, ухудшение таможенных процедур;</w:t>
      </w:r>
    </w:p>
    <w:p w14:paraId="6E6C237B" w14:textId="77777777" w:rsidR="00F50577" w:rsidRPr="00A30954" w:rsidRDefault="00F50577" w:rsidP="00F66F8C">
      <w:pPr>
        <w:pStyle w:val="13"/>
        <w:numPr>
          <w:ilvl w:val="0"/>
          <w:numId w:val="176"/>
        </w:numPr>
        <w:shd w:val="clear" w:color="auto" w:fill="auto"/>
        <w:tabs>
          <w:tab w:val="left" w:pos="361"/>
          <w:tab w:val="left" w:pos="567"/>
          <w:tab w:val="left" w:pos="851"/>
        </w:tabs>
        <w:spacing w:after="0" w:line="240" w:lineRule="auto"/>
        <w:ind w:left="400" w:right="20" w:hanging="380"/>
        <w:jc w:val="both"/>
        <w:rPr>
          <w:sz w:val="24"/>
          <w:szCs w:val="24"/>
        </w:rPr>
      </w:pPr>
      <w:r w:rsidRPr="00A30954">
        <w:rPr>
          <w:sz w:val="24"/>
          <w:szCs w:val="24"/>
        </w:rPr>
        <w:t>события, связанные с производственной деятельностью людей, например, аварии на ядерных установках.</w:t>
      </w:r>
    </w:p>
    <w:p w14:paraId="459A188C"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Представляет интерес трактовка обстоятельств непреодолимой силы Вен</w:t>
      </w:r>
      <w:r w:rsidRPr="00A30954">
        <w:rPr>
          <w:sz w:val="24"/>
          <w:szCs w:val="24"/>
        </w:rPr>
        <w:softHyphen/>
        <w:t>ской конвенции ООН о договорах международной купли-продажи. В разд. IV «Освобождение от ответственности» в ст. 79 записано следующее:</w:t>
      </w:r>
    </w:p>
    <w:p w14:paraId="43AC9E3B"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1. Сторона не несет ответственности за неисполнение любого из своих обязательств, если докажет, что оно было вызвано препятствием вне ее контроля и что от нее нельзя было ожидать принятия этого препятствия в расчет при за</w:t>
      </w:r>
      <w:r w:rsidRPr="00A30954">
        <w:rPr>
          <w:sz w:val="24"/>
          <w:szCs w:val="24"/>
        </w:rPr>
        <w:softHyphen/>
        <w:t>ключении договора либо избежания или преодоления этого препятствия или его последствий.</w:t>
      </w:r>
    </w:p>
    <w:p w14:paraId="503F2270" w14:textId="77777777" w:rsidR="00F50577" w:rsidRPr="00A30954" w:rsidRDefault="00F50577" w:rsidP="00F66F8C">
      <w:pPr>
        <w:pStyle w:val="13"/>
        <w:numPr>
          <w:ilvl w:val="1"/>
          <w:numId w:val="176"/>
        </w:numPr>
        <w:shd w:val="clear" w:color="auto" w:fill="auto"/>
        <w:tabs>
          <w:tab w:val="left" w:pos="567"/>
          <w:tab w:val="left" w:pos="1047"/>
        </w:tabs>
        <w:spacing w:after="0" w:line="240" w:lineRule="auto"/>
        <w:ind w:left="20" w:right="20" w:firstLine="700"/>
        <w:jc w:val="both"/>
        <w:rPr>
          <w:sz w:val="24"/>
          <w:szCs w:val="24"/>
        </w:rPr>
      </w:pPr>
      <w:r w:rsidRPr="00A30954">
        <w:rPr>
          <w:sz w:val="24"/>
          <w:szCs w:val="24"/>
        </w:rPr>
        <w:t>Если неисполнение стороной своего обязательства вызвано неисполне</w:t>
      </w:r>
      <w:r w:rsidRPr="00A30954">
        <w:rPr>
          <w:sz w:val="24"/>
          <w:szCs w:val="24"/>
        </w:rPr>
        <w:softHyphen/>
        <w:t>нием третьим лицом, привлеченным ею для исполнения всего или части догово</w:t>
      </w:r>
      <w:r w:rsidRPr="00A30954">
        <w:rPr>
          <w:sz w:val="24"/>
          <w:szCs w:val="24"/>
        </w:rPr>
        <w:softHyphen/>
        <w:t>ра, эта сторона освобождается от ответственности только в том случае, если:</w:t>
      </w:r>
    </w:p>
    <w:p w14:paraId="2118F6D6" w14:textId="77777777" w:rsidR="00F50577" w:rsidRPr="00A30954" w:rsidRDefault="00F50577" w:rsidP="00A30954">
      <w:pPr>
        <w:pStyle w:val="13"/>
        <w:shd w:val="clear" w:color="auto" w:fill="auto"/>
        <w:tabs>
          <w:tab w:val="left" w:pos="567"/>
          <w:tab w:val="left" w:pos="709"/>
          <w:tab w:val="left" w:pos="993"/>
        </w:tabs>
        <w:spacing w:after="0" w:line="240" w:lineRule="auto"/>
        <w:ind w:firstLine="709"/>
        <w:jc w:val="both"/>
        <w:rPr>
          <w:sz w:val="24"/>
          <w:szCs w:val="24"/>
        </w:rPr>
      </w:pPr>
      <w:r w:rsidRPr="00A30954">
        <w:rPr>
          <w:sz w:val="24"/>
          <w:szCs w:val="24"/>
        </w:rPr>
        <w:t>а)</w:t>
      </w:r>
      <w:r w:rsidRPr="00A30954">
        <w:rPr>
          <w:sz w:val="24"/>
          <w:szCs w:val="24"/>
        </w:rPr>
        <w:tab/>
        <w:t>она освобождается от ответственности на основании предыдущего пункта или</w:t>
      </w:r>
    </w:p>
    <w:p w14:paraId="55C2228B" w14:textId="77777777" w:rsidR="00F50577" w:rsidRPr="00A30954" w:rsidRDefault="00F50577" w:rsidP="00A30954">
      <w:pPr>
        <w:pStyle w:val="13"/>
        <w:shd w:val="clear" w:color="auto" w:fill="auto"/>
        <w:tabs>
          <w:tab w:val="left" w:pos="337"/>
          <w:tab w:val="left" w:pos="567"/>
          <w:tab w:val="left" w:pos="709"/>
          <w:tab w:val="left" w:pos="993"/>
        </w:tabs>
        <w:spacing w:after="0" w:line="240" w:lineRule="auto"/>
        <w:ind w:right="20" w:firstLine="709"/>
        <w:jc w:val="both"/>
        <w:rPr>
          <w:sz w:val="24"/>
          <w:szCs w:val="24"/>
        </w:rPr>
      </w:pPr>
      <w:r w:rsidRPr="00A30954">
        <w:rPr>
          <w:sz w:val="24"/>
          <w:szCs w:val="24"/>
        </w:rPr>
        <w:t>б)</w:t>
      </w:r>
      <w:r w:rsidRPr="00A30954">
        <w:rPr>
          <w:sz w:val="24"/>
          <w:szCs w:val="24"/>
        </w:rPr>
        <w:tab/>
        <w:t>привлеченное ею лицо также было бы освобождено от ответственности, если бы положения указанного пункта были применены в отношении этого лица.</w:t>
      </w:r>
    </w:p>
    <w:p w14:paraId="13B40E2F" w14:textId="77777777" w:rsidR="00F50577" w:rsidRPr="00A30954" w:rsidRDefault="00F50577" w:rsidP="00F66F8C">
      <w:pPr>
        <w:pStyle w:val="13"/>
        <w:numPr>
          <w:ilvl w:val="1"/>
          <w:numId w:val="176"/>
        </w:numPr>
        <w:shd w:val="clear" w:color="auto" w:fill="auto"/>
        <w:tabs>
          <w:tab w:val="left" w:pos="567"/>
          <w:tab w:val="left" w:pos="1028"/>
        </w:tabs>
        <w:spacing w:after="0" w:line="240" w:lineRule="auto"/>
        <w:ind w:left="20" w:right="20" w:firstLine="700"/>
        <w:jc w:val="both"/>
        <w:rPr>
          <w:sz w:val="24"/>
          <w:szCs w:val="24"/>
        </w:rPr>
      </w:pPr>
      <w:r w:rsidRPr="00A30954">
        <w:rPr>
          <w:sz w:val="24"/>
          <w:szCs w:val="24"/>
        </w:rPr>
        <w:t>Освобождение от ответственности, предусмотренное настоящей статьей, распространяется лишь на тот период, в течение которого существует данное препятствие.</w:t>
      </w:r>
    </w:p>
    <w:p w14:paraId="7D90D2D3" w14:textId="77777777" w:rsidR="00F50577" w:rsidRPr="00A30954" w:rsidRDefault="00F50577" w:rsidP="00F66F8C">
      <w:pPr>
        <w:pStyle w:val="13"/>
        <w:numPr>
          <w:ilvl w:val="1"/>
          <w:numId w:val="176"/>
        </w:numPr>
        <w:shd w:val="clear" w:color="auto" w:fill="auto"/>
        <w:tabs>
          <w:tab w:val="left" w:pos="567"/>
          <w:tab w:val="left" w:pos="1052"/>
        </w:tabs>
        <w:spacing w:after="0" w:line="240" w:lineRule="auto"/>
        <w:ind w:left="20" w:right="20" w:firstLine="700"/>
        <w:jc w:val="both"/>
        <w:rPr>
          <w:sz w:val="24"/>
          <w:szCs w:val="24"/>
        </w:rPr>
      </w:pPr>
      <w:r w:rsidRPr="00A30954">
        <w:rPr>
          <w:sz w:val="24"/>
          <w:szCs w:val="24"/>
        </w:rPr>
        <w:t>Сторона, которая не исполняет своего обязательства, должна известить другую сторону о препятствии и его влиянии на ее способность осуществить ис</w:t>
      </w:r>
      <w:r w:rsidRPr="00A30954">
        <w:rPr>
          <w:sz w:val="24"/>
          <w:szCs w:val="24"/>
        </w:rPr>
        <w:softHyphen/>
        <w:t>полнение. Если это извещение не получено другой стороной в течение разумного срока после того, как об этом препятствии стало или должно было стать известно не исполняющей свое обязательство стороне, эта последняя сторона несет ответ</w:t>
      </w:r>
      <w:r w:rsidRPr="00A30954">
        <w:rPr>
          <w:sz w:val="24"/>
          <w:szCs w:val="24"/>
        </w:rPr>
        <w:softHyphen/>
        <w:t>ственность за убытки, являющиеся результатом того, что такое извещение полу</w:t>
      </w:r>
      <w:r w:rsidRPr="00A30954">
        <w:rPr>
          <w:sz w:val="24"/>
          <w:szCs w:val="24"/>
        </w:rPr>
        <w:softHyphen/>
        <w:t>чено не было».</w:t>
      </w:r>
    </w:p>
    <w:p w14:paraId="37F4D9DF" w14:textId="77777777" w:rsidR="00F50577" w:rsidRPr="00A30954" w:rsidRDefault="00F50577" w:rsidP="00A30954">
      <w:pPr>
        <w:pStyle w:val="13"/>
        <w:shd w:val="clear" w:color="auto" w:fill="auto"/>
        <w:tabs>
          <w:tab w:val="left" w:pos="567"/>
        </w:tabs>
        <w:spacing w:after="0" w:line="240" w:lineRule="auto"/>
        <w:ind w:left="20" w:firstLine="709"/>
        <w:jc w:val="both"/>
        <w:rPr>
          <w:sz w:val="24"/>
          <w:szCs w:val="24"/>
        </w:rPr>
      </w:pPr>
      <w:r w:rsidRPr="00A30954">
        <w:rPr>
          <w:sz w:val="24"/>
          <w:szCs w:val="24"/>
        </w:rPr>
        <w:t>В связи с этим форс-мажорные обстоятельства делятся на две категории:</w:t>
      </w:r>
    </w:p>
    <w:p w14:paraId="4757052C" w14:textId="77777777" w:rsidR="00F50577" w:rsidRPr="00A30954" w:rsidRDefault="00F50577" w:rsidP="00F66F8C">
      <w:pPr>
        <w:pStyle w:val="13"/>
        <w:numPr>
          <w:ilvl w:val="0"/>
          <w:numId w:val="177"/>
        </w:numPr>
        <w:shd w:val="clear" w:color="auto" w:fill="auto"/>
        <w:tabs>
          <w:tab w:val="left" w:pos="356"/>
          <w:tab w:val="left" w:pos="567"/>
          <w:tab w:val="left" w:pos="1134"/>
        </w:tabs>
        <w:spacing w:after="0" w:line="240" w:lineRule="auto"/>
        <w:ind w:left="20" w:firstLine="0"/>
        <w:jc w:val="both"/>
        <w:rPr>
          <w:sz w:val="24"/>
          <w:szCs w:val="24"/>
        </w:rPr>
      </w:pPr>
      <w:r w:rsidRPr="00A30954">
        <w:rPr>
          <w:sz w:val="24"/>
          <w:szCs w:val="24"/>
        </w:rPr>
        <w:lastRenderedPageBreak/>
        <w:t>длительные (войны, блокады, валютные ограничения и т.д.);</w:t>
      </w:r>
    </w:p>
    <w:p w14:paraId="706E358F" w14:textId="77777777" w:rsidR="00F50577" w:rsidRPr="00A30954" w:rsidRDefault="00F50577" w:rsidP="00F66F8C">
      <w:pPr>
        <w:pStyle w:val="13"/>
        <w:numPr>
          <w:ilvl w:val="0"/>
          <w:numId w:val="177"/>
        </w:numPr>
        <w:shd w:val="clear" w:color="auto" w:fill="auto"/>
        <w:tabs>
          <w:tab w:val="left" w:pos="356"/>
          <w:tab w:val="left" w:pos="567"/>
          <w:tab w:val="left" w:pos="1134"/>
        </w:tabs>
        <w:spacing w:after="0" w:line="240" w:lineRule="auto"/>
        <w:ind w:left="20" w:firstLine="0"/>
        <w:jc w:val="both"/>
        <w:rPr>
          <w:sz w:val="24"/>
          <w:szCs w:val="24"/>
        </w:rPr>
      </w:pPr>
      <w:r w:rsidRPr="00A30954">
        <w:rPr>
          <w:sz w:val="24"/>
          <w:szCs w:val="24"/>
        </w:rPr>
        <w:t>кратковременные (пожар, наводнение и т.д.).</w:t>
      </w:r>
    </w:p>
    <w:p w14:paraId="4F09A137" w14:textId="77777777" w:rsidR="00F50577" w:rsidRPr="00A30954" w:rsidRDefault="00F50577" w:rsidP="00A30954">
      <w:pPr>
        <w:pStyle w:val="42"/>
        <w:keepNext/>
        <w:keepLines/>
        <w:shd w:val="clear" w:color="auto" w:fill="auto"/>
        <w:tabs>
          <w:tab w:val="left" w:pos="567"/>
        </w:tabs>
        <w:spacing w:before="0" w:after="0" w:line="240" w:lineRule="auto"/>
        <w:ind w:left="4280" w:firstLine="709"/>
        <w:jc w:val="left"/>
        <w:rPr>
          <w:b/>
          <w:sz w:val="24"/>
          <w:szCs w:val="24"/>
        </w:rPr>
      </w:pPr>
      <w:bookmarkStart w:id="20" w:name="bookmark31"/>
      <w:r w:rsidRPr="00A30954">
        <w:rPr>
          <w:b/>
          <w:sz w:val="24"/>
          <w:szCs w:val="24"/>
        </w:rPr>
        <w:t>Арбитраж</w:t>
      </w:r>
      <w:bookmarkEnd w:id="20"/>
    </w:p>
    <w:p w14:paraId="3F7A94F8"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В соответствии со ст. 162, п. 3 ГК РФ контракт должен быть заключен в письменной форме. Контракт отражает волю сторон, но он не должен противо</w:t>
      </w:r>
      <w:r w:rsidRPr="00A30954">
        <w:rPr>
          <w:sz w:val="24"/>
          <w:szCs w:val="24"/>
        </w:rPr>
        <w:softHyphen/>
        <w:t xml:space="preserve">речить нормам национального права сторон контракта. Средствами обеспечения обязательств сторонами контракта являются условия: «Санкции» и «Арбитраж». Эти два условия, так </w:t>
      </w:r>
      <w:proofErr w:type="gramStart"/>
      <w:r w:rsidRPr="00A30954">
        <w:rPr>
          <w:sz w:val="24"/>
          <w:szCs w:val="24"/>
        </w:rPr>
        <w:t>же</w:t>
      </w:r>
      <w:proofErr w:type="gramEnd"/>
      <w:r w:rsidRPr="00A30954">
        <w:rPr>
          <w:sz w:val="24"/>
          <w:szCs w:val="24"/>
        </w:rPr>
        <w:t xml:space="preserve"> как и другие юридические условия контракта, которые были рассмотрены ранее, разрабатываются юридической службой предприятия совместно с отделом ВЭД.</w:t>
      </w:r>
    </w:p>
    <w:p w14:paraId="5CB1CDB3"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Содержание статьи «Санкции» определяет вид, способ и размер ответст</w:t>
      </w:r>
      <w:r w:rsidRPr="00A30954">
        <w:rPr>
          <w:sz w:val="24"/>
          <w:szCs w:val="24"/>
        </w:rPr>
        <w:softHyphen/>
        <w:t>венности одной стороны при невыполнении ею своих обязательств перед другой стороной (это в основном штрафы и неустойка).</w:t>
      </w:r>
    </w:p>
    <w:p w14:paraId="2C2D438A"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С помощью штрафных санкций покупатель или продавец стремится повы</w:t>
      </w:r>
      <w:r w:rsidRPr="00A30954">
        <w:rPr>
          <w:sz w:val="24"/>
          <w:szCs w:val="24"/>
        </w:rPr>
        <w:softHyphen/>
        <w:t>сить ответственность другой стороны за исполнение своих обязательств и ком</w:t>
      </w:r>
      <w:r w:rsidRPr="00A30954">
        <w:rPr>
          <w:sz w:val="24"/>
          <w:szCs w:val="24"/>
        </w:rPr>
        <w:softHyphen/>
        <w:t>пенсировать свои возможные потери. Обычно стороны заранее согласовывают в оговорке о штрафах и неустойках конкретную сумму или процент от суммы кон</w:t>
      </w:r>
      <w:r w:rsidRPr="00A30954">
        <w:rPr>
          <w:sz w:val="24"/>
          <w:szCs w:val="24"/>
        </w:rPr>
        <w:softHyphen/>
        <w:t>тракта за каждый день просрочки платежа или поставки.</w:t>
      </w:r>
    </w:p>
    <w:p w14:paraId="5F84D41B"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Еще более жесткими могут быть санкции за поставку товара в нарушенной упаковке. Помимо штрафа может быть оговорено право покупателя вернуть про</w:t>
      </w:r>
      <w:r w:rsidRPr="00A30954">
        <w:rPr>
          <w:sz w:val="24"/>
          <w:szCs w:val="24"/>
        </w:rPr>
        <w:softHyphen/>
        <w:t>давцу товар в нарушенной упаковке даже без проверки его качества (например, телевизоры и т.п.).</w:t>
      </w:r>
    </w:p>
    <w:p w14:paraId="05C9FAE3"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Стороны, заключившие внешнеэкономическую сделку, не всегда ее испол</w:t>
      </w:r>
      <w:r w:rsidRPr="00A30954">
        <w:rPr>
          <w:sz w:val="24"/>
          <w:szCs w:val="24"/>
        </w:rPr>
        <w:softHyphen/>
        <w:t>няют или иногда исполняют ненадлежащим образом. У потерпевшей стороны возникают убытки, и зачастую урегулировать возникший спор мирным путем сторонам не удается. Остается единственный способ - принять меры принуди</w:t>
      </w:r>
      <w:r w:rsidRPr="00A30954">
        <w:rPr>
          <w:sz w:val="24"/>
          <w:szCs w:val="24"/>
        </w:rPr>
        <w:softHyphen/>
        <w:t>тельного воздействия по отношению к нарушителю контракта для возмещения причиненных им убытков.</w:t>
      </w:r>
    </w:p>
    <w:p w14:paraId="30AA793C"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Есть</w:t>
      </w:r>
      <w:r w:rsidRPr="00A30954">
        <w:rPr>
          <w:rStyle w:val="aff"/>
          <w:sz w:val="24"/>
          <w:szCs w:val="24"/>
        </w:rPr>
        <w:t xml:space="preserve"> два способа принудительного взыскания убытков:</w:t>
      </w:r>
      <w:r w:rsidRPr="00A30954">
        <w:rPr>
          <w:sz w:val="24"/>
          <w:szCs w:val="24"/>
        </w:rPr>
        <w:t xml:space="preserve"> обращение в государственные суды и использование арбитража (третейского разбирательст</w:t>
      </w:r>
      <w:r w:rsidRPr="00A30954">
        <w:rPr>
          <w:sz w:val="24"/>
          <w:szCs w:val="24"/>
        </w:rPr>
        <w:softHyphen/>
        <w:t>ва). Эти способы регламентируются во всех государствах соответствующим за</w:t>
      </w:r>
      <w:r w:rsidRPr="00A30954">
        <w:rPr>
          <w:sz w:val="24"/>
          <w:szCs w:val="24"/>
        </w:rPr>
        <w:softHyphen/>
        <w:t>конодательством и международными договорами.</w:t>
      </w:r>
    </w:p>
    <w:p w14:paraId="16F9B111"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Обращение в государственные суды имеет место в тех случаях, когда сто</w:t>
      </w:r>
      <w:r w:rsidRPr="00A30954">
        <w:rPr>
          <w:sz w:val="24"/>
          <w:szCs w:val="24"/>
        </w:rPr>
        <w:softHyphen/>
        <w:t>роны не предусмотрели в своих контрактах или в отдельном соглашении по ка</w:t>
      </w:r>
      <w:r w:rsidRPr="00A30954">
        <w:rPr>
          <w:sz w:val="24"/>
          <w:szCs w:val="24"/>
        </w:rPr>
        <w:softHyphen/>
        <w:t>ким-либо причинам так называемые арбитражные оговорки, т.е. условия о рас</w:t>
      </w:r>
      <w:r w:rsidRPr="00A30954">
        <w:rPr>
          <w:sz w:val="24"/>
          <w:szCs w:val="24"/>
        </w:rPr>
        <w:softHyphen/>
        <w:t>смотрении возникающих споров арбитражным (третейским) судом.</w:t>
      </w:r>
    </w:p>
    <w:p w14:paraId="040A8A7C" w14:textId="77777777" w:rsidR="00F50577" w:rsidRPr="00A30954" w:rsidRDefault="00F50577" w:rsidP="00A30954">
      <w:pPr>
        <w:pStyle w:val="13"/>
        <w:shd w:val="clear" w:color="auto" w:fill="auto"/>
        <w:tabs>
          <w:tab w:val="left" w:pos="567"/>
        </w:tabs>
        <w:spacing w:after="0" w:line="240" w:lineRule="auto"/>
        <w:ind w:left="20" w:right="20" w:firstLine="709"/>
        <w:jc w:val="both"/>
        <w:rPr>
          <w:sz w:val="24"/>
          <w:szCs w:val="24"/>
        </w:rPr>
      </w:pPr>
      <w:r w:rsidRPr="00A30954">
        <w:rPr>
          <w:sz w:val="24"/>
          <w:szCs w:val="24"/>
        </w:rPr>
        <w:t>В отличие от третейских судов</w:t>
      </w:r>
      <w:r w:rsidRPr="00A30954">
        <w:rPr>
          <w:rStyle w:val="aff1"/>
          <w:sz w:val="24"/>
          <w:szCs w:val="24"/>
          <w:lang w:val="en-US"/>
        </w:rPr>
        <w:t>ad</w:t>
      </w:r>
      <w:r w:rsidRPr="00A30954">
        <w:rPr>
          <w:rStyle w:val="aff1"/>
          <w:sz w:val="24"/>
          <w:szCs w:val="24"/>
        </w:rPr>
        <w:t xml:space="preserve"> Нос</w:t>
      </w:r>
      <w:r w:rsidRPr="00A30954">
        <w:rPr>
          <w:sz w:val="24"/>
          <w:szCs w:val="24"/>
        </w:rPr>
        <w:t xml:space="preserve"> постоянно действующие третейские суды создаются при различных организациях и ассоциациях, при торгово- промышленных и торговых палатах.</w:t>
      </w:r>
    </w:p>
    <w:p w14:paraId="236F5818"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Характерным для постоянно действующих арбитражей является то, что каждый из них имеет положение (или устав), свои правила производства дел, список арбитров, из которых стороны выбирают арбитров.</w:t>
      </w:r>
    </w:p>
    <w:p w14:paraId="0193482B"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В арбитражной оговорке (арбитражном соглашении) может быть указан арбитражный орган любого государства. Наиболее часто в качестве этих органов называются арбитраж при Торговой палате г. Стокгольма, Арбитражный суд при Международной торговой палате (г. Париж), Лондонский международный тре</w:t>
      </w:r>
      <w:r w:rsidRPr="00A30954">
        <w:rPr>
          <w:sz w:val="24"/>
          <w:szCs w:val="24"/>
        </w:rPr>
        <w:softHyphen/>
        <w:t>тейский суд.</w:t>
      </w:r>
    </w:p>
    <w:p w14:paraId="0A445CFC"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В России действует Закон «О международном коммерческом арбитраже» от 7 июля 1993 г. № 5338-1. Этот закон соответствует типовому закону, разрабо</w:t>
      </w:r>
      <w:r w:rsidRPr="00A30954">
        <w:rPr>
          <w:sz w:val="24"/>
          <w:szCs w:val="24"/>
        </w:rPr>
        <w:softHyphen/>
        <w:t>танному Комиссией ООН по праву международной торговли «ЮНСИТРАЛ». В России также созданы постоянно действующие третейские суды, например, при Московской торгово-промышленной палате, могут создаваться арбитражи</w:t>
      </w:r>
      <w:r w:rsidRPr="00A30954">
        <w:rPr>
          <w:rStyle w:val="aff1"/>
          <w:sz w:val="24"/>
          <w:szCs w:val="24"/>
          <w:lang w:val="en-US"/>
        </w:rPr>
        <w:t>ad</w:t>
      </w:r>
      <w:r w:rsidRPr="00A30954">
        <w:rPr>
          <w:rStyle w:val="aff1"/>
          <w:sz w:val="24"/>
          <w:szCs w:val="24"/>
        </w:rPr>
        <w:t xml:space="preserve"> Нос </w:t>
      </w:r>
      <w:r w:rsidRPr="00A30954">
        <w:rPr>
          <w:sz w:val="24"/>
          <w:szCs w:val="24"/>
        </w:rPr>
        <w:t>для рассмотрения данного конкретного спора. Этот вид арбитража действует в соответствии с Арбитражным регламентом «ЮНСИТРАЛ».</w:t>
      </w:r>
    </w:p>
    <w:p w14:paraId="7BAFEE56"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lastRenderedPageBreak/>
        <w:t>В соответствии со ст. 35 Закона «О международном коммерческом арбит</w:t>
      </w:r>
      <w:r w:rsidRPr="00A30954">
        <w:rPr>
          <w:sz w:val="24"/>
          <w:szCs w:val="24"/>
        </w:rPr>
        <w:softHyphen/>
        <w:t>раже» арбитражное решение независимо от того, в какой стране оно было выне</w:t>
      </w:r>
      <w:r w:rsidRPr="00A30954">
        <w:rPr>
          <w:sz w:val="24"/>
          <w:szCs w:val="24"/>
        </w:rPr>
        <w:softHyphen/>
        <w:t>сено, признается обязательным в России. Если сторона не выполняет арбитраж</w:t>
      </w:r>
      <w:r w:rsidRPr="00A30954">
        <w:rPr>
          <w:sz w:val="24"/>
          <w:szCs w:val="24"/>
        </w:rPr>
        <w:softHyphen/>
        <w:t>ного решения, то для приведения решения в исполнение необходимо предста</w:t>
      </w:r>
      <w:r w:rsidRPr="00A30954">
        <w:rPr>
          <w:sz w:val="24"/>
          <w:szCs w:val="24"/>
        </w:rPr>
        <w:softHyphen/>
        <w:t>вить в компетентный суд письменное ходатайство.</w:t>
      </w:r>
    </w:p>
    <w:p w14:paraId="275746D4" w14:textId="77777777" w:rsidR="00F50577" w:rsidRPr="00A30954" w:rsidRDefault="00F50577" w:rsidP="00A30954">
      <w:pPr>
        <w:pStyle w:val="13"/>
        <w:shd w:val="clear" w:color="auto" w:fill="auto"/>
        <w:tabs>
          <w:tab w:val="left" w:pos="567"/>
        </w:tabs>
        <w:spacing w:after="0" w:line="240" w:lineRule="auto"/>
        <w:ind w:left="40" w:right="20" w:firstLine="709"/>
        <w:jc w:val="both"/>
        <w:rPr>
          <w:sz w:val="24"/>
          <w:szCs w:val="24"/>
        </w:rPr>
      </w:pPr>
      <w:r w:rsidRPr="00A30954">
        <w:rPr>
          <w:sz w:val="24"/>
          <w:szCs w:val="24"/>
        </w:rPr>
        <w:t>Решения российских арбитражных органов подлежат исполнению на тер</w:t>
      </w:r>
      <w:r w:rsidRPr="00A30954">
        <w:rPr>
          <w:sz w:val="24"/>
          <w:szCs w:val="24"/>
        </w:rPr>
        <w:softHyphen/>
        <w:t>ритории иностранных государств в силу двусторонних соглашений (договоров), заключенных Россией с такими государствами на основании Нью-Йоркской кон</w:t>
      </w:r>
      <w:r w:rsidRPr="00A30954">
        <w:rPr>
          <w:sz w:val="24"/>
          <w:szCs w:val="24"/>
        </w:rPr>
        <w:softHyphen/>
        <w:t>венции 1958 г. о признании и приведении в исполнение иностранных арбитраж</w:t>
      </w:r>
      <w:r w:rsidRPr="00A30954">
        <w:rPr>
          <w:sz w:val="24"/>
          <w:szCs w:val="24"/>
        </w:rPr>
        <w:softHyphen/>
        <w:t>ных решений на территории их участников (Россия является участником этой конвенции).</w:t>
      </w:r>
    </w:p>
    <w:p w14:paraId="5A44EC56" w14:textId="77777777" w:rsidR="00F50577" w:rsidRPr="00A30954" w:rsidRDefault="00F50577" w:rsidP="00A30954">
      <w:pPr>
        <w:tabs>
          <w:tab w:val="left" w:pos="567"/>
        </w:tabs>
        <w:ind w:firstLine="709"/>
      </w:pPr>
    </w:p>
    <w:p w14:paraId="212B775C" w14:textId="77777777" w:rsidR="00F50577" w:rsidRPr="00A30954" w:rsidRDefault="00F50577" w:rsidP="00A30954">
      <w:pPr>
        <w:tabs>
          <w:tab w:val="left" w:pos="567"/>
        </w:tabs>
        <w:ind w:firstLine="567"/>
        <w:jc w:val="both"/>
        <w:textAlignment w:val="baseline"/>
        <w:rPr>
          <w:i/>
        </w:rPr>
      </w:pPr>
      <w:r w:rsidRPr="00A30954">
        <w:rPr>
          <w:i/>
        </w:rPr>
        <w:t>Задание для закрепления теоретических знаний</w:t>
      </w:r>
    </w:p>
    <w:p w14:paraId="1B8ECF47" w14:textId="77777777" w:rsidR="006E7D90" w:rsidRPr="00A30954" w:rsidRDefault="006E7D90" w:rsidP="00A30954">
      <w:pPr>
        <w:tabs>
          <w:tab w:val="left" w:pos="567"/>
        </w:tabs>
        <w:ind w:firstLine="709"/>
        <w:jc w:val="both"/>
      </w:pPr>
      <w:r w:rsidRPr="00A30954">
        <w:rPr>
          <w:b/>
        </w:rPr>
        <w:t>Задание № 1.</w:t>
      </w:r>
      <w:r w:rsidR="00F50577" w:rsidRPr="00A30954">
        <w:t xml:space="preserve"> </w:t>
      </w:r>
      <w:r w:rsidRPr="00A30954">
        <w:t>Составить договор купли-продажи товара на …. (косметика, телерадиоаппаратура, моющие средства) по примеру предыдущего практического занятия договора-купли продажи.</w:t>
      </w:r>
    </w:p>
    <w:p w14:paraId="50B29BE0" w14:textId="77777777" w:rsidR="006E7D90" w:rsidRPr="00A30954" w:rsidRDefault="006E7D90" w:rsidP="00A30954">
      <w:pPr>
        <w:tabs>
          <w:tab w:val="left" w:pos="567"/>
        </w:tabs>
        <w:jc w:val="both"/>
      </w:pPr>
      <w:r w:rsidRPr="00A30954">
        <w:t>Раздел договора:</w:t>
      </w:r>
    </w:p>
    <w:p w14:paraId="6F12CC58" w14:textId="77777777" w:rsidR="006E7D90" w:rsidRPr="00A30954" w:rsidRDefault="006E7D90" w:rsidP="00F66F8C">
      <w:pPr>
        <w:pStyle w:val="ac"/>
        <w:widowControl w:val="0"/>
        <w:numPr>
          <w:ilvl w:val="0"/>
          <w:numId w:val="166"/>
        </w:numPr>
        <w:tabs>
          <w:tab w:val="left" w:pos="567"/>
        </w:tabs>
        <w:jc w:val="both"/>
      </w:pPr>
      <w:r w:rsidRPr="00A30954">
        <w:t>Предмет договора;</w:t>
      </w:r>
    </w:p>
    <w:p w14:paraId="3F36425B" w14:textId="77777777" w:rsidR="006E7D90" w:rsidRPr="00A30954" w:rsidRDefault="006E7D90" w:rsidP="00F66F8C">
      <w:pPr>
        <w:pStyle w:val="ac"/>
        <w:widowControl w:val="0"/>
        <w:numPr>
          <w:ilvl w:val="0"/>
          <w:numId w:val="166"/>
        </w:numPr>
        <w:tabs>
          <w:tab w:val="left" w:pos="567"/>
        </w:tabs>
        <w:jc w:val="both"/>
      </w:pPr>
      <w:r w:rsidRPr="00A30954">
        <w:t>Цена и качество товара;</w:t>
      </w:r>
    </w:p>
    <w:p w14:paraId="1F9C769A" w14:textId="77777777" w:rsidR="006E7D90" w:rsidRPr="00A30954" w:rsidRDefault="006E7D90" w:rsidP="00F66F8C">
      <w:pPr>
        <w:pStyle w:val="ac"/>
        <w:widowControl w:val="0"/>
        <w:numPr>
          <w:ilvl w:val="0"/>
          <w:numId w:val="166"/>
        </w:numPr>
        <w:tabs>
          <w:tab w:val="left" w:pos="567"/>
        </w:tabs>
        <w:jc w:val="both"/>
      </w:pPr>
      <w:r w:rsidRPr="00A30954">
        <w:t>Права и обязанности сторон;</w:t>
      </w:r>
    </w:p>
    <w:p w14:paraId="507EA7BE" w14:textId="77777777" w:rsidR="006E7D90" w:rsidRPr="00A30954" w:rsidRDefault="006E7D90" w:rsidP="00F66F8C">
      <w:pPr>
        <w:pStyle w:val="ac"/>
        <w:widowControl w:val="0"/>
        <w:numPr>
          <w:ilvl w:val="0"/>
          <w:numId w:val="166"/>
        </w:numPr>
        <w:tabs>
          <w:tab w:val="left" w:pos="567"/>
        </w:tabs>
        <w:jc w:val="both"/>
      </w:pPr>
      <w:r w:rsidRPr="00A30954">
        <w:t>Гарантийный срок товара;</w:t>
      </w:r>
    </w:p>
    <w:p w14:paraId="25F60DE6" w14:textId="77777777" w:rsidR="006E7D90" w:rsidRPr="00A30954" w:rsidRDefault="006E7D90" w:rsidP="00F66F8C">
      <w:pPr>
        <w:pStyle w:val="ac"/>
        <w:widowControl w:val="0"/>
        <w:numPr>
          <w:ilvl w:val="0"/>
          <w:numId w:val="166"/>
        </w:numPr>
        <w:tabs>
          <w:tab w:val="left" w:pos="567"/>
        </w:tabs>
        <w:jc w:val="both"/>
      </w:pPr>
      <w:r w:rsidRPr="00A30954">
        <w:t>Порядок расчетов;</w:t>
      </w:r>
    </w:p>
    <w:p w14:paraId="6B7FFD47" w14:textId="77777777" w:rsidR="006E7D90" w:rsidRPr="00A30954" w:rsidRDefault="006E7D90" w:rsidP="00F66F8C">
      <w:pPr>
        <w:pStyle w:val="ac"/>
        <w:widowControl w:val="0"/>
        <w:numPr>
          <w:ilvl w:val="0"/>
          <w:numId w:val="166"/>
        </w:numPr>
        <w:tabs>
          <w:tab w:val="left" w:pos="567"/>
        </w:tabs>
        <w:jc w:val="both"/>
      </w:pPr>
      <w:r w:rsidRPr="00A30954">
        <w:t>Порядок отгрузки;</w:t>
      </w:r>
    </w:p>
    <w:p w14:paraId="28248CFF" w14:textId="77777777" w:rsidR="006E7D90" w:rsidRPr="00A30954" w:rsidRDefault="006E7D90" w:rsidP="00F66F8C">
      <w:pPr>
        <w:pStyle w:val="ac"/>
        <w:widowControl w:val="0"/>
        <w:numPr>
          <w:ilvl w:val="0"/>
          <w:numId w:val="166"/>
        </w:numPr>
        <w:tabs>
          <w:tab w:val="left" w:pos="567"/>
        </w:tabs>
        <w:jc w:val="both"/>
      </w:pPr>
      <w:r w:rsidRPr="00A30954">
        <w:t>Ответственность сторон;</w:t>
      </w:r>
    </w:p>
    <w:p w14:paraId="1D41E463" w14:textId="77777777" w:rsidR="006E7D90" w:rsidRPr="00A30954" w:rsidRDefault="006E7D90" w:rsidP="00F66F8C">
      <w:pPr>
        <w:pStyle w:val="ac"/>
        <w:widowControl w:val="0"/>
        <w:numPr>
          <w:ilvl w:val="0"/>
          <w:numId w:val="166"/>
        </w:numPr>
        <w:tabs>
          <w:tab w:val="left" w:pos="567"/>
        </w:tabs>
        <w:jc w:val="both"/>
      </w:pPr>
      <w:r w:rsidRPr="00A30954">
        <w:t>Форс-мажор;</w:t>
      </w:r>
    </w:p>
    <w:p w14:paraId="03E363F7" w14:textId="77777777" w:rsidR="006E7D90" w:rsidRPr="00A30954" w:rsidRDefault="006E7D90" w:rsidP="00F66F8C">
      <w:pPr>
        <w:pStyle w:val="ac"/>
        <w:widowControl w:val="0"/>
        <w:numPr>
          <w:ilvl w:val="0"/>
          <w:numId w:val="166"/>
        </w:numPr>
        <w:tabs>
          <w:tab w:val="left" w:pos="567"/>
        </w:tabs>
        <w:jc w:val="both"/>
      </w:pPr>
      <w:r w:rsidRPr="00A30954">
        <w:t>Разрешение споров;</w:t>
      </w:r>
    </w:p>
    <w:p w14:paraId="457E9E79" w14:textId="77777777" w:rsidR="006E7D90" w:rsidRPr="00A30954" w:rsidRDefault="006E7D90" w:rsidP="00F66F8C">
      <w:pPr>
        <w:pStyle w:val="ac"/>
        <w:widowControl w:val="0"/>
        <w:numPr>
          <w:ilvl w:val="0"/>
          <w:numId w:val="166"/>
        </w:numPr>
        <w:tabs>
          <w:tab w:val="left" w:pos="567"/>
        </w:tabs>
        <w:jc w:val="both"/>
      </w:pPr>
      <w:r w:rsidRPr="00A30954">
        <w:t>Срок действия договора;</w:t>
      </w:r>
    </w:p>
    <w:p w14:paraId="25925416" w14:textId="77777777" w:rsidR="006E7D90" w:rsidRPr="00A30954" w:rsidRDefault="006E7D90" w:rsidP="00F66F8C">
      <w:pPr>
        <w:pStyle w:val="ac"/>
        <w:widowControl w:val="0"/>
        <w:numPr>
          <w:ilvl w:val="0"/>
          <w:numId w:val="166"/>
        </w:numPr>
        <w:tabs>
          <w:tab w:val="left" w:pos="567"/>
        </w:tabs>
        <w:jc w:val="both"/>
      </w:pPr>
      <w:r w:rsidRPr="00A30954">
        <w:t>Заключительные положения;</w:t>
      </w:r>
    </w:p>
    <w:p w14:paraId="79B09872" w14:textId="77777777" w:rsidR="006E7D90" w:rsidRPr="00A30954" w:rsidRDefault="006E7D90" w:rsidP="00F66F8C">
      <w:pPr>
        <w:pStyle w:val="ac"/>
        <w:widowControl w:val="0"/>
        <w:numPr>
          <w:ilvl w:val="0"/>
          <w:numId w:val="166"/>
        </w:numPr>
        <w:tabs>
          <w:tab w:val="left" w:pos="567"/>
        </w:tabs>
        <w:jc w:val="both"/>
      </w:pPr>
      <w:r w:rsidRPr="00A30954">
        <w:t>Юридические адреса и платежные реквизиты сторон.</w:t>
      </w:r>
    </w:p>
    <w:p w14:paraId="06D5400F" w14:textId="77777777" w:rsidR="006E7D90" w:rsidRPr="00A30954" w:rsidRDefault="006E7D90" w:rsidP="00A30954">
      <w:pPr>
        <w:tabs>
          <w:tab w:val="left" w:pos="567"/>
        </w:tabs>
        <w:jc w:val="center"/>
      </w:pPr>
    </w:p>
    <w:p w14:paraId="3E072FA1" w14:textId="77777777" w:rsidR="00937906" w:rsidRPr="00A30954" w:rsidRDefault="00533C96" w:rsidP="00A30954">
      <w:pPr>
        <w:widowControl w:val="0"/>
        <w:shd w:val="clear" w:color="auto" w:fill="FFFFFF"/>
        <w:tabs>
          <w:tab w:val="left" w:pos="302"/>
          <w:tab w:val="left" w:pos="567"/>
        </w:tabs>
        <w:autoSpaceDE w:val="0"/>
        <w:autoSpaceDN w:val="0"/>
        <w:adjustRightInd w:val="0"/>
        <w:ind w:firstLine="709"/>
        <w:jc w:val="both"/>
        <w:rPr>
          <w:b/>
        </w:rPr>
      </w:pPr>
      <w:r w:rsidRPr="00A30954">
        <w:rPr>
          <w:b/>
        </w:rPr>
        <w:t>Практическое занятие №14 Проверка документации для заключения внешнеторгового контракта.</w:t>
      </w:r>
    </w:p>
    <w:p w14:paraId="34BB0576" w14:textId="77777777" w:rsidR="00452ADA" w:rsidRPr="00A30954" w:rsidRDefault="00452ADA" w:rsidP="00A30954">
      <w:pPr>
        <w:tabs>
          <w:tab w:val="left" w:pos="567"/>
        </w:tabs>
        <w:ind w:firstLine="724"/>
        <w:jc w:val="both"/>
      </w:pPr>
      <w:r w:rsidRPr="00A30954">
        <w:rPr>
          <w:b/>
        </w:rPr>
        <w:t>Цель практического занятия</w:t>
      </w:r>
      <w:r w:rsidRPr="00A30954">
        <w:t xml:space="preserve">: </w:t>
      </w:r>
      <w:r w:rsidR="0071036F">
        <w:t>ознакомление с проверки документации для заключения внешнеторгового контракта</w:t>
      </w:r>
    </w:p>
    <w:p w14:paraId="05CD4EC5" w14:textId="77777777" w:rsidR="00452ADA" w:rsidRPr="00A30954" w:rsidRDefault="00452ADA" w:rsidP="00A30954">
      <w:pPr>
        <w:tabs>
          <w:tab w:val="left" w:pos="567"/>
        </w:tabs>
        <w:ind w:firstLine="567"/>
        <w:jc w:val="both"/>
        <w:textAlignment w:val="baseline"/>
      </w:pPr>
      <w:r w:rsidRPr="00A30954">
        <w:t>.</w:t>
      </w:r>
    </w:p>
    <w:p w14:paraId="3053994F" w14:textId="77777777" w:rsidR="00452ADA" w:rsidRPr="00A30954" w:rsidRDefault="00452ADA"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122D38F4" w14:textId="77777777" w:rsidR="0071036F" w:rsidRPr="0071036F" w:rsidRDefault="00452ADA" w:rsidP="00F66F8C">
      <w:pPr>
        <w:pStyle w:val="ac"/>
        <w:widowControl w:val="0"/>
        <w:numPr>
          <w:ilvl w:val="0"/>
          <w:numId w:val="153"/>
        </w:numPr>
        <w:shd w:val="clear" w:color="auto" w:fill="FFFFFF"/>
        <w:tabs>
          <w:tab w:val="left" w:pos="302"/>
          <w:tab w:val="left" w:pos="567"/>
        </w:tabs>
        <w:autoSpaceDE w:val="0"/>
        <w:autoSpaceDN w:val="0"/>
        <w:adjustRightInd w:val="0"/>
      </w:pPr>
      <w:r w:rsidRPr="00A30954">
        <w:t xml:space="preserve">Изучить </w:t>
      </w:r>
      <w:r w:rsidRPr="0071036F">
        <w:rPr>
          <w:shd w:val="clear" w:color="auto" w:fill="FFFFFF"/>
        </w:rPr>
        <w:t>теоретический материал</w:t>
      </w:r>
      <w:r w:rsidR="0071036F">
        <w:rPr>
          <w:shd w:val="clear" w:color="auto" w:fill="FFFFFF"/>
        </w:rPr>
        <w:t xml:space="preserve"> и раздаточный материал</w:t>
      </w:r>
    </w:p>
    <w:p w14:paraId="6BEEA687" w14:textId="77777777" w:rsidR="00452ADA" w:rsidRPr="00A30954" w:rsidRDefault="00452ADA" w:rsidP="00F66F8C">
      <w:pPr>
        <w:pStyle w:val="ac"/>
        <w:widowControl w:val="0"/>
        <w:numPr>
          <w:ilvl w:val="0"/>
          <w:numId w:val="153"/>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3D778A98" w14:textId="77777777" w:rsidR="00452ADA" w:rsidRPr="00A30954" w:rsidRDefault="00452ADA" w:rsidP="00A30954">
      <w:pPr>
        <w:tabs>
          <w:tab w:val="left" w:pos="567"/>
        </w:tabs>
      </w:pPr>
    </w:p>
    <w:p w14:paraId="2E0CC54F" w14:textId="77777777" w:rsidR="00452ADA" w:rsidRDefault="00452ADA" w:rsidP="00A30954">
      <w:pPr>
        <w:tabs>
          <w:tab w:val="left" w:pos="567"/>
        </w:tabs>
        <w:jc w:val="center"/>
        <w:rPr>
          <w:b/>
        </w:rPr>
      </w:pPr>
      <w:r w:rsidRPr="00A30954">
        <w:rPr>
          <w:b/>
        </w:rPr>
        <w:t>Теоретический материал</w:t>
      </w:r>
    </w:p>
    <w:p w14:paraId="3AFA243E" w14:textId="77777777" w:rsidR="0071036F" w:rsidRDefault="0071036F" w:rsidP="0071036F">
      <w:pPr>
        <w:ind w:firstLine="709"/>
        <w:jc w:val="both"/>
        <w:rPr>
          <w:color w:val="000000"/>
          <w:shd w:val="clear" w:color="auto" w:fill="FFFFFF"/>
        </w:rPr>
      </w:pPr>
      <w:r w:rsidRPr="0071036F">
        <w:rPr>
          <w:color w:val="000000"/>
          <w:shd w:val="clear" w:color="auto" w:fill="FFFFFF"/>
        </w:rPr>
        <w:t xml:space="preserve">Сегодня многие российские фирмы заключают контракты с иностранными компаниями. Обычно такие сделки совершаются при тщательном юридическом сопровождении. </w:t>
      </w:r>
    </w:p>
    <w:p w14:paraId="294D2F5F" w14:textId="77777777" w:rsidR="0071036F" w:rsidRDefault="0071036F" w:rsidP="0071036F">
      <w:pPr>
        <w:ind w:firstLine="709"/>
        <w:jc w:val="both"/>
        <w:rPr>
          <w:color w:val="000000"/>
          <w:shd w:val="clear" w:color="auto" w:fill="FFFFFF"/>
        </w:rPr>
      </w:pPr>
      <w:r w:rsidRPr="0071036F">
        <w:rPr>
          <w:color w:val="000000"/>
          <w:shd w:val="clear" w:color="auto" w:fill="FFFFFF"/>
        </w:rPr>
        <w:t xml:space="preserve">Однако </w:t>
      </w:r>
      <w:r>
        <w:rPr>
          <w:color w:val="000000"/>
          <w:shd w:val="clear" w:color="auto" w:fill="FFFFFF"/>
        </w:rPr>
        <w:t xml:space="preserve">существуют </w:t>
      </w:r>
      <w:r w:rsidRPr="0071036F">
        <w:rPr>
          <w:color w:val="000000"/>
          <w:shd w:val="clear" w:color="auto" w:fill="FFFFFF"/>
        </w:rPr>
        <w:t>типичны</w:t>
      </w:r>
      <w:r>
        <w:rPr>
          <w:color w:val="000000"/>
          <w:shd w:val="clear" w:color="auto" w:fill="FFFFFF"/>
        </w:rPr>
        <w:t>е</w:t>
      </w:r>
      <w:r w:rsidRPr="0071036F">
        <w:rPr>
          <w:color w:val="000000"/>
          <w:shd w:val="clear" w:color="auto" w:fill="FFFFFF"/>
        </w:rPr>
        <w:t xml:space="preserve"> ошибк</w:t>
      </w:r>
      <w:r>
        <w:rPr>
          <w:color w:val="000000"/>
          <w:shd w:val="clear" w:color="auto" w:fill="FFFFFF"/>
        </w:rPr>
        <w:t>е</w:t>
      </w:r>
      <w:r w:rsidRPr="0071036F">
        <w:rPr>
          <w:color w:val="000000"/>
          <w:shd w:val="clear" w:color="auto" w:fill="FFFFFF"/>
        </w:rPr>
        <w:t>, возникающих при составлении подобных договоров, поскольку такие ошибки влекут за собой сер</w:t>
      </w:r>
      <w:r>
        <w:rPr>
          <w:color w:val="000000"/>
          <w:shd w:val="clear" w:color="auto" w:fill="FFFFFF"/>
        </w:rPr>
        <w:t>ьезные финансовые последствия.</w:t>
      </w:r>
    </w:p>
    <w:p w14:paraId="111F28FB" w14:textId="77777777" w:rsidR="008E1D19" w:rsidRPr="00E2226B" w:rsidRDefault="008E1D19" w:rsidP="008E1D19">
      <w:pPr>
        <w:pStyle w:val="ac"/>
        <w:ind w:left="0" w:firstLine="720"/>
        <w:jc w:val="both"/>
        <w:rPr>
          <w:sz w:val="28"/>
          <w:szCs w:val="28"/>
        </w:rPr>
      </w:pPr>
      <w:r w:rsidRPr="008E1D19">
        <w:t xml:space="preserve">Договоры (контракты) международной купли-продажи, подряда, мены, аренды и лизинга, хранения и страхования и т.д. заключаются в современной внешнеторговой практики. Для того чтобы сделка была совершена, участвующие стороны заключают соглашение, устанавливающее их взаимные права и обязанности. Примером многосторонней коммерческой сделки может быть лизинговая операция, в которой участвуют лизингодатель, поставщик объекта лизинга и лизингополучатель. Сделка может быть, как единичной, так и состоящей из нескольких сделок. В контракте указывается: </w:t>
      </w:r>
      <w:r w:rsidRPr="008E1D19">
        <w:lastRenderedPageBreak/>
        <w:t>предмет сделки, базисные условия поставок, цена и общая сумма контракта,</w:t>
      </w:r>
      <w:r>
        <w:rPr>
          <w:sz w:val="28"/>
          <w:szCs w:val="28"/>
        </w:rPr>
        <w:t xml:space="preserve"> условия платежей, качество товара, претензии и санкции.</w:t>
      </w:r>
    </w:p>
    <w:p w14:paraId="7373D403" w14:textId="77777777" w:rsidR="0071036F" w:rsidRDefault="0071036F" w:rsidP="0071036F">
      <w:pPr>
        <w:ind w:firstLine="709"/>
        <w:jc w:val="both"/>
        <w:rPr>
          <w:color w:val="000000"/>
          <w:shd w:val="clear" w:color="auto" w:fill="FFFFFF"/>
        </w:rPr>
      </w:pPr>
      <w:r w:rsidRPr="0071036F">
        <w:rPr>
          <w:color w:val="000000"/>
          <w:shd w:val="clear" w:color="auto" w:fill="FFFFFF"/>
        </w:rPr>
        <w:t xml:space="preserve"> Заключая договор с иностранной компанией, прежде всего следует проверить статус партнера - где он зарегистрирован, каковы его финансовое положение и коммерческая репутация. Особенно важно выяснить, уполномочен ли представитель инофирмы, с которым вам предстоит заключать контракт, подписывать подобный документ. Убедитесь, что у него есть доверенность от компании на совершение подобных действий (даже если вы лично знаете этого представителя). </w:t>
      </w:r>
    </w:p>
    <w:p w14:paraId="3D996516" w14:textId="77777777" w:rsidR="0071036F" w:rsidRDefault="0071036F" w:rsidP="0071036F">
      <w:pPr>
        <w:ind w:firstLine="709"/>
        <w:jc w:val="both"/>
        <w:rPr>
          <w:color w:val="000000"/>
          <w:shd w:val="clear" w:color="auto" w:fill="FFFFFF"/>
        </w:rPr>
      </w:pPr>
      <w:r w:rsidRPr="0071036F">
        <w:rPr>
          <w:color w:val="000000"/>
          <w:shd w:val="clear" w:color="auto" w:fill="FFFFFF"/>
        </w:rPr>
        <w:t xml:space="preserve">Доверенность (или нотариально заверенную копию) необходимо хранить вместе с договором. Сделка, заключенная от имени инофирмы лицом, не имеющим соответствующих полномочий, может быть признана недействительной. Договор должен быть одинаков для </w:t>
      </w:r>
      <w:proofErr w:type="gramStart"/>
      <w:r w:rsidRPr="0071036F">
        <w:rPr>
          <w:color w:val="000000"/>
          <w:shd w:val="clear" w:color="auto" w:fill="FFFFFF"/>
        </w:rPr>
        <w:t>всех</w:t>
      </w:r>
      <w:proofErr w:type="gramEnd"/>
      <w:r w:rsidRPr="0071036F">
        <w:rPr>
          <w:color w:val="000000"/>
          <w:shd w:val="clear" w:color="auto" w:fill="FFFFFF"/>
        </w:rPr>
        <w:t xml:space="preserve"> Если одной из сторон внешнеэкономической сделки является российское юридическое лицо, сделка должна оформляться только в письменной форме (ст. 1209 ГК РФ). Российское законодательство разрешает вместо составления единого договора на бумаге заключать договор путем обмена различными документами. Например, контракт считается заключенным, если на предложение заключить договор (оферта) поступило согласие на заключение этого договора (акцепт) по почте (в том числе электронной), телеграфу, телетайпу, а также по факсу (п. 2 ст. 434 ГК РФ). </w:t>
      </w:r>
    </w:p>
    <w:p w14:paraId="40C7C958" w14:textId="77777777" w:rsidR="008E1D19" w:rsidRDefault="0071036F" w:rsidP="0071036F">
      <w:pPr>
        <w:ind w:firstLine="709"/>
        <w:jc w:val="both"/>
        <w:rPr>
          <w:color w:val="000000"/>
          <w:shd w:val="clear" w:color="auto" w:fill="FFFFFF"/>
        </w:rPr>
      </w:pPr>
      <w:r w:rsidRPr="0071036F">
        <w:rPr>
          <w:color w:val="000000"/>
          <w:shd w:val="clear" w:color="auto" w:fill="FFFFFF"/>
        </w:rPr>
        <w:t xml:space="preserve">Часто бизнесмены предпочитают использовать факс и электронную почту при составлении дополнительных соглашений и приложений к контрактам. Однако в данном случае существует риск неидентичности документов отправителя и получателя. В судах такие дела проигрываются. Поэтому лучше либо полностью отказаться от использования факса и электронной почты при заключении контрактов (а также при внесении изменений в контракты), либо дублировать условия оферты и акцепта соответствующим письмом, составленным на бумаге. Укажите место и дату подписания </w:t>
      </w:r>
      <w:proofErr w:type="gramStart"/>
      <w:r w:rsidRPr="0071036F">
        <w:rPr>
          <w:color w:val="000000"/>
          <w:shd w:val="clear" w:color="auto" w:fill="FFFFFF"/>
        </w:rPr>
        <w:t>контракта</w:t>
      </w:r>
      <w:proofErr w:type="gramEnd"/>
      <w:r w:rsidRPr="0071036F">
        <w:rPr>
          <w:color w:val="000000"/>
          <w:shd w:val="clear" w:color="auto" w:fill="FFFFFF"/>
        </w:rPr>
        <w:t xml:space="preserve"> В преамбуле к контракту необходимо четко указать дату и место его заключения. Дата заключения контракта говорит о том, с какого момента стороны вступают в договорные отношения, </w:t>
      </w:r>
      <w:proofErr w:type="gramStart"/>
      <w:r w:rsidRPr="0071036F">
        <w:rPr>
          <w:color w:val="000000"/>
          <w:shd w:val="clear" w:color="auto" w:fill="FFFFFF"/>
        </w:rPr>
        <w:t>то есть</w:t>
      </w:r>
      <w:proofErr w:type="gramEnd"/>
      <w:r w:rsidRPr="0071036F">
        <w:rPr>
          <w:color w:val="000000"/>
          <w:shd w:val="clear" w:color="auto" w:fill="FFFFFF"/>
        </w:rPr>
        <w:t xml:space="preserve"> когда у них возникают права и обязанности по этому договору (если не указан другой особый срок вступления контракта в силу). </w:t>
      </w:r>
    </w:p>
    <w:p w14:paraId="4B841254" w14:textId="77777777" w:rsidR="008E1D19" w:rsidRDefault="0071036F" w:rsidP="0071036F">
      <w:pPr>
        <w:ind w:firstLine="709"/>
        <w:jc w:val="both"/>
        <w:rPr>
          <w:color w:val="000000"/>
          <w:shd w:val="clear" w:color="auto" w:fill="FFFFFF"/>
        </w:rPr>
      </w:pPr>
      <w:r w:rsidRPr="0071036F">
        <w:rPr>
          <w:color w:val="000000"/>
          <w:shd w:val="clear" w:color="auto" w:fill="FFFFFF"/>
        </w:rPr>
        <w:t xml:space="preserve">Место заключения договора имеет также принципиальное значение во многих случаях, </w:t>
      </w:r>
      <w:r w:rsidR="008E1D19" w:rsidRPr="0071036F">
        <w:rPr>
          <w:color w:val="000000"/>
          <w:shd w:val="clear" w:color="auto" w:fill="FFFFFF"/>
        </w:rPr>
        <w:t>например,</w:t>
      </w:r>
      <w:r w:rsidRPr="0071036F">
        <w:rPr>
          <w:color w:val="000000"/>
          <w:shd w:val="clear" w:color="auto" w:fill="FFFFFF"/>
        </w:rPr>
        <w:t xml:space="preserve"> при определении цены и толковании условий договора. Если цена не была прямо предусмотрена в контракте, она определяется исходя из цены, которая в сходных условиях обычно взимается за аналогичные товары, работы и услуги в месте заключения договора. Убедитесь, что нотариус заверяет содержание, а не </w:t>
      </w:r>
      <w:proofErr w:type="gramStart"/>
      <w:r w:rsidRPr="0071036F">
        <w:rPr>
          <w:color w:val="000000"/>
          <w:shd w:val="clear" w:color="auto" w:fill="FFFFFF"/>
        </w:rPr>
        <w:t>подпись</w:t>
      </w:r>
      <w:proofErr w:type="gramEnd"/>
      <w:r w:rsidRPr="0071036F">
        <w:rPr>
          <w:color w:val="000000"/>
          <w:shd w:val="clear" w:color="auto" w:fill="FFFFFF"/>
        </w:rPr>
        <w:t xml:space="preserve"> Если контракт составлен на двух </w:t>
      </w:r>
      <w:proofErr w:type="gramStart"/>
      <w:r w:rsidRPr="0071036F">
        <w:rPr>
          <w:color w:val="000000"/>
          <w:shd w:val="clear" w:color="auto" w:fill="FFFFFF"/>
        </w:rPr>
        <w:t>языках</w:t>
      </w:r>
      <w:proofErr w:type="gramEnd"/>
      <w:r w:rsidRPr="0071036F">
        <w:rPr>
          <w:color w:val="000000"/>
          <w:shd w:val="clear" w:color="auto" w:fill="FFFFFF"/>
        </w:rPr>
        <w:t xml:space="preserve"> и вы заверяете правильность перевода у нотариуса, нотариус свидетельствует верность перевода, только если он сам владеет соответствующими языками1. Во всех других случаях нотариус заверяет лишь подлинность подписи переводчика. При разногласиях, связанных с неточностями перевода контракта, взыскать какие-либо суммы с переводчика практически невозможно. Определитесь с толкованием терминов </w:t>
      </w:r>
      <w:r w:rsidR="008E1D19" w:rsidRPr="0071036F">
        <w:rPr>
          <w:color w:val="000000"/>
          <w:shd w:val="clear" w:color="auto" w:fill="FFFFFF"/>
        </w:rPr>
        <w:t>во</w:t>
      </w:r>
      <w:r w:rsidRPr="0071036F">
        <w:rPr>
          <w:color w:val="000000"/>
          <w:shd w:val="clear" w:color="auto" w:fill="FFFFFF"/>
        </w:rPr>
        <w:t xml:space="preserve"> внешнеторговых договорах часто используются принятые в международной торговле правила толкования торговых терминов, например, "Инкотермс". Если такие правила применяются к вашему договору, следует оговорить это особо, поскольку правила носят рекомендательный характер и не будут применяться "по умолчанию". Отсутствие ссылок на подобные документы может существенно повлиять на условия контракта. Так, по "Инкотермс 2000" условие поставки FOB (от англ. Free </w:t>
      </w:r>
      <w:proofErr w:type="spellStart"/>
      <w:r w:rsidRPr="0071036F">
        <w:rPr>
          <w:color w:val="000000"/>
          <w:shd w:val="clear" w:color="auto" w:fill="FFFFFF"/>
        </w:rPr>
        <w:t>on</w:t>
      </w:r>
      <w:proofErr w:type="spellEnd"/>
      <w:r w:rsidRPr="0071036F">
        <w:rPr>
          <w:color w:val="000000"/>
          <w:shd w:val="clear" w:color="auto" w:fill="FFFFFF"/>
        </w:rPr>
        <w:t xml:space="preserve"> </w:t>
      </w:r>
      <w:proofErr w:type="spellStart"/>
      <w:r w:rsidRPr="0071036F">
        <w:rPr>
          <w:color w:val="000000"/>
          <w:shd w:val="clear" w:color="auto" w:fill="FFFFFF"/>
        </w:rPr>
        <w:t>board</w:t>
      </w:r>
      <w:proofErr w:type="spellEnd"/>
      <w:r w:rsidRPr="0071036F">
        <w:rPr>
          <w:color w:val="000000"/>
          <w:shd w:val="clear" w:color="auto" w:fill="FFFFFF"/>
        </w:rPr>
        <w:t xml:space="preserve"> - "свободно на борту") трактуется иначе, чем, к примеру, в Торговом кодексе США. В первом случае обязанности продавца считаются исполненными при доставке груза на борт судна в порту отгрузки, во втором - при доставке груза в порт без его передачи перевозчику, то есть без непосредственной доставки на борт судна. Как цена зависит от валюты </w:t>
      </w:r>
    </w:p>
    <w:p w14:paraId="24C006CB" w14:textId="77777777" w:rsidR="008E1D19" w:rsidRDefault="0071036F" w:rsidP="0071036F">
      <w:pPr>
        <w:ind w:firstLine="709"/>
        <w:jc w:val="both"/>
        <w:rPr>
          <w:color w:val="000000"/>
          <w:shd w:val="clear" w:color="auto" w:fill="FFFFFF"/>
        </w:rPr>
      </w:pPr>
      <w:r w:rsidRPr="0071036F">
        <w:rPr>
          <w:color w:val="000000"/>
          <w:shd w:val="clear" w:color="auto" w:fill="FFFFFF"/>
        </w:rPr>
        <w:t xml:space="preserve">При установлении цены товара в договоре продавец и покупатель преследуют разные интересы: продавцу выгодно установить цену в твердой валюте или в валюте, курс </w:t>
      </w:r>
      <w:r w:rsidRPr="0071036F">
        <w:rPr>
          <w:color w:val="000000"/>
          <w:shd w:val="clear" w:color="auto" w:fill="FFFFFF"/>
        </w:rPr>
        <w:lastRenderedPageBreak/>
        <w:t xml:space="preserve">которой имеет тенденцию к повышению, покупателю же выгодна цена в более "слабой" валюте. </w:t>
      </w:r>
    </w:p>
    <w:p w14:paraId="75D17142" w14:textId="77777777" w:rsidR="008E1D19" w:rsidRDefault="0071036F" w:rsidP="0071036F">
      <w:pPr>
        <w:ind w:firstLine="709"/>
        <w:jc w:val="both"/>
        <w:rPr>
          <w:color w:val="000000"/>
          <w:shd w:val="clear" w:color="auto" w:fill="FFFFFF"/>
        </w:rPr>
      </w:pPr>
      <w:r w:rsidRPr="0071036F">
        <w:rPr>
          <w:color w:val="000000"/>
          <w:shd w:val="clear" w:color="auto" w:fill="FFFFFF"/>
        </w:rPr>
        <w:t xml:space="preserve">Если при заключении экспортного контракта решено указывать цену в "слабой" валюте, продавцу, чтобы компенсировать риски, следует ее повысить. Если цена устанавливается в "сильной" валюте, покупатель должен требовать от продавца снижения стоимости товара или уступки по другим пунктам контракта. В ситуации, когда цена в контракте указана в одной валюте, а платить за товар предполагается в другой, необходимо указать, какой курс пересчета валют будет применяться. Уточните количественные требования к товару </w:t>
      </w:r>
      <w:r w:rsidR="008E1D19" w:rsidRPr="0071036F">
        <w:rPr>
          <w:color w:val="000000"/>
          <w:shd w:val="clear" w:color="auto" w:fill="FFFFFF"/>
        </w:rPr>
        <w:t>поскольку</w:t>
      </w:r>
      <w:r w:rsidRPr="0071036F">
        <w:rPr>
          <w:color w:val="000000"/>
          <w:shd w:val="clear" w:color="auto" w:fill="FFFFFF"/>
        </w:rPr>
        <w:t xml:space="preserve"> в разных странах применяются различные единицы измерения веса, объема, длины, необходимо внимательно проверить, какие единицы измерения товара указаны в договоре. Иначе возможна ситуация, когда вы ожидаете товар в количестве 5000 кг, а получаете в количестве 5000 английских фунтов, что почти в 6,3 раза больше. Если товар продается в упаковке, а в договоре предусмотрено определение количества товара на вес, уточните, как будет взвешиваться товар - с учетом веса упаковки или без. Возможность естественной убыли товара следует оговорить особо. Если этого не сделать - ответственность за естественную убыль товара до момента его передачи несет продавец, а после передачи - покупатель. </w:t>
      </w:r>
    </w:p>
    <w:p w14:paraId="7EF2F72B" w14:textId="77777777" w:rsidR="008E1D19" w:rsidRDefault="0071036F" w:rsidP="0071036F">
      <w:pPr>
        <w:ind w:firstLine="709"/>
        <w:jc w:val="both"/>
        <w:rPr>
          <w:color w:val="000000"/>
          <w:shd w:val="clear" w:color="auto" w:fill="FFFFFF"/>
        </w:rPr>
      </w:pPr>
      <w:r w:rsidRPr="0071036F">
        <w:rPr>
          <w:color w:val="000000"/>
          <w:shd w:val="clear" w:color="auto" w:fill="FFFFFF"/>
        </w:rPr>
        <w:t>Обычно качество товара определяется по соответствующим стандартам или представленным образцам. Однако действующие в России стандарты могут быть неизвестны иностранному партнеру, поэтому лучше ссылаться на международные стандарты. Кроме того, в одном и том же стандарте может предусматриваться несколько видов одного товара, следовательно, ссылку нужно делать не только на стандарт, но и на конкретный товар. При определении качества товара по представленным образцам в контракте необходимо оговорить порядок отбора и сличения поставленного товара с образцом, а также срок хранения образцов. В договор также следует включить пункт о гарантии качества, если этот вопрос для вас принципиален. Правильное ли у товара название</w:t>
      </w:r>
      <w:r w:rsidR="008E1D19">
        <w:rPr>
          <w:color w:val="000000"/>
          <w:shd w:val="clear" w:color="auto" w:fill="FFFFFF"/>
        </w:rPr>
        <w:t>.</w:t>
      </w:r>
    </w:p>
    <w:p w14:paraId="4A01391D" w14:textId="77777777" w:rsidR="008E1D19" w:rsidRDefault="0071036F" w:rsidP="0071036F">
      <w:pPr>
        <w:ind w:firstLine="709"/>
        <w:jc w:val="both"/>
        <w:rPr>
          <w:color w:val="000000"/>
          <w:shd w:val="clear" w:color="auto" w:fill="FFFFFF"/>
        </w:rPr>
      </w:pPr>
      <w:r w:rsidRPr="0071036F">
        <w:rPr>
          <w:color w:val="000000"/>
          <w:shd w:val="clear" w:color="auto" w:fill="FFFFFF"/>
        </w:rPr>
        <w:t>Обратите внимание, что привычное для вас название товара может иметь другое значение в международной торговле или в той стране, откуда он поступит. Поэтому лучше указать несколько названий товара - на языке страны-покупателя и страны-продавца. Если сохраняется оригинальное наименование товара на языке одной из стран-партнеров, обязательно следует проверить его значение на языке другой страны-партнера. Зафиксируйте сроки поставки</w:t>
      </w:r>
      <w:r w:rsidR="008E1D19">
        <w:rPr>
          <w:color w:val="000000"/>
          <w:shd w:val="clear" w:color="auto" w:fill="FFFFFF"/>
        </w:rPr>
        <w:t>.</w:t>
      </w:r>
    </w:p>
    <w:p w14:paraId="2BF8D731" w14:textId="77777777" w:rsidR="008E1D19" w:rsidRDefault="0071036F" w:rsidP="0071036F">
      <w:pPr>
        <w:ind w:firstLine="709"/>
        <w:jc w:val="both"/>
        <w:rPr>
          <w:color w:val="000000"/>
          <w:shd w:val="clear" w:color="auto" w:fill="FFFFFF"/>
        </w:rPr>
      </w:pPr>
      <w:r w:rsidRPr="0071036F">
        <w:rPr>
          <w:color w:val="000000"/>
          <w:shd w:val="clear" w:color="auto" w:fill="FFFFFF"/>
        </w:rPr>
        <w:t xml:space="preserve">Если в договоре вы указали срок поставки "июнь - июль - август", то поставка может быть осуществлена в любом из перечисленных месяцев, но не в каждом из них. Чтобы избежать нежелательных последствий, укажите конкретный месяц начала поставки и ее периодичность, </w:t>
      </w:r>
      <w:r w:rsidR="008E1D19" w:rsidRPr="0071036F">
        <w:rPr>
          <w:color w:val="000000"/>
          <w:shd w:val="clear" w:color="auto" w:fill="FFFFFF"/>
        </w:rPr>
        <w:t>например,</w:t>
      </w:r>
      <w:r w:rsidRPr="0071036F">
        <w:rPr>
          <w:color w:val="000000"/>
          <w:shd w:val="clear" w:color="auto" w:fill="FFFFFF"/>
        </w:rPr>
        <w:t xml:space="preserve"> "ежемесячно" или "равномерно". По некоторым контрактам срок поставки является существенным условием для покупателя. Например, если досрочная поставка может повлечь за собой расторжение контракта, это необходимо оговорить особо. Понятие "немедленная поставка" зачастую неправильно трактуется российской стороной. В международной практике срок немедленной поставки составляет 1-14 дней. Включите условия о штрафах</w:t>
      </w:r>
      <w:r w:rsidR="008E1D19">
        <w:rPr>
          <w:color w:val="000000"/>
          <w:shd w:val="clear" w:color="auto" w:fill="FFFFFF"/>
        </w:rPr>
        <w:t>.</w:t>
      </w:r>
    </w:p>
    <w:p w14:paraId="04643B7C" w14:textId="77777777" w:rsidR="008E1D19" w:rsidRDefault="0071036F" w:rsidP="0071036F">
      <w:pPr>
        <w:ind w:firstLine="709"/>
        <w:jc w:val="both"/>
        <w:rPr>
          <w:color w:val="000000"/>
          <w:shd w:val="clear" w:color="auto" w:fill="FFFFFF"/>
        </w:rPr>
      </w:pPr>
      <w:r w:rsidRPr="0071036F">
        <w:rPr>
          <w:color w:val="000000"/>
          <w:shd w:val="clear" w:color="auto" w:fill="FFFFFF"/>
        </w:rPr>
        <w:t xml:space="preserve">Обратите внимание, что некоторые вопросы в законодательствах разных стран толкуются по-разному. Это относится ко многим правовым нормам, но принципиальное значение имеет при решении вопроса о санкциях за нарушение условий договора. Например, в англо-американской системе не допускается применение штрафных санкций. Допустим, в контракте указаны штрафные санкции за неисполнение обязательств. Если спор о нарушении обязательств будет рассматриваться в Стокгольме, штраф признают, если в Лондоне, - нет. Следовательно, имея договорные отношения с англо-американскими партнерами, в контракте необходимо указывать не "штраф", а "согласованный и заранее определенный убыток". </w:t>
      </w:r>
    </w:p>
    <w:p w14:paraId="144ABEDE" w14:textId="77777777" w:rsidR="008E1D19" w:rsidRDefault="0071036F" w:rsidP="0071036F">
      <w:pPr>
        <w:ind w:firstLine="709"/>
        <w:jc w:val="both"/>
        <w:rPr>
          <w:color w:val="000000"/>
          <w:shd w:val="clear" w:color="auto" w:fill="FFFFFF"/>
        </w:rPr>
      </w:pPr>
      <w:r w:rsidRPr="0071036F">
        <w:rPr>
          <w:color w:val="000000"/>
          <w:shd w:val="clear" w:color="auto" w:fill="FFFFFF"/>
        </w:rPr>
        <w:lastRenderedPageBreak/>
        <w:t>Определите подсудность, заключая договор, партнеры не задумываются о том, что их может ждать судебный спор. Однако в контракте лучше предусмотреть все, в том числе в какой стране и в каком арбитражном суде будет рассматриваться спор, возникший из обязательств договора. Здесь также важна четкость формулировок. Даже грамматическая ошибка в наименовании конкретного суда может привести к отказу в рассмотрении спора. Вовремя предъявляйте претензии</w:t>
      </w:r>
      <w:r w:rsidR="008E1D19">
        <w:rPr>
          <w:color w:val="000000"/>
          <w:shd w:val="clear" w:color="auto" w:fill="FFFFFF"/>
        </w:rPr>
        <w:t>.</w:t>
      </w:r>
    </w:p>
    <w:p w14:paraId="128914AE" w14:textId="77777777" w:rsidR="0071036F" w:rsidRPr="0071036F" w:rsidRDefault="0071036F" w:rsidP="0071036F">
      <w:pPr>
        <w:ind w:firstLine="709"/>
        <w:jc w:val="both"/>
      </w:pPr>
      <w:r w:rsidRPr="0071036F">
        <w:rPr>
          <w:color w:val="000000"/>
          <w:shd w:val="clear" w:color="auto" w:fill="FFFFFF"/>
        </w:rPr>
        <w:t>Если в контракте не указаны порядок и сроки предъявления претензий, к нему применяется общий срок исковой давности страны-продавца (поставщика), который в зависимости от национальных законов может составлять от 6 месяцев до 30 лет. По российскому законодательству срок исковой давности по общему правилу составляет 3 года (ст. 196 ГК РФ). Если в установленный в контракте срок о претензиях не будет заявлено, впоследствии их уже нельзя будет предъявить.</w:t>
      </w:r>
    </w:p>
    <w:p w14:paraId="2FEB1C5F" w14:textId="77777777" w:rsidR="00232426" w:rsidRPr="00A30954" w:rsidRDefault="00232426" w:rsidP="00232426">
      <w:pPr>
        <w:tabs>
          <w:tab w:val="left" w:pos="567"/>
        </w:tabs>
        <w:ind w:firstLine="567"/>
        <w:jc w:val="both"/>
        <w:textAlignment w:val="baseline"/>
        <w:rPr>
          <w:i/>
        </w:rPr>
      </w:pPr>
      <w:r w:rsidRPr="00A30954">
        <w:rPr>
          <w:i/>
        </w:rPr>
        <w:t>Задание для закрепления теоретических знаний</w:t>
      </w:r>
    </w:p>
    <w:p w14:paraId="69AC3516" w14:textId="77777777" w:rsidR="0071036F" w:rsidRPr="008E1D19" w:rsidRDefault="008E1D19" w:rsidP="0071036F">
      <w:pPr>
        <w:pStyle w:val="42"/>
        <w:keepNext/>
        <w:keepLines/>
        <w:shd w:val="clear" w:color="auto" w:fill="auto"/>
        <w:spacing w:before="0" w:after="0" w:line="240" w:lineRule="auto"/>
        <w:ind w:left="40" w:firstLine="700"/>
        <w:jc w:val="both"/>
        <w:rPr>
          <w:b/>
          <w:sz w:val="24"/>
          <w:szCs w:val="24"/>
        </w:rPr>
      </w:pPr>
      <w:r w:rsidRPr="008E1D19">
        <w:rPr>
          <w:b/>
          <w:sz w:val="24"/>
          <w:szCs w:val="24"/>
        </w:rPr>
        <w:t xml:space="preserve">Задание № </w:t>
      </w:r>
      <w:r w:rsidR="00C23712" w:rsidRPr="008E1D19">
        <w:rPr>
          <w:b/>
          <w:sz w:val="24"/>
          <w:szCs w:val="24"/>
        </w:rPr>
        <w:t>1 Ответьте</w:t>
      </w:r>
      <w:r w:rsidRPr="008E1D19">
        <w:rPr>
          <w:b/>
          <w:sz w:val="24"/>
          <w:szCs w:val="24"/>
        </w:rPr>
        <w:t xml:space="preserve"> письменно на контрольные вопросы</w:t>
      </w:r>
    </w:p>
    <w:p w14:paraId="0E7D7F43" w14:textId="77777777" w:rsidR="0071036F" w:rsidRPr="008E1D19" w:rsidRDefault="0071036F" w:rsidP="00F66F8C">
      <w:pPr>
        <w:pStyle w:val="13"/>
        <w:numPr>
          <w:ilvl w:val="2"/>
          <w:numId w:val="217"/>
        </w:numPr>
        <w:shd w:val="clear" w:color="auto" w:fill="auto"/>
        <w:tabs>
          <w:tab w:val="left" w:pos="472"/>
        </w:tabs>
        <w:spacing w:after="0" w:line="240" w:lineRule="auto"/>
        <w:ind w:left="460" w:right="40" w:hanging="420"/>
        <w:jc w:val="both"/>
        <w:rPr>
          <w:sz w:val="24"/>
          <w:szCs w:val="24"/>
        </w:rPr>
      </w:pPr>
      <w:r w:rsidRPr="008E1D19">
        <w:rPr>
          <w:sz w:val="24"/>
          <w:szCs w:val="24"/>
        </w:rPr>
        <w:t>С какой целью, и в каких случаях обращаются к посредникам для проведения коммерческих переговоров?</w:t>
      </w:r>
    </w:p>
    <w:p w14:paraId="7F87E0E3" w14:textId="77777777" w:rsidR="0071036F" w:rsidRPr="008E1D19" w:rsidRDefault="0071036F" w:rsidP="00F66F8C">
      <w:pPr>
        <w:pStyle w:val="13"/>
        <w:numPr>
          <w:ilvl w:val="2"/>
          <w:numId w:val="217"/>
        </w:numPr>
        <w:shd w:val="clear" w:color="auto" w:fill="auto"/>
        <w:tabs>
          <w:tab w:val="left" w:pos="486"/>
        </w:tabs>
        <w:spacing w:after="0" w:line="240" w:lineRule="auto"/>
        <w:ind w:left="460" w:right="40" w:hanging="420"/>
        <w:jc w:val="both"/>
        <w:rPr>
          <w:sz w:val="24"/>
          <w:szCs w:val="24"/>
        </w:rPr>
      </w:pPr>
      <w:r w:rsidRPr="008E1D19">
        <w:rPr>
          <w:sz w:val="24"/>
          <w:szCs w:val="24"/>
        </w:rPr>
        <w:t>Расскажите о мероприятиях, проводимых на подготовительном этапе ком</w:t>
      </w:r>
      <w:r w:rsidRPr="008E1D19">
        <w:rPr>
          <w:sz w:val="24"/>
          <w:szCs w:val="24"/>
        </w:rPr>
        <w:softHyphen/>
        <w:t>мерческих переговоров.</w:t>
      </w:r>
    </w:p>
    <w:p w14:paraId="1ACB6379" w14:textId="77777777" w:rsidR="0071036F" w:rsidRPr="008E1D19" w:rsidRDefault="0071036F" w:rsidP="00F66F8C">
      <w:pPr>
        <w:pStyle w:val="13"/>
        <w:numPr>
          <w:ilvl w:val="2"/>
          <w:numId w:val="217"/>
        </w:numPr>
        <w:shd w:val="clear" w:color="auto" w:fill="auto"/>
        <w:tabs>
          <w:tab w:val="left" w:pos="482"/>
        </w:tabs>
        <w:spacing w:after="0" w:line="240" w:lineRule="auto"/>
        <w:ind w:left="460" w:right="40" w:hanging="420"/>
        <w:jc w:val="both"/>
        <w:rPr>
          <w:sz w:val="24"/>
          <w:szCs w:val="24"/>
        </w:rPr>
      </w:pPr>
      <w:r w:rsidRPr="008E1D19">
        <w:rPr>
          <w:sz w:val="24"/>
          <w:szCs w:val="24"/>
        </w:rPr>
        <w:t>Какие правила делового протокола должны соблюдаться при проведении коммерческих переговоров?</w:t>
      </w:r>
    </w:p>
    <w:p w14:paraId="07B3C7F1" w14:textId="77777777" w:rsidR="0071036F" w:rsidRPr="008E1D19" w:rsidRDefault="0071036F" w:rsidP="00F66F8C">
      <w:pPr>
        <w:pStyle w:val="13"/>
        <w:numPr>
          <w:ilvl w:val="2"/>
          <w:numId w:val="217"/>
        </w:numPr>
        <w:shd w:val="clear" w:color="auto" w:fill="auto"/>
        <w:tabs>
          <w:tab w:val="left" w:pos="486"/>
        </w:tabs>
        <w:spacing w:after="0" w:line="240" w:lineRule="auto"/>
        <w:ind w:left="460" w:hanging="420"/>
        <w:jc w:val="both"/>
        <w:rPr>
          <w:sz w:val="24"/>
          <w:szCs w:val="24"/>
        </w:rPr>
      </w:pPr>
      <w:r w:rsidRPr="008E1D19">
        <w:rPr>
          <w:sz w:val="24"/>
          <w:szCs w:val="24"/>
        </w:rPr>
        <w:t>Каким образом создается нормальный психологический климат на переговорах?</w:t>
      </w:r>
    </w:p>
    <w:p w14:paraId="170A17C2" w14:textId="77777777" w:rsidR="0071036F" w:rsidRPr="008E1D19" w:rsidRDefault="0071036F" w:rsidP="00F66F8C">
      <w:pPr>
        <w:pStyle w:val="13"/>
        <w:numPr>
          <w:ilvl w:val="2"/>
          <w:numId w:val="217"/>
        </w:numPr>
        <w:shd w:val="clear" w:color="auto" w:fill="auto"/>
        <w:tabs>
          <w:tab w:val="left" w:pos="477"/>
        </w:tabs>
        <w:spacing w:after="0" w:line="240" w:lineRule="auto"/>
        <w:ind w:left="460" w:right="40" w:hanging="420"/>
        <w:jc w:val="both"/>
        <w:rPr>
          <w:sz w:val="24"/>
          <w:szCs w:val="24"/>
        </w:rPr>
      </w:pPr>
      <w:r w:rsidRPr="008E1D19">
        <w:rPr>
          <w:sz w:val="24"/>
          <w:szCs w:val="24"/>
        </w:rPr>
        <w:t>Расскажите о различных видах деловых встреч (приемов) и о том, как они организуются и проводятся.</w:t>
      </w:r>
    </w:p>
    <w:p w14:paraId="793E3195" w14:textId="77777777" w:rsidR="0071036F" w:rsidRPr="008E1D19" w:rsidRDefault="0071036F" w:rsidP="00F66F8C">
      <w:pPr>
        <w:pStyle w:val="13"/>
        <w:numPr>
          <w:ilvl w:val="2"/>
          <w:numId w:val="217"/>
        </w:numPr>
        <w:shd w:val="clear" w:color="auto" w:fill="auto"/>
        <w:tabs>
          <w:tab w:val="left" w:pos="491"/>
        </w:tabs>
        <w:spacing w:after="0" w:line="240" w:lineRule="auto"/>
        <w:ind w:left="460" w:hanging="420"/>
        <w:jc w:val="both"/>
        <w:rPr>
          <w:sz w:val="24"/>
          <w:szCs w:val="24"/>
        </w:rPr>
      </w:pPr>
      <w:r w:rsidRPr="008E1D19">
        <w:rPr>
          <w:sz w:val="24"/>
          <w:szCs w:val="24"/>
        </w:rPr>
        <w:t xml:space="preserve">От чего зависит </w:t>
      </w:r>
    </w:p>
    <w:p w14:paraId="6201259A" w14:textId="77777777" w:rsidR="0071036F" w:rsidRPr="008E1D19" w:rsidRDefault="0071036F" w:rsidP="00F66F8C">
      <w:pPr>
        <w:pStyle w:val="13"/>
        <w:numPr>
          <w:ilvl w:val="2"/>
          <w:numId w:val="217"/>
        </w:numPr>
        <w:shd w:val="clear" w:color="auto" w:fill="auto"/>
        <w:tabs>
          <w:tab w:val="left" w:pos="491"/>
        </w:tabs>
        <w:spacing w:after="0" w:line="240" w:lineRule="auto"/>
        <w:ind w:left="460" w:hanging="420"/>
        <w:jc w:val="both"/>
        <w:rPr>
          <w:sz w:val="24"/>
          <w:szCs w:val="24"/>
        </w:rPr>
      </w:pPr>
      <w:r w:rsidRPr="008E1D19">
        <w:rPr>
          <w:sz w:val="24"/>
          <w:szCs w:val="24"/>
        </w:rPr>
        <w:t>Каковы особенности поведения эффективность делового общения (ДО)?</w:t>
      </w:r>
    </w:p>
    <w:p w14:paraId="610C642D" w14:textId="77777777" w:rsidR="0071036F" w:rsidRPr="008E1D19" w:rsidRDefault="0071036F" w:rsidP="00F66F8C">
      <w:pPr>
        <w:pStyle w:val="13"/>
        <w:numPr>
          <w:ilvl w:val="2"/>
          <w:numId w:val="217"/>
        </w:numPr>
        <w:shd w:val="clear" w:color="auto" w:fill="auto"/>
        <w:tabs>
          <w:tab w:val="left" w:pos="471"/>
        </w:tabs>
        <w:spacing w:after="0" w:line="240" w:lineRule="auto"/>
        <w:ind w:left="460" w:hanging="440"/>
        <w:jc w:val="left"/>
        <w:rPr>
          <w:sz w:val="24"/>
          <w:szCs w:val="24"/>
        </w:rPr>
      </w:pPr>
      <w:r w:rsidRPr="008E1D19">
        <w:rPr>
          <w:sz w:val="24"/>
          <w:szCs w:val="24"/>
        </w:rPr>
        <w:t>Охарактеризуйте функции переговоров.</w:t>
      </w:r>
    </w:p>
    <w:p w14:paraId="336C0D62" w14:textId="77777777" w:rsidR="0071036F" w:rsidRPr="008E1D19" w:rsidRDefault="0071036F" w:rsidP="00F66F8C">
      <w:pPr>
        <w:pStyle w:val="13"/>
        <w:numPr>
          <w:ilvl w:val="2"/>
          <w:numId w:val="217"/>
        </w:numPr>
        <w:shd w:val="clear" w:color="auto" w:fill="auto"/>
        <w:tabs>
          <w:tab w:val="left" w:pos="457"/>
        </w:tabs>
        <w:spacing w:after="0" w:line="240" w:lineRule="auto"/>
        <w:ind w:left="460" w:hanging="440"/>
        <w:jc w:val="left"/>
        <w:rPr>
          <w:sz w:val="24"/>
          <w:szCs w:val="24"/>
        </w:rPr>
      </w:pPr>
      <w:r w:rsidRPr="008E1D19">
        <w:rPr>
          <w:sz w:val="24"/>
          <w:szCs w:val="24"/>
        </w:rPr>
        <w:t>Как разрешаются противоречия при переговорах?</w:t>
      </w:r>
    </w:p>
    <w:p w14:paraId="534A25D1" w14:textId="77777777" w:rsidR="0071036F" w:rsidRPr="008E1D19" w:rsidRDefault="0071036F" w:rsidP="00F66F8C">
      <w:pPr>
        <w:pStyle w:val="13"/>
        <w:numPr>
          <w:ilvl w:val="2"/>
          <w:numId w:val="217"/>
        </w:numPr>
        <w:shd w:val="clear" w:color="auto" w:fill="auto"/>
        <w:tabs>
          <w:tab w:val="left" w:pos="462"/>
        </w:tabs>
        <w:spacing w:after="0" w:line="240" w:lineRule="auto"/>
        <w:ind w:left="460" w:right="260" w:hanging="440"/>
        <w:jc w:val="left"/>
        <w:rPr>
          <w:sz w:val="24"/>
          <w:szCs w:val="24"/>
        </w:rPr>
      </w:pPr>
      <w:r w:rsidRPr="008E1D19">
        <w:rPr>
          <w:sz w:val="24"/>
          <w:szCs w:val="24"/>
        </w:rPr>
        <w:t>Представителей различных стран на перего</w:t>
      </w:r>
      <w:r w:rsidRPr="008E1D19">
        <w:rPr>
          <w:sz w:val="24"/>
          <w:szCs w:val="24"/>
        </w:rPr>
        <w:softHyphen/>
        <w:t>ворах?</w:t>
      </w:r>
    </w:p>
    <w:p w14:paraId="5E99AC20" w14:textId="77777777" w:rsidR="0071036F" w:rsidRPr="008E1D19" w:rsidRDefault="0071036F" w:rsidP="0071036F">
      <w:pPr>
        <w:jc w:val="both"/>
      </w:pPr>
      <w:r w:rsidRPr="008E1D19">
        <w:t>11.Назовите формы убеждения при переговорах.</w:t>
      </w:r>
    </w:p>
    <w:p w14:paraId="486D225D" w14:textId="77777777" w:rsidR="00232426" w:rsidRPr="008E1D19" w:rsidRDefault="00232426" w:rsidP="00A30954">
      <w:pPr>
        <w:tabs>
          <w:tab w:val="left" w:pos="567"/>
        </w:tabs>
        <w:jc w:val="center"/>
        <w:rPr>
          <w:b/>
        </w:rPr>
      </w:pPr>
    </w:p>
    <w:p w14:paraId="1DCC225A" w14:textId="77777777" w:rsidR="00533C96" w:rsidRPr="008E1D19" w:rsidRDefault="00533C96" w:rsidP="008E1D19">
      <w:pPr>
        <w:widowControl w:val="0"/>
        <w:shd w:val="clear" w:color="auto" w:fill="FFFFFF"/>
        <w:tabs>
          <w:tab w:val="left" w:pos="302"/>
          <w:tab w:val="left" w:pos="567"/>
        </w:tabs>
        <w:autoSpaceDE w:val="0"/>
        <w:autoSpaceDN w:val="0"/>
        <w:adjustRightInd w:val="0"/>
        <w:ind w:firstLine="567"/>
        <w:rPr>
          <w:b/>
        </w:rPr>
      </w:pPr>
      <w:r w:rsidRPr="008E1D19">
        <w:rPr>
          <w:b/>
        </w:rPr>
        <w:t>Практическое занятие № 15 Требования продавца и покупателя к качеству товара. Методы определения качества товара. Рекламации.</w:t>
      </w:r>
    </w:p>
    <w:p w14:paraId="3B4EA4FF" w14:textId="77777777" w:rsidR="006E7D90" w:rsidRPr="00A30954" w:rsidRDefault="006E7D90" w:rsidP="00A30954">
      <w:pPr>
        <w:tabs>
          <w:tab w:val="left" w:pos="567"/>
        </w:tabs>
        <w:ind w:firstLine="724"/>
        <w:jc w:val="both"/>
      </w:pPr>
      <w:r w:rsidRPr="00A30954">
        <w:rPr>
          <w:b/>
        </w:rPr>
        <w:t>Цель практического занятия</w:t>
      </w:r>
      <w:r w:rsidRPr="00A30954">
        <w:t xml:space="preserve">: </w:t>
      </w:r>
      <w:r w:rsidR="00C23712">
        <w:t>требования продавца и покупателя к качеству товаров и систему подачи рекламации</w:t>
      </w:r>
    </w:p>
    <w:p w14:paraId="531C9D5B" w14:textId="77777777" w:rsidR="006E7D90" w:rsidRPr="00A30954" w:rsidRDefault="006E7D90" w:rsidP="00A30954">
      <w:pPr>
        <w:tabs>
          <w:tab w:val="left" w:pos="567"/>
        </w:tabs>
        <w:ind w:firstLine="567"/>
        <w:jc w:val="both"/>
        <w:textAlignment w:val="baseline"/>
      </w:pPr>
      <w:r w:rsidRPr="00A30954">
        <w:t>.</w:t>
      </w:r>
    </w:p>
    <w:p w14:paraId="0BCD9A48" w14:textId="77777777" w:rsidR="006E7D90" w:rsidRPr="00A30954" w:rsidRDefault="006E7D90"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69A4770C" w14:textId="77777777" w:rsidR="006E7D90" w:rsidRDefault="00C23712" w:rsidP="00F66F8C">
      <w:pPr>
        <w:pStyle w:val="ac"/>
        <w:widowControl w:val="0"/>
        <w:numPr>
          <w:ilvl w:val="0"/>
          <w:numId w:val="164"/>
        </w:numPr>
        <w:shd w:val="clear" w:color="auto" w:fill="FFFFFF"/>
        <w:tabs>
          <w:tab w:val="left" w:pos="302"/>
          <w:tab w:val="left" w:pos="567"/>
        </w:tabs>
        <w:autoSpaceDE w:val="0"/>
        <w:autoSpaceDN w:val="0"/>
        <w:adjustRightInd w:val="0"/>
      </w:pPr>
      <w:r>
        <w:t>Повторить изученные темы</w:t>
      </w:r>
    </w:p>
    <w:p w14:paraId="6577FEB8" w14:textId="77777777" w:rsidR="00C23712" w:rsidRPr="00C23712" w:rsidRDefault="00C23712" w:rsidP="00F66F8C">
      <w:pPr>
        <w:pStyle w:val="ac"/>
        <w:widowControl w:val="0"/>
        <w:numPr>
          <w:ilvl w:val="0"/>
          <w:numId w:val="164"/>
        </w:numPr>
        <w:shd w:val="clear" w:color="auto" w:fill="FFFFFF"/>
        <w:tabs>
          <w:tab w:val="left" w:pos="302"/>
          <w:tab w:val="left" w:pos="567"/>
        </w:tabs>
        <w:autoSpaceDE w:val="0"/>
        <w:autoSpaceDN w:val="0"/>
        <w:adjustRightInd w:val="0"/>
      </w:pPr>
      <w:r w:rsidRPr="00C23712">
        <w:t xml:space="preserve"> Изучить Закон РФ «О защите прав потребителей»</w:t>
      </w:r>
    </w:p>
    <w:p w14:paraId="4773C03F" w14:textId="77777777" w:rsidR="006E7D90" w:rsidRPr="00A30954" w:rsidRDefault="006E7D90" w:rsidP="00F66F8C">
      <w:pPr>
        <w:pStyle w:val="ac"/>
        <w:widowControl w:val="0"/>
        <w:numPr>
          <w:ilvl w:val="0"/>
          <w:numId w:val="164"/>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3EA2FDD7" w14:textId="77777777" w:rsidR="006E7D90" w:rsidRPr="00A30954" w:rsidRDefault="006E7D90" w:rsidP="00A30954">
      <w:pPr>
        <w:tabs>
          <w:tab w:val="left" w:pos="567"/>
        </w:tabs>
      </w:pPr>
    </w:p>
    <w:p w14:paraId="0DF0E97D" w14:textId="77777777" w:rsidR="007540B1" w:rsidRPr="008F2E51" w:rsidRDefault="007540B1" w:rsidP="007540B1">
      <w:pPr>
        <w:widowControl w:val="0"/>
        <w:shd w:val="clear" w:color="auto" w:fill="FFFFFF"/>
        <w:ind w:firstLine="709"/>
        <w:jc w:val="center"/>
        <w:rPr>
          <w:b/>
        </w:rPr>
      </w:pPr>
      <w:r w:rsidRPr="008F2E51">
        <w:rPr>
          <w:b/>
        </w:rPr>
        <w:t>Методические указания</w:t>
      </w:r>
    </w:p>
    <w:p w14:paraId="6E3A25B7" w14:textId="77777777" w:rsidR="00C23712" w:rsidRPr="008F2E51" w:rsidRDefault="00C23712" w:rsidP="007540B1">
      <w:pPr>
        <w:widowControl w:val="0"/>
        <w:shd w:val="clear" w:color="auto" w:fill="FFFFFF"/>
        <w:ind w:firstLine="709"/>
        <w:jc w:val="both"/>
      </w:pPr>
      <w:r w:rsidRPr="008F2E51">
        <w:t>Решение предложенных ситуаций с применением статей №№ 7, 10, 14, 20.25</w:t>
      </w:r>
    </w:p>
    <w:p w14:paraId="47C5DE5B" w14:textId="77777777" w:rsidR="00C23712" w:rsidRPr="008F2E51" w:rsidRDefault="00C23712" w:rsidP="007540B1">
      <w:pPr>
        <w:widowControl w:val="0"/>
        <w:shd w:val="clear" w:color="auto" w:fill="FFFFFF"/>
        <w:ind w:firstLine="709"/>
        <w:jc w:val="both"/>
        <w:rPr>
          <w:u w:val="single"/>
        </w:rPr>
      </w:pPr>
      <w:r w:rsidRPr="008F2E51">
        <w:rPr>
          <w:u w:val="single"/>
        </w:rPr>
        <w:t>Ситуация для совместного решения.</w:t>
      </w:r>
    </w:p>
    <w:p w14:paraId="0CF03316" w14:textId="77777777" w:rsidR="00C23712" w:rsidRPr="008F2E51" w:rsidRDefault="00C23712" w:rsidP="007540B1">
      <w:pPr>
        <w:widowControl w:val="0"/>
        <w:shd w:val="clear" w:color="auto" w:fill="FFFFFF"/>
        <w:ind w:firstLine="709"/>
        <w:jc w:val="both"/>
      </w:pPr>
      <w:r w:rsidRPr="008F2E51">
        <w:t>Покупатель приобрёл жене плащ, дома она померила – оказался мал. Может ли он его поменять в магазине?</w:t>
      </w:r>
    </w:p>
    <w:p w14:paraId="75E4874A" w14:textId="77777777" w:rsidR="00C23712" w:rsidRPr="008F2E51" w:rsidRDefault="00C23712" w:rsidP="007540B1">
      <w:pPr>
        <w:widowControl w:val="0"/>
        <w:shd w:val="clear" w:color="auto" w:fill="FFFFFF"/>
        <w:ind w:firstLine="709"/>
        <w:jc w:val="both"/>
      </w:pPr>
      <w:r w:rsidRPr="008F2E51">
        <w:t>Ответ</w:t>
      </w:r>
    </w:p>
    <w:p w14:paraId="5B2719D7" w14:textId="77777777" w:rsidR="00C23712" w:rsidRPr="008F2E51" w:rsidRDefault="00C23712" w:rsidP="007540B1">
      <w:pPr>
        <w:widowControl w:val="0"/>
        <w:shd w:val="clear" w:color="auto" w:fill="FFFFFF"/>
        <w:ind w:firstLine="709"/>
        <w:jc w:val="both"/>
      </w:pPr>
      <w:r w:rsidRPr="008F2E51">
        <w:t>В соответствии со статьёй 25 Закона РФ «О защите прав потребителей» покупатель вправе обменять непродовольственный товар надлежащего качества на аналогичный в торговом предприятии, где он был приобретён, если товар не подошёл по форме, габариту, фасону, расцветке или по иным причинам не может быть использован по назначению.</w:t>
      </w:r>
    </w:p>
    <w:p w14:paraId="061745F8" w14:textId="77777777" w:rsidR="00C23712" w:rsidRPr="008F2E51" w:rsidRDefault="00C23712" w:rsidP="007540B1">
      <w:pPr>
        <w:widowControl w:val="0"/>
        <w:shd w:val="clear" w:color="auto" w:fill="FFFFFF"/>
        <w:ind w:firstLine="709"/>
        <w:jc w:val="both"/>
      </w:pPr>
      <w:r w:rsidRPr="008F2E51">
        <w:t>Потребитель имеет право на обмен товара надлежащего качества в течение 14 дней, не считая дня покупки.</w:t>
      </w:r>
    </w:p>
    <w:p w14:paraId="45E3EE0C" w14:textId="77777777" w:rsidR="007540B1" w:rsidRPr="008F2E51" w:rsidRDefault="007540B1" w:rsidP="00C23712">
      <w:pPr>
        <w:tabs>
          <w:tab w:val="left" w:pos="567"/>
        </w:tabs>
        <w:ind w:firstLine="567"/>
        <w:jc w:val="both"/>
        <w:textAlignment w:val="baseline"/>
        <w:rPr>
          <w:i/>
        </w:rPr>
      </w:pPr>
    </w:p>
    <w:p w14:paraId="5430099E" w14:textId="77777777" w:rsidR="00C23712" w:rsidRPr="008F2E51" w:rsidRDefault="00C23712" w:rsidP="00C23712">
      <w:pPr>
        <w:tabs>
          <w:tab w:val="left" w:pos="567"/>
        </w:tabs>
        <w:ind w:firstLine="567"/>
        <w:jc w:val="both"/>
        <w:textAlignment w:val="baseline"/>
        <w:rPr>
          <w:i/>
        </w:rPr>
      </w:pPr>
      <w:r w:rsidRPr="008F2E51">
        <w:rPr>
          <w:i/>
        </w:rPr>
        <w:t>Задание для закрепления теоретических знаний</w:t>
      </w:r>
    </w:p>
    <w:p w14:paraId="51EDC245" w14:textId="77777777" w:rsidR="007540B1" w:rsidRPr="008F2E51" w:rsidRDefault="007540B1" w:rsidP="007540B1">
      <w:pPr>
        <w:widowControl w:val="0"/>
        <w:shd w:val="clear" w:color="auto" w:fill="FFFFFF"/>
        <w:ind w:firstLine="709"/>
        <w:jc w:val="both"/>
      </w:pPr>
      <w:r w:rsidRPr="008F2E51">
        <w:rPr>
          <w:b/>
        </w:rPr>
        <w:t>Задание № 2</w:t>
      </w:r>
      <w:r w:rsidRPr="008F2E51">
        <w:t xml:space="preserve"> Решить ситуационные задачи</w:t>
      </w:r>
    </w:p>
    <w:p w14:paraId="2942C309" w14:textId="77777777" w:rsidR="007540B1" w:rsidRPr="008F2E51" w:rsidRDefault="007540B1" w:rsidP="007540B1">
      <w:pPr>
        <w:widowControl w:val="0"/>
        <w:shd w:val="clear" w:color="auto" w:fill="FFFFFF"/>
        <w:ind w:firstLine="709"/>
        <w:jc w:val="both"/>
      </w:pPr>
      <w:r w:rsidRPr="008F2E51">
        <w:t>Ситуация №1 Покупательница приобрела в магазине крем для лица. Вечером нанесла его на кожу, а утром обнаружила, что лицо отекло и покрылось красными пятнами. Покупательница попыталась вернуть некачественный товар в магазин, но там его не взяли, мотивируя это тем, что проданный товар обмену и возврату не подлежит, о чём имелась табличка. Правы ли в этом случае продавцы? Подготовить рекламацию.</w:t>
      </w:r>
    </w:p>
    <w:p w14:paraId="0140EE50" w14:textId="77777777" w:rsidR="007540B1" w:rsidRPr="008F2E51" w:rsidRDefault="007540B1" w:rsidP="007540B1">
      <w:pPr>
        <w:widowControl w:val="0"/>
        <w:shd w:val="clear" w:color="auto" w:fill="FFFFFF"/>
        <w:ind w:firstLine="709"/>
        <w:jc w:val="both"/>
      </w:pPr>
      <w:r w:rsidRPr="008F2E51">
        <w:t xml:space="preserve">Ситуация №2 На упаковке печенья, которое приобрёл покупатель, было написано «Акционерное общество открытого типа «Большевик», ГОСТ 24901 – 89, масса нетто </w:t>
      </w:r>
      <w:smartTag w:uri="urn:schemas-microsoft-com:office:smarttags" w:element="metricconverter">
        <w:smartTagPr>
          <w:attr w:name="ProductID" w:val="200 г"/>
        </w:smartTagPr>
        <w:r w:rsidRPr="008F2E51">
          <w:t>200 г</w:t>
        </w:r>
      </w:smartTag>
      <w:r w:rsidRPr="008F2E51">
        <w:t xml:space="preserve">, калорийность 425 ккал. В </w:t>
      </w:r>
      <w:smartTag w:uri="urn:schemas-microsoft-com:office:smarttags" w:element="metricconverter">
        <w:smartTagPr>
          <w:attr w:name="ProductID" w:val="100 г"/>
        </w:smartTagPr>
        <w:r w:rsidRPr="008F2E51">
          <w:t>100 г</w:t>
        </w:r>
      </w:smartTag>
      <w:r w:rsidRPr="008F2E51">
        <w:t xml:space="preserve"> продукта: белка 7,5г., жира 12, </w:t>
      </w:r>
      <w:smartTag w:uri="urn:schemas-microsoft-com:office:smarttags" w:element="metricconverter">
        <w:smartTagPr>
          <w:attr w:name="ProductID" w:val="1 г"/>
        </w:smartTagPr>
        <w:r w:rsidRPr="008F2E51">
          <w:t>1 г</w:t>
        </w:r>
      </w:smartTag>
      <w:r w:rsidRPr="008F2E51">
        <w:t xml:space="preserve">., углеводов </w:t>
      </w:r>
      <w:smartTag w:uri="urn:schemas-microsoft-com:office:smarttags" w:element="metricconverter">
        <w:smartTagPr>
          <w:attr w:name="ProductID" w:val="71,2 г"/>
        </w:smartTagPr>
        <w:r w:rsidRPr="008F2E51">
          <w:t>71,2 г</w:t>
        </w:r>
      </w:smartTag>
      <w:r w:rsidRPr="008F2E51">
        <w:t>., дата изготовления. А какая вообще информация должна быть на упаковке? Подготовить рекламацию.</w:t>
      </w:r>
    </w:p>
    <w:p w14:paraId="330335D3" w14:textId="77777777" w:rsidR="007540B1" w:rsidRPr="007540B1" w:rsidRDefault="007540B1" w:rsidP="007540B1">
      <w:pPr>
        <w:widowControl w:val="0"/>
        <w:shd w:val="clear" w:color="auto" w:fill="FFFFFF"/>
        <w:ind w:firstLine="709"/>
        <w:jc w:val="both"/>
      </w:pPr>
      <w:r w:rsidRPr="007540B1">
        <w:t>Ситуация № 3</w:t>
      </w:r>
      <w:r>
        <w:t xml:space="preserve"> </w:t>
      </w:r>
      <w:r w:rsidRPr="007540B1">
        <w:t>Когда покупательница приобретала губную помаду, продавец ей сказала, что она изготовлена на основе натуральных веществ. Позднее у неё возникли сомнения в достоверности сказанного, и она отдала купленную помаду на экспертизу. Экспертиза установила, что в химический состав помады натуральные компоненты не входят. Может ли покупательница потребовать вернуть зря потраченные деньги?</w:t>
      </w:r>
      <w:r>
        <w:t xml:space="preserve"> Подготовить рекламацию.</w:t>
      </w:r>
    </w:p>
    <w:p w14:paraId="1D34B36D" w14:textId="77777777" w:rsidR="007540B1" w:rsidRPr="007540B1" w:rsidRDefault="007540B1" w:rsidP="007540B1">
      <w:pPr>
        <w:widowControl w:val="0"/>
        <w:shd w:val="clear" w:color="auto" w:fill="FFFFFF"/>
        <w:ind w:firstLine="709"/>
        <w:jc w:val="both"/>
      </w:pPr>
      <w:r w:rsidRPr="007540B1">
        <w:t>Ситуация № 4</w:t>
      </w:r>
      <w:r>
        <w:t xml:space="preserve"> </w:t>
      </w:r>
      <w:r w:rsidRPr="007540B1">
        <w:t xml:space="preserve">Покупатель отдал для производства гарантийного ремонта свой телевизор в мастерскую при магазине, где он был куплен. Определите, в какой срок должен быть произведён гарантийный ремонт и правда ли, что покупателю на время ремонта должны предоставить другой телевизор? </w:t>
      </w:r>
      <w:r>
        <w:t>Подготовить рекламацию.</w:t>
      </w:r>
    </w:p>
    <w:p w14:paraId="09D41E6D" w14:textId="77777777" w:rsidR="007540B1" w:rsidRPr="007540B1" w:rsidRDefault="007540B1" w:rsidP="007540B1">
      <w:pPr>
        <w:widowControl w:val="0"/>
        <w:shd w:val="clear" w:color="auto" w:fill="FFFFFF"/>
        <w:ind w:firstLine="709"/>
        <w:jc w:val="both"/>
      </w:pPr>
      <w:r w:rsidRPr="007540B1">
        <w:t>Ситуация № 5</w:t>
      </w:r>
      <w:r>
        <w:t xml:space="preserve"> </w:t>
      </w:r>
      <w:r w:rsidRPr="007540B1">
        <w:t xml:space="preserve">В электронном магазине покупатель приобрёл беспроводную мышку с клавиатурой с гарантией сервисного обслуживания на 6 месяцев. Клавиатура вышла из строя. Покупатель принял товар на сервис на 2-3 недели. Имеет ли покупатель право на данный период требовать для использования другую временную рабочую клавиатуру и мышку? </w:t>
      </w:r>
      <w:r>
        <w:t>Подготовить рекламацию.</w:t>
      </w:r>
    </w:p>
    <w:p w14:paraId="299FF1CF" w14:textId="77777777" w:rsidR="007540B1" w:rsidRPr="007540B1" w:rsidRDefault="007540B1" w:rsidP="007540B1">
      <w:pPr>
        <w:widowControl w:val="0"/>
        <w:shd w:val="clear" w:color="auto" w:fill="FFFFFF"/>
        <w:ind w:firstLine="709"/>
        <w:jc w:val="both"/>
      </w:pPr>
      <w:r w:rsidRPr="007540B1">
        <w:t>Ситуация № 6</w:t>
      </w:r>
      <w:r>
        <w:t xml:space="preserve"> </w:t>
      </w:r>
      <w:r w:rsidRPr="007540B1">
        <w:t xml:space="preserve">Покупатель пробрёл три метра ткани на костюм, но жена посчитала мой выбор неудачным и с отрезом отправилась, чтобы заменить другой тканью, для меня подходящей. Чек был сохранён. Но в </w:t>
      </w:r>
      <w:proofErr w:type="gramStart"/>
      <w:r w:rsidRPr="007540B1">
        <w:t>магазине, несмотря на то, что</w:t>
      </w:r>
      <w:proofErr w:type="gramEnd"/>
      <w:r w:rsidRPr="007540B1">
        <w:t xml:space="preserve"> с момента покупки прошло несколько часов, покупку обменять отказались. Кто прав в этой ситуации покупатель или магазин?</w:t>
      </w:r>
      <w:r>
        <w:t xml:space="preserve"> Подготовить рекламацию.</w:t>
      </w:r>
    </w:p>
    <w:p w14:paraId="780C68DA" w14:textId="77777777" w:rsidR="007540B1" w:rsidRPr="007540B1" w:rsidRDefault="007540B1" w:rsidP="007540B1">
      <w:pPr>
        <w:widowControl w:val="0"/>
        <w:shd w:val="clear" w:color="auto" w:fill="FFFFFF"/>
        <w:ind w:firstLine="709"/>
        <w:jc w:val="both"/>
      </w:pPr>
      <w:r w:rsidRPr="007540B1">
        <w:t>Ситуация №7</w:t>
      </w:r>
      <w:r>
        <w:t xml:space="preserve"> </w:t>
      </w:r>
      <w:r w:rsidRPr="007540B1">
        <w:t>Клиент заказал изготовить и установить у себя в квартире металлические двери. Работы были выполнены в срок. Но очень скоро клиент обнаружил, что замок в двери некачественный. Потребовал его заменить, но фирма ему отказала. Кто прав в этой ситуации?</w:t>
      </w:r>
      <w:r>
        <w:t xml:space="preserve"> Подготовить рекламацию.</w:t>
      </w:r>
    </w:p>
    <w:p w14:paraId="0F1F62CE" w14:textId="77777777" w:rsidR="007540B1" w:rsidRPr="007540B1" w:rsidRDefault="007540B1" w:rsidP="007540B1">
      <w:pPr>
        <w:widowControl w:val="0"/>
        <w:shd w:val="clear" w:color="auto" w:fill="FFFFFF"/>
        <w:ind w:firstLine="709"/>
        <w:jc w:val="both"/>
      </w:pPr>
      <w:r w:rsidRPr="007540B1">
        <w:t>Ситуация №8</w:t>
      </w:r>
      <w:r>
        <w:t xml:space="preserve"> </w:t>
      </w:r>
      <w:r w:rsidRPr="007540B1">
        <w:t>Родители купили детскую коляску за 17 тысяч рублей. Через неделю она расползлась по швам. В магазине коляску принять обратно отказались, ссылаясь на то, что коляска вся грязная испачканная гадостями ребёнка. Покупатели призвали на помощь СМИ и вместе с ними потребовали провести экспертизу, которую провели за счёт магазина. Товар приняли, а деньги вернули. Какой статьёй Закона РФ «О защите прав потребителей» пользовались покупатели в этой ситуации?</w:t>
      </w:r>
      <w:r>
        <w:t xml:space="preserve"> Подготовить рекламацию.</w:t>
      </w:r>
    </w:p>
    <w:p w14:paraId="421E2E69" w14:textId="77777777" w:rsidR="007540B1" w:rsidRPr="007540B1" w:rsidRDefault="007540B1" w:rsidP="007540B1">
      <w:pPr>
        <w:widowControl w:val="0"/>
        <w:shd w:val="clear" w:color="auto" w:fill="FFFFFF"/>
        <w:ind w:firstLine="709"/>
        <w:jc w:val="both"/>
      </w:pPr>
      <w:r w:rsidRPr="007540B1">
        <w:t>Ситуация №9</w:t>
      </w:r>
      <w:r>
        <w:t xml:space="preserve">. </w:t>
      </w:r>
      <w:r w:rsidRPr="007540B1">
        <w:t>В ювелирном магазине девушка купила золотой браслет. Когда дома она стала его примерять, браслет разломился, а внутри оказался какой-то другой металл. В магазине товар обратно не приняли, ссылаясь на то, что бирка на товаре нарушена. Покупатель в соответствующих органах за свой счёт провела экспертизу, которая установила, что браслет изготовлен из сплава меди и золота. Продавец заставила менеджера позвонить поставщику и при этом предъявила акт экспертизы. Факт подделки был доказан, а покупателю вернули деньги. Каким нормативным актом пользовалась покупательница, чтобы доказать свою правоту?</w:t>
      </w:r>
      <w:r>
        <w:t xml:space="preserve"> Подготовить рекламацию.</w:t>
      </w:r>
    </w:p>
    <w:p w14:paraId="1AE7471E" w14:textId="77777777" w:rsidR="007540B1" w:rsidRPr="007540B1" w:rsidRDefault="007540B1" w:rsidP="007540B1">
      <w:pPr>
        <w:widowControl w:val="0"/>
        <w:shd w:val="clear" w:color="auto" w:fill="FFFFFF"/>
        <w:ind w:firstLine="709"/>
        <w:jc w:val="both"/>
      </w:pPr>
      <w:r w:rsidRPr="007540B1">
        <w:t>Ситуация №10</w:t>
      </w:r>
      <w:r>
        <w:t xml:space="preserve"> </w:t>
      </w:r>
      <w:r w:rsidRPr="007540B1">
        <w:t xml:space="preserve">Покупатель приобрёл в магазине автоматическую зубную щётку. </w:t>
      </w:r>
      <w:r w:rsidRPr="007540B1">
        <w:lastRenderedPageBreak/>
        <w:t xml:space="preserve">Дома он обнаружил, что щётка не работает. В магазине товар не приняли, ссылаясь на то, что медицинские товары возврату и обмену не подлежат. Правы ли работники магазина? </w:t>
      </w:r>
      <w:r>
        <w:t>Подготовить рекламацию.</w:t>
      </w:r>
    </w:p>
    <w:p w14:paraId="359FFCA0" w14:textId="77777777" w:rsidR="007540B1" w:rsidRPr="007540B1" w:rsidRDefault="007540B1" w:rsidP="007540B1">
      <w:pPr>
        <w:widowControl w:val="0"/>
        <w:shd w:val="clear" w:color="auto" w:fill="FFFFFF"/>
        <w:ind w:firstLine="709"/>
        <w:jc w:val="both"/>
      </w:pPr>
      <w:r w:rsidRPr="007540B1">
        <w:t>Ситуация №11</w:t>
      </w:r>
      <w:r>
        <w:t xml:space="preserve"> </w:t>
      </w:r>
      <w:r w:rsidRPr="007540B1">
        <w:t xml:space="preserve">Покупатель заказал по интернету телевизор. Через 4 дня телевизор сгорел. </w:t>
      </w:r>
      <w:r>
        <w:t xml:space="preserve"> </w:t>
      </w:r>
      <w:r w:rsidRPr="007540B1">
        <w:t>Когда покупатель обратился на страничку, где заказывал товар, она была пуста. Кто виноват в данной ситуации?</w:t>
      </w:r>
      <w:r>
        <w:t xml:space="preserve"> Подготовить рекламацию.</w:t>
      </w:r>
    </w:p>
    <w:p w14:paraId="55AB5ED7" w14:textId="77777777" w:rsidR="00937906" w:rsidRPr="00A30954" w:rsidRDefault="00937906" w:rsidP="00A30954">
      <w:pPr>
        <w:widowControl w:val="0"/>
        <w:shd w:val="clear" w:color="auto" w:fill="FFFFFF"/>
        <w:tabs>
          <w:tab w:val="left" w:pos="302"/>
          <w:tab w:val="left" w:pos="567"/>
        </w:tabs>
        <w:autoSpaceDE w:val="0"/>
        <w:autoSpaceDN w:val="0"/>
        <w:adjustRightInd w:val="0"/>
      </w:pPr>
    </w:p>
    <w:p w14:paraId="2A623A58" w14:textId="77777777" w:rsidR="00533C96" w:rsidRPr="00AA0D3D" w:rsidRDefault="00533C96" w:rsidP="00AA0D3D">
      <w:pPr>
        <w:tabs>
          <w:tab w:val="left" w:pos="567"/>
        </w:tabs>
        <w:ind w:firstLine="709"/>
        <w:jc w:val="both"/>
        <w:rPr>
          <w:b/>
          <w:iCs/>
          <w:color w:val="000000"/>
          <w:shd w:val="clear" w:color="auto" w:fill="FFFFFF"/>
        </w:rPr>
      </w:pPr>
      <w:r w:rsidRPr="00AA0D3D">
        <w:rPr>
          <w:b/>
        </w:rPr>
        <w:t xml:space="preserve">Практическое занятие №16 </w:t>
      </w:r>
      <w:r w:rsidRPr="00AA0D3D">
        <w:rPr>
          <w:b/>
          <w:iCs/>
          <w:color w:val="000000"/>
          <w:shd w:val="clear" w:color="auto" w:fill="FFFFFF"/>
        </w:rPr>
        <w:t>Составление схемы по планированию рекламной кампании.</w:t>
      </w:r>
    </w:p>
    <w:p w14:paraId="15650C73" w14:textId="77777777" w:rsidR="006E7D90" w:rsidRPr="00A30954" w:rsidRDefault="006E7D90" w:rsidP="00A30954">
      <w:pPr>
        <w:tabs>
          <w:tab w:val="left" w:pos="567"/>
        </w:tabs>
        <w:ind w:firstLine="724"/>
        <w:jc w:val="both"/>
      </w:pPr>
      <w:r w:rsidRPr="00A30954">
        <w:rPr>
          <w:b/>
        </w:rPr>
        <w:t>Цель практического занятия</w:t>
      </w:r>
      <w:r w:rsidRPr="00A30954">
        <w:t xml:space="preserve">: </w:t>
      </w:r>
      <w:r w:rsidR="00AA0D3D">
        <w:t>научится составлять схему и планирования рекламной компании на различные предприятия розничной торговли.</w:t>
      </w:r>
    </w:p>
    <w:p w14:paraId="609B6062" w14:textId="77777777" w:rsidR="006E7D90" w:rsidRPr="00A30954" w:rsidRDefault="006E7D90" w:rsidP="00A30954">
      <w:pPr>
        <w:tabs>
          <w:tab w:val="left" w:pos="567"/>
        </w:tabs>
        <w:ind w:firstLine="567"/>
        <w:jc w:val="both"/>
        <w:textAlignment w:val="baseline"/>
      </w:pPr>
      <w:r w:rsidRPr="00A30954">
        <w:t>.</w:t>
      </w:r>
    </w:p>
    <w:p w14:paraId="43CD69D1" w14:textId="77777777" w:rsidR="006E7D90" w:rsidRPr="00A30954" w:rsidRDefault="006E7D90"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3A614514" w14:textId="77777777" w:rsidR="006E7D90" w:rsidRPr="00A30954" w:rsidRDefault="006E7D90" w:rsidP="00F66F8C">
      <w:pPr>
        <w:pStyle w:val="ac"/>
        <w:widowControl w:val="0"/>
        <w:numPr>
          <w:ilvl w:val="0"/>
          <w:numId w:val="165"/>
        </w:numPr>
        <w:shd w:val="clear" w:color="auto" w:fill="FFFFFF"/>
        <w:tabs>
          <w:tab w:val="left" w:pos="302"/>
          <w:tab w:val="left" w:pos="567"/>
        </w:tabs>
        <w:autoSpaceDE w:val="0"/>
        <w:autoSpaceDN w:val="0"/>
        <w:adjustRightInd w:val="0"/>
      </w:pPr>
      <w:r w:rsidRPr="00A30954">
        <w:t xml:space="preserve">Изучить </w:t>
      </w:r>
      <w:r w:rsidRPr="00A30954">
        <w:rPr>
          <w:shd w:val="clear" w:color="auto" w:fill="FFFFFF"/>
        </w:rPr>
        <w:t>теоретический материал, связанный с составлением планировок складских помещений</w:t>
      </w:r>
    </w:p>
    <w:p w14:paraId="40A3D50D" w14:textId="77777777" w:rsidR="006E7D90" w:rsidRPr="00A30954" w:rsidRDefault="006E7D90" w:rsidP="00F66F8C">
      <w:pPr>
        <w:pStyle w:val="ac"/>
        <w:widowControl w:val="0"/>
        <w:numPr>
          <w:ilvl w:val="0"/>
          <w:numId w:val="165"/>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683123D2" w14:textId="77777777" w:rsidR="006E7D90" w:rsidRPr="00A30954" w:rsidRDefault="006E7D90" w:rsidP="00A30954">
      <w:pPr>
        <w:tabs>
          <w:tab w:val="left" w:pos="567"/>
        </w:tabs>
      </w:pPr>
    </w:p>
    <w:p w14:paraId="40380FCC" w14:textId="77777777" w:rsidR="006E7D90" w:rsidRDefault="006E7D90" w:rsidP="00A30954">
      <w:pPr>
        <w:tabs>
          <w:tab w:val="left" w:pos="567"/>
        </w:tabs>
        <w:jc w:val="center"/>
        <w:rPr>
          <w:b/>
        </w:rPr>
      </w:pPr>
      <w:r w:rsidRPr="00A30954">
        <w:rPr>
          <w:b/>
        </w:rPr>
        <w:t>Теоретический материал</w:t>
      </w:r>
    </w:p>
    <w:p w14:paraId="41C2DD26" w14:textId="77777777" w:rsidR="008F2E51" w:rsidRPr="008F2E51" w:rsidRDefault="008F2E51" w:rsidP="008F2E51">
      <w:pPr>
        <w:pStyle w:val="af2"/>
        <w:tabs>
          <w:tab w:val="left" w:pos="426"/>
        </w:tabs>
        <w:jc w:val="right"/>
        <w:rPr>
          <w:i/>
          <w:color w:val="000000" w:themeColor="text1"/>
        </w:rPr>
      </w:pPr>
    </w:p>
    <w:p w14:paraId="6BAAE50D" w14:textId="77777777" w:rsidR="008F2E51" w:rsidRPr="008F2E51" w:rsidRDefault="008F2E51" w:rsidP="008F2E51">
      <w:pPr>
        <w:pStyle w:val="af2"/>
        <w:tabs>
          <w:tab w:val="left" w:pos="426"/>
        </w:tabs>
        <w:jc w:val="left"/>
        <w:rPr>
          <w:color w:val="000000" w:themeColor="text1"/>
        </w:rPr>
      </w:pPr>
      <w:r>
        <w:rPr>
          <w:color w:val="000000" w:themeColor="text1"/>
        </w:rPr>
        <w:t>Существует несколько советов для создания рекламных заголовков</w:t>
      </w:r>
    </w:p>
    <w:p w14:paraId="1622134B"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1.</w:t>
      </w:r>
      <w:r w:rsidRPr="008F2E51">
        <w:rPr>
          <w:rStyle w:val="fontstyle21"/>
          <w:rFonts w:ascii="Times New Roman" w:hAnsi="Times New Roman" w:hint="default"/>
          <w:color w:val="000000" w:themeColor="text1"/>
          <w:sz w:val="24"/>
          <w:szCs w:val="24"/>
        </w:rPr>
        <w:t xml:space="preserve"> Начните со слов</w:t>
      </w:r>
      <w:r w:rsidRPr="008F2E51">
        <w:rPr>
          <w:rStyle w:val="fontstyle01"/>
          <w:rFonts w:ascii="Times New 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бросающихся в глаза</w:t>
      </w:r>
    </w:p>
    <w:p w14:paraId="344AE98E" w14:textId="77777777" w:rsidR="008F2E51" w:rsidRDefault="008F2E51" w:rsidP="008F2E51">
      <w:pPr>
        <w:pStyle w:val="af2"/>
        <w:tabs>
          <w:tab w:val="left" w:pos="426"/>
        </w:tabs>
        <w:ind w:left="0" w:firstLine="0"/>
        <w:rPr>
          <w:rStyle w:val="fontstyle61"/>
          <w:rFonts w:ascii="Times New Roman" w:hAnsi="Times New Roman"/>
          <w:color w:val="000000" w:themeColor="text1"/>
          <w:sz w:val="24"/>
          <w:szCs w:val="24"/>
        </w:rPr>
      </w:pPr>
      <w:r w:rsidRPr="008F2E51">
        <w:rPr>
          <w:rStyle w:val="fontstyle31"/>
          <w:rFonts w:ascii="Times New Roman" w:hAnsi="Times New Roman"/>
          <w:b w:val="0"/>
          <w:color w:val="000000" w:themeColor="text1"/>
          <w:sz w:val="24"/>
          <w:szCs w:val="24"/>
        </w:rPr>
        <w:t>Впервые</w:t>
      </w:r>
      <w:r w:rsidRPr="008F2E51">
        <w:rPr>
          <w:rStyle w:val="fontstyle41"/>
          <w:rFonts w:ascii="Times New Roman" w:hAnsi="Times New Roman"/>
          <w:color w:val="000000" w:themeColor="text1"/>
          <w:sz w:val="24"/>
          <w:szCs w:val="24"/>
        </w:rPr>
        <w:t>!</w:t>
      </w:r>
      <w:r w:rsidRPr="008F2E51">
        <w:rPr>
          <w:i/>
          <w:iCs/>
          <w:color w:val="000000" w:themeColor="text1"/>
        </w:rPr>
        <w:br/>
      </w:r>
      <w:r w:rsidRPr="008F2E51">
        <w:rPr>
          <w:rStyle w:val="fontstyle31"/>
          <w:rFonts w:ascii="Times New Roman" w:hAnsi="Times New Roman"/>
          <w:b w:val="0"/>
          <w:color w:val="000000" w:themeColor="text1"/>
          <w:sz w:val="24"/>
          <w:szCs w:val="24"/>
        </w:rPr>
        <w:t>Внимание</w:t>
      </w:r>
      <w:r w:rsidRPr="008F2E51">
        <w:rPr>
          <w:rStyle w:val="fontstyle41"/>
          <w:rFonts w:ascii="Times New Roman" w:hAnsi="Times New Roman"/>
          <w:color w:val="000000" w:themeColor="text1"/>
          <w:sz w:val="24"/>
          <w:szCs w:val="24"/>
        </w:rPr>
        <w:t>!</w:t>
      </w:r>
      <w:r w:rsidRPr="008F2E51">
        <w:rPr>
          <w:i/>
          <w:iCs/>
          <w:color w:val="000000" w:themeColor="text1"/>
        </w:rPr>
        <w:br/>
      </w:r>
      <w:r w:rsidRPr="008F2E51">
        <w:rPr>
          <w:rStyle w:val="fontstyle31"/>
          <w:rFonts w:ascii="Times New Roman" w:hAnsi="Times New Roman"/>
          <w:b w:val="0"/>
          <w:color w:val="000000" w:themeColor="text1"/>
          <w:sz w:val="24"/>
          <w:szCs w:val="24"/>
        </w:rPr>
        <w:t>Наконец</w:t>
      </w:r>
      <w:r w:rsidRPr="008F2E51">
        <w:rPr>
          <w:rStyle w:val="fontstyle41"/>
          <w:rFonts w:ascii="Times New Roman" w:hAnsi="Times New Roman"/>
          <w:color w:val="000000" w:themeColor="text1"/>
          <w:sz w:val="24"/>
          <w:szCs w:val="24"/>
        </w:rPr>
        <w:t>-</w:t>
      </w:r>
      <w:r w:rsidRPr="008F2E51">
        <w:rPr>
          <w:rStyle w:val="fontstyle31"/>
          <w:rFonts w:ascii="Times New Roman" w:hAnsi="Times New Roman"/>
          <w:b w:val="0"/>
          <w:color w:val="000000" w:themeColor="text1"/>
          <w:sz w:val="24"/>
          <w:szCs w:val="24"/>
        </w:rPr>
        <w:t>то</w:t>
      </w:r>
      <w:r w:rsidRPr="008F2E51">
        <w:rPr>
          <w:rStyle w:val="fontstyle41"/>
          <w:rFonts w:ascii="Times New Roman" w:hAnsi="Times New Roman"/>
          <w:color w:val="000000" w:themeColor="text1"/>
          <w:sz w:val="24"/>
          <w:szCs w:val="24"/>
        </w:rPr>
        <w:t>!</w:t>
      </w:r>
      <w:r w:rsidRPr="008F2E51">
        <w:rPr>
          <w:i/>
          <w:iCs/>
          <w:color w:val="000000" w:themeColor="text1"/>
        </w:rPr>
        <w:br/>
      </w:r>
      <w:r w:rsidRPr="008F2E51">
        <w:rPr>
          <w:rStyle w:val="fontstyle51"/>
          <w:rFonts w:ascii="Times New Roman" w:hAnsi="Times New Roman"/>
          <w:color w:val="000000" w:themeColor="text1"/>
          <w:sz w:val="24"/>
          <w:szCs w:val="24"/>
        </w:rPr>
        <w:t>Обратите внимание на интонацию оживления и ощущение</w:t>
      </w:r>
      <w:r w:rsidRPr="008F2E51">
        <w:rPr>
          <w:color w:val="000000" w:themeColor="text1"/>
        </w:rPr>
        <w:t xml:space="preserve"> </w:t>
      </w:r>
      <w:r w:rsidRPr="008F2E51">
        <w:rPr>
          <w:rStyle w:val="fontstyle51"/>
          <w:rFonts w:ascii="Times New Roman" w:hAnsi="Times New Roman"/>
          <w:color w:val="000000" w:themeColor="text1"/>
          <w:sz w:val="24"/>
          <w:szCs w:val="24"/>
        </w:rPr>
        <w:t>новизны в этих словах</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Есть и другие броские слова</w:t>
      </w:r>
      <w:r w:rsidRPr="008F2E51">
        <w:rPr>
          <w:rStyle w:val="fontstyle61"/>
          <w:rFonts w:ascii="Times New Roman" w:hAnsi="Times New Roman"/>
          <w:color w:val="000000" w:themeColor="text1"/>
          <w:sz w:val="24"/>
          <w:szCs w:val="24"/>
        </w:rPr>
        <w:t>, "</w:t>
      </w:r>
      <w:r w:rsidRPr="008F2E51">
        <w:rPr>
          <w:rStyle w:val="fontstyle51"/>
          <w:rFonts w:ascii="Times New Roman" w:hAnsi="Times New Roman"/>
          <w:color w:val="000000" w:themeColor="text1"/>
          <w:sz w:val="24"/>
          <w:szCs w:val="24"/>
        </w:rPr>
        <w:t>открывающие</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объявления</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например</w:t>
      </w:r>
      <w:r w:rsidRPr="008F2E51">
        <w:rPr>
          <w:rStyle w:val="fontstyle61"/>
          <w:rFonts w:ascii="Times New Roman" w:hAnsi="Times New Roman"/>
          <w:color w:val="000000" w:themeColor="text1"/>
          <w:sz w:val="24"/>
          <w:szCs w:val="24"/>
        </w:rPr>
        <w:t>, "</w:t>
      </w:r>
      <w:r w:rsidRPr="008F2E51">
        <w:rPr>
          <w:rStyle w:val="fontstyle51"/>
          <w:rFonts w:ascii="Times New Roman" w:hAnsi="Times New Roman"/>
          <w:color w:val="000000" w:themeColor="text1"/>
          <w:sz w:val="24"/>
          <w:szCs w:val="24"/>
        </w:rPr>
        <w:t>новинка</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или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открывается</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Слова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новый</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 xml:space="preserve">или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впервые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юридически оправданы лишь в течение полугода со</w:t>
      </w:r>
      <w:r w:rsidRPr="008F2E51">
        <w:rPr>
          <w:color w:val="000000" w:themeColor="text1"/>
        </w:rPr>
        <w:t xml:space="preserve"> </w:t>
      </w:r>
      <w:r w:rsidRPr="008F2E51">
        <w:rPr>
          <w:rStyle w:val="fontstyle51"/>
          <w:rFonts w:ascii="Times New Roman" w:hAnsi="Times New Roman"/>
          <w:color w:val="000000" w:themeColor="text1"/>
          <w:sz w:val="24"/>
          <w:szCs w:val="24"/>
        </w:rPr>
        <w:t>времени</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когда вы впервые произвели или предложили свой товар</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поэтому если вы действительно изобрели или произвели что</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то</w:t>
      </w:r>
      <w:r w:rsidRPr="008F2E51">
        <w:rPr>
          <w:color w:val="000000" w:themeColor="text1"/>
        </w:rPr>
        <w:t xml:space="preserve"> </w:t>
      </w:r>
      <w:r w:rsidRPr="008F2E51">
        <w:rPr>
          <w:rStyle w:val="fontstyle51"/>
          <w:rFonts w:ascii="Times New Roman" w:hAnsi="Times New Roman"/>
          <w:color w:val="000000" w:themeColor="text1"/>
          <w:sz w:val="24"/>
          <w:szCs w:val="24"/>
        </w:rPr>
        <w:t xml:space="preserve">новое </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пусть об этом сразу все узнают</w:t>
      </w:r>
      <w:r w:rsidRPr="008F2E51">
        <w:rPr>
          <w:rStyle w:val="fontstyle61"/>
          <w:rFonts w:ascii="Times New Roman" w:hAnsi="Times New Roman"/>
          <w:color w:val="000000" w:themeColor="text1"/>
          <w:sz w:val="24"/>
          <w:szCs w:val="24"/>
        </w:rPr>
        <w:t>.</w:t>
      </w:r>
    </w:p>
    <w:p w14:paraId="38EEC71A"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 xml:space="preserve">2. </w:t>
      </w:r>
      <w:r w:rsidRPr="008F2E51">
        <w:rPr>
          <w:rStyle w:val="fontstyle21"/>
          <w:rFonts w:ascii="Times New Roman" w:hAnsi="Times New Roman" w:hint="default"/>
          <w:color w:val="000000" w:themeColor="text1"/>
          <w:sz w:val="24"/>
          <w:szCs w:val="24"/>
        </w:rPr>
        <w:t>Обратитесь к своей аудитории</w:t>
      </w:r>
    </w:p>
    <w:p w14:paraId="3B58F41B"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Ремонт сантехники</w:t>
      </w:r>
      <w:r w:rsidRPr="008F2E51">
        <w:rPr>
          <w:rStyle w:val="fontstyle41"/>
          <w:rFonts w:ascii="Times New Roman" w:hAnsi="Times New Roman"/>
          <w:color w:val="000000" w:themeColor="text1"/>
          <w:sz w:val="24"/>
          <w:szCs w:val="24"/>
        </w:rPr>
        <w:t>!</w:t>
      </w:r>
    </w:p>
    <w:p w14:paraId="5E998A78"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Домохозяйкам</w:t>
      </w:r>
      <w:r w:rsidRPr="008F2E51">
        <w:rPr>
          <w:rStyle w:val="fontstyle41"/>
          <w:rFonts w:ascii="Times New Roman" w:hAnsi="Times New Roman"/>
          <w:color w:val="000000" w:themeColor="text1"/>
          <w:sz w:val="24"/>
          <w:szCs w:val="24"/>
        </w:rPr>
        <w:t>!</w:t>
      </w:r>
      <w:r w:rsidRPr="008F2E51">
        <w:rPr>
          <w:i/>
          <w:iCs/>
          <w:color w:val="000000" w:themeColor="text1"/>
        </w:rPr>
        <w:br/>
      </w:r>
      <w:r w:rsidRPr="008F2E51">
        <w:rPr>
          <w:rStyle w:val="fontstyle31"/>
          <w:rFonts w:ascii="Times New Roman" w:hAnsi="Times New Roman"/>
          <w:b w:val="0"/>
          <w:color w:val="000000" w:themeColor="text1"/>
          <w:sz w:val="24"/>
          <w:szCs w:val="24"/>
        </w:rPr>
        <w:t>Боль в ногах</w:t>
      </w:r>
      <w:r w:rsidRPr="008F2E51">
        <w:rPr>
          <w:rStyle w:val="fontstyle41"/>
          <w:rFonts w:ascii="Times New Roman" w:hAnsi="Times New Roman"/>
          <w:color w:val="000000" w:themeColor="text1"/>
          <w:sz w:val="24"/>
          <w:szCs w:val="24"/>
        </w:rPr>
        <w:t>?</w:t>
      </w:r>
    </w:p>
    <w:p w14:paraId="4362158E" w14:textId="77777777" w:rsidR="008F2E51" w:rsidRPr="008F2E51" w:rsidRDefault="008F2E51" w:rsidP="008F2E51">
      <w:pPr>
        <w:pStyle w:val="af2"/>
        <w:tabs>
          <w:tab w:val="left" w:pos="426"/>
        </w:tabs>
        <w:rPr>
          <w:color w:val="000000" w:themeColor="text1"/>
        </w:rPr>
      </w:pPr>
      <w:r w:rsidRPr="008F2E51">
        <w:rPr>
          <w:rStyle w:val="fontstyle51"/>
          <w:rFonts w:ascii="Times New Roman" w:hAnsi="Times New Roman"/>
          <w:color w:val="000000" w:themeColor="text1"/>
          <w:sz w:val="24"/>
          <w:szCs w:val="24"/>
        </w:rPr>
        <w:t>Этот тип заголовка поможет вам найти именно своих потребителей</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Если вы продаете юридическую литературу</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начните</w:t>
      </w:r>
      <w:r w:rsidRPr="008F2E51">
        <w:rPr>
          <w:color w:val="000000" w:themeColor="text1"/>
        </w:rPr>
        <w:t xml:space="preserve"> </w:t>
      </w:r>
      <w:r w:rsidRPr="008F2E51">
        <w:rPr>
          <w:rStyle w:val="fontstyle51"/>
          <w:rFonts w:ascii="Times New Roman" w:hAnsi="Times New Roman"/>
          <w:color w:val="000000" w:themeColor="text1"/>
          <w:sz w:val="24"/>
          <w:szCs w:val="24"/>
        </w:rPr>
        <w:t>свое объявление словами</w:t>
      </w:r>
      <w:r w:rsidRPr="008F2E51">
        <w:rPr>
          <w:rStyle w:val="fontstyle61"/>
          <w:rFonts w:ascii="Times New Roman" w:hAnsi="Times New Roman"/>
          <w:color w:val="000000" w:themeColor="text1"/>
          <w:sz w:val="24"/>
          <w:szCs w:val="24"/>
        </w:rPr>
        <w:t>: "</w:t>
      </w:r>
      <w:r w:rsidRPr="008F2E51">
        <w:rPr>
          <w:rStyle w:val="fontstyle51"/>
          <w:rFonts w:ascii="Times New Roman" w:hAnsi="Times New Roman"/>
          <w:color w:val="000000" w:themeColor="text1"/>
          <w:sz w:val="24"/>
          <w:szCs w:val="24"/>
        </w:rPr>
        <w:t>Вниманию юристов предлагается</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Соблюдая это правило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вы привлечете внимание целевой</w:t>
      </w:r>
      <w:r w:rsidRPr="008F2E51">
        <w:rPr>
          <w:color w:val="000000" w:themeColor="text1"/>
        </w:rPr>
        <w:t xml:space="preserve"> </w:t>
      </w:r>
      <w:r w:rsidRPr="008F2E51">
        <w:rPr>
          <w:rStyle w:val="fontstyle51"/>
          <w:rFonts w:ascii="Times New Roman" w:hAnsi="Times New Roman"/>
          <w:color w:val="000000" w:themeColor="text1"/>
          <w:sz w:val="24"/>
          <w:szCs w:val="24"/>
        </w:rPr>
        <w:t>аудитории</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т</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той части читательской аудитории</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в которой вы</w:t>
      </w:r>
      <w:r w:rsidRPr="008F2E51">
        <w:rPr>
          <w:color w:val="000000" w:themeColor="text1"/>
        </w:rPr>
        <w:t xml:space="preserve"> </w:t>
      </w:r>
      <w:r w:rsidRPr="008F2E51">
        <w:rPr>
          <w:rStyle w:val="fontstyle51"/>
          <w:rFonts w:ascii="Times New Roman" w:hAnsi="Times New Roman"/>
          <w:color w:val="000000" w:themeColor="text1"/>
          <w:sz w:val="24"/>
          <w:szCs w:val="24"/>
        </w:rPr>
        <w:t>наиболее заинтересованы</w:t>
      </w:r>
      <w:r w:rsidRPr="008F2E51">
        <w:rPr>
          <w:rStyle w:val="fontstyle61"/>
          <w:rFonts w:ascii="Times New Roman" w:hAnsi="Times New Roman"/>
          <w:color w:val="000000" w:themeColor="text1"/>
          <w:sz w:val="24"/>
          <w:szCs w:val="24"/>
        </w:rPr>
        <w:t>.</w:t>
      </w:r>
    </w:p>
    <w:p w14:paraId="24E1BB02"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3.</w:t>
      </w:r>
      <w:r w:rsidRPr="008F2E51">
        <w:rPr>
          <w:rStyle w:val="fontstyle21"/>
          <w:rFonts w:ascii="Times New Roman" w:hAnsi="Times New Roman" w:hint="default"/>
          <w:color w:val="000000" w:themeColor="text1"/>
          <w:sz w:val="24"/>
          <w:szCs w:val="24"/>
        </w:rPr>
        <w:t xml:space="preserve"> Обещайте покупателю удовлетворение его нужд</w:t>
      </w:r>
    </w:p>
    <w:p w14:paraId="02D00E14"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 xml:space="preserve">Боль в спине пройдет через </w:t>
      </w:r>
      <w:r w:rsidRPr="008F2E51">
        <w:rPr>
          <w:rStyle w:val="fontstyle41"/>
          <w:rFonts w:ascii="Times New Roman" w:hAnsi="Times New Roman"/>
          <w:color w:val="000000" w:themeColor="text1"/>
          <w:sz w:val="24"/>
          <w:szCs w:val="24"/>
        </w:rPr>
        <w:t xml:space="preserve">10 </w:t>
      </w:r>
      <w:r w:rsidRPr="008F2E51">
        <w:rPr>
          <w:rStyle w:val="fontstyle31"/>
          <w:rFonts w:ascii="Times New Roman" w:hAnsi="Times New Roman"/>
          <w:b w:val="0"/>
          <w:color w:val="000000" w:themeColor="text1"/>
          <w:sz w:val="24"/>
          <w:szCs w:val="24"/>
        </w:rPr>
        <w:t>минут</w:t>
      </w:r>
      <w:r w:rsidRPr="008F2E51">
        <w:rPr>
          <w:rStyle w:val="fontstyle41"/>
          <w:rFonts w:ascii="Times New Roman" w:hAnsi="Times New Roman"/>
          <w:color w:val="000000" w:themeColor="text1"/>
          <w:sz w:val="24"/>
          <w:szCs w:val="24"/>
        </w:rPr>
        <w:t>!</w:t>
      </w:r>
    </w:p>
    <w:p w14:paraId="02B8BA49"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Купите ДВЕ рубашки по цене ОДНОЙ</w:t>
      </w:r>
      <w:r w:rsidRPr="008F2E51">
        <w:rPr>
          <w:rStyle w:val="fontstyle41"/>
          <w:rFonts w:ascii="Times New Roman" w:hAnsi="Times New Roman"/>
          <w:color w:val="000000" w:themeColor="text1"/>
          <w:sz w:val="24"/>
          <w:szCs w:val="24"/>
        </w:rPr>
        <w:t>!</w:t>
      </w:r>
    </w:p>
    <w:p w14:paraId="03CF2BA9"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 xml:space="preserve">При помощи нового метода </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 xml:space="preserve">найдете работу за </w:t>
      </w:r>
      <w:r w:rsidRPr="008F2E51">
        <w:rPr>
          <w:rStyle w:val="fontstyle41"/>
          <w:rFonts w:ascii="Times New Roman" w:hAnsi="Times New Roman"/>
          <w:color w:val="000000" w:themeColor="text1"/>
          <w:sz w:val="24"/>
          <w:szCs w:val="24"/>
        </w:rPr>
        <w:t xml:space="preserve">2 </w:t>
      </w:r>
      <w:r w:rsidRPr="008F2E51">
        <w:rPr>
          <w:rStyle w:val="fontstyle31"/>
          <w:rFonts w:ascii="Times New Roman" w:hAnsi="Times New Roman"/>
          <w:b w:val="0"/>
          <w:color w:val="000000" w:themeColor="text1"/>
          <w:sz w:val="24"/>
          <w:szCs w:val="24"/>
        </w:rPr>
        <w:t>дня</w:t>
      </w:r>
      <w:r w:rsidRPr="008F2E51">
        <w:rPr>
          <w:rStyle w:val="fontstyle41"/>
          <w:rFonts w:ascii="Times New Roman" w:hAnsi="Times New Roman"/>
          <w:color w:val="000000" w:themeColor="text1"/>
          <w:sz w:val="24"/>
          <w:szCs w:val="24"/>
        </w:rPr>
        <w:t>!</w:t>
      </w:r>
    </w:p>
    <w:p w14:paraId="3DCAB227" w14:textId="77777777" w:rsidR="008F2E51" w:rsidRPr="008F2E51" w:rsidRDefault="008F2E51" w:rsidP="008F2E51">
      <w:pPr>
        <w:pStyle w:val="af2"/>
        <w:tabs>
          <w:tab w:val="left" w:pos="426"/>
        </w:tabs>
        <w:rPr>
          <w:color w:val="000000" w:themeColor="text1"/>
        </w:rPr>
      </w:pPr>
      <w:r w:rsidRPr="008F2E51">
        <w:rPr>
          <w:rStyle w:val="fontstyle51"/>
          <w:rFonts w:ascii="Times New Roman" w:hAnsi="Times New Roman"/>
          <w:color w:val="000000" w:themeColor="text1"/>
          <w:sz w:val="24"/>
          <w:szCs w:val="24"/>
        </w:rPr>
        <w:t xml:space="preserve">Удовлетворение потребностей </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это именно то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за что люди</w:t>
      </w:r>
      <w:r w:rsidRPr="008F2E51">
        <w:rPr>
          <w:color w:val="000000" w:themeColor="text1"/>
        </w:rPr>
        <w:t xml:space="preserve"> </w:t>
      </w:r>
      <w:r w:rsidRPr="008F2E51">
        <w:rPr>
          <w:rStyle w:val="fontstyle51"/>
          <w:rFonts w:ascii="Times New Roman" w:hAnsi="Times New Roman"/>
          <w:color w:val="000000" w:themeColor="text1"/>
          <w:sz w:val="24"/>
          <w:szCs w:val="24"/>
        </w:rPr>
        <w:t>платят деньги</w:t>
      </w:r>
      <w:r w:rsidRPr="008F2E51">
        <w:rPr>
          <w:rStyle w:val="fontstyle6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 xml:space="preserve">Кофе </w:t>
      </w:r>
      <w:r w:rsidRPr="008F2E51">
        <w:rPr>
          <w:rStyle w:val="fontstyle51"/>
          <w:rFonts w:ascii="Times New Roman" w:hAnsi="Times New Roman"/>
          <w:color w:val="000000" w:themeColor="text1"/>
          <w:sz w:val="24"/>
          <w:szCs w:val="24"/>
        </w:rPr>
        <w:t xml:space="preserve">без кофеина </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это продукт</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а то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что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Он даст</w:t>
      </w:r>
      <w:r w:rsidRPr="008F2E51">
        <w:rPr>
          <w:color w:val="000000" w:themeColor="text1"/>
        </w:rPr>
        <w:t xml:space="preserve"> </w:t>
      </w:r>
      <w:r w:rsidRPr="008F2E51">
        <w:rPr>
          <w:rStyle w:val="fontstyle51"/>
          <w:rFonts w:ascii="Times New Roman" w:hAnsi="Times New Roman"/>
          <w:color w:val="000000" w:themeColor="text1"/>
          <w:sz w:val="24"/>
          <w:szCs w:val="24"/>
        </w:rPr>
        <w:t>здоровый сон</w:t>
      </w:r>
      <w:r w:rsidRPr="008F2E51">
        <w:rPr>
          <w:rStyle w:val="fontstyle61"/>
          <w:rFonts w:ascii="Times New Roman" w:hAnsi="Times New Roman"/>
          <w:color w:val="000000" w:themeColor="text1"/>
          <w:sz w:val="24"/>
          <w:szCs w:val="24"/>
        </w:rPr>
        <w:t xml:space="preserve">!" — </w:t>
      </w:r>
      <w:r w:rsidRPr="008F2E51">
        <w:rPr>
          <w:rStyle w:val="fontstyle51"/>
          <w:rFonts w:ascii="Times New Roman" w:hAnsi="Times New Roman"/>
          <w:color w:val="000000" w:themeColor="text1"/>
          <w:sz w:val="24"/>
          <w:szCs w:val="24"/>
        </w:rPr>
        <w:t>конкретная польза</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Если у человека болит спина</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он платит</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по сути дела</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не за лекарство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а за избавление от боли</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 xml:space="preserve">Заголовок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 xml:space="preserve">Боль в спине пройдет через </w:t>
      </w:r>
      <w:r w:rsidRPr="008F2E51">
        <w:rPr>
          <w:rStyle w:val="fontstyle61"/>
          <w:rFonts w:ascii="Times New Roman" w:hAnsi="Times New Roman"/>
          <w:color w:val="000000" w:themeColor="text1"/>
          <w:sz w:val="24"/>
          <w:szCs w:val="24"/>
        </w:rPr>
        <w:t xml:space="preserve">10 </w:t>
      </w:r>
      <w:r w:rsidRPr="008F2E51">
        <w:rPr>
          <w:rStyle w:val="fontstyle51"/>
          <w:rFonts w:ascii="Times New Roman" w:hAnsi="Times New Roman"/>
          <w:color w:val="000000" w:themeColor="text1"/>
          <w:sz w:val="24"/>
          <w:szCs w:val="24"/>
        </w:rPr>
        <w:t>минут</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сообщает</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что</w:t>
      </w:r>
      <w:r w:rsidRPr="008F2E51">
        <w:rPr>
          <w:color w:val="000000" w:themeColor="text1"/>
        </w:rPr>
        <w:t xml:space="preserve"> </w:t>
      </w:r>
      <w:r w:rsidRPr="008F2E51">
        <w:rPr>
          <w:rStyle w:val="fontstyle51"/>
          <w:rFonts w:ascii="Times New Roman" w:hAnsi="Times New Roman"/>
          <w:color w:val="000000" w:themeColor="text1"/>
          <w:sz w:val="24"/>
          <w:szCs w:val="24"/>
        </w:rPr>
        <w:t>облегчение возможно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Предлагайте выздоровление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а не таблетки</w:t>
      </w:r>
      <w:r w:rsidRPr="008F2E51">
        <w:rPr>
          <w:rStyle w:val="fontstyle61"/>
          <w:rFonts w:ascii="Times New Roman" w:hAnsi="Times New Roman"/>
          <w:color w:val="000000" w:themeColor="text1"/>
          <w:sz w:val="24"/>
          <w:szCs w:val="24"/>
        </w:rPr>
        <w:t>.</w:t>
      </w:r>
    </w:p>
    <w:p w14:paraId="24216A7C"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4.</w:t>
      </w:r>
      <w:r w:rsidRPr="008F2E51">
        <w:rPr>
          <w:rStyle w:val="fontstyle21"/>
          <w:rFonts w:ascii="Times New Roman" w:hAnsi="Times New Roman" w:hint="default"/>
          <w:color w:val="000000" w:themeColor="text1"/>
          <w:sz w:val="24"/>
          <w:szCs w:val="24"/>
        </w:rPr>
        <w:t xml:space="preserve"> Подайте рекламу как новость</w:t>
      </w:r>
    </w:p>
    <w:p w14:paraId="30FEDB62"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Настоящий прорыв в безопасности вождения</w:t>
      </w:r>
    </w:p>
    <w:p w14:paraId="3C330B41"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Новая формула восстанавливает волосы</w:t>
      </w:r>
    </w:p>
    <w:p w14:paraId="0D438F7D"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 xml:space="preserve">Найдены семь </w:t>
      </w:r>
      <w:r w:rsidRPr="008F2E51">
        <w:rPr>
          <w:rStyle w:val="fontstyle41"/>
          <w:rFonts w:ascii="Times New Roman" w:hAnsi="Times New Roman"/>
          <w:color w:val="000000" w:themeColor="text1"/>
          <w:sz w:val="24"/>
          <w:szCs w:val="24"/>
        </w:rPr>
        <w:t>"</w:t>
      </w:r>
      <w:r w:rsidRPr="008F2E51">
        <w:rPr>
          <w:rStyle w:val="fontstyle31"/>
          <w:rFonts w:ascii="Times New Roman" w:hAnsi="Times New Roman"/>
          <w:b w:val="0"/>
          <w:color w:val="000000" w:themeColor="text1"/>
          <w:sz w:val="24"/>
          <w:szCs w:val="24"/>
        </w:rPr>
        <w:t>утраченных секретов</w:t>
      </w:r>
      <w:r w:rsidRPr="008F2E51">
        <w:rPr>
          <w:rStyle w:val="fontstyle41"/>
          <w:rFonts w:ascii="Times New Roman" w:hAnsi="Times New Roman"/>
          <w:color w:val="000000" w:themeColor="text1"/>
          <w:sz w:val="24"/>
          <w:szCs w:val="24"/>
        </w:rPr>
        <w:t>"</w:t>
      </w:r>
    </w:p>
    <w:p w14:paraId="73E45DD6" w14:textId="77777777" w:rsidR="008F2E51" w:rsidRPr="008F2E51" w:rsidRDefault="008F2E51" w:rsidP="008F2E51">
      <w:pPr>
        <w:pStyle w:val="af2"/>
        <w:tabs>
          <w:tab w:val="left" w:pos="426"/>
        </w:tabs>
        <w:ind w:left="0" w:firstLine="709"/>
        <w:rPr>
          <w:color w:val="000000" w:themeColor="text1"/>
        </w:rPr>
      </w:pPr>
      <w:r w:rsidRPr="008F2E51">
        <w:rPr>
          <w:rStyle w:val="fontstyle51"/>
          <w:rFonts w:ascii="Times New Roman" w:hAnsi="Times New Roman"/>
          <w:color w:val="000000" w:themeColor="text1"/>
          <w:sz w:val="24"/>
          <w:szCs w:val="24"/>
        </w:rPr>
        <w:t>Люди жаждут сенсаций</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Покажите новизну и необычность</w:t>
      </w:r>
      <w:r w:rsidRPr="008F2E51">
        <w:rPr>
          <w:color w:val="000000" w:themeColor="text1"/>
        </w:rPr>
        <w:t xml:space="preserve"> </w:t>
      </w:r>
      <w:r w:rsidRPr="008F2E51">
        <w:rPr>
          <w:rStyle w:val="fontstyle51"/>
          <w:rFonts w:ascii="Times New Roman" w:hAnsi="Times New Roman"/>
          <w:color w:val="000000" w:themeColor="text1"/>
          <w:sz w:val="24"/>
          <w:szCs w:val="24"/>
        </w:rPr>
        <w:t xml:space="preserve">своего предложения </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и </w:t>
      </w:r>
      <w:r w:rsidRPr="008F2E51">
        <w:rPr>
          <w:rStyle w:val="fontstyle51"/>
          <w:rFonts w:ascii="Times New Roman" w:hAnsi="Times New Roman"/>
          <w:color w:val="000000" w:themeColor="text1"/>
          <w:sz w:val="24"/>
          <w:szCs w:val="24"/>
        </w:rPr>
        <w:lastRenderedPageBreak/>
        <w:t>вы завоюете внимание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Новый товар </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это новость</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Новое применение старого товара </w:t>
      </w:r>
      <w:proofErr w:type="gramStart"/>
      <w:r w:rsidRPr="008F2E51">
        <w:rPr>
          <w:rStyle w:val="fontstyle51"/>
          <w:rFonts w:ascii="Times New Roman" w:hAnsi="Times New Roman"/>
          <w:color w:val="000000" w:themeColor="text1"/>
          <w:sz w:val="24"/>
          <w:szCs w:val="24"/>
        </w:rPr>
        <w:t>- это</w:t>
      </w:r>
      <w:proofErr w:type="gramEnd"/>
      <w:r w:rsidRPr="008F2E51">
        <w:rPr>
          <w:rStyle w:val="fontstyle51"/>
          <w:rFonts w:ascii="Times New Roman" w:hAnsi="Times New Roman"/>
          <w:color w:val="000000" w:themeColor="text1"/>
          <w:sz w:val="24"/>
          <w:szCs w:val="24"/>
        </w:rPr>
        <w:t xml:space="preserve"> тоже новость</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 xml:space="preserve">Пищевая сода </w:t>
      </w:r>
      <w:r w:rsidRPr="008F2E51">
        <w:rPr>
          <w:rStyle w:val="fontstyle61"/>
          <w:rFonts w:ascii="Times New Roman" w:hAnsi="Times New Roman"/>
          <w:color w:val="000000" w:themeColor="text1"/>
          <w:sz w:val="24"/>
          <w:szCs w:val="24"/>
        </w:rPr>
        <w:t>"</w:t>
      </w:r>
      <w:proofErr w:type="spellStart"/>
      <w:r w:rsidRPr="008F2E51">
        <w:rPr>
          <w:rStyle w:val="fontstyle61"/>
          <w:rFonts w:ascii="Times New Roman" w:hAnsi="Times New Roman"/>
          <w:color w:val="000000" w:themeColor="text1"/>
          <w:sz w:val="24"/>
          <w:szCs w:val="24"/>
        </w:rPr>
        <w:t>Arm</w:t>
      </w:r>
      <w:proofErr w:type="spellEnd"/>
      <w:r w:rsidRPr="008F2E51">
        <w:rPr>
          <w:rStyle w:val="fontstyle61"/>
          <w:rFonts w:ascii="Times New Roman" w:hAnsi="Times New Roman"/>
          <w:color w:val="000000" w:themeColor="text1"/>
          <w:sz w:val="24"/>
          <w:szCs w:val="24"/>
        </w:rPr>
        <w:t xml:space="preserve"> &amp; </w:t>
      </w:r>
      <w:proofErr w:type="spellStart"/>
      <w:r w:rsidRPr="008F2E51">
        <w:rPr>
          <w:rStyle w:val="fontstyle61"/>
          <w:rFonts w:ascii="Times New Roman" w:hAnsi="Times New Roman"/>
          <w:color w:val="000000" w:themeColor="text1"/>
          <w:sz w:val="24"/>
          <w:szCs w:val="24"/>
        </w:rPr>
        <w:t>Hammer</w:t>
      </w:r>
      <w:proofErr w:type="spellEnd"/>
      <w:r w:rsidRPr="008F2E51">
        <w:rPr>
          <w:rStyle w:val="fontstyle61"/>
          <w:rFonts w:ascii="Times New Roman" w:hAnsi="Times New Roman"/>
          <w:color w:val="000000" w:themeColor="text1"/>
          <w:sz w:val="24"/>
          <w:szCs w:val="24"/>
        </w:rPr>
        <w:t>" (</w:t>
      </w:r>
      <w:r w:rsidRPr="008F2E51">
        <w:rPr>
          <w:rStyle w:val="fontstyle51"/>
          <w:rFonts w:ascii="Times New Roman" w:hAnsi="Times New Roman"/>
          <w:color w:val="000000" w:themeColor="text1"/>
          <w:sz w:val="24"/>
          <w:szCs w:val="24"/>
        </w:rPr>
        <w:t>тоже в прошлом малый бизнес</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известна всем уже несколько десятилетий</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но эта компания</w:t>
      </w:r>
      <w:r w:rsidRPr="008F2E51">
        <w:rPr>
          <w:color w:val="000000" w:themeColor="text1"/>
        </w:rPr>
        <w:t xml:space="preserve"> </w:t>
      </w:r>
      <w:r w:rsidRPr="008F2E51">
        <w:rPr>
          <w:rStyle w:val="fontstyle51"/>
          <w:rFonts w:ascii="Times New Roman" w:hAnsi="Times New Roman"/>
          <w:color w:val="000000" w:themeColor="text1"/>
          <w:sz w:val="24"/>
          <w:szCs w:val="24"/>
        </w:rPr>
        <w:t>постоянно находит все новые области применения своего продукта</w:t>
      </w:r>
      <w:r w:rsidRPr="008F2E51">
        <w:rPr>
          <w:color w:val="000000" w:themeColor="text1"/>
        </w:rPr>
        <w:t xml:space="preserve"> </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от зубной пасты до средства для поглощения неприятных</w:t>
      </w:r>
      <w:r w:rsidRPr="008F2E51">
        <w:rPr>
          <w:color w:val="000000" w:themeColor="text1"/>
        </w:rPr>
        <w:t xml:space="preserve"> </w:t>
      </w:r>
      <w:r w:rsidRPr="008F2E51">
        <w:rPr>
          <w:rStyle w:val="fontstyle51"/>
          <w:rFonts w:ascii="Times New Roman" w:hAnsi="Times New Roman"/>
          <w:color w:val="000000" w:themeColor="text1"/>
          <w:sz w:val="24"/>
          <w:szCs w:val="24"/>
        </w:rPr>
        <w:t>запахов в холодильнике</w:t>
      </w:r>
      <w:r w:rsidRPr="008F2E51">
        <w:rPr>
          <w:rStyle w:val="fontstyle61"/>
          <w:rFonts w:ascii="Times New Roman" w:hAnsi="Times New Roman"/>
          <w:color w:val="000000" w:themeColor="text1"/>
          <w:sz w:val="24"/>
          <w:szCs w:val="24"/>
        </w:rPr>
        <w:t xml:space="preserve">, — </w:t>
      </w:r>
      <w:r w:rsidRPr="008F2E51">
        <w:rPr>
          <w:rStyle w:val="fontstyle51"/>
          <w:rFonts w:ascii="Times New Roman" w:hAnsi="Times New Roman"/>
          <w:color w:val="000000" w:themeColor="text1"/>
          <w:sz w:val="24"/>
          <w:szCs w:val="24"/>
        </w:rPr>
        <w:t>и это всегда новость</w:t>
      </w:r>
      <w:r w:rsidRPr="008F2E51">
        <w:rPr>
          <w:rStyle w:val="fontstyle61"/>
          <w:rFonts w:ascii="Times New Roman" w:hAnsi="Times New Roman"/>
          <w:color w:val="000000" w:themeColor="text1"/>
          <w:sz w:val="24"/>
          <w:szCs w:val="24"/>
        </w:rPr>
        <w:t>.</w:t>
      </w:r>
    </w:p>
    <w:p w14:paraId="1AF0DA1F"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5.</w:t>
      </w:r>
      <w:r w:rsidRPr="008F2E51">
        <w:rPr>
          <w:rStyle w:val="fontstyle21"/>
          <w:rFonts w:ascii="Times New Roman" w:hAnsi="Times New Roman" w:hint="default"/>
          <w:color w:val="000000" w:themeColor="text1"/>
          <w:sz w:val="24"/>
          <w:szCs w:val="24"/>
        </w:rPr>
        <w:t xml:space="preserve"> Предложите что</w:t>
      </w:r>
      <w:r w:rsidRPr="008F2E51">
        <w:rPr>
          <w:rStyle w:val="fontstyle01"/>
          <w:rFonts w:ascii="Times New Roman" w:hAnsi="Times New Roman"/>
          <w:color w:val="000000" w:themeColor="text1"/>
          <w:sz w:val="24"/>
          <w:szCs w:val="24"/>
        </w:rPr>
        <w:t>-</w:t>
      </w:r>
      <w:r w:rsidRPr="008F2E51">
        <w:rPr>
          <w:rStyle w:val="fontstyle21"/>
          <w:rFonts w:ascii="Times New Roman" w:hAnsi="Times New Roman" w:hint="default"/>
          <w:color w:val="000000" w:themeColor="text1"/>
          <w:sz w:val="24"/>
          <w:szCs w:val="24"/>
        </w:rPr>
        <w:t>нибудь бесплатно</w:t>
      </w:r>
      <w:r w:rsidRPr="008F2E51">
        <w:rPr>
          <w:color w:val="000000" w:themeColor="text1"/>
        </w:rPr>
        <w:t xml:space="preserve"> </w:t>
      </w:r>
    </w:p>
    <w:p w14:paraId="24ECA903" w14:textId="77777777" w:rsidR="008F2E51" w:rsidRPr="008F2E51" w:rsidRDefault="008F2E51" w:rsidP="008F2E51">
      <w:pPr>
        <w:pStyle w:val="af2"/>
        <w:tabs>
          <w:tab w:val="left" w:pos="426"/>
        </w:tabs>
        <w:ind w:left="0" w:firstLine="0"/>
        <w:rPr>
          <w:color w:val="000000" w:themeColor="text1"/>
        </w:rPr>
      </w:pPr>
      <w:r w:rsidRPr="008F2E51">
        <w:rPr>
          <w:rStyle w:val="fontstyle51"/>
          <w:rFonts w:ascii="Times New Roman" w:hAnsi="Times New Roman"/>
          <w:color w:val="000000" w:themeColor="text1"/>
          <w:sz w:val="24"/>
          <w:szCs w:val="24"/>
        </w:rPr>
        <w:t xml:space="preserve">Писателям </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бесплатно</w:t>
      </w:r>
      <w:r w:rsidRPr="008F2E51">
        <w:rPr>
          <w:rStyle w:val="fontstyle61"/>
          <w:rFonts w:ascii="Times New Roman" w:hAnsi="Times New Roman"/>
          <w:color w:val="000000" w:themeColor="text1"/>
          <w:sz w:val="24"/>
          <w:szCs w:val="24"/>
        </w:rPr>
        <w:t>!</w:t>
      </w:r>
      <w:r w:rsidRPr="008F2E51">
        <w:rPr>
          <w:color w:val="000000" w:themeColor="text1"/>
        </w:rPr>
        <w:t xml:space="preserve"> </w:t>
      </w:r>
    </w:p>
    <w:p w14:paraId="261C9216"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 xml:space="preserve">Бесплатно </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информация о том</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как не платить лишних</w:t>
      </w:r>
      <w:r w:rsidRPr="008F2E51">
        <w:rPr>
          <w:color w:val="000000" w:themeColor="text1"/>
        </w:rPr>
        <w:t xml:space="preserve"> </w:t>
      </w:r>
      <w:r w:rsidRPr="008F2E51">
        <w:rPr>
          <w:rStyle w:val="fontstyle31"/>
          <w:rFonts w:ascii="Times New Roman" w:hAnsi="Times New Roman"/>
          <w:b w:val="0"/>
          <w:color w:val="000000" w:themeColor="text1"/>
          <w:sz w:val="24"/>
          <w:szCs w:val="24"/>
        </w:rPr>
        <w:t>налогов</w:t>
      </w:r>
    </w:p>
    <w:p w14:paraId="311D2019"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 xml:space="preserve">Бесплатно </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руководство по ремонту автомобиля</w:t>
      </w:r>
    </w:p>
    <w:p w14:paraId="45652B36" w14:textId="77777777" w:rsidR="008F2E51" w:rsidRPr="008F2E51" w:rsidRDefault="008F2E51" w:rsidP="008F2E51">
      <w:pPr>
        <w:pStyle w:val="af2"/>
        <w:tabs>
          <w:tab w:val="left" w:pos="426"/>
        </w:tabs>
        <w:ind w:left="0" w:firstLine="709"/>
        <w:rPr>
          <w:color w:val="000000" w:themeColor="text1"/>
        </w:rPr>
      </w:pPr>
      <w:r w:rsidRPr="008F2E51">
        <w:rPr>
          <w:rStyle w:val="fontstyle51"/>
          <w:rFonts w:ascii="Times New Roman" w:hAnsi="Times New Roman"/>
          <w:color w:val="000000" w:themeColor="text1"/>
          <w:sz w:val="24"/>
          <w:szCs w:val="24"/>
        </w:rPr>
        <w:t>Ваше бесплатное предложение должно быть адресовано потенциальным покупателям</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Оно может быть бесплатным</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но не</w:t>
      </w:r>
      <w:r w:rsidRPr="008F2E51">
        <w:rPr>
          <w:color w:val="000000" w:themeColor="text1"/>
        </w:rPr>
        <w:t xml:space="preserve"> </w:t>
      </w:r>
      <w:r w:rsidRPr="008F2E51">
        <w:rPr>
          <w:rStyle w:val="fontstyle51"/>
          <w:rFonts w:ascii="Times New Roman" w:hAnsi="Times New Roman"/>
          <w:color w:val="000000" w:themeColor="text1"/>
          <w:sz w:val="24"/>
          <w:szCs w:val="24"/>
        </w:rPr>
        <w:t>должно быть неинтересным</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Если покупатель не заинтересуется</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он</w:t>
      </w:r>
      <w:r w:rsidRPr="008F2E51">
        <w:rPr>
          <w:color w:val="000000" w:themeColor="text1"/>
        </w:rPr>
        <w:t xml:space="preserve"> </w:t>
      </w:r>
      <w:r w:rsidRPr="008F2E51">
        <w:rPr>
          <w:rStyle w:val="fontstyle51"/>
          <w:rFonts w:ascii="Times New Roman" w:hAnsi="Times New Roman"/>
          <w:color w:val="000000" w:themeColor="text1"/>
          <w:sz w:val="24"/>
          <w:szCs w:val="24"/>
        </w:rPr>
        <w:t>вам не напишет и не позвонит</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Кроме того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ваше бесплатное</w:t>
      </w:r>
      <w:r w:rsidRPr="008F2E51">
        <w:rPr>
          <w:color w:val="000000" w:themeColor="text1"/>
        </w:rPr>
        <w:t xml:space="preserve"> </w:t>
      </w:r>
      <w:r w:rsidRPr="008F2E51">
        <w:rPr>
          <w:rStyle w:val="fontstyle51"/>
          <w:rFonts w:ascii="Times New Roman" w:hAnsi="Times New Roman"/>
          <w:color w:val="000000" w:themeColor="text1"/>
          <w:sz w:val="24"/>
          <w:szCs w:val="24"/>
        </w:rPr>
        <w:t>предложение должно быть действительно бесплатным</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без каких бы</w:t>
      </w:r>
      <w:r w:rsidRPr="008F2E51">
        <w:rPr>
          <w:color w:val="000000" w:themeColor="text1"/>
        </w:rPr>
        <w:t xml:space="preserve"> </w:t>
      </w:r>
      <w:r w:rsidRPr="008F2E51">
        <w:rPr>
          <w:rStyle w:val="fontstyle51"/>
          <w:rFonts w:ascii="Times New Roman" w:hAnsi="Times New Roman"/>
          <w:color w:val="000000" w:themeColor="text1"/>
          <w:sz w:val="24"/>
          <w:szCs w:val="24"/>
        </w:rPr>
        <w:t>то ни было подвохов или условий</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чтобы не было проблем с</w:t>
      </w:r>
      <w:r w:rsidRPr="008F2E51">
        <w:rPr>
          <w:color w:val="000000" w:themeColor="text1"/>
        </w:rPr>
        <w:t xml:space="preserve"> </w:t>
      </w:r>
      <w:r w:rsidRPr="008F2E51">
        <w:rPr>
          <w:rStyle w:val="fontstyle51"/>
          <w:rFonts w:ascii="Times New Roman" w:hAnsi="Times New Roman"/>
          <w:color w:val="000000" w:themeColor="text1"/>
          <w:sz w:val="24"/>
          <w:szCs w:val="24"/>
        </w:rPr>
        <w:t>законом</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Любой малый бизнес может позволить себе предложить</w:t>
      </w:r>
      <w:r w:rsidRPr="008F2E51">
        <w:rPr>
          <w:color w:val="000000" w:themeColor="text1"/>
        </w:rPr>
        <w:t xml:space="preserve"> </w:t>
      </w:r>
      <w:r w:rsidRPr="008F2E51">
        <w:rPr>
          <w:rStyle w:val="fontstyle51"/>
          <w:rFonts w:ascii="Times New Roman" w:hAnsi="Times New Roman"/>
          <w:color w:val="000000" w:themeColor="text1"/>
          <w:sz w:val="24"/>
          <w:szCs w:val="24"/>
        </w:rPr>
        <w:t>какой</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либо товар или услугу бесплатно</w:t>
      </w:r>
      <w:r w:rsidRPr="008F2E51">
        <w:rPr>
          <w:rStyle w:val="fontstyle61"/>
          <w:rFonts w:ascii="Times New Roman" w:hAnsi="Times New Roman"/>
          <w:color w:val="000000" w:themeColor="text1"/>
          <w:sz w:val="24"/>
          <w:szCs w:val="24"/>
        </w:rPr>
        <w:t>.</w:t>
      </w:r>
      <w:r w:rsidRPr="008F2E51">
        <w:rPr>
          <w:color w:val="000000" w:themeColor="text1"/>
        </w:rPr>
        <w:t xml:space="preserve"> </w:t>
      </w:r>
    </w:p>
    <w:p w14:paraId="55377F12"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 xml:space="preserve">6. </w:t>
      </w:r>
      <w:r w:rsidRPr="008F2E51">
        <w:rPr>
          <w:rStyle w:val="fontstyle21"/>
          <w:rFonts w:ascii="Times New Roman" w:hAnsi="Times New Roman" w:hint="default"/>
          <w:color w:val="000000" w:themeColor="text1"/>
          <w:sz w:val="24"/>
          <w:szCs w:val="24"/>
        </w:rPr>
        <w:t>Задайте интригующий вопрос</w:t>
      </w:r>
    </w:p>
    <w:p w14:paraId="4D12C82E"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Каковы семь секретов успеха</w:t>
      </w:r>
      <w:r w:rsidRPr="008F2E51">
        <w:rPr>
          <w:rStyle w:val="fontstyle41"/>
          <w:rFonts w:ascii="Times New Roman" w:hAnsi="Times New Roman"/>
          <w:color w:val="000000" w:themeColor="text1"/>
          <w:sz w:val="24"/>
          <w:szCs w:val="24"/>
        </w:rPr>
        <w:t>?</w:t>
      </w:r>
      <w:r w:rsidRPr="008F2E51">
        <w:rPr>
          <w:i/>
          <w:iCs/>
          <w:color w:val="000000" w:themeColor="text1"/>
        </w:rPr>
        <w:t xml:space="preserve"> </w:t>
      </w:r>
    </w:p>
    <w:p w14:paraId="6496631A"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А вы делаете эти ошибки в английском</w:t>
      </w:r>
      <w:r w:rsidRPr="008F2E51">
        <w:rPr>
          <w:rStyle w:val="fontstyle41"/>
          <w:rFonts w:ascii="Times New Roman" w:hAnsi="Times New Roman"/>
          <w:color w:val="000000" w:themeColor="text1"/>
          <w:sz w:val="24"/>
          <w:szCs w:val="24"/>
        </w:rPr>
        <w:t>?</w:t>
      </w:r>
    </w:p>
    <w:p w14:paraId="7864C6D7"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Какой топливный фильтр повысит КПД двигателя вашей</w:t>
      </w:r>
      <w:r w:rsidRPr="008F2E51">
        <w:rPr>
          <w:color w:val="000000" w:themeColor="text1"/>
        </w:rPr>
        <w:t xml:space="preserve"> </w:t>
      </w:r>
      <w:r w:rsidRPr="008F2E51">
        <w:rPr>
          <w:rStyle w:val="fontstyle31"/>
          <w:rFonts w:ascii="Times New Roman" w:hAnsi="Times New Roman"/>
          <w:b w:val="0"/>
          <w:color w:val="000000" w:themeColor="text1"/>
          <w:sz w:val="24"/>
          <w:szCs w:val="24"/>
        </w:rPr>
        <w:t>машины</w:t>
      </w:r>
      <w:r w:rsidRPr="008F2E51">
        <w:rPr>
          <w:rStyle w:val="fontstyle41"/>
          <w:rFonts w:ascii="Times New Roman" w:hAnsi="Times New Roman"/>
          <w:color w:val="000000" w:themeColor="text1"/>
          <w:sz w:val="24"/>
          <w:szCs w:val="24"/>
        </w:rPr>
        <w:t>?</w:t>
      </w:r>
      <w:r w:rsidRPr="008F2E51">
        <w:rPr>
          <w:i/>
          <w:iCs/>
          <w:color w:val="000000" w:themeColor="text1"/>
        </w:rPr>
        <w:t xml:space="preserve"> </w:t>
      </w:r>
    </w:p>
    <w:p w14:paraId="4D2D239C" w14:textId="77777777" w:rsidR="008F2E51" w:rsidRPr="008F2E51" w:rsidRDefault="008F2E51" w:rsidP="008F2E51">
      <w:pPr>
        <w:pStyle w:val="af2"/>
        <w:tabs>
          <w:tab w:val="left" w:pos="426"/>
        </w:tabs>
        <w:ind w:left="0" w:firstLine="709"/>
        <w:rPr>
          <w:color w:val="000000" w:themeColor="text1"/>
        </w:rPr>
      </w:pPr>
      <w:r w:rsidRPr="008F2E51">
        <w:rPr>
          <w:rStyle w:val="fontstyle51"/>
          <w:rFonts w:ascii="Times New Roman" w:hAnsi="Times New Roman"/>
          <w:color w:val="000000" w:themeColor="text1"/>
          <w:sz w:val="24"/>
          <w:szCs w:val="24"/>
        </w:rPr>
        <w:t xml:space="preserve">Вопросы </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это верное средство привлечь внимание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Но вопрос в рекламном объявлении должен подразумевать конкретную</w:t>
      </w:r>
      <w:r w:rsidRPr="008F2E51">
        <w:rPr>
          <w:color w:val="000000" w:themeColor="text1"/>
        </w:rPr>
        <w:t xml:space="preserve"> </w:t>
      </w:r>
      <w:r w:rsidRPr="008F2E51">
        <w:rPr>
          <w:rStyle w:val="fontstyle51"/>
          <w:rFonts w:ascii="Times New Roman" w:hAnsi="Times New Roman"/>
          <w:color w:val="000000" w:themeColor="text1"/>
          <w:sz w:val="24"/>
          <w:szCs w:val="24"/>
        </w:rPr>
        <w:t>пользу от приобретения предлагаемого вами товара</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Если на ваш</w:t>
      </w:r>
      <w:r w:rsidRPr="008F2E51">
        <w:rPr>
          <w:color w:val="000000" w:themeColor="text1"/>
        </w:rPr>
        <w:t xml:space="preserve"> </w:t>
      </w:r>
      <w:r w:rsidRPr="008F2E51">
        <w:rPr>
          <w:rStyle w:val="fontstyle51"/>
          <w:rFonts w:ascii="Times New Roman" w:hAnsi="Times New Roman"/>
          <w:color w:val="000000" w:themeColor="text1"/>
          <w:sz w:val="24"/>
          <w:szCs w:val="24"/>
        </w:rPr>
        <w:t xml:space="preserve">вопрос легко ответить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да</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или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нет</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есть риск</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что читатели</w:t>
      </w:r>
      <w:r w:rsidRPr="008F2E51">
        <w:rPr>
          <w:color w:val="000000" w:themeColor="text1"/>
        </w:rPr>
        <w:t xml:space="preserve"> </w:t>
      </w:r>
      <w:r w:rsidRPr="008F2E51">
        <w:rPr>
          <w:rStyle w:val="fontstyle51"/>
          <w:rFonts w:ascii="Times New Roman" w:hAnsi="Times New Roman"/>
          <w:color w:val="000000" w:themeColor="text1"/>
          <w:sz w:val="24"/>
          <w:szCs w:val="24"/>
        </w:rPr>
        <w:t>рекламы не захотят понять смысла вопроса</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который вы в нее</w:t>
      </w:r>
      <w:r w:rsidRPr="008F2E51">
        <w:rPr>
          <w:color w:val="000000" w:themeColor="text1"/>
        </w:rPr>
        <w:t xml:space="preserve"> </w:t>
      </w:r>
      <w:r w:rsidRPr="008F2E51">
        <w:rPr>
          <w:rStyle w:val="fontstyle51"/>
          <w:rFonts w:ascii="Times New Roman" w:hAnsi="Times New Roman"/>
          <w:color w:val="000000" w:themeColor="text1"/>
          <w:sz w:val="24"/>
          <w:szCs w:val="24"/>
        </w:rPr>
        <w:t>вкладываете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Но если в вопросе есть загадка</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заинтересованный</w:t>
      </w:r>
      <w:r w:rsidRPr="008F2E51">
        <w:rPr>
          <w:color w:val="000000" w:themeColor="text1"/>
        </w:rPr>
        <w:t xml:space="preserve"> </w:t>
      </w:r>
      <w:r w:rsidRPr="008F2E51">
        <w:rPr>
          <w:rStyle w:val="fontstyle51"/>
          <w:rFonts w:ascii="Times New Roman" w:hAnsi="Times New Roman"/>
          <w:color w:val="000000" w:themeColor="text1"/>
          <w:sz w:val="24"/>
          <w:szCs w:val="24"/>
        </w:rPr>
        <w:t>читатель захочет прочесть вашу рекламу</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чтобы получить ответ</w:t>
      </w:r>
      <w:r w:rsidRPr="008F2E51">
        <w:rPr>
          <w:rStyle w:val="fontstyle61"/>
          <w:rFonts w:ascii="Times New Roman" w:hAnsi="Times New Roman"/>
          <w:color w:val="000000" w:themeColor="text1"/>
          <w:sz w:val="24"/>
          <w:szCs w:val="24"/>
        </w:rPr>
        <w:t>.</w:t>
      </w:r>
    </w:p>
    <w:p w14:paraId="57BBFB1A"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7.</w:t>
      </w:r>
      <w:r w:rsidRPr="008F2E51">
        <w:rPr>
          <w:rStyle w:val="fontstyle21"/>
          <w:rFonts w:ascii="Times New Roman" w:hAnsi="Times New Roman" w:hint="default"/>
          <w:color w:val="000000" w:themeColor="text1"/>
          <w:sz w:val="24"/>
          <w:szCs w:val="24"/>
        </w:rPr>
        <w:t xml:space="preserve"> Используйте отзывы</w:t>
      </w:r>
    </w:p>
    <w:p w14:paraId="619CEFB5" w14:textId="77777777" w:rsidR="008F2E51" w:rsidRPr="008F2E51" w:rsidRDefault="008F2E51" w:rsidP="008F2E51">
      <w:pPr>
        <w:pStyle w:val="af2"/>
        <w:tabs>
          <w:tab w:val="left" w:pos="426"/>
        </w:tabs>
        <w:ind w:left="0" w:firstLine="0"/>
        <w:rPr>
          <w:i/>
          <w:iCs/>
          <w:color w:val="000000" w:themeColor="text1"/>
        </w:rPr>
      </w:pPr>
      <w:r w:rsidRPr="008F2E51">
        <w:rPr>
          <w:rStyle w:val="fontstyle41"/>
          <w:rFonts w:ascii="Times New Roman" w:hAnsi="Times New Roman"/>
          <w:color w:val="000000" w:themeColor="text1"/>
          <w:sz w:val="24"/>
          <w:szCs w:val="24"/>
        </w:rPr>
        <w:t>"</w:t>
      </w:r>
      <w:r w:rsidRPr="008F2E51">
        <w:rPr>
          <w:rStyle w:val="fontstyle31"/>
          <w:rFonts w:ascii="Times New Roman" w:hAnsi="Times New Roman"/>
          <w:b w:val="0"/>
          <w:color w:val="000000" w:themeColor="text1"/>
          <w:sz w:val="24"/>
          <w:szCs w:val="24"/>
        </w:rPr>
        <w:t>Это самое мощное оружие</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которое я когда</w:t>
      </w:r>
      <w:r w:rsidRPr="008F2E51">
        <w:rPr>
          <w:rStyle w:val="fontstyle41"/>
          <w:rFonts w:ascii="Times New Roman" w:hAnsi="Times New Roman"/>
          <w:color w:val="000000" w:themeColor="text1"/>
          <w:sz w:val="24"/>
          <w:szCs w:val="24"/>
        </w:rPr>
        <w:t>-</w:t>
      </w:r>
      <w:r w:rsidRPr="008F2E51">
        <w:rPr>
          <w:rStyle w:val="fontstyle31"/>
          <w:rFonts w:ascii="Times New Roman" w:hAnsi="Times New Roman"/>
          <w:b w:val="0"/>
          <w:color w:val="000000" w:themeColor="text1"/>
          <w:sz w:val="24"/>
          <w:szCs w:val="24"/>
        </w:rPr>
        <w:t>либо видел</w:t>
      </w:r>
      <w:r w:rsidRPr="008F2E51">
        <w:rPr>
          <w:rStyle w:val="fontstyle41"/>
          <w:rFonts w:ascii="Times New Roman" w:hAnsi="Times New Roman"/>
          <w:color w:val="000000" w:themeColor="text1"/>
          <w:sz w:val="24"/>
          <w:szCs w:val="24"/>
        </w:rPr>
        <w:t>!"</w:t>
      </w:r>
      <w:r w:rsidRPr="008F2E51">
        <w:rPr>
          <w:i/>
          <w:iCs/>
          <w:color w:val="000000" w:themeColor="text1"/>
        </w:rPr>
        <w:t xml:space="preserve"> </w:t>
      </w:r>
      <w:r w:rsidRPr="008F2E51">
        <w:rPr>
          <w:rStyle w:val="fontstyle41"/>
          <w:rFonts w:ascii="Times New Roman" w:hAnsi="Times New Roman"/>
          <w:color w:val="000000" w:themeColor="text1"/>
          <w:sz w:val="24"/>
          <w:szCs w:val="24"/>
        </w:rPr>
        <w:t>(</w:t>
      </w:r>
      <w:r w:rsidRPr="008F2E51">
        <w:rPr>
          <w:rStyle w:val="fontstyle31"/>
          <w:rFonts w:ascii="Times New Roman" w:hAnsi="Times New Roman"/>
          <w:b w:val="0"/>
          <w:color w:val="000000" w:themeColor="text1"/>
          <w:sz w:val="24"/>
          <w:szCs w:val="24"/>
        </w:rPr>
        <w:t>Клинт Иствуд</w:t>
      </w:r>
      <w:r w:rsidRPr="008F2E51">
        <w:rPr>
          <w:rStyle w:val="fontstyle41"/>
          <w:rFonts w:ascii="Times New Roman" w:hAnsi="Times New Roman"/>
          <w:color w:val="000000" w:themeColor="text1"/>
          <w:sz w:val="24"/>
          <w:szCs w:val="24"/>
        </w:rPr>
        <w:t>)</w:t>
      </w:r>
    </w:p>
    <w:p w14:paraId="5CA4D5BC" w14:textId="77777777" w:rsidR="008F2E51" w:rsidRPr="008F2E51" w:rsidRDefault="008F2E51" w:rsidP="008F2E51">
      <w:pPr>
        <w:pStyle w:val="af2"/>
        <w:tabs>
          <w:tab w:val="left" w:pos="426"/>
        </w:tabs>
        <w:ind w:left="0" w:firstLine="0"/>
        <w:rPr>
          <w:i/>
          <w:iCs/>
          <w:color w:val="000000" w:themeColor="text1"/>
        </w:rPr>
      </w:pPr>
      <w:r w:rsidRPr="008F2E51">
        <w:rPr>
          <w:rStyle w:val="fontstyle41"/>
          <w:rFonts w:ascii="Times New Roman" w:hAnsi="Times New Roman"/>
          <w:color w:val="000000" w:themeColor="text1"/>
          <w:sz w:val="24"/>
          <w:szCs w:val="24"/>
        </w:rPr>
        <w:t>"</w:t>
      </w:r>
      <w:r w:rsidRPr="008F2E51">
        <w:rPr>
          <w:rStyle w:val="fontstyle31"/>
          <w:rFonts w:ascii="Times New Roman" w:hAnsi="Times New Roman"/>
          <w:b w:val="0"/>
          <w:color w:val="000000" w:themeColor="text1"/>
          <w:sz w:val="24"/>
          <w:szCs w:val="24"/>
        </w:rPr>
        <w:t>Эти две книги сделали меня самым богатым человеком в</w:t>
      </w:r>
      <w:r w:rsidRPr="008F2E51">
        <w:rPr>
          <w:color w:val="000000" w:themeColor="text1"/>
        </w:rPr>
        <w:t xml:space="preserve"> </w:t>
      </w:r>
      <w:r w:rsidRPr="008F2E51">
        <w:rPr>
          <w:rStyle w:val="fontstyle31"/>
          <w:rFonts w:ascii="Times New Roman" w:hAnsi="Times New Roman"/>
          <w:b w:val="0"/>
          <w:color w:val="000000" w:themeColor="text1"/>
          <w:sz w:val="24"/>
          <w:szCs w:val="24"/>
        </w:rPr>
        <w:t>мире</w:t>
      </w:r>
      <w:r w:rsidRPr="008F2E51">
        <w:rPr>
          <w:rStyle w:val="fontstyle41"/>
          <w:rFonts w:ascii="Times New Roman" w:hAnsi="Times New Roman"/>
          <w:color w:val="000000" w:themeColor="text1"/>
          <w:sz w:val="24"/>
          <w:szCs w:val="24"/>
        </w:rPr>
        <w:t>".</w:t>
      </w:r>
      <w:r w:rsidRPr="008F2E51">
        <w:rPr>
          <w:i/>
          <w:iCs/>
          <w:color w:val="000000" w:themeColor="text1"/>
        </w:rPr>
        <w:t xml:space="preserve"> </w:t>
      </w:r>
      <w:r w:rsidRPr="008F2E51">
        <w:rPr>
          <w:rStyle w:val="fontstyle41"/>
          <w:rFonts w:ascii="Times New Roman" w:hAnsi="Times New Roman"/>
          <w:color w:val="000000" w:themeColor="text1"/>
          <w:sz w:val="24"/>
          <w:szCs w:val="24"/>
        </w:rPr>
        <w:t>(</w:t>
      </w:r>
      <w:proofErr w:type="spellStart"/>
      <w:r w:rsidRPr="008F2E51">
        <w:rPr>
          <w:rStyle w:val="fontstyle31"/>
          <w:rFonts w:ascii="Times New Roman" w:hAnsi="Times New Roman"/>
          <w:b w:val="0"/>
          <w:color w:val="000000" w:themeColor="text1"/>
          <w:sz w:val="24"/>
          <w:szCs w:val="24"/>
        </w:rPr>
        <w:t>Малькальм</w:t>
      </w:r>
      <w:proofErr w:type="spellEnd"/>
      <w:r w:rsidRPr="008F2E51">
        <w:rPr>
          <w:rStyle w:val="fontstyle31"/>
          <w:rFonts w:ascii="Times New Roman" w:hAnsi="Times New Roman"/>
          <w:b w:val="0"/>
          <w:color w:val="000000" w:themeColor="text1"/>
          <w:sz w:val="24"/>
          <w:szCs w:val="24"/>
        </w:rPr>
        <w:t xml:space="preserve"> Форбс</w:t>
      </w:r>
      <w:r w:rsidRPr="008F2E51">
        <w:rPr>
          <w:rStyle w:val="fontstyle41"/>
          <w:rFonts w:ascii="Times New Roman" w:hAnsi="Times New Roman"/>
          <w:color w:val="000000" w:themeColor="text1"/>
          <w:sz w:val="24"/>
          <w:szCs w:val="24"/>
        </w:rPr>
        <w:t>)</w:t>
      </w:r>
    </w:p>
    <w:p w14:paraId="3AA8651D" w14:textId="77777777" w:rsidR="008F2E51" w:rsidRPr="008F2E51" w:rsidRDefault="008F2E51" w:rsidP="008F2E51">
      <w:pPr>
        <w:pStyle w:val="af2"/>
        <w:tabs>
          <w:tab w:val="left" w:pos="426"/>
        </w:tabs>
        <w:ind w:left="0" w:firstLine="0"/>
        <w:rPr>
          <w:i/>
          <w:iCs/>
          <w:color w:val="000000" w:themeColor="text1"/>
        </w:rPr>
      </w:pPr>
      <w:r w:rsidRPr="008F2E51">
        <w:rPr>
          <w:rStyle w:val="fontstyle41"/>
          <w:rFonts w:ascii="Times New Roman" w:hAnsi="Times New Roman"/>
          <w:color w:val="000000" w:themeColor="text1"/>
          <w:sz w:val="24"/>
          <w:szCs w:val="24"/>
        </w:rPr>
        <w:t>"</w:t>
      </w:r>
      <w:r w:rsidRPr="008F2E51">
        <w:rPr>
          <w:rStyle w:val="fontstyle31"/>
          <w:rFonts w:ascii="Times New Roman" w:hAnsi="Times New Roman"/>
          <w:b w:val="0"/>
          <w:color w:val="000000" w:themeColor="text1"/>
          <w:sz w:val="24"/>
          <w:szCs w:val="24"/>
        </w:rPr>
        <w:t>Вот почему мои машины на соревнованиях приходят к</w:t>
      </w:r>
      <w:r w:rsidRPr="008F2E51">
        <w:rPr>
          <w:color w:val="000000" w:themeColor="text1"/>
        </w:rPr>
        <w:t xml:space="preserve"> </w:t>
      </w:r>
      <w:r w:rsidRPr="008F2E51">
        <w:rPr>
          <w:rStyle w:val="fontstyle31"/>
          <w:rFonts w:ascii="Times New Roman" w:hAnsi="Times New Roman"/>
          <w:b w:val="0"/>
          <w:color w:val="000000" w:themeColor="text1"/>
          <w:sz w:val="24"/>
          <w:szCs w:val="24"/>
        </w:rPr>
        <w:t>финишу первыми</w:t>
      </w:r>
      <w:r w:rsidRPr="008F2E51">
        <w:rPr>
          <w:rStyle w:val="fontstyle41"/>
          <w:rFonts w:ascii="Times New Roman" w:hAnsi="Times New Roman"/>
          <w:color w:val="000000" w:themeColor="text1"/>
          <w:sz w:val="24"/>
          <w:szCs w:val="24"/>
        </w:rPr>
        <w:t>".</w:t>
      </w:r>
      <w:r w:rsidRPr="008F2E51">
        <w:rPr>
          <w:i/>
          <w:iCs/>
          <w:color w:val="000000" w:themeColor="text1"/>
        </w:rPr>
        <w:t xml:space="preserve"> </w:t>
      </w:r>
      <w:r w:rsidRPr="008F2E51">
        <w:rPr>
          <w:rStyle w:val="fontstyle41"/>
          <w:rFonts w:ascii="Times New Roman" w:hAnsi="Times New Roman"/>
          <w:color w:val="000000" w:themeColor="text1"/>
          <w:sz w:val="24"/>
          <w:szCs w:val="24"/>
        </w:rPr>
        <w:t>(</w:t>
      </w:r>
      <w:r w:rsidRPr="008F2E51">
        <w:rPr>
          <w:rStyle w:val="fontstyle31"/>
          <w:rFonts w:ascii="Times New Roman" w:hAnsi="Times New Roman"/>
          <w:b w:val="0"/>
          <w:color w:val="000000" w:themeColor="text1"/>
          <w:sz w:val="24"/>
          <w:szCs w:val="24"/>
        </w:rPr>
        <w:t xml:space="preserve">Марк </w:t>
      </w:r>
      <w:proofErr w:type="spellStart"/>
      <w:r w:rsidRPr="008F2E51">
        <w:rPr>
          <w:rStyle w:val="fontstyle31"/>
          <w:rFonts w:ascii="Times New Roman" w:hAnsi="Times New Roman"/>
          <w:b w:val="0"/>
          <w:color w:val="000000" w:themeColor="text1"/>
          <w:sz w:val="24"/>
          <w:szCs w:val="24"/>
        </w:rPr>
        <w:t>Вайсер</w:t>
      </w:r>
      <w:proofErr w:type="spellEnd"/>
      <w:r w:rsidRPr="008F2E51">
        <w:rPr>
          <w:rStyle w:val="fontstyle41"/>
          <w:rFonts w:ascii="Times New Roman" w:hAnsi="Times New Roman"/>
          <w:color w:val="000000" w:themeColor="text1"/>
          <w:sz w:val="24"/>
          <w:szCs w:val="24"/>
        </w:rPr>
        <w:t>)</w:t>
      </w:r>
    </w:p>
    <w:p w14:paraId="693BDEE0" w14:textId="77777777" w:rsidR="008F2E51" w:rsidRPr="008F2E51" w:rsidRDefault="008F2E51" w:rsidP="008F2E51">
      <w:pPr>
        <w:pStyle w:val="af2"/>
        <w:tabs>
          <w:tab w:val="left" w:pos="426"/>
        </w:tabs>
        <w:rPr>
          <w:color w:val="000000" w:themeColor="text1"/>
        </w:rPr>
      </w:pPr>
      <w:r w:rsidRPr="008F2E51">
        <w:rPr>
          <w:rStyle w:val="fontstyle51"/>
          <w:rFonts w:ascii="Times New Roman" w:hAnsi="Times New Roman"/>
          <w:color w:val="000000" w:themeColor="text1"/>
          <w:sz w:val="24"/>
          <w:szCs w:val="24"/>
        </w:rPr>
        <w:t>Наверное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все дело в кавычках</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которые сразу бросаются в</w:t>
      </w:r>
      <w:r w:rsidRPr="008F2E51">
        <w:rPr>
          <w:color w:val="000000" w:themeColor="text1"/>
        </w:rPr>
        <w:t xml:space="preserve"> </w:t>
      </w:r>
      <w:r w:rsidRPr="008F2E51">
        <w:rPr>
          <w:rStyle w:val="fontstyle51"/>
          <w:rFonts w:ascii="Times New Roman" w:hAnsi="Times New Roman"/>
          <w:color w:val="000000" w:themeColor="text1"/>
          <w:sz w:val="24"/>
          <w:szCs w:val="24"/>
        </w:rPr>
        <w:t>глаза</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Если отзывы</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как в наших примерах</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хорошо написаны и способны заинтриговать</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читатель обязательно прочтет вашу рекламу</w:t>
      </w:r>
      <w:r w:rsidRPr="008F2E51">
        <w:rPr>
          <w:color w:val="000000" w:themeColor="text1"/>
        </w:rPr>
        <w:t xml:space="preserve">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Всегда используйте настоящие отзывы реальных людей</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сначала</w:t>
      </w:r>
      <w:r w:rsidRPr="008F2E51">
        <w:rPr>
          <w:color w:val="000000" w:themeColor="text1"/>
        </w:rPr>
        <w:t xml:space="preserve"> </w:t>
      </w:r>
      <w:r w:rsidRPr="008F2E51">
        <w:rPr>
          <w:rStyle w:val="fontstyle51"/>
          <w:rFonts w:ascii="Times New Roman" w:hAnsi="Times New Roman"/>
          <w:color w:val="000000" w:themeColor="text1"/>
          <w:sz w:val="24"/>
          <w:szCs w:val="24"/>
        </w:rPr>
        <w:t>спросив их разрешения на помещение отзыва</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Любой человек</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который хоть раз воспользовался вашими услугами или купил ваш</w:t>
      </w:r>
      <w:r w:rsidRPr="008F2E51">
        <w:rPr>
          <w:color w:val="000000" w:themeColor="text1"/>
        </w:rPr>
        <w:t xml:space="preserve"> </w:t>
      </w:r>
      <w:r w:rsidRPr="008F2E51">
        <w:rPr>
          <w:rStyle w:val="fontstyle51"/>
          <w:rFonts w:ascii="Times New Roman" w:hAnsi="Times New Roman"/>
          <w:color w:val="000000" w:themeColor="text1"/>
          <w:sz w:val="24"/>
          <w:szCs w:val="24"/>
        </w:rPr>
        <w:t>продукт</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может дать вам свой отзыв</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Заголовок</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заключенный в</w:t>
      </w:r>
      <w:r w:rsidRPr="008F2E51">
        <w:rPr>
          <w:color w:val="000000" w:themeColor="text1"/>
        </w:rPr>
        <w:t xml:space="preserve"> </w:t>
      </w:r>
      <w:r w:rsidRPr="008F2E51">
        <w:rPr>
          <w:rStyle w:val="fontstyle51"/>
          <w:rFonts w:ascii="Times New Roman" w:hAnsi="Times New Roman"/>
          <w:color w:val="000000" w:themeColor="text1"/>
          <w:sz w:val="24"/>
          <w:szCs w:val="24"/>
        </w:rPr>
        <w:t>кавычки</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привлечет больше внимания</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прямая речь всегда оживляет</w:t>
      </w:r>
      <w:r w:rsidRPr="008F2E51">
        <w:rPr>
          <w:color w:val="000000" w:themeColor="text1"/>
        </w:rPr>
        <w:t xml:space="preserve"> </w:t>
      </w:r>
      <w:r w:rsidRPr="008F2E51">
        <w:rPr>
          <w:rStyle w:val="fontstyle51"/>
          <w:rFonts w:ascii="Times New Roman" w:hAnsi="Times New Roman"/>
          <w:color w:val="000000" w:themeColor="text1"/>
          <w:sz w:val="24"/>
          <w:szCs w:val="24"/>
        </w:rPr>
        <w:t>текст и делает его более привлекательным</w:t>
      </w:r>
      <w:r w:rsidRPr="008F2E51">
        <w:rPr>
          <w:rStyle w:val="fontstyle61"/>
          <w:rFonts w:ascii="Times New Roman" w:hAnsi="Times New Roman"/>
          <w:color w:val="000000" w:themeColor="text1"/>
          <w:sz w:val="24"/>
          <w:szCs w:val="24"/>
        </w:rPr>
        <w:t>.</w:t>
      </w:r>
      <w:r w:rsidRPr="008F2E51">
        <w:rPr>
          <w:color w:val="000000" w:themeColor="text1"/>
        </w:rPr>
        <w:t xml:space="preserve"> </w:t>
      </w:r>
    </w:p>
    <w:p w14:paraId="38E2334F" w14:textId="77777777" w:rsidR="008F2E51" w:rsidRPr="008F2E51" w:rsidRDefault="008F2E51" w:rsidP="008F2E51">
      <w:pPr>
        <w:pStyle w:val="af2"/>
        <w:tabs>
          <w:tab w:val="left" w:pos="426"/>
        </w:tabs>
        <w:ind w:left="0" w:firstLine="0"/>
        <w:rPr>
          <w:bCs/>
          <w:color w:val="000000" w:themeColor="text1"/>
        </w:rPr>
      </w:pPr>
      <w:r w:rsidRPr="008F2E51">
        <w:rPr>
          <w:rStyle w:val="fontstyle01"/>
          <w:rFonts w:ascii="Times New Roman" w:hAnsi="Times New Roman"/>
          <w:color w:val="000000" w:themeColor="text1"/>
          <w:sz w:val="24"/>
          <w:szCs w:val="24"/>
        </w:rPr>
        <w:t>8.</w:t>
      </w:r>
      <w:r w:rsidRPr="008F2E51">
        <w:rPr>
          <w:bCs/>
          <w:color w:val="000000" w:themeColor="text1"/>
        </w:rPr>
        <w:t xml:space="preserve"> Используйте в заголовке слово "как" </w:t>
      </w:r>
    </w:p>
    <w:p w14:paraId="58D721CF"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Как заставить детей слушаться</w:t>
      </w:r>
      <w:r w:rsidRPr="008F2E51">
        <w:rPr>
          <w:color w:val="000000" w:themeColor="text1"/>
        </w:rPr>
        <w:t xml:space="preserve"> </w:t>
      </w:r>
    </w:p>
    <w:p w14:paraId="5038E04F"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Как узнать</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пора ли вашей машине пройти техосмотр</w:t>
      </w:r>
    </w:p>
    <w:p w14:paraId="310215EF"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Как обрести друзей и научиться влиять на людей</w:t>
      </w:r>
    </w:p>
    <w:p w14:paraId="3810467E" w14:textId="77777777" w:rsidR="008F2E51" w:rsidRPr="008F2E51" w:rsidRDefault="008F2E51" w:rsidP="008F2E51">
      <w:pPr>
        <w:pStyle w:val="af2"/>
        <w:tabs>
          <w:tab w:val="left" w:pos="426"/>
        </w:tabs>
        <w:ind w:left="0" w:firstLine="709"/>
        <w:rPr>
          <w:color w:val="000000" w:themeColor="text1"/>
        </w:rPr>
      </w:pPr>
      <w:r w:rsidRPr="008F2E51">
        <w:rPr>
          <w:rStyle w:val="fontstyle51"/>
          <w:rFonts w:ascii="Times New Roman" w:hAnsi="Times New Roman"/>
          <w:color w:val="000000" w:themeColor="text1"/>
          <w:sz w:val="24"/>
          <w:szCs w:val="24"/>
        </w:rPr>
        <w:t>Людям нужна информация</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Они легко замечают заголовки</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где</w:t>
      </w:r>
      <w:r w:rsidRPr="008F2E51">
        <w:rPr>
          <w:color w:val="000000" w:themeColor="text1"/>
        </w:rPr>
        <w:t xml:space="preserve"> </w:t>
      </w:r>
      <w:r w:rsidRPr="008F2E51">
        <w:rPr>
          <w:rStyle w:val="fontstyle51"/>
          <w:rFonts w:ascii="Times New Roman" w:hAnsi="Times New Roman"/>
          <w:color w:val="000000" w:themeColor="text1"/>
          <w:sz w:val="24"/>
          <w:szCs w:val="24"/>
        </w:rPr>
        <w:t>говорится</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как сделать то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что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возможно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им необходимо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Если вы</w:t>
      </w:r>
      <w:r w:rsidRPr="008F2E51">
        <w:rPr>
          <w:color w:val="000000" w:themeColor="text1"/>
        </w:rPr>
        <w:t xml:space="preserve"> </w:t>
      </w:r>
      <w:r w:rsidRPr="008F2E51">
        <w:rPr>
          <w:rStyle w:val="fontstyle51"/>
          <w:rFonts w:ascii="Times New Roman" w:hAnsi="Times New Roman"/>
          <w:color w:val="000000" w:themeColor="text1"/>
          <w:sz w:val="24"/>
          <w:szCs w:val="24"/>
        </w:rPr>
        <w:t>продаете стиральные машины</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вашу рекламу можно озаглавить так</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Как наша стиральная машина справится с вашими проблемами</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Любой заголовок будет ярче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если в нем есть слово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как</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Например</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 xml:space="preserve">рекламу можно озаглавить просто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Услуги парикмахера</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но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Какая</w:t>
      </w:r>
      <w:r w:rsidRPr="008F2E51">
        <w:rPr>
          <w:color w:val="000000" w:themeColor="text1"/>
        </w:rPr>
        <w:t xml:space="preserve"> </w:t>
      </w:r>
      <w:r w:rsidRPr="008F2E51">
        <w:rPr>
          <w:rStyle w:val="fontstyle51"/>
          <w:rFonts w:ascii="Times New Roman" w:hAnsi="Times New Roman"/>
          <w:color w:val="000000" w:themeColor="text1"/>
          <w:sz w:val="24"/>
          <w:szCs w:val="24"/>
        </w:rPr>
        <w:t>стрижка вам подойдет</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звучит намного интереснее</w:t>
      </w:r>
      <w:r w:rsidRPr="008F2E51">
        <w:rPr>
          <w:rStyle w:val="fontstyle61"/>
          <w:rFonts w:ascii="Times New Roman" w:hAnsi="Times New Roman"/>
          <w:color w:val="000000" w:themeColor="text1"/>
          <w:sz w:val="24"/>
          <w:szCs w:val="24"/>
        </w:rPr>
        <w:t>.</w:t>
      </w:r>
    </w:p>
    <w:p w14:paraId="636D335A"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9.</w:t>
      </w:r>
      <w:r w:rsidRPr="008F2E51">
        <w:rPr>
          <w:rStyle w:val="fontstyle21"/>
          <w:rFonts w:ascii="Times New Roman" w:hAnsi="Times New Roman" w:hint="default"/>
          <w:color w:val="000000" w:themeColor="text1"/>
          <w:sz w:val="24"/>
          <w:szCs w:val="24"/>
        </w:rPr>
        <w:t xml:space="preserve"> Проэкзаменуйте своих читателей</w:t>
      </w:r>
    </w:p>
    <w:p w14:paraId="6F57ECE4"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Насколько вы умны</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 xml:space="preserve">Пройдете этот тест </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узнаете</w:t>
      </w:r>
    </w:p>
    <w:p w14:paraId="1B27E7EF"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 xml:space="preserve">Каков ваш </w:t>
      </w:r>
      <w:r w:rsidRPr="008F2E51">
        <w:rPr>
          <w:rStyle w:val="fontstyle41"/>
          <w:rFonts w:ascii="Times New Roman" w:hAnsi="Times New Roman"/>
          <w:color w:val="000000" w:themeColor="text1"/>
          <w:sz w:val="24"/>
          <w:szCs w:val="24"/>
        </w:rPr>
        <w:t xml:space="preserve">IQ </w:t>
      </w:r>
      <w:r w:rsidRPr="008F2E51">
        <w:rPr>
          <w:rStyle w:val="fontstyle31"/>
          <w:rFonts w:ascii="Times New Roman" w:hAnsi="Times New Roman"/>
          <w:b w:val="0"/>
          <w:color w:val="000000" w:themeColor="text1"/>
          <w:sz w:val="24"/>
          <w:szCs w:val="24"/>
        </w:rPr>
        <w:t>в знании электросетей</w:t>
      </w:r>
      <w:r w:rsidRPr="008F2E51">
        <w:rPr>
          <w:rStyle w:val="fontstyle41"/>
          <w:rFonts w:ascii="Times New Roman" w:hAnsi="Times New Roman"/>
          <w:color w:val="000000" w:themeColor="text1"/>
          <w:sz w:val="24"/>
          <w:szCs w:val="24"/>
        </w:rPr>
        <w:t>?</w:t>
      </w:r>
    </w:p>
    <w:p w14:paraId="64F96E19"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Достаточно ли вы образованны</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чтобы добиться успеха</w:t>
      </w:r>
      <w:r w:rsidRPr="008F2E51">
        <w:rPr>
          <w:rStyle w:val="fontstyle41"/>
          <w:rFonts w:ascii="Times New Roman" w:hAnsi="Times New Roman"/>
          <w:color w:val="000000" w:themeColor="text1"/>
          <w:sz w:val="24"/>
          <w:szCs w:val="24"/>
        </w:rPr>
        <w:t>?</w:t>
      </w:r>
    </w:p>
    <w:p w14:paraId="5001B0B7" w14:textId="77777777" w:rsidR="008F2E51" w:rsidRPr="008F2E51" w:rsidRDefault="008F2E51" w:rsidP="004173D7">
      <w:pPr>
        <w:pStyle w:val="af2"/>
        <w:tabs>
          <w:tab w:val="left" w:pos="426"/>
        </w:tabs>
        <w:ind w:left="0" w:firstLine="709"/>
        <w:rPr>
          <w:color w:val="000000" w:themeColor="text1"/>
        </w:rPr>
      </w:pPr>
      <w:r w:rsidRPr="008F2E51">
        <w:rPr>
          <w:rStyle w:val="fontstyle51"/>
          <w:rFonts w:ascii="Times New Roman" w:hAnsi="Times New Roman"/>
          <w:color w:val="000000" w:themeColor="text1"/>
          <w:sz w:val="24"/>
          <w:szCs w:val="24"/>
        </w:rPr>
        <w:t>Людям нравятся тесты</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Пусть в заголовке вашей рекламы</w:t>
      </w:r>
      <w:r w:rsidRPr="008F2E51">
        <w:rPr>
          <w:color w:val="000000" w:themeColor="text1"/>
        </w:rPr>
        <w:t xml:space="preserve"> </w:t>
      </w:r>
      <w:r w:rsidRPr="008F2E51">
        <w:rPr>
          <w:rStyle w:val="fontstyle51"/>
          <w:rFonts w:ascii="Times New Roman" w:hAnsi="Times New Roman"/>
          <w:color w:val="000000" w:themeColor="text1"/>
          <w:sz w:val="24"/>
          <w:szCs w:val="24"/>
        </w:rPr>
        <w:t>будет вопрос</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а основной текст составлен как тест или викторина</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Чтобы этот прием сработал</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вопросы</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разумеется</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lastRenderedPageBreak/>
        <w:t>должны</w:t>
      </w:r>
      <w:r w:rsidRPr="008F2E51">
        <w:rPr>
          <w:color w:val="000000" w:themeColor="text1"/>
        </w:rPr>
        <w:t xml:space="preserve"> </w:t>
      </w:r>
      <w:r w:rsidRPr="008F2E51">
        <w:rPr>
          <w:rStyle w:val="fontstyle51"/>
          <w:rFonts w:ascii="Times New Roman" w:hAnsi="Times New Roman"/>
          <w:color w:val="000000" w:themeColor="text1"/>
          <w:sz w:val="24"/>
          <w:szCs w:val="24"/>
        </w:rPr>
        <w:t>непосредственно касаться того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что вы продаете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Например</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 xml:space="preserve">заголовок об </w:t>
      </w:r>
      <w:r w:rsidRPr="008F2E51">
        <w:rPr>
          <w:rStyle w:val="fontstyle61"/>
          <w:rFonts w:ascii="Times New Roman" w:hAnsi="Times New Roman"/>
          <w:color w:val="000000" w:themeColor="text1"/>
          <w:sz w:val="24"/>
          <w:szCs w:val="24"/>
        </w:rPr>
        <w:t xml:space="preserve">IQ </w:t>
      </w:r>
      <w:r w:rsidRPr="008F2E51">
        <w:rPr>
          <w:rStyle w:val="fontstyle51"/>
          <w:rFonts w:ascii="Times New Roman" w:hAnsi="Times New Roman"/>
          <w:color w:val="000000" w:themeColor="text1"/>
          <w:sz w:val="24"/>
          <w:szCs w:val="24"/>
        </w:rPr>
        <w:t>в знании электросетей был придуман для продажи</w:t>
      </w:r>
      <w:r w:rsidRPr="008F2E51">
        <w:rPr>
          <w:color w:val="000000" w:themeColor="text1"/>
        </w:rPr>
        <w:t xml:space="preserve"> </w:t>
      </w:r>
      <w:r w:rsidRPr="008F2E51">
        <w:rPr>
          <w:rStyle w:val="fontstyle51"/>
          <w:rFonts w:ascii="Times New Roman" w:hAnsi="Times New Roman"/>
          <w:color w:val="000000" w:themeColor="text1"/>
          <w:sz w:val="24"/>
          <w:szCs w:val="24"/>
        </w:rPr>
        <w:t xml:space="preserve">книги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Электросети</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Если вы даете объявление об услугах по</w:t>
      </w:r>
      <w:r w:rsidRPr="008F2E51">
        <w:rPr>
          <w:color w:val="000000" w:themeColor="text1"/>
        </w:rPr>
        <w:t xml:space="preserve"> </w:t>
      </w:r>
      <w:r w:rsidRPr="008F2E51">
        <w:rPr>
          <w:rStyle w:val="fontstyle51"/>
          <w:rFonts w:ascii="Times New Roman" w:hAnsi="Times New Roman"/>
          <w:color w:val="000000" w:themeColor="text1"/>
          <w:sz w:val="24"/>
          <w:szCs w:val="24"/>
        </w:rPr>
        <w:t>авторемонту</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его можно озаглавить</w:t>
      </w:r>
      <w:r w:rsidRPr="008F2E51">
        <w:rPr>
          <w:rStyle w:val="fontstyle61"/>
          <w:rFonts w:ascii="Times New Roman" w:hAnsi="Times New Roman"/>
          <w:color w:val="000000" w:themeColor="text1"/>
          <w:sz w:val="24"/>
          <w:szCs w:val="24"/>
        </w:rPr>
        <w:t>: "</w:t>
      </w:r>
      <w:r w:rsidRPr="008F2E51">
        <w:rPr>
          <w:rStyle w:val="fontstyle51"/>
          <w:rFonts w:ascii="Times New Roman" w:hAnsi="Times New Roman"/>
          <w:color w:val="000000" w:themeColor="text1"/>
          <w:sz w:val="24"/>
          <w:szCs w:val="24"/>
        </w:rPr>
        <w:t>А ваша машина в порядке</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Узнайте об этом</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ответив на наши вопросы</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Нужно сделать все</w:t>
      </w:r>
      <w:r w:rsidRPr="008F2E51">
        <w:rPr>
          <w:color w:val="000000" w:themeColor="text1"/>
        </w:rPr>
        <w:t xml:space="preserve"> </w:t>
      </w:r>
      <w:r w:rsidRPr="008F2E51">
        <w:rPr>
          <w:rStyle w:val="fontstyle51"/>
          <w:rFonts w:ascii="Times New Roman" w:hAnsi="Times New Roman"/>
          <w:color w:val="000000" w:themeColor="text1"/>
          <w:sz w:val="24"/>
          <w:szCs w:val="24"/>
        </w:rPr>
        <w:t>возможное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чтобы увлечь читателей своим заголовком</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Реклама-тест поможет вам в этом</w:t>
      </w:r>
      <w:r w:rsidRPr="008F2E51">
        <w:rPr>
          <w:rStyle w:val="fontstyle61"/>
          <w:rFonts w:ascii="Times New Roman" w:hAnsi="Times New Roman"/>
          <w:color w:val="000000" w:themeColor="text1"/>
          <w:sz w:val="24"/>
          <w:szCs w:val="24"/>
        </w:rPr>
        <w:t>.</w:t>
      </w:r>
      <w:r w:rsidRPr="008F2E51">
        <w:rPr>
          <w:color w:val="000000" w:themeColor="text1"/>
        </w:rPr>
        <w:t xml:space="preserve"> </w:t>
      </w:r>
    </w:p>
    <w:p w14:paraId="6BE52B14"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 xml:space="preserve">10. </w:t>
      </w:r>
      <w:r w:rsidRPr="008F2E51">
        <w:rPr>
          <w:rStyle w:val="fontstyle21"/>
          <w:rFonts w:ascii="Times New Roman" w:hAnsi="Times New Roman" w:hint="default"/>
          <w:color w:val="000000" w:themeColor="text1"/>
          <w:sz w:val="24"/>
          <w:szCs w:val="24"/>
        </w:rPr>
        <w:t xml:space="preserve">Используйте слова </w:t>
      </w:r>
      <w:r w:rsidRPr="008F2E51">
        <w:rPr>
          <w:rStyle w:val="fontstyle01"/>
          <w:rFonts w:ascii="Times New Roman" w:hAnsi="Times New Roman"/>
          <w:color w:val="000000" w:themeColor="text1"/>
          <w:sz w:val="24"/>
          <w:szCs w:val="24"/>
        </w:rPr>
        <w:t>«</w:t>
      </w:r>
      <w:r w:rsidRPr="008F2E51">
        <w:rPr>
          <w:rStyle w:val="fontstyle21"/>
          <w:rFonts w:ascii="Times New Roman" w:hAnsi="Times New Roman" w:hint="default"/>
          <w:color w:val="000000" w:themeColor="text1"/>
          <w:sz w:val="24"/>
          <w:szCs w:val="24"/>
        </w:rPr>
        <w:t>эти</w:t>
      </w:r>
      <w:r w:rsidRPr="008F2E51">
        <w:rPr>
          <w:rStyle w:val="fontstyle01"/>
          <w:rFonts w:ascii="Times New 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 xml:space="preserve">и </w:t>
      </w:r>
      <w:r w:rsidRPr="008F2E51">
        <w:rPr>
          <w:rStyle w:val="fontstyle01"/>
          <w:rFonts w:ascii="Times New Roman" w:hAnsi="Times New Roman"/>
          <w:color w:val="000000" w:themeColor="text1"/>
          <w:sz w:val="24"/>
          <w:szCs w:val="24"/>
        </w:rPr>
        <w:t>«</w:t>
      </w:r>
      <w:r w:rsidRPr="008F2E51">
        <w:rPr>
          <w:rStyle w:val="fontstyle21"/>
          <w:rFonts w:ascii="Times New Roman" w:hAnsi="Times New Roman" w:hint="default"/>
          <w:color w:val="000000" w:themeColor="text1"/>
          <w:sz w:val="24"/>
          <w:szCs w:val="24"/>
        </w:rPr>
        <w:t>почему</w:t>
      </w:r>
      <w:r w:rsidRPr="008F2E51">
        <w:rPr>
          <w:rStyle w:val="fontstyle01"/>
          <w:rFonts w:ascii="Times New 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в заголовках</w:t>
      </w:r>
    </w:p>
    <w:p w14:paraId="51B28CDC"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Эти лодки никогда не тонут</w:t>
      </w:r>
    </w:p>
    <w:p w14:paraId="49D2B1A8" w14:textId="77777777" w:rsidR="008F2E51" w:rsidRPr="008F2E51" w:rsidRDefault="008F2E51" w:rsidP="008F2E51">
      <w:pPr>
        <w:pStyle w:val="af2"/>
        <w:tabs>
          <w:tab w:val="left" w:pos="426"/>
        </w:tabs>
        <w:ind w:left="0" w:firstLine="0"/>
        <w:rPr>
          <w:color w:val="000000" w:themeColor="text1"/>
        </w:rPr>
      </w:pPr>
      <w:r w:rsidRPr="008F2E51">
        <w:rPr>
          <w:rStyle w:val="fontstyle51"/>
          <w:rFonts w:ascii="Times New Roman" w:hAnsi="Times New Roman"/>
          <w:color w:val="000000" w:themeColor="text1"/>
          <w:sz w:val="24"/>
          <w:szCs w:val="24"/>
        </w:rPr>
        <w:t>Почему наши собаки дороже</w:t>
      </w:r>
      <w:r w:rsidRPr="008F2E51">
        <w:rPr>
          <w:rStyle w:val="fontstyle61"/>
          <w:rFonts w:ascii="Times New Roman" w:hAnsi="Times New Roman"/>
          <w:color w:val="000000" w:themeColor="text1"/>
          <w:sz w:val="24"/>
          <w:szCs w:val="24"/>
        </w:rPr>
        <w:t>?</w:t>
      </w:r>
    </w:p>
    <w:p w14:paraId="32F65CCA"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 xml:space="preserve">Почему эти лыжи называются </w:t>
      </w:r>
      <w:r w:rsidRPr="008F2E51">
        <w:rPr>
          <w:rStyle w:val="fontstyle41"/>
          <w:rFonts w:ascii="Times New Roman" w:hAnsi="Times New Roman"/>
          <w:color w:val="000000" w:themeColor="text1"/>
          <w:sz w:val="24"/>
          <w:szCs w:val="24"/>
        </w:rPr>
        <w:t>"</w:t>
      </w:r>
      <w:r w:rsidRPr="008F2E51">
        <w:rPr>
          <w:rStyle w:val="fontstyle31"/>
          <w:rFonts w:ascii="Times New Roman" w:hAnsi="Times New Roman"/>
          <w:b w:val="0"/>
          <w:color w:val="000000" w:themeColor="text1"/>
          <w:sz w:val="24"/>
          <w:szCs w:val="24"/>
        </w:rPr>
        <w:t>Класс</w:t>
      </w:r>
      <w:r w:rsidRPr="008F2E51">
        <w:rPr>
          <w:rStyle w:val="fontstyle41"/>
          <w:rFonts w:ascii="Times New Roman" w:hAnsi="Times New Roman"/>
          <w:color w:val="000000" w:themeColor="text1"/>
          <w:sz w:val="24"/>
          <w:szCs w:val="24"/>
        </w:rPr>
        <w:t>"?</w:t>
      </w:r>
    </w:p>
    <w:p w14:paraId="3052744C" w14:textId="77777777" w:rsidR="008F2E51" w:rsidRPr="008F2E51" w:rsidRDefault="008F2E51" w:rsidP="004173D7">
      <w:pPr>
        <w:pStyle w:val="af2"/>
        <w:tabs>
          <w:tab w:val="left" w:pos="426"/>
        </w:tabs>
        <w:ind w:left="0" w:firstLine="709"/>
        <w:rPr>
          <w:color w:val="000000" w:themeColor="text1"/>
        </w:rPr>
      </w:pPr>
      <w:r w:rsidRPr="008F2E51">
        <w:rPr>
          <w:rStyle w:val="fontstyle51"/>
          <w:rFonts w:ascii="Times New Roman" w:hAnsi="Times New Roman"/>
          <w:color w:val="000000" w:themeColor="text1"/>
          <w:sz w:val="24"/>
          <w:szCs w:val="24"/>
        </w:rPr>
        <w:t xml:space="preserve">Слова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эти</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и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почему</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так влияют на текст всего заголовка</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что делают его чрезвычайно заметным для внимания читателей</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заставляя их прочесть всю вашу рекламу</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Объявление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озаглавленное </w:t>
      </w:r>
      <w:r w:rsidRPr="008F2E51">
        <w:rPr>
          <w:rStyle w:val="fontstyle41"/>
          <w:rFonts w:ascii="Times New Roman" w:hAnsi="Times New Roman"/>
          <w:color w:val="000000" w:themeColor="text1"/>
          <w:sz w:val="24"/>
          <w:szCs w:val="24"/>
        </w:rPr>
        <w:t>"</w:t>
      </w:r>
      <w:r w:rsidRPr="008F2E51">
        <w:rPr>
          <w:rStyle w:val="fontstyle31"/>
          <w:rFonts w:ascii="Times New Roman" w:hAnsi="Times New Roman"/>
          <w:b w:val="0"/>
          <w:color w:val="000000" w:themeColor="text1"/>
          <w:sz w:val="24"/>
          <w:szCs w:val="24"/>
        </w:rPr>
        <w:t xml:space="preserve">У </w:t>
      </w:r>
      <w:r w:rsidRPr="008F2E51">
        <w:rPr>
          <w:rStyle w:val="fontstyle51"/>
          <w:rFonts w:ascii="Times New Roman" w:hAnsi="Times New Roman"/>
          <w:color w:val="000000" w:themeColor="text1"/>
          <w:sz w:val="24"/>
          <w:szCs w:val="24"/>
        </w:rPr>
        <w:t>нас отличные лыжи</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вряд ли привлечет внимание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в</w:t>
      </w:r>
      <w:r w:rsidRPr="008F2E51">
        <w:rPr>
          <w:color w:val="000000" w:themeColor="text1"/>
        </w:rPr>
        <w:t xml:space="preserve"> </w:t>
      </w:r>
      <w:r w:rsidRPr="008F2E51">
        <w:rPr>
          <w:rStyle w:val="fontstyle51"/>
          <w:rFonts w:ascii="Times New Roman" w:hAnsi="Times New Roman"/>
          <w:color w:val="000000" w:themeColor="text1"/>
          <w:sz w:val="24"/>
          <w:szCs w:val="24"/>
        </w:rPr>
        <w:t xml:space="preserve">то время как заголовок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 xml:space="preserve">ПОЧЕМУ наши лыжи называются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Класс</w:t>
      </w:r>
      <w:r w:rsidRPr="008F2E51">
        <w:rPr>
          <w:rStyle w:val="fontstyle61"/>
          <w:rFonts w:ascii="Times New Roman" w:hAnsi="Times New Roman"/>
          <w:color w:val="000000" w:themeColor="text1"/>
          <w:sz w:val="24"/>
          <w:szCs w:val="24"/>
        </w:rPr>
        <w:t>"?"</w:t>
      </w:r>
      <w:r w:rsidRPr="008F2E51">
        <w:rPr>
          <w:color w:val="000000" w:themeColor="text1"/>
        </w:rPr>
        <w:br/>
      </w:r>
      <w:r w:rsidRPr="008F2E51">
        <w:rPr>
          <w:rStyle w:val="fontstyle51"/>
          <w:rFonts w:ascii="Times New Roman" w:hAnsi="Times New Roman"/>
          <w:color w:val="000000" w:themeColor="text1"/>
          <w:sz w:val="24"/>
          <w:szCs w:val="24"/>
        </w:rPr>
        <w:t>наверняка вызовет интерес и мотивацию</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Просто добавьте слово</w:t>
      </w:r>
      <w:r w:rsidRPr="008F2E51">
        <w:rPr>
          <w:color w:val="000000" w:themeColor="text1"/>
        </w:rPr>
        <w:t xml:space="preserve">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почему</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к уже существующему рекламному заголовку </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и он станет</w:t>
      </w:r>
      <w:r w:rsidRPr="008F2E51">
        <w:rPr>
          <w:color w:val="000000" w:themeColor="text1"/>
        </w:rPr>
        <w:t xml:space="preserve"> </w:t>
      </w:r>
      <w:r w:rsidRPr="008F2E51">
        <w:rPr>
          <w:rStyle w:val="fontstyle51"/>
          <w:rFonts w:ascii="Times New Roman" w:hAnsi="Times New Roman"/>
          <w:color w:val="000000" w:themeColor="text1"/>
          <w:sz w:val="24"/>
          <w:szCs w:val="24"/>
        </w:rPr>
        <w:t>лучше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Сравните скучное</w:t>
      </w:r>
      <w:r w:rsidRPr="008F2E51">
        <w:rPr>
          <w:rStyle w:val="fontstyle61"/>
          <w:rFonts w:ascii="Times New Roman" w:hAnsi="Times New Roman"/>
          <w:color w:val="000000" w:themeColor="text1"/>
          <w:sz w:val="24"/>
          <w:szCs w:val="24"/>
        </w:rPr>
        <w:t>: "</w:t>
      </w:r>
      <w:r w:rsidRPr="008F2E51">
        <w:rPr>
          <w:rStyle w:val="fontstyle51"/>
          <w:rFonts w:ascii="Times New Roman" w:hAnsi="Times New Roman"/>
          <w:color w:val="000000" w:themeColor="text1"/>
          <w:sz w:val="24"/>
          <w:szCs w:val="24"/>
        </w:rPr>
        <w:t>Покупайте слесарное оборудование у</w:t>
      </w:r>
      <w:r w:rsidRPr="008F2E51">
        <w:rPr>
          <w:color w:val="000000" w:themeColor="text1"/>
        </w:rPr>
        <w:t xml:space="preserve"> </w:t>
      </w:r>
      <w:r w:rsidRPr="008F2E51">
        <w:rPr>
          <w:rStyle w:val="fontstyle51"/>
          <w:rFonts w:ascii="Times New Roman" w:hAnsi="Times New Roman"/>
          <w:color w:val="000000" w:themeColor="text1"/>
          <w:sz w:val="24"/>
          <w:szCs w:val="24"/>
        </w:rPr>
        <w:t>нас</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и намного более интересное</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Почему все покупают слесарное оборудование именно у нас</w:t>
      </w:r>
      <w:r w:rsidRPr="008F2E51">
        <w:rPr>
          <w:rStyle w:val="fontstyle61"/>
          <w:rFonts w:ascii="Times New Roman" w:hAnsi="Times New Roman"/>
          <w:color w:val="000000" w:themeColor="text1"/>
          <w:sz w:val="24"/>
          <w:szCs w:val="24"/>
        </w:rPr>
        <w:t>?"</w:t>
      </w:r>
    </w:p>
    <w:p w14:paraId="664442F3"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 xml:space="preserve">11. </w:t>
      </w:r>
      <w:r w:rsidRPr="008F2E51">
        <w:rPr>
          <w:rStyle w:val="fontstyle21"/>
          <w:rFonts w:ascii="Times New Roman" w:hAnsi="Times New Roman" w:hint="default"/>
          <w:color w:val="000000" w:themeColor="text1"/>
          <w:sz w:val="24"/>
          <w:szCs w:val="24"/>
        </w:rPr>
        <w:t xml:space="preserve">Используйте </w:t>
      </w:r>
      <w:r w:rsidRPr="008F2E51">
        <w:rPr>
          <w:rStyle w:val="fontstyle01"/>
          <w:rFonts w:ascii="Times New Roman" w:hAnsi="Times New Roman"/>
          <w:color w:val="000000" w:themeColor="text1"/>
          <w:sz w:val="24"/>
          <w:szCs w:val="24"/>
        </w:rPr>
        <w:t>«</w:t>
      </w:r>
      <w:r w:rsidRPr="008F2E51">
        <w:rPr>
          <w:rStyle w:val="fontstyle21"/>
          <w:rFonts w:ascii="Times New Roman" w:hAnsi="Times New Roman" w:hint="default"/>
          <w:color w:val="000000" w:themeColor="text1"/>
          <w:sz w:val="24"/>
          <w:szCs w:val="24"/>
        </w:rPr>
        <w:t>я</w:t>
      </w:r>
      <w:r w:rsidRPr="008F2E51">
        <w:rPr>
          <w:rStyle w:val="fontstyle01"/>
          <w:rFonts w:ascii="Times New 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 xml:space="preserve">и </w:t>
      </w:r>
      <w:r w:rsidRPr="008F2E51">
        <w:rPr>
          <w:rStyle w:val="fontstyle01"/>
          <w:rFonts w:ascii="Times New Roman" w:hAnsi="Times New Roman"/>
          <w:color w:val="000000" w:themeColor="text1"/>
          <w:sz w:val="24"/>
          <w:szCs w:val="24"/>
        </w:rPr>
        <w:t>«</w:t>
      </w:r>
      <w:r w:rsidRPr="008F2E51">
        <w:rPr>
          <w:rStyle w:val="fontstyle21"/>
          <w:rFonts w:ascii="Times New Roman" w:hAnsi="Times New Roman" w:hint="default"/>
          <w:color w:val="000000" w:themeColor="text1"/>
          <w:sz w:val="24"/>
          <w:szCs w:val="24"/>
        </w:rPr>
        <w:t>мой</w:t>
      </w:r>
      <w:r w:rsidRPr="008F2E51">
        <w:rPr>
          <w:rStyle w:val="fontstyle01"/>
          <w:rFonts w:ascii="Times New 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в заголовках</w:t>
      </w:r>
    </w:p>
    <w:p w14:paraId="63C95F15"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Они смеялись</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когда я сел за пианино</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Но когда я стал</w:t>
      </w:r>
      <w:r w:rsidRPr="008F2E51">
        <w:rPr>
          <w:color w:val="000000" w:themeColor="text1"/>
        </w:rPr>
        <w:t xml:space="preserve"> </w:t>
      </w:r>
      <w:r w:rsidRPr="008F2E51">
        <w:rPr>
          <w:rStyle w:val="fontstyle31"/>
          <w:rFonts w:ascii="Times New Roman" w:hAnsi="Times New Roman"/>
          <w:b w:val="0"/>
          <w:color w:val="000000" w:themeColor="text1"/>
          <w:sz w:val="24"/>
          <w:szCs w:val="24"/>
        </w:rPr>
        <w:t>играть</w:t>
      </w:r>
      <w:r w:rsidRPr="008F2E51">
        <w:rPr>
          <w:rStyle w:val="fontstyle41"/>
          <w:rFonts w:ascii="Times New Roman" w:hAnsi="Times New Roman"/>
          <w:color w:val="000000" w:themeColor="text1"/>
          <w:sz w:val="24"/>
          <w:szCs w:val="24"/>
        </w:rPr>
        <w:t>…</w:t>
      </w:r>
    </w:p>
    <w:p w14:paraId="3F519DAB"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В конце концов</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я понял</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как писать быстро и легко</w:t>
      </w:r>
      <w:r w:rsidRPr="008F2E51">
        <w:rPr>
          <w:rStyle w:val="fontstyle41"/>
          <w:rFonts w:ascii="Times New Roman" w:hAnsi="Times New Roman"/>
          <w:color w:val="000000" w:themeColor="text1"/>
          <w:sz w:val="24"/>
          <w:szCs w:val="24"/>
        </w:rPr>
        <w:t>!</w:t>
      </w:r>
    </w:p>
    <w:p w14:paraId="391A7852"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Деньги плывут ко мне в руки</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за что бы я ни взялся</w:t>
      </w:r>
    </w:p>
    <w:p w14:paraId="4786BB67" w14:textId="77777777" w:rsidR="008F2E51" w:rsidRPr="008F2E51" w:rsidRDefault="008F2E51" w:rsidP="004173D7">
      <w:pPr>
        <w:pStyle w:val="af2"/>
        <w:tabs>
          <w:tab w:val="left" w:pos="426"/>
        </w:tabs>
        <w:ind w:left="0" w:firstLine="709"/>
        <w:rPr>
          <w:color w:val="000000" w:themeColor="text1"/>
        </w:rPr>
      </w:pPr>
      <w:r w:rsidRPr="008F2E51">
        <w:rPr>
          <w:rStyle w:val="fontstyle51"/>
          <w:rFonts w:ascii="Times New Roman" w:hAnsi="Times New Roman"/>
          <w:color w:val="000000" w:themeColor="text1"/>
          <w:sz w:val="24"/>
          <w:szCs w:val="24"/>
        </w:rPr>
        <w:t xml:space="preserve">Заголовки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от первого лица</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могут быть очень эффективны</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если вызывают достаточный интерес и содержат в себе ваше</w:t>
      </w:r>
      <w:r w:rsidRPr="008F2E51">
        <w:rPr>
          <w:color w:val="000000" w:themeColor="text1"/>
        </w:rPr>
        <w:t xml:space="preserve"> </w:t>
      </w:r>
      <w:r w:rsidRPr="008F2E51">
        <w:rPr>
          <w:rStyle w:val="fontstyle51"/>
          <w:rFonts w:ascii="Times New Roman" w:hAnsi="Times New Roman"/>
          <w:color w:val="000000" w:themeColor="text1"/>
          <w:sz w:val="24"/>
          <w:szCs w:val="24"/>
        </w:rPr>
        <w:t>предложение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Например</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всех</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кто хочет научиться играть на</w:t>
      </w:r>
      <w:r w:rsidRPr="008F2E51">
        <w:rPr>
          <w:color w:val="000000" w:themeColor="text1"/>
        </w:rPr>
        <w:t xml:space="preserve"> </w:t>
      </w:r>
      <w:r w:rsidRPr="008F2E51">
        <w:rPr>
          <w:rStyle w:val="fontstyle51"/>
          <w:rFonts w:ascii="Times New Roman" w:hAnsi="Times New Roman"/>
          <w:color w:val="000000" w:themeColor="text1"/>
          <w:sz w:val="24"/>
          <w:szCs w:val="24"/>
        </w:rPr>
        <w:t>пианино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обязательно привлечет заголовок про пианино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эта</w:t>
      </w:r>
      <w:r w:rsidRPr="008F2E51">
        <w:rPr>
          <w:color w:val="000000" w:themeColor="text1"/>
        </w:rPr>
        <w:t xml:space="preserve"> </w:t>
      </w:r>
      <w:r w:rsidRPr="008F2E51">
        <w:rPr>
          <w:rStyle w:val="fontstyle51"/>
          <w:rFonts w:ascii="Times New Roman" w:hAnsi="Times New Roman"/>
          <w:color w:val="000000" w:themeColor="text1"/>
          <w:sz w:val="24"/>
          <w:szCs w:val="24"/>
        </w:rPr>
        <w:t>реклама оказалась одной из самых успешных</w:t>
      </w:r>
      <w:r w:rsidRPr="008F2E51">
        <w:rPr>
          <w:rStyle w:val="fontstyle61"/>
          <w:rFonts w:ascii="Times New Roman" w:hAnsi="Times New Roman"/>
          <w:color w:val="000000" w:themeColor="text1"/>
          <w:sz w:val="24"/>
          <w:szCs w:val="24"/>
        </w:rPr>
        <w:t>). "</w:t>
      </w:r>
      <w:r w:rsidRPr="008F2E51">
        <w:rPr>
          <w:rStyle w:val="fontstyle51"/>
          <w:rFonts w:ascii="Times New Roman" w:hAnsi="Times New Roman"/>
          <w:color w:val="000000" w:themeColor="text1"/>
          <w:sz w:val="24"/>
          <w:szCs w:val="24"/>
        </w:rPr>
        <w:t>Вы</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и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ваш</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в</w:t>
      </w:r>
      <w:r w:rsidRPr="008F2E51">
        <w:rPr>
          <w:color w:val="000000" w:themeColor="text1"/>
        </w:rPr>
        <w:t xml:space="preserve"> </w:t>
      </w:r>
      <w:r w:rsidRPr="008F2E51">
        <w:rPr>
          <w:rStyle w:val="fontstyle51"/>
          <w:rFonts w:ascii="Times New Roman" w:hAnsi="Times New Roman"/>
          <w:color w:val="000000" w:themeColor="text1"/>
          <w:sz w:val="24"/>
          <w:szCs w:val="24"/>
        </w:rPr>
        <w:t>заголовке не так действенны</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потому что предложение может</w:t>
      </w:r>
      <w:r w:rsidRPr="008F2E51">
        <w:rPr>
          <w:color w:val="000000" w:themeColor="text1"/>
        </w:rPr>
        <w:t xml:space="preserve"> </w:t>
      </w:r>
      <w:r w:rsidRPr="008F2E51">
        <w:rPr>
          <w:rStyle w:val="fontstyle51"/>
          <w:rFonts w:ascii="Times New Roman" w:hAnsi="Times New Roman"/>
          <w:color w:val="000000" w:themeColor="text1"/>
          <w:sz w:val="24"/>
          <w:szCs w:val="24"/>
        </w:rPr>
        <w:t>показаться навязчивым и насторожить читателя</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в то время как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я</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и</w:t>
      </w:r>
      <w:r w:rsidRPr="008F2E51">
        <w:rPr>
          <w:color w:val="000000" w:themeColor="text1"/>
        </w:rPr>
        <w:t xml:space="preserve">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мой</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представляют продукт или услугу намного более</w:t>
      </w:r>
      <w:r w:rsidRPr="008F2E51">
        <w:rPr>
          <w:color w:val="000000" w:themeColor="text1"/>
        </w:rPr>
        <w:t xml:space="preserve"> </w:t>
      </w:r>
      <w:r w:rsidRPr="008F2E51">
        <w:rPr>
          <w:rStyle w:val="fontstyle51"/>
          <w:rFonts w:ascii="Times New Roman" w:hAnsi="Times New Roman"/>
          <w:color w:val="000000" w:themeColor="text1"/>
          <w:sz w:val="24"/>
          <w:szCs w:val="24"/>
        </w:rPr>
        <w:t>привлекательно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Вот хороший пример</w:t>
      </w:r>
      <w:r w:rsidRPr="008F2E51">
        <w:rPr>
          <w:rStyle w:val="fontstyle61"/>
          <w:rFonts w:ascii="Times New Roman" w:hAnsi="Times New Roman"/>
          <w:color w:val="000000" w:themeColor="text1"/>
          <w:sz w:val="24"/>
          <w:szCs w:val="24"/>
        </w:rPr>
        <w:t>: "</w:t>
      </w:r>
      <w:r w:rsidRPr="008F2E51">
        <w:rPr>
          <w:rStyle w:val="fontstyle51"/>
          <w:rFonts w:ascii="Times New Roman" w:hAnsi="Times New Roman"/>
          <w:color w:val="000000" w:themeColor="text1"/>
          <w:sz w:val="24"/>
          <w:szCs w:val="24"/>
        </w:rPr>
        <w:t>Я хотел помочь людям</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поэтому я открыл свое страховое агентство</w:t>
      </w:r>
      <w:r w:rsidRPr="008F2E51">
        <w:rPr>
          <w:rStyle w:val="fontstyle61"/>
          <w:rFonts w:ascii="Times New Roman" w:hAnsi="Times New Roman"/>
          <w:color w:val="000000" w:themeColor="text1"/>
          <w:sz w:val="24"/>
          <w:szCs w:val="24"/>
        </w:rPr>
        <w:t>".</w:t>
      </w:r>
    </w:p>
    <w:p w14:paraId="16D0418D"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 xml:space="preserve">12. </w:t>
      </w:r>
      <w:r w:rsidRPr="008F2E51">
        <w:rPr>
          <w:rStyle w:val="fontstyle21"/>
          <w:rFonts w:ascii="Times New Roman" w:hAnsi="Times New Roman" w:hint="default"/>
          <w:color w:val="000000" w:themeColor="text1"/>
          <w:sz w:val="24"/>
          <w:szCs w:val="24"/>
        </w:rPr>
        <w:t>Поместите название товара в заголовок</w:t>
      </w:r>
    </w:p>
    <w:p w14:paraId="4E6F7D9D"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 xml:space="preserve">Витамины </w:t>
      </w:r>
      <w:r w:rsidRPr="008F2E51">
        <w:rPr>
          <w:rStyle w:val="fontstyle41"/>
          <w:rFonts w:ascii="Times New Roman" w:hAnsi="Times New Roman"/>
          <w:color w:val="000000" w:themeColor="text1"/>
          <w:sz w:val="24"/>
          <w:szCs w:val="24"/>
        </w:rPr>
        <w:t>"</w:t>
      </w:r>
      <w:proofErr w:type="spellStart"/>
      <w:r w:rsidRPr="008F2E51">
        <w:rPr>
          <w:rStyle w:val="fontstyle41"/>
          <w:rFonts w:ascii="Times New Roman" w:hAnsi="Times New Roman"/>
          <w:color w:val="000000" w:themeColor="text1"/>
          <w:sz w:val="24"/>
          <w:szCs w:val="24"/>
        </w:rPr>
        <w:t>Jimko</w:t>
      </w:r>
      <w:proofErr w:type="spellEnd"/>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помогают спортсменам бегать со</w:t>
      </w:r>
      <w:r w:rsidRPr="008F2E51">
        <w:rPr>
          <w:color w:val="000000" w:themeColor="text1"/>
        </w:rPr>
        <w:t xml:space="preserve"> </w:t>
      </w:r>
      <w:r w:rsidRPr="008F2E51">
        <w:rPr>
          <w:rStyle w:val="fontstyle31"/>
          <w:rFonts w:ascii="Times New Roman" w:hAnsi="Times New Roman"/>
          <w:b w:val="0"/>
          <w:color w:val="000000" w:themeColor="text1"/>
          <w:sz w:val="24"/>
          <w:szCs w:val="24"/>
        </w:rPr>
        <w:t>скоростью молнии</w:t>
      </w:r>
    </w:p>
    <w:p w14:paraId="2632BD23"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 xml:space="preserve">Складная лестница </w:t>
      </w:r>
      <w:r w:rsidRPr="008F2E51">
        <w:rPr>
          <w:rStyle w:val="fontstyle41"/>
          <w:rFonts w:ascii="Times New Roman" w:hAnsi="Times New Roman"/>
          <w:color w:val="000000" w:themeColor="text1"/>
          <w:sz w:val="24"/>
          <w:szCs w:val="24"/>
        </w:rPr>
        <w:t>"</w:t>
      </w:r>
      <w:proofErr w:type="spellStart"/>
      <w:r w:rsidRPr="008F2E51">
        <w:rPr>
          <w:rStyle w:val="fontstyle41"/>
          <w:rFonts w:ascii="Times New Roman" w:hAnsi="Times New Roman"/>
          <w:color w:val="000000" w:themeColor="text1"/>
          <w:sz w:val="24"/>
          <w:szCs w:val="24"/>
        </w:rPr>
        <w:t>Fiskin</w:t>
      </w:r>
      <w:proofErr w:type="spellEnd"/>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спасла жизнь моему мужу</w:t>
      </w:r>
    </w:p>
    <w:p w14:paraId="038EBE09" w14:textId="77777777" w:rsidR="008F2E51" w:rsidRPr="008F2E51" w:rsidRDefault="008F2E51" w:rsidP="004173D7">
      <w:pPr>
        <w:pStyle w:val="af2"/>
        <w:tabs>
          <w:tab w:val="left" w:pos="426"/>
        </w:tabs>
        <w:ind w:left="0" w:firstLine="709"/>
        <w:rPr>
          <w:color w:val="000000" w:themeColor="text1"/>
        </w:rPr>
      </w:pPr>
      <w:r w:rsidRPr="008F2E51">
        <w:rPr>
          <w:rStyle w:val="fontstyle51"/>
          <w:rFonts w:ascii="Times New Roman" w:hAnsi="Times New Roman"/>
          <w:color w:val="000000" w:themeColor="text1"/>
          <w:sz w:val="24"/>
          <w:szCs w:val="24"/>
        </w:rPr>
        <w:t xml:space="preserve">Заголовок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Как избавиться от бородавок</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неплох</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но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 xml:space="preserve">Как избавиться от бородавок при помощи средства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Витализм</w:t>
      </w:r>
      <w:r w:rsidRPr="008F2E51">
        <w:rPr>
          <w:rStyle w:val="fontstyle61"/>
          <w:rFonts w:ascii="Times New Roman" w:hAnsi="Times New Roman"/>
          <w:color w:val="000000" w:themeColor="text1"/>
          <w:sz w:val="24"/>
          <w:szCs w:val="24"/>
        </w:rPr>
        <w:t xml:space="preserve">" — </w:t>
      </w:r>
      <w:r w:rsidRPr="008F2E51">
        <w:rPr>
          <w:rStyle w:val="fontstyle51"/>
          <w:rFonts w:ascii="Times New Roman" w:hAnsi="Times New Roman"/>
          <w:color w:val="000000" w:themeColor="text1"/>
          <w:sz w:val="24"/>
          <w:szCs w:val="24"/>
        </w:rPr>
        <w:t>лучше</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Для большей заметности можно поместить и название вашей</w:t>
      </w:r>
      <w:r w:rsidRPr="008F2E51">
        <w:rPr>
          <w:color w:val="000000" w:themeColor="text1"/>
        </w:rPr>
        <w:t xml:space="preserve"> </w:t>
      </w:r>
      <w:r w:rsidRPr="008F2E51">
        <w:rPr>
          <w:rStyle w:val="fontstyle51"/>
          <w:rFonts w:ascii="Times New Roman" w:hAnsi="Times New Roman"/>
          <w:color w:val="000000" w:themeColor="text1"/>
          <w:sz w:val="24"/>
          <w:szCs w:val="24"/>
        </w:rPr>
        <w:t>фирмы</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но она не должна быть в фокусе заголовка</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Лучше всего</w:t>
      </w:r>
      <w:r w:rsidRPr="008F2E51">
        <w:rPr>
          <w:color w:val="000000" w:themeColor="text1"/>
        </w:rPr>
        <w:t xml:space="preserve"> </w:t>
      </w:r>
      <w:r w:rsidRPr="008F2E51">
        <w:rPr>
          <w:rStyle w:val="fontstyle51"/>
          <w:rFonts w:ascii="Times New Roman" w:hAnsi="Times New Roman"/>
          <w:color w:val="000000" w:themeColor="text1"/>
          <w:sz w:val="24"/>
          <w:szCs w:val="24"/>
        </w:rPr>
        <w:t>написать удачный заголовок</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на котором останавливается взгляд</w:t>
      </w:r>
      <w:r w:rsidRPr="008F2E51">
        <w:rPr>
          <w:color w:val="000000" w:themeColor="text1"/>
        </w:rPr>
        <w:t xml:space="preserve"> </w:t>
      </w:r>
      <w:r w:rsidRPr="008F2E51">
        <w:rPr>
          <w:rStyle w:val="fontstyle51"/>
          <w:rFonts w:ascii="Times New Roman" w:hAnsi="Times New Roman"/>
          <w:color w:val="000000" w:themeColor="text1"/>
          <w:sz w:val="24"/>
          <w:szCs w:val="24"/>
        </w:rPr>
        <w:t>читателя</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и ненавязчиво вставить в него название вашей фирмы</w:t>
      </w:r>
      <w:r w:rsidRPr="008F2E51">
        <w:rPr>
          <w:rStyle w:val="fontstyle61"/>
          <w:rFonts w:ascii="Times New Roman" w:hAnsi="Times New Roman"/>
          <w:color w:val="000000" w:themeColor="text1"/>
          <w:sz w:val="24"/>
          <w:szCs w:val="24"/>
        </w:rPr>
        <w:t>.</w:t>
      </w:r>
      <w:r w:rsidRPr="008F2E51">
        <w:rPr>
          <w:color w:val="000000" w:themeColor="text1"/>
        </w:rPr>
        <w:t xml:space="preserve"> </w:t>
      </w:r>
    </w:p>
    <w:p w14:paraId="161D1C57" w14:textId="77777777" w:rsidR="008F2E51" w:rsidRPr="008F2E51" w:rsidRDefault="008F2E51" w:rsidP="008F2E51">
      <w:pPr>
        <w:pStyle w:val="af2"/>
        <w:tabs>
          <w:tab w:val="left" w:pos="426"/>
        </w:tabs>
        <w:ind w:left="0" w:firstLine="0"/>
        <w:rPr>
          <w:bCs/>
          <w:color w:val="000000" w:themeColor="text1"/>
        </w:rPr>
      </w:pPr>
      <w:r w:rsidRPr="008F2E51">
        <w:rPr>
          <w:rStyle w:val="fontstyle01"/>
          <w:rFonts w:ascii="Times New Roman" w:hAnsi="Times New Roman"/>
          <w:color w:val="000000" w:themeColor="text1"/>
          <w:sz w:val="24"/>
          <w:szCs w:val="24"/>
        </w:rPr>
        <w:t xml:space="preserve">13. </w:t>
      </w:r>
      <w:r w:rsidRPr="008F2E51">
        <w:rPr>
          <w:rStyle w:val="fontstyle21"/>
          <w:rFonts w:ascii="Times New Roman" w:hAnsi="Times New Roman" w:hint="default"/>
          <w:color w:val="000000" w:themeColor="text1"/>
          <w:sz w:val="24"/>
          <w:szCs w:val="24"/>
        </w:rPr>
        <w:t xml:space="preserve">Используйте слово </w:t>
      </w:r>
      <w:r w:rsidRPr="008F2E51">
        <w:rPr>
          <w:rStyle w:val="fontstyle01"/>
          <w:rFonts w:ascii="Times New Roman" w:hAnsi="Times New Roman"/>
          <w:color w:val="000000" w:themeColor="text1"/>
          <w:sz w:val="24"/>
          <w:szCs w:val="24"/>
        </w:rPr>
        <w:t>«</w:t>
      </w:r>
      <w:r w:rsidRPr="008F2E51">
        <w:rPr>
          <w:rStyle w:val="fontstyle21"/>
          <w:rFonts w:ascii="Times New Roman" w:hAnsi="Times New Roman" w:hint="default"/>
          <w:color w:val="000000" w:themeColor="text1"/>
          <w:sz w:val="24"/>
          <w:szCs w:val="24"/>
        </w:rPr>
        <w:t>требуются</w:t>
      </w:r>
      <w:r w:rsidRPr="008F2E51">
        <w:rPr>
          <w:rStyle w:val="fontstyle01"/>
          <w:rFonts w:ascii="Times New Roman" w:hAnsi="Times New Roman"/>
          <w:color w:val="000000" w:themeColor="text1"/>
          <w:sz w:val="24"/>
          <w:szCs w:val="24"/>
        </w:rPr>
        <w:t>»</w:t>
      </w:r>
    </w:p>
    <w:p w14:paraId="75D4EA80"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Требуются нервные люди</w:t>
      </w:r>
    </w:p>
    <w:p w14:paraId="043539D9"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Разыскиваются надежные люди для тяжелых испытаний</w:t>
      </w:r>
    </w:p>
    <w:p w14:paraId="08F8EB5D"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Нужны сотрудники</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не пугающиеся дополнительной прибыли</w:t>
      </w:r>
    </w:p>
    <w:p w14:paraId="506A04BC" w14:textId="77777777" w:rsidR="008F2E51" w:rsidRPr="008F2E51" w:rsidRDefault="008F2E51" w:rsidP="004173D7">
      <w:pPr>
        <w:pStyle w:val="af2"/>
        <w:tabs>
          <w:tab w:val="left" w:pos="426"/>
        </w:tabs>
        <w:ind w:left="0" w:firstLine="709"/>
        <w:rPr>
          <w:color w:val="000000" w:themeColor="text1"/>
        </w:rPr>
      </w:pP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Требуются</w:t>
      </w:r>
      <w:r w:rsidRPr="008F2E51">
        <w:rPr>
          <w:rStyle w:val="fontstyle61"/>
          <w:rFonts w:ascii="Times New Roman" w:hAnsi="Times New Roman"/>
          <w:color w:val="000000" w:themeColor="text1"/>
          <w:sz w:val="24"/>
          <w:szCs w:val="24"/>
        </w:rPr>
        <w:t xml:space="preserve">" — </w:t>
      </w:r>
      <w:r w:rsidRPr="008F2E51">
        <w:rPr>
          <w:rStyle w:val="fontstyle51"/>
          <w:rFonts w:ascii="Times New Roman" w:hAnsi="Times New Roman"/>
          <w:color w:val="000000" w:themeColor="text1"/>
          <w:sz w:val="24"/>
          <w:szCs w:val="24"/>
        </w:rPr>
        <w:t>слово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вызывающее сильное любопытство</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Используйте его в своем заголовке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и люди обязательно захотят</w:t>
      </w:r>
      <w:r w:rsidRPr="008F2E51">
        <w:rPr>
          <w:color w:val="000000" w:themeColor="text1"/>
        </w:rPr>
        <w:t xml:space="preserve"> </w:t>
      </w:r>
      <w:r w:rsidRPr="008F2E51">
        <w:rPr>
          <w:rStyle w:val="fontstyle51"/>
          <w:rFonts w:ascii="Times New Roman" w:hAnsi="Times New Roman"/>
          <w:color w:val="000000" w:themeColor="text1"/>
          <w:sz w:val="24"/>
          <w:szCs w:val="24"/>
        </w:rPr>
        <w:t>узнать</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кому это могут потребоваться нервные люди</w:t>
      </w:r>
      <w:r w:rsidRPr="008F2E51">
        <w:rPr>
          <w:rStyle w:val="fontstyle61"/>
          <w:rFonts w:ascii="Times New Roman" w:hAnsi="Times New Roman"/>
          <w:color w:val="000000" w:themeColor="text1"/>
          <w:sz w:val="24"/>
          <w:szCs w:val="24"/>
        </w:rPr>
        <w:t>? (</w:t>
      </w:r>
      <w:r w:rsidRPr="008F2E51">
        <w:rPr>
          <w:rStyle w:val="fontstyle51"/>
          <w:rFonts w:ascii="Times New Roman" w:hAnsi="Times New Roman"/>
          <w:color w:val="000000" w:themeColor="text1"/>
          <w:sz w:val="24"/>
          <w:szCs w:val="24"/>
        </w:rPr>
        <w:t>Может быть</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устраивается психологический семинар по преодолению страха</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Или кому нужны сотрудники</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которые не боятся дополнительной</w:t>
      </w:r>
      <w:r w:rsidRPr="008F2E51">
        <w:rPr>
          <w:color w:val="000000" w:themeColor="text1"/>
        </w:rPr>
        <w:t xml:space="preserve"> </w:t>
      </w:r>
      <w:r w:rsidRPr="008F2E51">
        <w:rPr>
          <w:rStyle w:val="fontstyle51"/>
          <w:rFonts w:ascii="Times New Roman" w:hAnsi="Times New Roman"/>
          <w:color w:val="000000" w:themeColor="text1"/>
          <w:sz w:val="24"/>
          <w:szCs w:val="24"/>
        </w:rPr>
        <w:t>прибыли</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может быть</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компания предлагает своим сотрудникам</w:t>
      </w:r>
      <w:r w:rsidRPr="008F2E51">
        <w:rPr>
          <w:color w:val="000000" w:themeColor="text1"/>
        </w:rPr>
        <w:t xml:space="preserve"> </w:t>
      </w:r>
      <w:r w:rsidRPr="008F2E51">
        <w:rPr>
          <w:rStyle w:val="fontstyle51"/>
          <w:rFonts w:ascii="Times New Roman" w:hAnsi="Times New Roman"/>
          <w:color w:val="000000" w:themeColor="text1"/>
          <w:sz w:val="24"/>
          <w:szCs w:val="24"/>
        </w:rPr>
        <w:t>новые виды вложения заработка</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Не забывайте обращаться к своей</w:t>
      </w:r>
      <w:r w:rsidRPr="008F2E51">
        <w:rPr>
          <w:color w:val="000000" w:themeColor="text1"/>
        </w:rPr>
        <w:t xml:space="preserve"> </w:t>
      </w:r>
      <w:r w:rsidRPr="008F2E51">
        <w:rPr>
          <w:rStyle w:val="fontstyle51"/>
          <w:rFonts w:ascii="Times New Roman" w:hAnsi="Times New Roman"/>
          <w:color w:val="000000" w:themeColor="text1"/>
          <w:sz w:val="24"/>
          <w:szCs w:val="24"/>
        </w:rPr>
        <w:t>целевой аудитории</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Если вы рассчитываете на заинтересованность</w:t>
      </w:r>
      <w:r w:rsidRPr="008F2E51">
        <w:rPr>
          <w:color w:val="000000" w:themeColor="text1"/>
        </w:rPr>
        <w:t xml:space="preserve"> </w:t>
      </w:r>
      <w:r w:rsidRPr="008F2E51">
        <w:rPr>
          <w:rStyle w:val="fontstyle51"/>
          <w:rFonts w:ascii="Times New Roman" w:hAnsi="Times New Roman"/>
          <w:color w:val="000000" w:themeColor="text1"/>
          <w:sz w:val="24"/>
          <w:szCs w:val="24"/>
        </w:rPr>
        <w:t xml:space="preserve">со стороны юристов </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озаглавьте свое рекламное объявление</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Требуются юристы</w:t>
      </w:r>
      <w:r w:rsidRPr="008F2E51">
        <w:rPr>
          <w:rStyle w:val="fontstyle61"/>
          <w:rFonts w:ascii="Times New Roman" w:hAnsi="Times New Roman"/>
          <w:color w:val="000000" w:themeColor="text1"/>
          <w:sz w:val="24"/>
          <w:szCs w:val="24"/>
        </w:rPr>
        <w:t>".</w:t>
      </w:r>
    </w:p>
    <w:p w14:paraId="0E4471BF" w14:textId="77777777" w:rsidR="008F2E51" w:rsidRPr="008F2E51" w:rsidRDefault="008F2E51" w:rsidP="008F2E51">
      <w:pPr>
        <w:pStyle w:val="af2"/>
        <w:tabs>
          <w:tab w:val="left" w:pos="426"/>
        </w:tabs>
        <w:ind w:left="0" w:firstLine="0"/>
        <w:rPr>
          <w:bCs/>
          <w:color w:val="000000" w:themeColor="text1"/>
        </w:rPr>
      </w:pPr>
      <w:r w:rsidRPr="008F2E51">
        <w:rPr>
          <w:rStyle w:val="fontstyle01"/>
          <w:rFonts w:ascii="Times New Roman" w:hAnsi="Times New Roman"/>
          <w:color w:val="000000" w:themeColor="text1"/>
          <w:sz w:val="24"/>
          <w:szCs w:val="24"/>
        </w:rPr>
        <w:t xml:space="preserve">14. </w:t>
      </w:r>
      <w:r w:rsidRPr="008F2E51">
        <w:rPr>
          <w:rStyle w:val="fontstyle21"/>
          <w:rFonts w:ascii="Times New Roman" w:hAnsi="Times New Roman" w:hint="default"/>
          <w:color w:val="000000" w:themeColor="text1"/>
          <w:sz w:val="24"/>
          <w:szCs w:val="24"/>
        </w:rPr>
        <w:t xml:space="preserve">Используйте в заголовке слова типа </w:t>
      </w:r>
      <w:r w:rsidRPr="008F2E51">
        <w:rPr>
          <w:rStyle w:val="fontstyle01"/>
          <w:rFonts w:ascii="Times New Roman" w:hAnsi="Times New Roman"/>
          <w:color w:val="000000" w:themeColor="text1"/>
          <w:sz w:val="24"/>
          <w:szCs w:val="24"/>
        </w:rPr>
        <w:t>«</w:t>
      </w:r>
      <w:r w:rsidRPr="008F2E51">
        <w:rPr>
          <w:rStyle w:val="fontstyle21"/>
          <w:rFonts w:ascii="Times New Roman" w:hAnsi="Times New Roman" w:hint="default"/>
          <w:color w:val="000000" w:themeColor="text1"/>
          <w:sz w:val="24"/>
          <w:szCs w:val="24"/>
        </w:rPr>
        <w:t>прорыв</w:t>
      </w:r>
      <w:r w:rsidRPr="008F2E51">
        <w:rPr>
          <w:rStyle w:val="fontstyle01"/>
          <w:rFonts w:ascii="Times New Roman" w:hAnsi="Times New Roman"/>
          <w:color w:val="000000" w:themeColor="text1"/>
          <w:sz w:val="24"/>
          <w:szCs w:val="24"/>
        </w:rPr>
        <w:t>»,</w:t>
      </w:r>
      <w:r w:rsidRPr="008F2E51">
        <w:rPr>
          <w:bCs/>
          <w:color w:val="000000" w:themeColor="text1"/>
        </w:rPr>
        <w:t xml:space="preserve"> </w:t>
      </w:r>
      <w:r w:rsidRPr="008F2E51">
        <w:rPr>
          <w:rStyle w:val="fontstyle01"/>
          <w:rFonts w:ascii="Times New Roman" w:hAnsi="Times New Roman"/>
          <w:color w:val="000000" w:themeColor="text1"/>
          <w:sz w:val="24"/>
          <w:szCs w:val="24"/>
        </w:rPr>
        <w:t>«</w:t>
      </w:r>
      <w:r w:rsidRPr="008F2E51">
        <w:rPr>
          <w:rStyle w:val="fontstyle21"/>
          <w:rFonts w:ascii="Times New Roman" w:hAnsi="Times New Roman" w:hint="default"/>
          <w:color w:val="000000" w:themeColor="text1"/>
          <w:sz w:val="24"/>
          <w:szCs w:val="24"/>
        </w:rPr>
        <w:t>революция</w:t>
      </w:r>
      <w:r w:rsidRPr="008F2E51">
        <w:rPr>
          <w:rStyle w:val="fontstyle01"/>
          <w:rFonts w:ascii="Times New Roman" w:hAnsi="Times New Roman"/>
          <w:color w:val="000000" w:themeColor="text1"/>
          <w:sz w:val="24"/>
          <w:szCs w:val="24"/>
        </w:rPr>
        <w:t>»</w:t>
      </w:r>
    </w:p>
    <w:p w14:paraId="72CC70DE"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Революционное изобретение в области систем</w:t>
      </w:r>
      <w:r w:rsidRPr="008F2E51">
        <w:rPr>
          <w:color w:val="000000" w:themeColor="text1"/>
        </w:rPr>
        <w:t xml:space="preserve"> </w:t>
      </w:r>
      <w:r w:rsidRPr="008F2E51">
        <w:rPr>
          <w:rStyle w:val="fontstyle31"/>
          <w:rFonts w:ascii="Times New Roman" w:hAnsi="Times New Roman"/>
          <w:b w:val="0"/>
          <w:color w:val="000000" w:themeColor="text1"/>
          <w:sz w:val="24"/>
          <w:szCs w:val="24"/>
        </w:rPr>
        <w:t>сигнализации</w:t>
      </w:r>
    </w:p>
    <w:p w14:paraId="2812F59A"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Доктор предлагает новую революционную формулу против</w:t>
      </w:r>
      <w:r w:rsidRPr="008F2E51">
        <w:rPr>
          <w:color w:val="000000" w:themeColor="text1"/>
        </w:rPr>
        <w:t xml:space="preserve"> </w:t>
      </w:r>
      <w:r w:rsidRPr="008F2E51">
        <w:rPr>
          <w:rStyle w:val="fontstyle31"/>
          <w:rFonts w:ascii="Times New Roman" w:hAnsi="Times New Roman"/>
          <w:b w:val="0"/>
          <w:color w:val="000000" w:themeColor="text1"/>
          <w:sz w:val="24"/>
          <w:szCs w:val="24"/>
        </w:rPr>
        <w:t>облысения</w:t>
      </w:r>
    </w:p>
    <w:p w14:paraId="7A64DFA5"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Только адвокаты могут обеспечить прорыв в делах фирмы</w:t>
      </w:r>
    </w:p>
    <w:p w14:paraId="0AE4C0D2" w14:textId="77777777" w:rsidR="008F2E51" w:rsidRPr="008F2E51" w:rsidRDefault="008F2E51" w:rsidP="008F2E51">
      <w:pPr>
        <w:pStyle w:val="af2"/>
        <w:tabs>
          <w:tab w:val="left" w:pos="426"/>
        </w:tabs>
        <w:ind w:left="0" w:firstLine="0"/>
        <w:rPr>
          <w:color w:val="000000" w:themeColor="text1"/>
        </w:rPr>
      </w:pP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Прорыв</w:t>
      </w:r>
      <w:r w:rsidRPr="008F2E51">
        <w:rPr>
          <w:rStyle w:val="fontstyle61"/>
          <w:rFonts w:ascii="Times New Roman" w:hAnsi="Times New Roman"/>
          <w:color w:val="000000" w:themeColor="text1"/>
          <w:sz w:val="24"/>
          <w:szCs w:val="24"/>
        </w:rPr>
        <w:t xml:space="preserve">" — </w:t>
      </w:r>
      <w:r w:rsidRPr="008F2E51">
        <w:rPr>
          <w:rStyle w:val="fontstyle51"/>
          <w:rFonts w:ascii="Times New Roman" w:hAnsi="Times New Roman"/>
          <w:color w:val="000000" w:themeColor="text1"/>
          <w:sz w:val="24"/>
          <w:szCs w:val="24"/>
        </w:rPr>
        <w:t>это новизна</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С этим словом ассоциируется идея</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 xml:space="preserve">что ваш продукт или услуга </w:t>
      </w:r>
      <w:r w:rsidRPr="008F2E51">
        <w:rPr>
          <w:rStyle w:val="fontstyle51"/>
          <w:rFonts w:ascii="Times New Roman" w:hAnsi="Times New Roman"/>
          <w:color w:val="000000" w:themeColor="text1"/>
          <w:sz w:val="24"/>
          <w:szCs w:val="24"/>
        </w:rPr>
        <w:lastRenderedPageBreak/>
        <w:t>лучше других</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Похожий эффект достигается словами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революционный</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или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рекордный</w:t>
      </w:r>
      <w:r w:rsidRPr="008F2E51">
        <w:rPr>
          <w:rStyle w:val="fontstyle61"/>
          <w:rFonts w:ascii="Times New Roman" w:hAnsi="Times New Roman"/>
          <w:color w:val="000000" w:themeColor="text1"/>
          <w:sz w:val="24"/>
          <w:szCs w:val="24"/>
        </w:rPr>
        <w:t>".</w:t>
      </w:r>
    </w:p>
    <w:p w14:paraId="04C5DFC8"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 xml:space="preserve">15. </w:t>
      </w:r>
      <w:r w:rsidRPr="008F2E51">
        <w:rPr>
          <w:rStyle w:val="fontstyle21"/>
          <w:rFonts w:ascii="Times New Roman" w:hAnsi="Times New Roman" w:hint="default"/>
          <w:color w:val="000000" w:themeColor="text1"/>
          <w:sz w:val="24"/>
          <w:szCs w:val="24"/>
        </w:rPr>
        <w:t>В заголовке должны чередоваться прописные и</w:t>
      </w:r>
      <w:r w:rsidRPr="008F2E51">
        <w:rPr>
          <w:color w:val="000000" w:themeColor="text1"/>
        </w:rPr>
        <w:t xml:space="preserve"> </w:t>
      </w:r>
      <w:r w:rsidRPr="008F2E51">
        <w:rPr>
          <w:rStyle w:val="fontstyle21"/>
          <w:rFonts w:ascii="Times New Roman" w:hAnsi="Times New Roman" w:hint="default"/>
          <w:color w:val="000000" w:themeColor="text1"/>
          <w:sz w:val="24"/>
          <w:szCs w:val="24"/>
        </w:rPr>
        <w:t>строчные буквы</w:t>
      </w:r>
      <w:r w:rsidRPr="008F2E51">
        <w:rPr>
          <w:color w:val="000000" w:themeColor="text1"/>
        </w:rPr>
        <w:t xml:space="preserve"> </w:t>
      </w:r>
      <w:r w:rsidRPr="008F2E51">
        <w:rPr>
          <w:rStyle w:val="fontstyle31"/>
          <w:rFonts w:ascii="Times New Roman" w:hAnsi="Times New Roman"/>
          <w:b w:val="0"/>
          <w:color w:val="000000" w:themeColor="text1"/>
          <w:sz w:val="24"/>
          <w:szCs w:val="24"/>
        </w:rPr>
        <w:t>ЗАГОЛОВОК</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НАПИСАННЫЙ ТОЛЬКО ЗАГЛАВНЫМИ</w:t>
      </w:r>
      <w:r w:rsidRPr="008F2E51">
        <w:rPr>
          <w:color w:val="000000" w:themeColor="text1"/>
        </w:rPr>
        <w:t xml:space="preserve"> </w:t>
      </w:r>
      <w:r w:rsidRPr="008F2E51">
        <w:rPr>
          <w:rStyle w:val="fontstyle31"/>
          <w:rFonts w:ascii="Times New Roman" w:hAnsi="Times New Roman"/>
          <w:b w:val="0"/>
          <w:color w:val="000000" w:themeColor="text1"/>
          <w:sz w:val="24"/>
          <w:szCs w:val="24"/>
        </w:rPr>
        <w:t>БУКВАМИ</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ЧИТАЕТСЯ ПЛОХО</w:t>
      </w:r>
      <w:r w:rsidRPr="008F2E51">
        <w:rPr>
          <w:color w:val="000000" w:themeColor="text1"/>
        </w:rPr>
        <w:t xml:space="preserve"> </w:t>
      </w:r>
      <w:r w:rsidRPr="008F2E51">
        <w:rPr>
          <w:rStyle w:val="fontstyle31"/>
          <w:rFonts w:ascii="Times New Roman" w:hAnsi="Times New Roman"/>
          <w:b w:val="0"/>
          <w:color w:val="000000" w:themeColor="text1"/>
          <w:sz w:val="24"/>
          <w:szCs w:val="24"/>
        </w:rPr>
        <w:t>Если в ЗАГОЛОВКЕ используются как ПРОПИСНЫЕ</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так и</w:t>
      </w:r>
      <w:r w:rsidRPr="008F2E51">
        <w:rPr>
          <w:color w:val="000000" w:themeColor="text1"/>
        </w:rPr>
        <w:t xml:space="preserve"> </w:t>
      </w:r>
      <w:r w:rsidRPr="008F2E51">
        <w:rPr>
          <w:rStyle w:val="fontstyle31"/>
          <w:rFonts w:ascii="Times New Roman" w:hAnsi="Times New Roman"/>
          <w:b w:val="0"/>
          <w:color w:val="000000" w:themeColor="text1"/>
          <w:sz w:val="24"/>
          <w:szCs w:val="24"/>
        </w:rPr>
        <w:t>Строчные Буквы</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его ПРОЧЕСТЬ ЛЕГКО</w:t>
      </w:r>
      <w:r w:rsidRPr="008F2E51">
        <w:rPr>
          <w:color w:val="000000" w:themeColor="text1"/>
        </w:rPr>
        <w:t xml:space="preserve"> </w:t>
      </w:r>
      <w:r w:rsidRPr="008F2E51">
        <w:rPr>
          <w:rStyle w:val="fontstyle51"/>
          <w:rFonts w:ascii="Times New Roman" w:hAnsi="Times New Roman"/>
          <w:color w:val="000000" w:themeColor="text1"/>
          <w:sz w:val="24"/>
          <w:szCs w:val="24"/>
        </w:rPr>
        <w:t>Это очевидно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не правда ли</w:t>
      </w:r>
      <w:r w:rsidRPr="008F2E51">
        <w:rPr>
          <w:rStyle w:val="fontstyle61"/>
          <w:rFonts w:ascii="Times New Roman" w:hAnsi="Times New Roman"/>
          <w:color w:val="000000" w:themeColor="text1"/>
          <w:sz w:val="24"/>
          <w:szCs w:val="24"/>
        </w:rPr>
        <w:t>?</w:t>
      </w:r>
    </w:p>
    <w:p w14:paraId="3626A491"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 xml:space="preserve">16. </w:t>
      </w:r>
      <w:r w:rsidRPr="008F2E51">
        <w:rPr>
          <w:rStyle w:val="fontstyle21"/>
          <w:rFonts w:ascii="Times New Roman" w:hAnsi="Times New Roman" w:hint="default"/>
          <w:color w:val="000000" w:themeColor="text1"/>
          <w:sz w:val="24"/>
          <w:szCs w:val="24"/>
        </w:rPr>
        <w:t>В заголовке должно быть столько слов</w:t>
      </w:r>
      <w:r w:rsidRPr="008F2E51">
        <w:rPr>
          <w:rStyle w:val="fontstyle01"/>
          <w:rFonts w:ascii="Times New 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сколько вам</w:t>
      </w:r>
      <w:r w:rsidRPr="008F2E51">
        <w:rPr>
          <w:color w:val="000000" w:themeColor="text1"/>
        </w:rPr>
        <w:t xml:space="preserve"> </w:t>
      </w:r>
      <w:r w:rsidRPr="008F2E51">
        <w:rPr>
          <w:rStyle w:val="fontstyle21"/>
          <w:rFonts w:ascii="Times New Roman" w:hAnsi="Times New Roman" w:hint="default"/>
          <w:color w:val="000000" w:themeColor="text1"/>
          <w:sz w:val="24"/>
          <w:szCs w:val="24"/>
        </w:rPr>
        <w:t>необходимо</w:t>
      </w:r>
    </w:p>
    <w:p w14:paraId="03842F43"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Плывет</w:t>
      </w:r>
      <w:r w:rsidRPr="008F2E51">
        <w:rPr>
          <w:rStyle w:val="fontstyle41"/>
          <w:rFonts w:ascii="Times New Roman" w:hAnsi="Times New Roman"/>
          <w:color w:val="000000" w:themeColor="text1"/>
          <w:sz w:val="24"/>
          <w:szCs w:val="24"/>
        </w:rPr>
        <w:t>!</w:t>
      </w:r>
      <w:r w:rsidRPr="008F2E51">
        <w:rPr>
          <w:i/>
          <w:iCs/>
          <w:color w:val="000000" w:themeColor="text1"/>
        </w:rPr>
        <w:br/>
      </w:r>
      <w:r w:rsidRPr="008F2E51">
        <w:rPr>
          <w:rStyle w:val="fontstyle51"/>
          <w:rFonts w:ascii="Times New Roman" w:hAnsi="Times New Roman"/>
          <w:color w:val="000000" w:themeColor="text1"/>
          <w:sz w:val="24"/>
          <w:szCs w:val="24"/>
        </w:rPr>
        <w:t>Как часто вам приходилось повторять</w:t>
      </w:r>
      <w:r w:rsidRPr="008F2E51">
        <w:rPr>
          <w:rStyle w:val="fontstyle61"/>
          <w:rFonts w:ascii="Times New Roman" w:hAnsi="Times New Roman"/>
          <w:color w:val="000000" w:themeColor="text1"/>
          <w:sz w:val="24"/>
          <w:szCs w:val="24"/>
        </w:rPr>
        <w:t>: "</w:t>
      </w:r>
      <w:r w:rsidRPr="008F2E51">
        <w:rPr>
          <w:rStyle w:val="fontstyle51"/>
          <w:rFonts w:ascii="Times New Roman" w:hAnsi="Times New Roman"/>
          <w:color w:val="000000" w:themeColor="text1"/>
          <w:sz w:val="24"/>
          <w:szCs w:val="24"/>
        </w:rPr>
        <w:t>Нет</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я этого еще не</w:t>
      </w:r>
      <w:r w:rsidRPr="008F2E51">
        <w:rPr>
          <w:color w:val="000000" w:themeColor="text1"/>
        </w:rPr>
        <w:t xml:space="preserve"> </w:t>
      </w:r>
      <w:r w:rsidRPr="008F2E51">
        <w:rPr>
          <w:rStyle w:val="fontstyle51"/>
          <w:rFonts w:ascii="Times New Roman" w:hAnsi="Times New Roman"/>
          <w:color w:val="000000" w:themeColor="text1"/>
          <w:sz w:val="24"/>
          <w:szCs w:val="24"/>
        </w:rPr>
        <w:t>читал</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я только собирался</w:t>
      </w:r>
      <w:r w:rsidRPr="008F2E51">
        <w:rPr>
          <w:rStyle w:val="fontstyle61"/>
          <w:rFonts w:ascii="Times New Roman" w:hAnsi="Times New Roman"/>
          <w:color w:val="000000" w:themeColor="text1"/>
          <w:sz w:val="24"/>
          <w:szCs w:val="24"/>
        </w:rPr>
        <w:t>!"</w:t>
      </w:r>
    </w:p>
    <w:p w14:paraId="0115D5FD" w14:textId="77777777" w:rsidR="008F2E51" w:rsidRPr="008F2E51" w:rsidRDefault="008F2E51" w:rsidP="004173D7">
      <w:pPr>
        <w:pStyle w:val="af2"/>
        <w:tabs>
          <w:tab w:val="left" w:pos="426"/>
        </w:tabs>
        <w:ind w:left="0" w:firstLine="709"/>
        <w:rPr>
          <w:color w:val="000000" w:themeColor="text1"/>
        </w:rPr>
      </w:pPr>
      <w:r w:rsidRPr="008F2E51">
        <w:rPr>
          <w:rStyle w:val="fontstyle31"/>
          <w:rFonts w:ascii="Times New Roman" w:hAnsi="Times New Roman"/>
          <w:b w:val="0"/>
          <w:color w:val="000000" w:themeColor="text1"/>
          <w:sz w:val="24"/>
          <w:szCs w:val="24"/>
        </w:rPr>
        <w:t>Кто еще не купил красивую мебель</w:t>
      </w:r>
      <w:r w:rsidRPr="008F2E51">
        <w:rPr>
          <w:rStyle w:val="fontstyle41"/>
          <w:rFonts w:ascii="Times New Roman" w:hAnsi="Times New Roman"/>
          <w:color w:val="000000" w:themeColor="text1"/>
          <w:sz w:val="24"/>
          <w:szCs w:val="24"/>
        </w:rPr>
        <w:t>?</w:t>
      </w:r>
      <w:r w:rsidRPr="008F2E51">
        <w:rPr>
          <w:i/>
          <w:iCs/>
          <w:color w:val="000000" w:themeColor="text1"/>
        </w:rPr>
        <w:t xml:space="preserve"> </w:t>
      </w:r>
      <w:r w:rsidRPr="008F2E51">
        <w:rPr>
          <w:rStyle w:val="fontstyle51"/>
          <w:rFonts w:ascii="Times New Roman" w:hAnsi="Times New Roman"/>
          <w:color w:val="000000" w:themeColor="text1"/>
          <w:sz w:val="24"/>
          <w:szCs w:val="24"/>
        </w:rPr>
        <w:t>Заголовки могут быть длинными и короткими</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Коль скоро они</w:t>
      </w:r>
      <w:r w:rsidR="004173D7">
        <w:rPr>
          <w:rStyle w:val="fontstyle5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привлекают внимание вашей аудитории</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вызывают у нее интерес</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 xml:space="preserve">побуждают людей прочесть текст рекламы </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количество слов</w:t>
      </w:r>
      <w:r w:rsidRPr="008F2E51">
        <w:rPr>
          <w:color w:val="000000" w:themeColor="text1"/>
        </w:rPr>
        <w:t xml:space="preserve"> </w:t>
      </w:r>
      <w:r w:rsidRPr="008F2E51">
        <w:rPr>
          <w:rStyle w:val="fontstyle51"/>
          <w:rFonts w:ascii="Times New Roman" w:hAnsi="Times New Roman"/>
          <w:color w:val="000000" w:themeColor="text1"/>
          <w:sz w:val="24"/>
          <w:szCs w:val="24"/>
        </w:rPr>
        <w:t>может быть любым</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Конечно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лишние слова не нужны</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Но</w:t>
      </w:r>
      <w:r w:rsidRPr="008F2E51">
        <w:rPr>
          <w:color w:val="000000" w:themeColor="text1"/>
        </w:rPr>
        <w:t xml:space="preserve"> </w:t>
      </w:r>
      <w:r w:rsidRPr="008F2E51">
        <w:rPr>
          <w:rStyle w:val="fontstyle51"/>
          <w:rFonts w:ascii="Times New Roman" w:hAnsi="Times New Roman"/>
          <w:color w:val="000000" w:themeColor="text1"/>
          <w:sz w:val="24"/>
          <w:szCs w:val="24"/>
        </w:rPr>
        <w:t>ограничивать себя без необходимости тоже не следует</w:t>
      </w:r>
      <w:r w:rsidRPr="008F2E51">
        <w:rPr>
          <w:rStyle w:val="fontstyle61"/>
          <w:rFonts w:ascii="Times New Roman" w:hAnsi="Times New Roman"/>
          <w:color w:val="000000" w:themeColor="text1"/>
          <w:sz w:val="24"/>
          <w:szCs w:val="24"/>
        </w:rPr>
        <w:t>.</w:t>
      </w:r>
    </w:p>
    <w:p w14:paraId="3DBF0AAD"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 xml:space="preserve">17. </w:t>
      </w:r>
      <w:r w:rsidRPr="008F2E51">
        <w:rPr>
          <w:rStyle w:val="fontstyle21"/>
          <w:rFonts w:ascii="Times New Roman" w:hAnsi="Times New Roman" w:hint="default"/>
          <w:color w:val="000000" w:themeColor="text1"/>
          <w:sz w:val="24"/>
          <w:szCs w:val="24"/>
        </w:rPr>
        <w:t>Выделите главное</w:t>
      </w:r>
    </w:p>
    <w:p w14:paraId="6509586D"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 xml:space="preserve">Рубашки </w:t>
      </w:r>
      <w:r w:rsidRPr="008F2E51">
        <w:rPr>
          <w:rStyle w:val="fontstyle41"/>
          <w:rFonts w:ascii="Times New Roman" w:hAnsi="Times New Roman"/>
          <w:color w:val="000000" w:themeColor="text1"/>
          <w:sz w:val="24"/>
          <w:szCs w:val="24"/>
        </w:rPr>
        <w:t>"</w:t>
      </w:r>
      <w:proofErr w:type="spellStart"/>
      <w:r w:rsidRPr="008F2E51">
        <w:rPr>
          <w:rStyle w:val="fontstyle41"/>
          <w:rFonts w:ascii="Times New Roman" w:hAnsi="Times New Roman"/>
          <w:color w:val="000000" w:themeColor="text1"/>
          <w:sz w:val="24"/>
          <w:szCs w:val="24"/>
        </w:rPr>
        <w:t>Arrow</w:t>
      </w:r>
      <w:proofErr w:type="spellEnd"/>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 xml:space="preserve">со скидкой </w:t>
      </w:r>
      <w:r w:rsidRPr="008F2E51">
        <w:rPr>
          <w:rStyle w:val="fontstyle41"/>
          <w:rFonts w:ascii="Times New Roman" w:hAnsi="Times New Roman"/>
          <w:color w:val="000000" w:themeColor="text1"/>
          <w:sz w:val="24"/>
          <w:szCs w:val="24"/>
        </w:rPr>
        <w:t>50%</w:t>
      </w:r>
    </w:p>
    <w:p w14:paraId="32924123"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Замена масла</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Скидки</w:t>
      </w:r>
    </w:p>
    <w:p w14:paraId="2FD9B900"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Абонемент на полгода</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 xml:space="preserve">Остальные полгода </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бесплатно</w:t>
      </w:r>
    </w:p>
    <w:p w14:paraId="4E9B144F" w14:textId="77777777" w:rsidR="008F2E51" w:rsidRPr="008F2E51" w:rsidRDefault="008F2E51" w:rsidP="004173D7">
      <w:pPr>
        <w:pStyle w:val="af2"/>
        <w:tabs>
          <w:tab w:val="left" w:pos="426"/>
        </w:tabs>
        <w:ind w:left="0" w:firstLine="709"/>
        <w:rPr>
          <w:color w:val="000000" w:themeColor="text1"/>
        </w:rPr>
      </w:pPr>
      <w:r w:rsidRPr="008F2E51">
        <w:rPr>
          <w:rStyle w:val="fontstyle51"/>
          <w:rFonts w:ascii="Times New Roman" w:hAnsi="Times New Roman"/>
          <w:color w:val="000000" w:themeColor="text1"/>
          <w:sz w:val="24"/>
          <w:szCs w:val="24"/>
        </w:rPr>
        <w:t>Для того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чтобы ваше объявление сработало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нужно как можно</w:t>
      </w:r>
      <w:r w:rsidRPr="008F2E51">
        <w:rPr>
          <w:color w:val="000000" w:themeColor="text1"/>
        </w:rPr>
        <w:t xml:space="preserve"> </w:t>
      </w:r>
      <w:r w:rsidRPr="008F2E51">
        <w:rPr>
          <w:rStyle w:val="fontstyle51"/>
          <w:rFonts w:ascii="Times New Roman" w:hAnsi="Times New Roman"/>
          <w:color w:val="000000" w:themeColor="text1"/>
          <w:sz w:val="24"/>
          <w:szCs w:val="24"/>
        </w:rPr>
        <w:t>яснее описать</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чем ваше предложение уникально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почему ваш</w:t>
      </w:r>
      <w:r w:rsidRPr="008F2E51">
        <w:rPr>
          <w:color w:val="000000" w:themeColor="text1"/>
        </w:rPr>
        <w:t xml:space="preserve"> </w:t>
      </w:r>
      <w:r w:rsidRPr="008F2E51">
        <w:rPr>
          <w:rStyle w:val="fontstyle51"/>
          <w:rFonts w:ascii="Times New Roman" w:hAnsi="Times New Roman"/>
          <w:color w:val="000000" w:themeColor="text1"/>
          <w:sz w:val="24"/>
          <w:szCs w:val="24"/>
        </w:rPr>
        <w:t>товар</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несомненно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лучше товаров</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предлагаемых другими</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Это</w:t>
      </w:r>
      <w:r w:rsidRPr="008F2E51">
        <w:rPr>
          <w:color w:val="000000" w:themeColor="text1"/>
        </w:rPr>
        <w:t xml:space="preserve"> </w:t>
      </w:r>
      <w:r w:rsidRPr="008F2E51">
        <w:rPr>
          <w:rStyle w:val="fontstyle51"/>
          <w:rFonts w:ascii="Times New Roman" w:hAnsi="Times New Roman"/>
          <w:color w:val="000000" w:themeColor="text1"/>
          <w:sz w:val="24"/>
          <w:szCs w:val="24"/>
        </w:rPr>
        <w:t>преимущество нужно выделить особо</w:t>
      </w:r>
      <w:r w:rsidRPr="008F2E51">
        <w:rPr>
          <w:rStyle w:val="fontstyle61"/>
          <w:rFonts w:ascii="Times New Roman" w:hAnsi="Times New Roman"/>
          <w:color w:val="000000" w:themeColor="text1"/>
          <w:sz w:val="24"/>
          <w:szCs w:val="24"/>
        </w:rPr>
        <w:t>.</w:t>
      </w:r>
    </w:p>
    <w:p w14:paraId="2E66F657" w14:textId="77777777" w:rsidR="008F2E51" w:rsidRPr="008F2E51" w:rsidRDefault="008F2E51" w:rsidP="008F2E51">
      <w:pPr>
        <w:pStyle w:val="af2"/>
        <w:tabs>
          <w:tab w:val="left" w:pos="426"/>
        </w:tabs>
        <w:ind w:left="0" w:firstLine="0"/>
        <w:rPr>
          <w:bCs/>
          <w:color w:val="000000" w:themeColor="text1"/>
        </w:rPr>
      </w:pPr>
      <w:r w:rsidRPr="008F2E51">
        <w:rPr>
          <w:rStyle w:val="fontstyle01"/>
          <w:rFonts w:ascii="Times New Roman" w:hAnsi="Times New Roman"/>
          <w:color w:val="000000" w:themeColor="text1"/>
          <w:sz w:val="24"/>
          <w:szCs w:val="24"/>
        </w:rPr>
        <w:t xml:space="preserve">18. </w:t>
      </w:r>
      <w:r w:rsidRPr="008F2E51">
        <w:rPr>
          <w:rStyle w:val="fontstyle21"/>
          <w:rFonts w:ascii="Times New Roman" w:hAnsi="Times New Roman" w:hint="default"/>
          <w:color w:val="000000" w:themeColor="text1"/>
          <w:sz w:val="24"/>
          <w:szCs w:val="24"/>
        </w:rPr>
        <w:t xml:space="preserve">Слова </w:t>
      </w:r>
      <w:r w:rsidRPr="008F2E51">
        <w:rPr>
          <w:rStyle w:val="fontstyle01"/>
          <w:rFonts w:ascii="Times New Roman" w:hAnsi="Times New Roman"/>
          <w:color w:val="000000" w:themeColor="text1"/>
          <w:sz w:val="24"/>
          <w:szCs w:val="24"/>
        </w:rPr>
        <w:t>"</w:t>
      </w:r>
      <w:r w:rsidRPr="008F2E51">
        <w:rPr>
          <w:rStyle w:val="fontstyle21"/>
          <w:rFonts w:ascii="Times New Roman" w:hAnsi="Times New Roman" w:hint="default"/>
          <w:color w:val="000000" w:themeColor="text1"/>
          <w:sz w:val="24"/>
          <w:szCs w:val="24"/>
        </w:rPr>
        <w:t>кто еще</w:t>
      </w:r>
      <w:r w:rsidRPr="008F2E51">
        <w:rPr>
          <w:rStyle w:val="fontstyle01"/>
          <w:rFonts w:ascii="Times New Roman" w:hAnsi="Times New Roman"/>
          <w:color w:val="000000" w:themeColor="text1"/>
          <w:sz w:val="24"/>
          <w:szCs w:val="24"/>
        </w:rPr>
        <w:t>..."</w:t>
      </w:r>
      <w:r w:rsidRPr="008F2E51">
        <w:rPr>
          <w:bCs/>
          <w:color w:val="000000" w:themeColor="text1"/>
        </w:rPr>
        <w:t xml:space="preserve"> </w:t>
      </w:r>
    </w:p>
    <w:p w14:paraId="3F0520B4"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Кто еще хочет написать книгу</w:t>
      </w:r>
      <w:r w:rsidRPr="008F2E51">
        <w:rPr>
          <w:rStyle w:val="fontstyle41"/>
          <w:rFonts w:ascii="Times New Roman" w:hAnsi="Times New Roman"/>
          <w:color w:val="000000" w:themeColor="text1"/>
          <w:sz w:val="24"/>
          <w:szCs w:val="24"/>
        </w:rPr>
        <w:t>?</w:t>
      </w:r>
    </w:p>
    <w:p w14:paraId="42C45C9A"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Кому еще кажется</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что научиться петь трудно</w:t>
      </w:r>
      <w:r w:rsidRPr="008F2E51">
        <w:rPr>
          <w:rStyle w:val="fontstyle41"/>
          <w:rFonts w:ascii="Times New Roman" w:hAnsi="Times New Roman"/>
          <w:color w:val="000000" w:themeColor="text1"/>
          <w:sz w:val="24"/>
          <w:szCs w:val="24"/>
        </w:rPr>
        <w:t>?</w:t>
      </w:r>
    </w:p>
    <w:p w14:paraId="0221572A"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Кто еще желает приобрести безотказную систему</w:t>
      </w:r>
      <w:r w:rsidRPr="008F2E51">
        <w:rPr>
          <w:color w:val="000000" w:themeColor="text1"/>
        </w:rPr>
        <w:t xml:space="preserve"> </w:t>
      </w:r>
      <w:r w:rsidRPr="008F2E51">
        <w:rPr>
          <w:rStyle w:val="fontstyle31"/>
          <w:rFonts w:ascii="Times New Roman" w:hAnsi="Times New Roman"/>
          <w:b w:val="0"/>
          <w:color w:val="000000" w:themeColor="text1"/>
          <w:sz w:val="24"/>
          <w:szCs w:val="24"/>
        </w:rPr>
        <w:t>сигнализации</w:t>
      </w:r>
      <w:r w:rsidRPr="008F2E51">
        <w:rPr>
          <w:rStyle w:val="fontstyle41"/>
          <w:rFonts w:ascii="Times New Roman" w:hAnsi="Times New Roman"/>
          <w:color w:val="000000" w:themeColor="text1"/>
          <w:sz w:val="24"/>
          <w:szCs w:val="24"/>
        </w:rPr>
        <w:t>?</w:t>
      </w:r>
    </w:p>
    <w:p w14:paraId="5419AA38" w14:textId="77777777" w:rsidR="008F2E51" w:rsidRPr="008F2E51" w:rsidRDefault="008F2E51" w:rsidP="008F2E51">
      <w:pPr>
        <w:pStyle w:val="af2"/>
        <w:tabs>
          <w:tab w:val="left" w:pos="426"/>
        </w:tabs>
        <w:ind w:left="0" w:firstLine="709"/>
        <w:rPr>
          <w:color w:val="000000" w:themeColor="text1"/>
        </w:rPr>
      </w:pPr>
      <w:r w:rsidRPr="008F2E51">
        <w:rPr>
          <w:rStyle w:val="fontstyle51"/>
          <w:rFonts w:ascii="Times New Roman" w:hAnsi="Times New Roman"/>
          <w:color w:val="000000" w:themeColor="text1"/>
          <w:sz w:val="24"/>
          <w:szCs w:val="24"/>
        </w:rPr>
        <w:t xml:space="preserve">Слова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Кто еще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в заголовке очень заметны</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Они предполагают</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что кто</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то уже приобрел то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что рекламируется</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и читающий</w:t>
      </w:r>
      <w:r w:rsidRPr="008F2E51">
        <w:rPr>
          <w:color w:val="000000" w:themeColor="text1"/>
        </w:rPr>
        <w:t xml:space="preserve"> </w:t>
      </w:r>
      <w:r w:rsidRPr="008F2E51">
        <w:rPr>
          <w:rStyle w:val="fontstyle51"/>
          <w:rFonts w:ascii="Times New Roman" w:hAnsi="Times New Roman"/>
          <w:color w:val="000000" w:themeColor="text1"/>
          <w:sz w:val="24"/>
          <w:szCs w:val="24"/>
        </w:rPr>
        <w:t>объявление тоже может это купить</w:t>
      </w:r>
      <w:r w:rsidRPr="008F2E51">
        <w:rPr>
          <w:rStyle w:val="fontstyle61"/>
          <w:rFonts w:ascii="Times New Roman" w:hAnsi="Times New Roman"/>
          <w:color w:val="000000" w:themeColor="text1"/>
          <w:sz w:val="24"/>
          <w:szCs w:val="24"/>
        </w:rPr>
        <w:t>.</w:t>
      </w:r>
    </w:p>
    <w:p w14:paraId="77A3F684"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 xml:space="preserve">19. </w:t>
      </w:r>
      <w:r w:rsidRPr="008F2E51">
        <w:rPr>
          <w:rStyle w:val="fontstyle21"/>
          <w:rFonts w:ascii="Times New Roman" w:hAnsi="Times New Roman" w:hint="default"/>
          <w:color w:val="000000" w:themeColor="text1"/>
          <w:sz w:val="24"/>
          <w:szCs w:val="24"/>
        </w:rPr>
        <w:t>Используйте гарантии</w:t>
      </w:r>
    </w:p>
    <w:p w14:paraId="6835246E"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Гарантия</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на этом ковре никогда не будет пятен</w:t>
      </w:r>
      <w:r w:rsidRPr="008F2E51">
        <w:rPr>
          <w:rStyle w:val="fontstyle41"/>
          <w:rFonts w:ascii="Times New Roman" w:hAnsi="Times New Roman"/>
          <w:color w:val="000000" w:themeColor="text1"/>
          <w:sz w:val="24"/>
          <w:szCs w:val="24"/>
        </w:rPr>
        <w:t>!</w:t>
      </w:r>
    </w:p>
    <w:p w14:paraId="59C3812D"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Гарантируем</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проедете через грязь</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снег и лед</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 xml:space="preserve">Если застрянете </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отбуксируем бесплатно</w:t>
      </w:r>
      <w:r w:rsidRPr="008F2E51">
        <w:rPr>
          <w:rStyle w:val="fontstyle41"/>
          <w:rFonts w:ascii="Times New Roman" w:hAnsi="Times New Roman"/>
          <w:color w:val="000000" w:themeColor="text1"/>
          <w:sz w:val="24"/>
          <w:szCs w:val="24"/>
        </w:rPr>
        <w:t>!</w:t>
      </w:r>
    </w:p>
    <w:p w14:paraId="3C3F86CC" w14:textId="77777777" w:rsidR="008F2E51" w:rsidRPr="008F2E51" w:rsidRDefault="008F2E51" w:rsidP="008F2E51">
      <w:pPr>
        <w:pStyle w:val="af2"/>
        <w:tabs>
          <w:tab w:val="left" w:pos="426"/>
        </w:tabs>
        <w:ind w:left="0" w:firstLine="709"/>
        <w:rPr>
          <w:color w:val="000000" w:themeColor="text1"/>
        </w:rPr>
      </w:pPr>
      <w:r w:rsidRPr="008F2E51">
        <w:rPr>
          <w:rStyle w:val="fontstyle51"/>
          <w:rFonts w:ascii="Times New Roman" w:hAnsi="Times New Roman"/>
          <w:color w:val="000000" w:themeColor="text1"/>
          <w:sz w:val="24"/>
          <w:szCs w:val="24"/>
        </w:rPr>
        <w:t>Мы живем в век скептицизма</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Поэтому</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если возможно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всегда</w:t>
      </w:r>
      <w:r w:rsidRPr="008F2E51">
        <w:rPr>
          <w:color w:val="000000" w:themeColor="text1"/>
        </w:rPr>
        <w:t xml:space="preserve"> </w:t>
      </w:r>
      <w:r w:rsidRPr="008F2E51">
        <w:rPr>
          <w:rStyle w:val="fontstyle51"/>
          <w:rFonts w:ascii="Times New Roman" w:hAnsi="Times New Roman"/>
          <w:color w:val="000000" w:themeColor="text1"/>
          <w:sz w:val="24"/>
          <w:szCs w:val="24"/>
        </w:rPr>
        <w:t xml:space="preserve">упоминайте о гарантии в заголовке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позже напишем об этом</w:t>
      </w:r>
      <w:r w:rsidRPr="008F2E51">
        <w:rPr>
          <w:color w:val="000000" w:themeColor="text1"/>
        </w:rPr>
        <w:t xml:space="preserve"> </w:t>
      </w:r>
      <w:r w:rsidRPr="008F2E51">
        <w:rPr>
          <w:rStyle w:val="fontstyle51"/>
          <w:rFonts w:ascii="Times New Roman" w:hAnsi="Times New Roman"/>
          <w:color w:val="000000" w:themeColor="text1"/>
          <w:sz w:val="24"/>
          <w:szCs w:val="24"/>
        </w:rPr>
        <w:t>детальнее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Если читатели узнают о гарантии из заголовка</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вероятность того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что они </w:t>
      </w:r>
      <w:proofErr w:type="gramStart"/>
      <w:r w:rsidRPr="008F2E51">
        <w:rPr>
          <w:rStyle w:val="fontstyle51"/>
          <w:rFonts w:ascii="Times New Roman" w:hAnsi="Times New Roman"/>
          <w:color w:val="000000" w:themeColor="text1"/>
          <w:sz w:val="24"/>
          <w:szCs w:val="24"/>
        </w:rPr>
        <w:t>про- чтут</w:t>
      </w:r>
      <w:proofErr w:type="gramEnd"/>
      <w:r w:rsidRPr="008F2E51">
        <w:rPr>
          <w:rStyle w:val="fontstyle51"/>
          <w:rFonts w:ascii="Times New Roman" w:hAnsi="Times New Roman"/>
          <w:color w:val="000000" w:themeColor="text1"/>
          <w:sz w:val="24"/>
          <w:szCs w:val="24"/>
        </w:rPr>
        <w:t xml:space="preserve"> ваше рекламное объявление</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возрастает</w:t>
      </w:r>
      <w:r w:rsidRPr="008F2E51">
        <w:rPr>
          <w:rStyle w:val="fontstyle61"/>
          <w:rFonts w:ascii="Times New Roman" w:hAnsi="Times New Roman"/>
          <w:color w:val="000000" w:themeColor="text1"/>
          <w:sz w:val="24"/>
          <w:szCs w:val="24"/>
        </w:rPr>
        <w:t>.</w:t>
      </w:r>
    </w:p>
    <w:p w14:paraId="6C2305B7"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 xml:space="preserve">20. </w:t>
      </w:r>
      <w:r w:rsidRPr="008F2E51">
        <w:rPr>
          <w:rStyle w:val="fontstyle21"/>
          <w:rFonts w:ascii="Times New Roman" w:hAnsi="Times New Roman" w:hint="default"/>
          <w:color w:val="000000" w:themeColor="text1"/>
          <w:sz w:val="24"/>
          <w:szCs w:val="24"/>
        </w:rPr>
        <w:t>Можно упомянуть и недостатки</w:t>
      </w:r>
    </w:p>
    <w:p w14:paraId="169F33DF"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Мы на втором месте</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но мы стараемся</w:t>
      </w:r>
    </w:p>
    <w:p w14:paraId="7495A52F"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Наш шеф</w:t>
      </w:r>
      <w:r w:rsidRPr="008F2E51">
        <w:rPr>
          <w:rStyle w:val="fontstyle41"/>
          <w:rFonts w:ascii="Times New Roman" w:hAnsi="Times New Roman"/>
          <w:color w:val="000000" w:themeColor="text1"/>
          <w:sz w:val="24"/>
          <w:szCs w:val="24"/>
        </w:rPr>
        <w:t>-</w:t>
      </w:r>
      <w:r w:rsidRPr="008F2E51">
        <w:rPr>
          <w:rStyle w:val="fontstyle31"/>
          <w:rFonts w:ascii="Times New Roman" w:hAnsi="Times New Roman"/>
          <w:b w:val="0"/>
          <w:color w:val="000000" w:themeColor="text1"/>
          <w:sz w:val="24"/>
          <w:szCs w:val="24"/>
        </w:rPr>
        <w:t>повар не умеет готовить только салаты</w:t>
      </w:r>
      <w:r w:rsidRPr="008F2E51">
        <w:rPr>
          <w:rStyle w:val="fontstyle41"/>
          <w:rFonts w:ascii="Times New Roman" w:hAnsi="Times New Roman"/>
          <w:color w:val="000000" w:themeColor="text1"/>
          <w:sz w:val="24"/>
          <w:szCs w:val="24"/>
        </w:rPr>
        <w:t>!</w:t>
      </w:r>
    </w:p>
    <w:p w14:paraId="2BEEFE9A" w14:textId="77777777" w:rsidR="008F2E51" w:rsidRPr="008F2E51" w:rsidRDefault="008F2E51" w:rsidP="008F2E51">
      <w:pPr>
        <w:pStyle w:val="af2"/>
        <w:tabs>
          <w:tab w:val="left" w:pos="426"/>
        </w:tabs>
        <w:ind w:left="0" w:firstLine="709"/>
        <w:rPr>
          <w:color w:val="000000" w:themeColor="text1"/>
        </w:rPr>
      </w:pPr>
      <w:r w:rsidRPr="008F2E51">
        <w:rPr>
          <w:rStyle w:val="fontstyle51"/>
          <w:rFonts w:ascii="Times New Roman" w:hAnsi="Times New Roman"/>
          <w:color w:val="000000" w:themeColor="text1"/>
          <w:sz w:val="24"/>
          <w:szCs w:val="24"/>
        </w:rPr>
        <w:t>Признавая свои слабости</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вы завоевываете доверие читателей</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Реклама слишком часто предлагает чудодейственные</w:t>
      </w:r>
      <w:r w:rsidRPr="008F2E51">
        <w:rPr>
          <w:color w:val="000000" w:themeColor="text1"/>
        </w:rPr>
        <w:t xml:space="preserve"> </w:t>
      </w:r>
      <w:r w:rsidRPr="008F2E51">
        <w:rPr>
          <w:rStyle w:val="fontstyle51"/>
          <w:rFonts w:ascii="Times New Roman" w:hAnsi="Times New Roman"/>
          <w:color w:val="000000" w:themeColor="text1"/>
          <w:sz w:val="24"/>
          <w:szCs w:val="24"/>
        </w:rPr>
        <w:t>товары и услуги</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Если то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что предлагаете вы в своем заголовке</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будет почти чудодейственным</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люди больше поверят вашей</w:t>
      </w:r>
      <w:r w:rsidRPr="008F2E51">
        <w:rPr>
          <w:color w:val="000000" w:themeColor="text1"/>
        </w:rPr>
        <w:t xml:space="preserve"> </w:t>
      </w:r>
      <w:r w:rsidRPr="008F2E51">
        <w:rPr>
          <w:rStyle w:val="fontstyle51"/>
          <w:rFonts w:ascii="Times New Roman" w:hAnsi="Times New Roman"/>
          <w:color w:val="000000" w:themeColor="text1"/>
          <w:sz w:val="24"/>
          <w:szCs w:val="24"/>
        </w:rPr>
        <w:t>рекламе</w:t>
      </w:r>
      <w:r w:rsidRPr="008F2E51">
        <w:rPr>
          <w:rStyle w:val="fontstyle61"/>
          <w:rFonts w:ascii="Times New Roman" w:hAnsi="Times New Roman"/>
          <w:color w:val="000000" w:themeColor="text1"/>
          <w:sz w:val="24"/>
          <w:szCs w:val="24"/>
        </w:rPr>
        <w:t>.</w:t>
      </w:r>
    </w:p>
    <w:p w14:paraId="0AAA1D9C"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 xml:space="preserve">21. </w:t>
      </w:r>
      <w:r w:rsidRPr="008F2E51">
        <w:rPr>
          <w:rStyle w:val="fontstyle21"/>
          <w:rFonts w:ascii="Times New Roman" w:hAnsi="Times New Roman" w:hint="default"/>
          <w:color w:val="000000" w:themeColor="text1"/>
          <w:sz w:val="24"/>
          <w:szCs w:val="24"/>
        </w:rPr>
        <w:t>Сосредоточьтесь на положительном конечном</w:t>
      </w:r>
      <w:r w:rsidRPr="008F2E51">
        <w:rPr>
          <w:color w:val="000000" w:themeColor="text1"/>
        </w:rPr>
        <w:t xml:space="preserve"> </w:t>
      </w:r>
      <w:r w:rsidRPr="008F2E51">
        <w:rPr>
          <w:rStyle w:val="fontstyle21"/>
          <w:rFonts w:ascii="Times New Roman" w:hAnsi="Times New Roman" w:hint="default"/>
          <w:color w:val="000000" w:themeColor="text1"/>
          <w:sz w:val="24"/>
          <w:szCs w:val="24"/>
        </w:rPr>
        <w:t>результате</w:t>
      </w:r>
    </w:p>
    <w:p w14:paraId="3B3E9DF9"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 xml:space="preserve">Зубы станут белее уже через </w:t>
      </w:r>
      <w:r w:rsidRPr="008F2E51">
        <w:rPr>
          <w:rStyle w:val="fontstyle41"/>
          <w:rFonts w:ascii="Times New Roman" w:hAnsi="Times New Roman"/>
          <w:color w:val="000000" w:themeColor="text1"/>
          <w:sz w:val="24"/>
          <w:szCs w:val="24"/>
        </w:rPr>
        <w:t xml:space="preserve">10 </w:t>
      </w:r>
      <w:r w:rsidRPr="008F2E51">
        <w:rPr>
          <w:rStyle w:val="fontstyle31"/>
          <w:rFonts w:ascii="Times New Roman" w:hAnsi="Times New Roman"/>
          <w:b w:val="0"/>
          <w:color w:val="000000" w:themeColor="text1"/>
          <w:sz w:val="24"/>
          <w:szCs w:val="24"/>
        </w:rPr>
        <w:t>дней</w:t>
      </w:r>
    </w:p>
    <w:p w14:paraId="6C3F2B0D"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 xml:space="preserve">Похудейте на </w:t>
      </w:r>
      <w:r w:rsidRPr="008F2E51">
        <w:rPr>
          <w:rStyle w:val="fontstyle41"/>
          <w:rFonts w:ascii="Times New Roman" w:hAnsi="Times New Roman"/>
          <w:color w:val="000000" w:themeColor="text1"/>
          <w:sz w:val="24"/>
          <w:szCs w:val="24"/>
        </w:rPr>
        <w:t xml:space="preserve">35 </w:t>
      </w:r>
      <w:r w:rsidRPr="008F2E51">
        <w:rPr>
          <w:rStyle w:val="fontstyle31"/>
          <w:rFonts w:ascii="Times New Roman" w:hAnsi="Times New Roman"/>
          <w:b w:val="0"/>
          <w:color w:val="000000" w:themeColor="text1"/>
          <w:sz w:val="24"/>
          <w:szCs w:val="24"/>
        </w:rPr>
        <w:t xml:space="preserve">фунтов за </w:t>
      </w:r>
      <w:r w:rsidRPr="008F2E51">
        <w:rPr>
          <w:rStyle w:val="fontstyle41"/>
          <w:rFonts w:ascii="Times New Roman" w:hAnsi="Times New Roman"/>
          <w:color w:val="000000" w:themeColor="text1"/>
          <w:sz w:val="24"/>
          <w:szCs w:val="24"/>
        </w:rPr>
        <w:t xml:space="preserve">30 </w:t>
      </w:r>
      <w:r w:rsidRPr="008F2E51">
        <w:rPr>
          <w:rStyle w:val="fontstyle31"/>
          <w:rFonts w:ascii="Times New Roman" w:hAnsi="Times New Roman"/>
          <w:b w:val="0"/>
          <w:color w:val="000000" w:themeColor="text1"/>
          <w:sz w:val="24"/>
          <w:szCs w:val="24"/>
        </w:rPr>
        <w:t>дней</w:t>
      </w:r>
      <w:r w:rsidRPr="008F2E51">
        <w:rPr>
          <w:rStyle w:val="fontstyle41"/>
          <w:rFonts w:ascii="Times New Roman" w:hAnsi="Times New Roman"/>
          <w:color w:val="000000" w:themeColor="text1"/>
          <w:sz w:val="24"/>
          <w:szCs w:val="24"/>
        </w:rPr>
        <w:t>!</w:t>
      </w:r>
    </w:p>
    <w:p w14:paraId="4E638A82" w14:textId="77777777" w:rsidR="008F2E51" w:rsidRPr="008F2E51" w:rsidRDefault="008F2E51" w:rsidP="008F2E51">
      <w:pPr>
        <w:pStyle w:val="af2"/>
        <w:tabs>
          <w:tab w:val="left" w:pos="426"/>
        </w:tabs>
        <w:ind w:left="0" w:firstLine="709"/>
        <w:rPr>
          <w:color w:val="000000" w:themeColor="text1"/>
        </w:rPr>
      </w:pPr>
      <w:r w:rsidRPr="008F2E51">
        <w:rPr>
          <w:rStyle w:val="fontstyle51"/>
          <w:rFonts w:ascii="Times New Roman" w:hAnsi="Times New Roman"/>
          <w:color w:val="000000" w:themeColor="text1"/>
          <w:sz w:val="24"/>
          <w:szCs w:val="24"/>
        </w:rPr>
        <w:t>Не вызывайте отрицательных эмоций читателей</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надеясь</w:t>
      </w:r>
      <w:r w:rsidRPr="008F2E51">
        <w:rPr>
          <w:color w:val="000000" w:themeColor="text1"/>
        </w:rPr>
        <w:t xml:space="preserve"> </w:t>
      </w:r>
      <w:r w:rsidRPr="008F2E51">
        <w:rPr>
          <w:rStyle w:val="fontstyle51"/>
          <w:rFonts w:ascii="Times New Roman" w:hAnsi="Times New Roman"/>
          <w:color w:val="000000" w:themeColor="text1"/>
          <w:sz w:val="24"/>
          <w:szCs w:val="24"/>
        </w:rPr>
        <w:t>лучше продать свой товар</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Люди покупают мечты и надежды</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 xml:space="preserve">поэтому в заголовке всегда лучше поместить слова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прекрасное</w:t>
      </w:r>
      <w:r w:rsidRPr="008F2E51">
        <w:rPr>
          <w:color w:val="000000" w:themeColor="text1"/>
        </w:rPr>
        <w:t xml:space="preserve"> </w:t>
      </w:r>
      <w:r w:rsidRPr="008F2E51">
        <w:rPr>
          <w:rStyle w:val="fontstyle51"/>
          <w:rFonts w:ascii="Times New Roman" w:hAnsi="Times New Roman"/>
          <w:color w:val="000000" w:themeColor="text1"/>
          <w:sz w:val="24"/>
          <w:szCs w:val="24"/>
        </w:rPr>
        <w:t>здоровье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а не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избавьтесь от жира</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Не отпугивайте ваших</w:t>
      </w:r>
      <w:r w:rsidRPr="008F2E51">
        <w:rPr>
          <w:color w:val="000000" w:themeColor="text1"/>
        </w:rPr>
        <w:t xml:space="preserve"> </w:t>
      </w:r>
      <w:r w:rsidRPr="008F2E51">
        <w:rPr>
          <w:rStyle w:val="fontstyle51"/>
          <w:rFonts w:ascii="Times New Roman" w:hAnsi="Times New Roman"/>
          <w:color w:val="000000" w:themeColor="text1"/>
          <w:sz w:val="24"/>
          <w:szCs w:val="24"/>
        </w:rPr>
        <w:t>покупателей заголовками типа</w:t>
      </w:r>
      <w:r w:rsidRPr="008F2E51">
        <w:rPr>
          <w:rStyle w:val="fontstyle61"/>
          <w:rFonts w:ascii="Times New Roman" w:hAnsi="Times New Roman"/>
          <w:color w:val="000000" w:themeColor="text1"/>
          <w:sz w:val="24"/>
          <w:szCs w:val="24"/>
        </w:rPr>
        <w:t>: "</w:t>
      </w:r>
      <w:r w:rsidRPr="008F2E51">
        <w:rPr>
          <w:rStyle w:val="fontstyle51"/>
          <w:rFonts w:ascii="Times New Roman" w:hAnsi="Times New Roman"/>
          <w:color w:val="000000" w:themeColor="text1"/>
          <w:sz w:val="24"/>
          <w:szCs w:val="24"/>
        </w:rPr>
        <w:t>Желтые зубы безобразны</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лучше</w:t>
      </w:r>
      <w:r w:rsidRPr="008F2E51">
        <w:rPr>
          <w:color w:val="000000" w:themeColor="text1"/>
        </w:rPr>
        <w:t xml:space="preserve"> </w:t>
      </w:r>
      <w:r w:rsidRPr="008F2E51">
        <w:rPr>
          <w:rStyle w:val="fontstyle51"/>
          <w:rFonts w:ascii="Times New Roman" w:hAnsi="Times New Roman"/>
          <w:color w:val="000000" w:themeColor="text1"/>
          <w:sz w:val="24"/>
          <w:szCs w:val="24"/>
        </w:rPr>
        <w:t>привлеките их конечным результатом</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к которому они сами</w:t>
      </w:r>
      <w:r w:rsidRPr="008F2E51">
        <w:rPr>
          <w:color w:val="000000" w:themeColor="text1"/>
        </w:rPr>
        <w:t xml:space="preserve"> </w:t>
      </w:r>
      <w:r w:rsidRPr="008F2E51">
        <w:rPr>
          <w:rStyle w:val="fontstyle51"/>
          <w:rFonts w:ascii="Times New Roman" w:hAnsi="Times New Roman"/>
          <w:color w:val="000000" w:themeColor="text1"/>
          <w:sz w:val="24"/>
          <w:szCs w:val="24"/>
        </w:rPr>
        <w:t>стремятся</w:t>
      </w:r>
      <w:r w:rsidRPr="008F2E51">
        <w:rPr>
          <w:rStyle w:val="fontstyle61"/>
          <w:rFonts w:ascii="Times New Roman" w:hAnsi="Times New Roman"/>
          <w:color w:val="000000" w:themeColor="text1"/>
          <w:sz w:val="24"/>
          <w:szCs w:val="24"/>
        </w:rPr>
        <w:t>: "</w:t>
      </w:r>
      <w:r w:rsidRPr="008F2E51">
        <w:rPr>
          <w:rStyle w:val="fontstyle51"/>
          <w:rFonts w:ascii="Times New Roman" w:hAnsi="Times New Roman"/>
          <w:color w:val="000000" w:themeColor="text1"/>
          <w:sz w:val="24"/>
          <w:szCs w:val="24"/>
        </w:rPr>
        <w:t>Зубы будут белее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Не забывайте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что люди покупают</w:t>
      </w:r>
      <w:r w:rsidRPr="008F2E51">
        <w:rPr>
          <w:color w:val="000000" w:themeColor="text1"/>
        </w:rPr>
        <w:t xml:space="preserve">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исцеление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а не лекарство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т</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конечный результат</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а не средство</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Однако реклама должна быть правдоподобной</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Из двух заголовков</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 xml:space="preserve">Сбросьте </w:t>
      </w:r>
      <w:r w:rsidRPr="008F2E51">
        <w:rPr>
          <w:rStyle w:val="fontstyle61"/>
          <w:rFonts w:ascii="Times New Roman" w:hAnsi="Times New Roman"/>
          <w:color w:val="000000" w:themeColor="text1"/>
          <w:sz w:val="24"/>
          <w:szCs w:val="24"/>
        </w:rPr>
        <w:t xml:space="preserve">35 </w:t>
      </w:r>
      <w:r w:rsidRPr="008F2E51">
        <w:rPr>
          <w:rStyle w:val="fontstyle51"/>
          <w:rFonts w:ascii="Times New Roman" w:hAnsi="Times New Roman"/>
          <w:color w:val="000000" w:themeColor="text1"/>
          <w:sz w:val="24"/>
          <w:szCs w:val="24"/>
        </w:rPr>
        <w:t xml:space="preserve">фунтов за </w:t>
      </w:r>
      <w:r w:rsidRPr="008F2E51">
        <w:rPr>
          <w:rStyle w:val="fontstyle61"/>
          <w:rFonts w:ascii="Times New Roman" w:hAnsi="Times New Roman"/>
          <w:color w:val="000000" w:themeColor="text1"/>
          <w:sz w:val="24"/>
          <w:szCs w:val="24"/>
        </w:rPr>
        <w:t xml:space="preserve">30 </w:t>
      </w:r>
      <w:r w:rsidRPr="008F2E51">
        <w:rPr>
          <w:rStyle w:val="fontstyle51"/>
          <w:rFonts w:ascii="Times New Roman" w:hAnsi="Times New Roman"/>
          <w:color w:val="000000" w:themeColor="text1"/>
          <w:sz w:val="24"/>
          <w:szCs w:val="24"/>
        </w:rPr>
        <w:t>дней</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и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 xml:space="preserve">Сбросьте </w:t>
      </w:r>
      <w:r w:rsidRPr="008F2E51">
        <w:rPr>
          <w:rStyle w:val="fontstyle61"/>
          <w:rFonts w:ascii="Times New Roman" w:hAnsi="Times New Roman"/>
          <w:color w:val="000000" w:themeColor="text1"/>
          <w:sz w:val="24"/>
          <w:szCs w:val="24"/>
        </w:rPr>
        <w:t xml:space="preserve">35 </w:t>
      </w:r>
      <w:r w:rsidRPr="008F2E51">
        <w:rPr>
          <w:rStyle w:val="fontstyle51"/>
          <w:rFonts w:ascii="Times New Roman" w:hAnsi="Times New Roman"/>
          <w:color w:val="000000" w:themeColor="text1"/>
          <w:sz w:val="24"/>
          <w:szCs w:val="24"/>
        </w:rPr>
        <w:t>фунтов за ночь</w:t>
      </w:r>
      <w:r w:rsidRPr="008F2E51">
        <w:rPr>
          <w:rStyle w:val="fontstyle61"/>
          <w:rFonts w:ascii="Times New Roman" w:hAnsi="Times New Roman"/>
          <w:color w:val="000000" w:themeColor="text1"/>
          <w:sz w:val="24"/>
          <w:szCs w:val="24"/>
        </w:rPr>
        <w:t>!" —</w:t>
      </w:r>
      <w:r w:rsidRPr="008F2E51">
        <w:rPr>
          <w:rStyle w:val="fontstyle51"/>
          <w:rFonts w:ascii="Times New Roman" w:hAnsi="Times New Roman"/>
          <w:color w:val="000000" w:themeColor="text1"/>
          <w:sz w:val="24"/>
          <w:szCs w:val="24"/>
        </w:rPr>
        <w:t>поверят только первому</w:t>
      </w:r>
      <w:r w:rsidRPr="008F2E51">
        <w:rPr>
          <w:rStyle w:val="fontstyle61"/>
          <w:rFonts w:ascii="Times New Roman" w:hAnsi="Times New Roman"/>
          <w:color w:val="000000" w:themeColor="text1"/>
          <w:sz w:val="24"/>
          <w:szCs w:val="24"/>
        </w:rPr>
        <w:t>.</w:t>
      </w:r>
    </w:p>
    <w:p w14:paraId="5BC56F92"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 xml:space="preserve">22. </w:t>
      </w:r>
      <w:r w:rsidRPr="008F2E51">
        <w:rPr>
          <w:rStyle w:val="fontstyle21"/>
          <w:rFonts w:ascii="Times New Roman" w:hAnsi="Times New Roman" w:hint="default"/>
          <w:color w:val="000000" w:themeColor="text1"/>
          <w:sz w:val="24"/>
          <w:szCs w:val="24"/>
        </w:rPr>
        <w:t>Привлеките ВНИМАНИЕ целевой аудитории</w:t>
      </w:r>
    </w:p>
    <w:p w14:paraId="405625C8"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ВНИМАНИЕ медицинские работники</w:t>
      </w:r>
      <w:r w:rsidRPr="008F2E51">
        <w:rPr>
          <w:rStyle w:val="fontstyle41"/>
          <w:rFonts w:ascii="Times New Roman" w:hAnsi="Times New Roman"/>
          <w:color w:val="000000" w:themeColor="text1"/>
          <w:sz w:val="24"/>
          <w:szCs w:val="24"/>
        </w:rPr>
        <w:t>!</w:t>
      </w:r>
    </w:p>
    <w:p w14:paraId="43F43928"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Внимание</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аудиосистемы для ваших детей</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Вниманию</w:t>
      </w:r>
    </w:p>
    <w:p w14:paraId="0B4182A9"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lastRenderedPageBreak/>
        <w:t>владельцев малых предприятий</w:t>
      </w:r>
      <w:r w:rsidRPr="008F2E51">
        <w:rPr>
          <w:rStyle w:val="fontstyle41"/>
          <w:rFonts w:ascii="Times New Roman" w:hAnsi="Times New Roman"/>
          <w:color w:val="000000" w:themeColor="text1"/>
          <w:sz w:val="24"/>
          <w:szCs w:val="24"/>
        </w:rPr>
        <w:t>!</w:t>
      </w:r>
    </w:p>
    <w:p w14:paraId="6B3E39AD" w14:textId="77777777" w:rsidR="008F2E51" w:rsidRPr="008F2E51" w:rsidRDefault="008F2E51" w:rsidP="008F2E51">
      <w:pPr>
        <w:pStyle w:val="af2"/>
        <w:tabs>
          <w:tab w:val="left" w:pos="426"/>
        </w:tabs>
        <w:ind w:left="0" w:firstLine="709"/>
        <w:rPr>
          <w:color w:val="000000" w:themeColor="text1"/>
        </w:rPr>
      </w:pPr>
      <w:r w:rsidRPr="008F2E51">
        <w:rPr>
          <w:rStyle w:val="fontstyle51"/>
          <w:rFonts w:ascii="Times New Roman" w:hAnsi="Times New Roman"/>
          <w:color w:val="000000" w:themeColor="text1"/>
          <w:sz w:val="24"/>
          <w:szCs w:val="24"/>
        </w:rPr>
        <w:t>Такой заголовок легко завладеет вниманием ваших читателей</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обещая информацию и вызывая любопытство</w:t>
      </w:r>
      <w:r w:rsidRPr="008F2E51">
        <w:rPr>
          <w:rStyle w:val="fontstyle61"/>
          <w:rFonts w:ascii="Times New Roman" w:hAnsi="Times New Roman"/>
          <w:color w:val="000000" w:themeColor="text1"/>
          <w:sz w:val="24"/>
          <w:szCs w:val="24"/>
        </w:rPr>
        <w:t>.</w:t>
      </w:r>
    </w:p>
    <w:p w14:paraId="4D378919"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 xml:space="preserve">23. </w:t>
      </w:r>
      <w:r w:rsidRPr="008F2E51">
        <w:rPr>
          <w:rStyle w:val="fontstyle21"/>
          <w:rFonts w:ascii="Times New Roman" w:hAnsi="Times New Roman" w:hint="default"/>
          <w:color w:val="000000" w:themeColor="text1"/>
          <w:sz w:val="24"/>
          <w:szCs w:val="24"/>
        </w:rPr>
        <w:t xml:space="preserve">Будьте осторожны с </w:t>
      </w:r>
      <w:proofErr w:type="gramStart"/>
      <w:r w:rsidRPr="008F2E51">
        <w:rPr>
          <w:rStyle w:val="fontstyle21"/>
          <w:rFonts w:ascii="Times New Roman" w:hAnsi="Times New Roman" w:hint="default"/>
          <w:color w:val="000000" w:themeColor="text1"/>
          <w:sz w:val="24"/>
          <w:szCs w:val="24"/>
        </w:rPr>
        <w:t>юмором</w:t>
      </w:r>
      <w:proofErr w:type="gramEnd"/>
      <w:r w:rsidRPr="008F2E51">
        <w:rPr>
          <w:color w:val="000000" w:themeColor="text1"/>
        </w:rPr>
        <w:t xml:space="preserve"> </w:t>
      </w:r>
      <w:r w:rsidRPr="008F2E51">
        <w:rPr>
          <w:rStyle w:val="fontstyle51"/>
          <w:rFonts w:ascii="Times New Roman" w:hAnsi="Times New Roman"/>
          <w:color w:val="000000" w:themeColor="text1"/>
          <w:sz w:val="24"/>
          <w:szCs w:val="24"/>
        </w:rPr>
        <w:t>Не у всех есть чувство юмора</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и у разных людей оно разное</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Немногих людей подвигнет на покупку какая</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нибудь шутка в</w:t>
      </w:r>
      <w:r w:rsidRPr="008F2E51">
        <w:rPr>
          <w:color w:val="000000" w:themeColor="text1"/>
        </w:rPr>
        <w:t xml:space="preserve"> </w:t>
      </w:r>
      <w:r w:rsidRPr="008F2E51">
        <w:rPr>
          <w:rStyle w:val="fontstyle51"/>
          <w:rFonts w:ascii="Times New Roman" w:hAnsi="Times New Roman"/>
          <w:color w:val="000000" w:themeColor="text1"/>
          <w:sz w:val="24"/>
          <w:szCs w:val="24"/>
        </w:rPr>
        <w:t>рекламе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Одно из главных правил рекламы гласит</w:t>
      </w:r>
      <w:r w:rsidRPr="008F2E51">
        <w:rPr>
          <w:rStyle w:val="fontstyle61"/>
          <w:rFonts w:ascii="Times New Roman" w:hAnsi="Times New Roman"/>
          <w:color w:val="000000" w:themeColor="text1"/>
          <w:sz w:val="24"/>
          <w:szCs w:val="24"/>
        </w:rPr>
        <w:t>: «</w:t>
      </w:r>
      <w:r w:rsidRPr="008F2E51">
        <w:rPr>
          <w:rStyle w:val="fontstyle51"/>
          <w:rFonts w:ascii="Times New Roman" w:hAnsi="Times New Roman"/>
          <w:color w:val="000000" w:themeColor="text1"/>
          <w:sz w:val="24"/>
          <w:szCs w:val="24"/>
        </w:rPr>
        <w:t>У клоунов</w:t>
      </w:r>
      <w:r w:rsidRPr="008F2E51">
        <w:rPr>
          <w:color w:val="000000" w:themeColor="text1"/>
        </w:rPr>
        <w:t xml:space="preserve"> </w:t>
      </w:r>
      <w:r w:rsidRPr="008F2E51">
        <w:rPr>
          <w:rStyle w:val="fontstyle51"/>
          <w:rFonts w:ascii="Times New Roman" w:hAnsi="Times New Roman"/>
          <w:color w:val="000000" w:themeColor="text1"/>
          <w:sz w:val="24"/>
          <w:szCs w:val="24"/>
        </w:rPr>
        <w:t>ничего не покупают</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и малые предприятия</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которые пытаются в</w:t>
      </w:r>
      <w:r w:rsidRPr="008F2E51">
        <w:rPr>
          <w:color w:val="000000" w:themeColor="text1"/>
        </w:rPr>
        <w:t xml:space="preserve"> </w:t>
      </w:r>
      <w:r w:rsidRPr="008F2E51">
        <w:rPr>
          <w:rStyle w:val="fontstyle51"/>
          <w:rFonts w:ascii="Times New Roman" w:hAnsi="Times New Roman"/>
          <w:color w:val="000000" w:themeColor="text1"/>
          <w:sz w:val="24"/>
          <w:szCs w:val="24"/>
        </w:rPr>
        <w:t>своей рекламе слишком много острить</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как правило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не очень</w:t>
      </w:r>
      <w:r w:rsidRPr="008F2E51">
        <w:rPr>
          <w:color w:val="000000" w:themeColor="text1"/>
        </w:rPr>
        <w:t xml:space="preserve"> </w:t>
      </w:r>
      <w:r w:rsidRPr="008F2E51">
        <w:rPr>
          <w:rStyle w:val="fontstyle51"/>
          <w:rFonts w:ascii="Times New Roman" w:hAnsi="Times New Roman"/>
          <w:color w:val="000000" w:themeColor="text1"/>
          <w:sz w:val="24"/>
          <w:szCs w:val="24"/>
        </w:rPr>
        <w:t>успешны</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Почему</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Потому что вы хотите продать продукт или</w:t>
      </w:r>
      <w:r w:rsidRPr="008F2E51">
        <w:rPr>
          <w:color w:val="000000" w:themeColor="text1"/>
        </w:rPr>
        <w:t xml:space="preserve"> </w:t>
      </w:r>
      <w:r w:rsidRPr="008F2E51">
        <w:rPr>
          <w:rStyle w:val="fontstyle51"/>
          <w:rFonts w:ascii="Times New Roman" w:hAnsi="Times New Roman"/>
          <w:color w:val="000000" w:themeColor="text1"/>
          <w:sz w:val="24"/>
          <w:szCs w:val="24"/>
        </w:rPr>
        <w:t>услугу</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а не шутку</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Какова ваша цель</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рассмешить людей или</w:t>
      </w:r>
      <w:r w:rsidRPr="008F2E51">
        <w:rPr>
          <w:color w:val="000000" w:themeColor="text1"/>
        </w:rPr>
        <w:t xml:space="preserve"> </w:t>
      </w:r>
      <w:r w:rsidRPr="008F2E51">
        <w:rPr>
          <w:rStyle w:val="fontstyle51"/>
          <w:rFonts w:ascii="Times New Roman" w:hAnsi="Times New Roman"/>
          <w:color w:val="000000" w:themeColor="text1"/>
          <w:sz w:val="24"/>
          <w:szCs w:val="24"/>
        </w:rPr>
        <w:t>убедить их купить ваш товар</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Если вы все</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таки решите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что шутка</w:t>
      </w:r>
      <w:r w:rsidRPr="008F2E51">
        <w:rPr>
          <w:color w:val="000000" w:themeColor="text1"/>
        </w:rPr>
        <w:t xml:space="preserve"> </w:t>
      </w:r>
      <w:r w:rsidRPr="008F2E51">
        <w:rPr>
          <w:rStyle w:val="fontstyle51"/>
          <w:rFonts w:ascii="Times New Roman" w:hAnsi="Times New Roman"/>
          <w:color w:val="000000" w:themeColor="text1"/>
          <w:sz w:val="24"/>
          <w:szCs w:val="24"/>
        </w:rPr>
        <w:t>будет хорошо смотреться в вашем заголовке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пусть она не</w:t>
      </w:r>
      <w:r w:rsidRPr="008F2E51">
        <w:rPr>
          <w:color w:val="000000" w:themeColor="text1"/>
        </w:rPr>
        <w:t xml:space="preserve"> </w:t>
      </w:r>
      <w:r w:rsidRPr="008F2E51">
        <w:rPr>
          <w:rStyle w:val="fontstyle51"/>
          <w:rFonts w:ascii="Times New Roman" w:hAnsi="Times New Roman"/>
          <w:color w:val="000000" w:themeColor="text1"/>
          <w:sz w:val="24"/>
          <w:szCs w:val="24"/>
        </w:rPr>
        <w:t>отвлекает читателей от главного</w:t>
      </w:r>
      <w:r w:rsidRPr="008F2E51">
        <w:rPr>
          <w:rStyle w:val="fontstyle61"/>
          <w:rFonts w:ascii="Times New Roman" w:hAnsi="Times New Roman"/>
          <w:color w:val="000000" w:themeColor="text1"/>
          <w:sz w:val="24"/>
          <w:szCs w:val="24"/>
        </w:rPr>
        <w:t>: "</w:t>
      </w:r>
      <w:r w:rsidRPr="008F2E51">
        <w:rPr>
          <w:rStyle w:val="fontstyle51"/>
          <w:rFonts w:ascii="Times New Roman" w:hAnsi="Times New Roman"/>
          <w:color w:val="000000" w:themeColor="text1"/>
          <w:sz w:val="24"/>
          <w:szCs w:val="24"/>
        </w:rPr>
        <w:t>Подержанные машины</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Цены ну</w:t>
      </w:r>
      <w:r w:rsidRPr="008F2E51">
        <w:rPr>
          <w:color w:val="000000" w:themeColor="text1"/>
        </w:rPr>
        <w:t xml:space="preserve"> </w:t>
      </w:r>
      <w:r w:rsidRPr="008F2E51">
        <w:rPr>
          <w:rStyle w:val="fontstyle51"/>
          <w:rFonts w:ascii="Times New Roman" w:hAnsi="Times New Roman"/>
          <w:color w:val="000000" w:themeColor="text1"/>
          <w:sz w:val="24"/>
          <w:szCs w:val="24"/>
        </w:rPr>
        <w:t>о</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очень низкие</w:t>
      </w:r>
      <w:r w:rsidRPr="008F2E51">
        <w:rPr>
          <w:rStyle w:val="fontstyle61"/>
          <w:rFonts w:ascii="Times New Roman" w:hAnsi="Times New Roman"/>
          <w:color w:val="000000" w:themeColor="text1"/>
          <w:sz w:val="24"/>
          <w:szCs w:val="24"/>
        </w:rPr>
        <w:t>!"</w:t>
      </w:r>
    </w:p>
    <w:p w14:paraId="6693699C" w14:textId="77777777" w:rsidR="008F2E51" w:rsidRPr="008F2E51" w:rsidRDefault="008F2E51" w:rsidP="008F2E51">
      <w:pPr>
        <w:pStyle w:val="af2"/>
        <w:tabs>
          <w:tab w:val="left" w:pos="426"/>
        </w:tabs>
        <w:ind w:left="0" w:firstLine="0"/>
        <w:rPr>
          <w:bCs/>
          <w:color w:val="000000" w:themeColor="text1"/>
        </w:rPr>
      </w:pPr>
      <w:r w:rsidRPr="008F2E51">
        <w:rPr>
          <w:rStyle w:val="fontstyle01"/>
          <w:rFonts w:ascii="Times New Roman" w:hAnsi="Times New Roman"/>
          <w:color w:val="000000" w:themeColor="text1"/>
          <w:sz w:val="24"/>
          <w:szCs w:val="24"/>
        </w:rPr>
        <w:t>24. "</w:t>
      </w:r>
      <w:r w:rsidRPr="008F2E51">
        <w:rPr>
          <w:rStyle w:val="fontstyle21"/>
          <w:rFonts w:ascii="Times New Roman" w:hAnsi="Times New Roman" w:hint="default"/>
          <w:color w:val="000000" w:themeColor="text1"/>
          <w:sz w:val="24"/>
          <w:szCs w:val="24"/>
        </w:rPr>
        <w:t>Легко и быстро</w:t>
      </w:r>
      <w:r w:rsidRPr="008F2E51">
        <w:rPr>
          <w:rStyle w:val="fontstyle01"/>
          <w:rFonts w:ascii="Times New Roman" w:hAnsi="Times New Roman"/>
          <w:color w:val="000000" w:themeColor="text1"/>
          <w:sz w:val="24"/>
          <w:szCs w:val="24"/>
        </w:rPr>
        <w:t>"</w:t>
      </w:r>
    </w:p>
    <w:p w14:paraId="4047643B"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Услуги водопроводчика</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Быстрое устранение проблем</w:t>
      </w:r>
    </w:p>
    <w:p w14:paraId="0DDD0E1E"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Как легко починить крышу</w:t>
      </w:r>
      <w:r w:rsidRPr="008F2E51">
        <w:rPr>
          <w:rStyle w:val="fontstyle41"/>
          <w:rFonts w:ascii="Times New Roman" w:hAnsi="Times New Roman"/>
          <w:color w:val="000000" w:themeColor="text1"/>
          <w:sz w:val="24"/>
          <w:szCs w:val="24"/>
        </w:rPr>
        <w:t>?</w:t>
      </w:r>
      <w:r w:rsidRPr="008F2E51">
        <w:rPr>
          <w:i/>
          <w:iCs/>
          <w:color w:val="000000" w:themeColor="text1"/>
        </w:rPr>
        <w:t xml:space="preserve"> </w:t>
      </w:r>
    </w:p>
    <w:p w14:paraId="747350D7" w14:textId="77777777" w:rsidR="008F2E51" w:rsidRPr="008F2E51" w:rsidRDefault="008F2E51" w:rsidP="008F2E51">
      <w:pPr>
        <w:pStyle w:val="af2"/>
        <w:tabs>
          <w:tab w:val="left" w:pos="426"/>
        </w:tabs>
        <w:ind w:left="0" w:firstLine="709"/>
        <w:rPr>
          <w:color w:val="000000" w:themeColor="text1"/>
        </w:rPr>
      </w:pPr>
      <w:r w:rsidRPr="008F2E51">
        <w:rPr>
          <w:rStyle w:val="fontstyle51"/>
          <w:rFonts w:ascii="Times New Roman" w:hAnsi="Times New Roman"/>
          <w:color w:val="000000" w:themeColor="text1"/>
          <w:sz w:val="24"/>
          <w:szCs w:val="24"/>
        </w:rPr>
        <w:t>Люди хотят добиться быстрых результатов без больших</w:t>
      </w:r>
      <w:r w:rsidRPr="008F2E51">
        <w:rPr>
          <w:color w:val="000000" w:themeColor="text1"/>
        </w:rPr>
        <w:t xml:space="preserve"> </w:t>
      </w:r>
      <w:r w:rsidRPr="008F2E51">
        <w:rPr>
          <w:rStyle w:val="fontstyle51"/>
          <w:rFonts w:ascii="Times New Roman" w:hAnsi="Times New Roman"/>
          <w:color w:val="000000" w:themeColor="text1"/>
          <w:sz w:val="24"/>
          <w:szCs w:val="24"/>
        </w:rPr>
        <w:t>усилий</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Если вы можете им это предложить </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сделайте это в своей</w:t>
      </w:r>
      <w:r w:rsidRPr="008F2E51">
        <w:rPr>
          <w:color w:val="000000" w:themeColor="text1"/>
        </w:rPr>
        <w:t xml:space="preserve"> </w:t>
      </w:r>
      <w:r w:rsidRPr="008F2E51">
        <w:rPr>
          <w:rStyle w:val="fontstyle51"/>
          <w:rFonts w:ascii="Times New Roman" w:hAnsi="Times New Roman"/>
          <w:color w:val="000000" w:themeColor="text1"/>
          <w:sz w:val="24"/>
          <w:szCs w:val="24"/>
        </w:rPr>
        <w:t>рекламе</w:t>
      </w:r>
      <w:r w:rsidRPr="008F2E51">
        <w:rPr>
          <w:rStyle w:val="fontstyle61"/>
          <w:rFonts w:ascii="Times New Roman" w:hAnsi="Times New Roman"/>
          <w:color w:val="000000" w:themeColor="text1"/>
          <w:sz w:val="24"/>
          <w:szCs w:val="24"/>
        </w:rPr>
        <w:t>.</w:t>
      </w:r>
    </w:p>
    <w:p w14:paraId="06F12DF0"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 xml:space="preserve">25. </w:t>
      </w:r>
      <w:r w:rsidRPr="008F2E51">
        <w:rPr>
          <w:rStyle w:val="fontstyle21"/>
          <w:rFonts w:ascii="Times New Roman" w:hAnsi="Times New Roman" w:hint="default"/>
          <w:color w:val="000000" w:themeColor="text1"/>
          <w:sz w:val="24"/>
          <w:szCs w:val="24"/>
        </w:rPr>
        <w:t xml:space="preserve">Заголовок </w:t>
      </w:r>
      <w:r w:rsidRPr="008F2E51">
        <w:rPr>
          <w:rStyle w:val="fontstyle01"/>
          <w:rFonts w:ascii="Times New 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выворотка</w:t>
      </w:r>
      <w:r w:rsidRPr="008F2E51">
        <w:rPr>
          <w:color w:val="000000" w:themeColor="text1"/>
        </w:rPr>
        <w:t xml:space="preserve"> </w:t>
      </w:r>
      <w:r w:rsidRPr="008F2E51">
        <w:rPr>
          <w:rStyle w:val="fontstyle51"/>
          <w:rFonts w:ascii="Times New Roman" w:hAnsi="Times New Roman"/>
          <w:color w:val="000000" w:themeColor="text1"/>
          <w:sz w:val="24"/>
          <w:szCs w:val="24"/>
        </w:rPr>
        <w:t xml:space="preserve">Заголовок может выглядеть как негатив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белые буквы на черном фоне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Но не выделяйте таким способом весь текст рекламы</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потому что такую рекламу очень трудно читать</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Однако</w:t>
      </w:r>
      <w:r w:rsidRPr="008F2E51">
        <w:rPr>
          <w:color w:val="000000" w:themeColor="text1"/>
        </w:rPr>
        <w:t xml:space="preserve"> </w:t>
      </w:r>
      <w:r w:rsidRPr="008F2E51">
        <w:rPr>
          <w:rStyle w:val="fontstyle51"/>
          <w:rFonts w:ascii="Times New Roman" w:hAnsi="Times New Roman"/>
          <w:color w:val="000000" w:themeColor="text1"/>
          <w:sz w:val="24"/>
          <w:szCs w:val="24"/>
        </w:rPr>
        <w:t>использование выворотной печати только для заголовка может</w:t>
      </w:r>
      <w:r w:rsidRPr="008F2E51">
        <w:rPr>
          <w:color w:val="000000" w:themeColor="text1"/>
        </w:rPr>
        <w:t xml:space="preserve"> </w:t>
      </w:r>
      <w:r w:rsidRPr="008F2E51">
        <w:rPr>
          <w:rStyle w:val="fontstyle51"/>
          <w:rFonts w:ascii="Times New Roman" w:hAnsi="Times New Roman"/>
          <w:color w:val="000000" w:themeColor="text1"/>
          <w:sz w:val="24"/>
          <w:szCs w:val="24"/>
        </w:rPr>
        <w:t>привлечь внимание многих читателей</w:t>
      </w:r>
      <w:r w:rsidRPr="008F2E51">
        <w:rPr>
          <w:rStyle w:val="fontstyle61"/>
          <w:rFonts w:ascii="Times New Roman" w:hAnsi="Times New Roman"/>
          <w:color w:val="000000" w:themeColor="text1"/>
          <w:sz w:val="24"/>
          <w:szCs w:val="24"/>
        </w:rPr>
        <w:t>.</w:t>
      </w:r>
    </w:p>
    <w:p w14:paraId="6D7BFDF7"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 xml:space="preserve">26. </w:t>
      </w:r>
      <w:r w:rsidRPr="008F2E51">
        <w:rPr>
          <w:rStyle w:val="fontstyle21"/>
          <w:rFonts w:ascii="Times New Roman" w:hAnsi="Times New Roman" w:hint="default"/>
          <w:color w:val="000000" w:themeColor="text1"/>
          <w:sz w:val="24"/>
          <w:szCs w:val="24"/>
        </w:rPr>
        <w:t>Усильте положительный эффект конечного результата</w:t>
      </w:r>
    </w:p>
    <w:p w14:paraId="48CAEC42" w14:textId="77777777" w:rsidR="008F2E51" w:rsidRPr="008F2E51" w:rsidRDefault="008F2E51" w:rsidP="008F2E51">
      <w:pPr>
        <w:pStyle w:val="af2"/>
        <w:tabs>
          <w:tab w:val="left" w:pos="426"/>
        </w:tabs>
        <w:ind w:left="0" w:firstLine="0"/>
        <w:rPr>
          <w:rStyle w:val="fontstyle41"/>
          <w:rFonts w:ascii="Times New Roman" w:hAnsi="Times New Roman"/>
          <w:color w:val="000000" w:themeColor="text1"/>
          <w:sz w:val="24"/>
          <w:szCs w:val="24"/>
        </w:rPr>
      </w:pPr>
      <w:r w:rsidRPr="008F2E51">
        <w:rPr>
          <w:rStyle w:val="fontstyle31"/>
          <w:rFonts w:ascii="Times New Roman" w:hAnsi="Times New Roman"/>
          <w:b w:val="0"/>
          <w:color w:val="000000" w:themeColor="text1"/>
          <w:sz w:val="24"/>
          <w:szCs w:val="24"/>
        </w:rPr>
        <w:t>Хватит спать</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как сельди в бочке</w:t>
      </w:r>
      <w:r w:rsidRPr="008F2E51">
        <w:rPr>
          <w:rStyle w:val="fontstyle41"/>
          <w:rFonts w:ascii="Times New Roman" w:hAnsi="Times New Roman"/>
          <w:color w:val="000000" w:themeColor="text1"/>
          <w:sz w:val="24"/>
          <w:szCs w:val="24"/>
        </w:rPr>
        <w:t>!</w:t>
      </w:r>
    </w:p>
    <w:p w14:paraId="2BD67FD0" w14:textId="77777777" w:rsidR="008F2E51" w:rsidRPr="008F2E51" w:rsidRDefault="008F2E51" w:rsidP="008F2E51">
      <w:pPr>
        <w:pStyle w:val="af2"/>
        <w:tabs>
          <w:tab w:val="left" w:pos="426"/>
        </w:tabs>
        <w:ind w:left="0" w:firstLine="0"/>
        <w:rPr>
          <w:i/>
          <w:iCs/>
          <w:color w:val="000000" w:themeColor="text1"/>
        </w:rPr>
      </w:pP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Спите по</w:t>
      </w:r>
      <w:r w:rsidRPr="008F2E51">
        <w:rPr>
          <w:rStyle w:val="fontstyle41"/>
          <w:rFonts w:ascii="Times New Roman" w:hAnsi="Times New Roman"/>
          <w:color w:val="000000" w:themeColor="text1"/>
          <w:sz w:val="24"/>
          <w:szCs w:val="24"/>
        </w:rPr>
        <w:t>-</w:t>
      </w:r>
      <w:r w:rsidRPr="008F2E51">
        <w:rPr>
          <w:rStyle w:val="fontstyle31"/>
          <w:rFonts w:ascii="Times New Roman" w:hAnsi="Times New Roman"/>
          <w:b w:val="0"/>
          <w:color w:val="000000" w:themeColor="text1"/>
          <w:sz w:val="24"/>
          <w:szCs w:val="24"/>
        </w:rPr>
        <w:t>царски</w:t>
      </w:r>
      <w:r w:rsidRPr="008F2E51">
        <w:rPr>
          <w:rStyle w:val="fontstyle41"/>
          <w:rFonts w:ascii="Times New Roman" w:hAnsi="Times New Roman"/>
          <w:color w:val="000000" w:themeColor="text1"/>
          <w:sz w:val="24"/>
          <w:szCs w:val="24"/>
        </w:rPr>
        <w:t>!</w:t>
      </w:r>
    </w:p>
    <w:p w14:paraId="5EF20E40" w14:textId="77777777" w:rsidR="008F2E51" w:rsidRPr="008F2E51" w:rsidRDefault="008F2E51" w:rsidP="008F2E51">
      <w:pPr>
        <w:pStyle w:val="af2"/>
        <w:tabs>
          <w:tab w:val="left" w:pos="426"/>
        </w:tabs>
        <w:ind w:left="0" w:firstLine="709"/>
        <w:rPr>
          <w:color w:val="000000" w:themeColor="text1"/>
        </w:rPr>
      </w:pPr>
      <w:r w:rsidRPr="008F2E51">
        <w:rPr>
          <w:rStyle w:val="fontstyle51"/>
          <w:rFonts w:ascii="Times New Roman" w:hAnsi="Times New Roman"/>
          <w:color w:val="000000" w:themeColor="text1"/>
          <w:sz w:val="24"/>
          <w:szCs w:val="24"/>
        </w:rPr>
        <w:t>Людям очень нравятся динамичные и эмоциональные заголовки</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из которых они узнают о той пользе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которую получат</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если</w:t>
      </w:r>
      <w:r w:rsidRPr="008F2E51">
        <w:rPr>
          <w:color w:val="000000" w:themeColor="text1"/>
        </w:rPr>
        <w:t xml:space="preserve"> </w:t>
      </w:r>
      <w:r w:rsidRPr="008F2E51">
        <w:rPr>
          <w:rStyle w:val="fontstyle51"/>
          <w:rFonts w:ascii="Times New Roman" w:hAnsi="Times New Roman"/>
          <w:color w:val="000000" w:themeColor="text1"/>
          <w:sz w:val="24"/>
          <w:szCs w:val="24"/>
        </w:rPr>
        <w:t>приобретут то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что рекламируется</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Заголовок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Широкие кровати</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Спите по</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царски</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скучнее заголовка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Хватит спать</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как сельди в</w:t>
      </w:r>
      <w:r w:rsidRPr="008F2E51">
        <w:rPr>
          <w:color w:val="000000" w:themeColor="text1"/>
        </w:rPr>
        <w:t xml:space="preserve"> </w:t>
      </w:r>
      <w:r w:rsidRPr="008F2E51">
        <w:rPr>
          <w:rStyle w:val="fontstyle51"/>
          <w:rFonts w:ascii="Times New Roman" w:hAnsi="Times New Roman"/>
          <w:color w:val="000000" w:themeColor="text1"/>
          <w:sz w:val="24"/>
          <w:szCs w:val="24"/>
        </w:rPr>
        <w:t>бочке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Спите по</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царски</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Такую рекламу трудно пропустить</w:t>
      </w:r>
      <w:r w:rsidRPr="008F2E51">
        <w:rPr>
          <w:rStyle w:val="fontstyle61"/>
          <w:rFonts w:ascii="Times New Roman" w:hAnsi="Times New Roman"/>
          <w:color w:val="000000" w:themeColor="text1"/>
          <w:sz w:val="24"/>
          <w:szCs w:val="24"/>
        </w:rPr>
        <w:t>.</w:t>
      </w:r>
    </w:p>
    <w:p w14:paraId="0719963A"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27.</w:t>
      </w:r>
      <w:r w:rsidRPr="008F2E51">
        <w:rPr>
          <w:rStyle w:val="fontstyle21"/>
          <w:rFonts w:ascii="Times New Roman" w:hAnsi="Times New Roman" w:hint="default"/>
          <w:color w:val="000000" w:themeColor="text1"/>
          <w:sz w:val="24"/>
          <w:szCs w:val="24"/>
        </w:rPr>
        <w:t xml:space="preserve"> Пользуйтесь проверенными клише</w:t>
      </w:r>
    </w:p>
    <w:p w14:paraId="7BA4F4E6"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ВПЕРВЫЕ</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новый метод в бухгалтерском учете</w:t>
      </w:r>
      <w:r w:rsidRPr="008F2E51">
        <w:rPr>
          <w:color w:val="000000" w:themeColor="text1"/>
        </w:rPr>
        <w:t xml:space="preserve"> </w:t>
      </w:r>
    </w:p>
    <w:p w14:paraId="025426DA"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СОВЕТУЕМ домовладельцам</w:t>
      </w:r>
      <w:r w:rsidRPr="008F2E51">
        <w:rPr>
          <w:rStyle w:val="fontstyle41"/>
          <w:rFonts w:ascii="Times New Roman" w:hAnsi="Times New Roman"/>
          <w:color w:val="000000" w:themeColor="text1"/>
          <w:sz w:val="24"/>
          <w:szCs w:val="24"/>
        </w:rPr>
        <w:t>!</w:t>
      </w:r>
    </w:p>
    <w:p w14:paraId="71632015" w14:textId="77777777" w:rsidR="008F2E51" w:rsidRPr="008F2E51" w:rsidRDefault="008F2E51" w:rsidP="008F2E51">
      <w:pPr>
        <w:pStyle w:val="af2"/>
        <w:tabs>
          <w:tab w:val="left" w:pos="426"/>
        </w:tabs>
        <w:ind w:left="0" w:firstLine="0"/>
        <w:rPr>
          <w:i/>
          <w:iCs/>
          <w:color w:val="000000" w:themeColor="text1"/>
        </w:rPr>
      </w:pPr>
      <w:r w:rsidRPr="008F2E51">
        <w:rPr>
          <w:rStyle w:val="fontstyle31"/>
          <w:rFonts w:ascii="Times New Roman" w:hAnsi="Times New Roman"/>
          <w:b w:val="0"/>
          <w:color w:val="000000" w:themeColor="text1"/>
          <w:sz w:val="24"/>
          <w:szCs w:val="24"/>
        </w:rPr>
        <w:t>ХОТИТЕ УЗНАТЬ</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ЧТО ТАКОЕ настоящий ремонт обуви</w:t>
      </w:r>
      <w:r w:rsidRPr="008F2E51">
        <w:rPr>
          <w:rStyle w:val="fontstyle41"/>
          <w:rFonts w:ascii="Times New Roman" w:hAnsi="Times New Roman"/>
          <w:color w:val="000000" w:themeColor="text1"/>
          <w:sz w:val="24"/>
          <w:szCs w:val="24"/>
        </w:rPr>
        <w:t>?</w:t>
      </w:r>
    </w:p>
    <w:p w14:paraId="02D2A9E4" w14:textId="77777777" w:rsidR="008F2E51" w:rsidRPr="008F2E51" w:rsidRDefault="008F2E51" w:rsidP="008F2E51">
      <w:pPr>
        <w:pStyle w:val="af2"/>
        <w:tabs>
          <w:tab w:val="left" w:pos="426"/>
        </w:tabs>
        <w:ind w:left="0" w:firstLine="709"/>
        <w:rPr>
          <w:color w:val="000000" w:themeColor="text1"/>
        </w:rPr>
      </w:pPr>
      <w:r w:rsidRPr="008F2E51">
        <w:rPr>
          <w:rStyle w:val="fontstyle51"/>
          <w:rFonts w:ascii="Times New Roman" w:hAnsi="Times New Roman"/>
          <w:color w:val="000000" w:themeColor="text1"/>
          <w:sz w:val="24"/>
          <w:szCs w:val="24"/>
        </w:rPr>
        <w:t xml:space="preserve">Дэвид Огилви в своей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Исповеди создателя рекламы</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упоминает следующие слова</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часто используемые в заголовках</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Бесплатный</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Новый</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Как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сделать что</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либо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Неожиданно</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Объявляем</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Впервые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Мы уже здесь</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Удивительный</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Поразительный</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Сенсация</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Прорыв</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Революционный</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Чудо</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Магический</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Предложение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Быстро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Легко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Требуются</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Вызов</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Советуем</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Правда 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Спешите</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Последний шанс</w:t>
      </w:r>
      <w:r w:rsidRPr="008F2E51">
        <w:rPr>
          <w:color w:val="000000" w:themeColor="text1"/>
        </w:rPr>
        <w:t xml:space="preserve"> </w:t>
      </w:r>
      <w:r w:rsidRPr="008F2E51">
        <w:rPr>
          <w:rStyle w:val="fontstyle51"/>
          <w:rFonts w:ascii="Times New Roman" w:hAnsi="Times New Roman"/>
          <w:color w:val="000000" w:themeColor="text1"/>
          <w:sz w:val="24"/>
          <w:szCs w:val="24"/>
        </w:rPr>
        <w:t>По мнению Огилви</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можно еще больше усилить эффект от</w:t>
      </w:r>
      <w:r w:rsidRPr="008F2E51">
        <w:rPr>
          <w:color w:val="000000" w:themeColor="text1"/>
        </w:rPr>
        <w:t xml:space="preserve"> </w:t>
      </w:r>
      <w:r w:rsidRPr="008F2E51">
        <w:rPr>
          <w:rStyle w:val="fontstyle51"/>
          <w:rFonts w:ascii="Times New Roman" w:hAnsi="Times New Roman"/>
          <w:color w:val="000000" w:themeColor="text1"/>
          <w:sz w:val="24"/>
          <w:szCs w:val="24"/>
        </w:rPr>
        <w:t>заголовка</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используя такие слова как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дорогой</w:t>
      </w:r>
      <w:r w:rsidRPr="008F2E51">
        <w:rPr>
          <w:rStyle w:val="fontstyle61"/>
          <w:rFonts w:ascii="Times New Roman" w:hAnsi="Times New Roman"/>
          <w:color w:val="000000" w:themeColor="text1"/>
          <w:sz w:val="24"/>
          <w:szCs w:val="24"/>
        </w:rPr>
        <w:t>", "</w:t>
      </w:r>
      <w:r w:rsidRPr="008F2E51">
        <w:rPr>
          <w:rStyle w:val="fontstyle51"/>
          <w:rFonts w:ascii="Times New Roman" w:hAnsi="Times New Roman"/>
          <w:color w:val="000000" w:themeColor="text1"/>
          <w:sz w:val="24"/>
          <w:szCs w:val="24"/>
        </w:rPr>
        <w:t>любимый</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любовь</w:t>
      </w:r>
      <w:r w:rsidRPr="008F2E51">
        <w:rPr>
          <w:rStyle w:val="fontstyle61"/>
          <w:rFonts w:ascii="Times New Roman" w:hAnsi="Times New Roman"/>
          <w:color w:val="000000" w:themeColor="text1"/>
          <w:sz w:val="24"/>
          <w:szCs w:val="24"/>
        </w:rPr>
        <w:t>", "</w:t>
      </w:r>
      <w:r w:rsidRPr="008F2E51">
        <w:rPr>
          <w:rStyle w:val="fontstyle51"/>
          <w:rFonts w:ascii="Times New Roman" w:hAnsi="Times New Roman"/>
          <w:color w:val="000000" w:themeColor="text1"/>
          <w:sz w:val="24"/>
          <w:szCs w:val="24"/>
        </w:rPr>
        <w:t>страх</w:t>
      </w:r>
      <w:r w:rsidRPr="008F2E51">
        <w:rPr>
          <w:rStyle w:val="fontstyle61"/>
          <w:rFonts w:ascii="Times New Roman" w:hAnsi="Times New Roman"/>
          <w:color w:val="000000" w:themeColor="text1"/>
          <w:sz w:val="24"/>
          <w:szCs w:val="24"/>
        </w:rPr>
        <w:t>", "</w:t>
      </w:r>
      <w:r w:rsidRPr="008F2E51">
        <w:rPr>
          <w:rStyle w:val="fontstyle51"/>
          <w:rFonts w:ascii="Times New Roman" w:hAnsi="Times New Roman"/>
          <w:color w:val="000000" w:themeColor="text1"/>
          <w:sz w:val="24"/>
          <w:szCs w:val="24"/>
        </w:rPr>
        <w:t>гордиться</w:t>
      </w:r>
      <w:r w:rsidRPr="008F2E51">
        <w:rPr>
          <w:rStyle w:val="fontstyle61"/>
          <w:rFonts w:ascii="Times New Roman" w:hAnsi="Times New Roman"/>
          <w:color w:val="000000" w:themeColor="text1"/>
          <w:sz w:val="24"/>
          <w:szCs w:val="24"/>
        </w:rPr>
        <w:t>", "</w:t>
      </w:r>
      <w:r w:rsidRPr="008F2E51">
        <w:rPr>
          <w:rStyle w:val="fontstyle51"/>
          <w:rFonts w:ascii="Times New Roman" w:hAnsi="Times New Roman"/>
          <w:color w:val="000000" w:themeColor="text1"/>
          <w:sz w:val="24"/>
          <w:szCs w:val="24"/>
        </w:rPr>
        <w:t>друг</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и др</w:t>
      </w:r>
      <w:r w:rsidRPr="008F2E51">
        <w:rPr>
          <w:rStyle w:val="fontstyle61"/>
          <w:rFonts w:ascii="Times New Roman" w:hAnsi="Times New Roman"/>
          <w:color w:val="000000" w:themeColor="text1"/>
          <w:sz w:val="24"/>
          <w:szCs w:val="24"/>
        </w:rPr>
        <w:t>.</w:t>
      </w:r>
    </w:p>
    <w:p w14:paraId="66CC355D"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28.</w:t>
      </w:r>
      <w:r w:rsidRPr="008F2E51">
        <w:rPr>
          <w:rStyle w:val="fontstyle21"/>
          <w:rFonts w:ascii="Times New Roman" w:hAnsi="Times New Roman" w:hint="default"/>
          <w:color w:val="000000" w:themeColor="text1"/>
          <w:sz w:val="24"/>
          <w:szCs w:val="24"/>
        </w:rPr>
        <w:t xml:space="preserve"> Удовлетворите </w:t>
      </w:r>
      <w:r w:rsidRPr="008F2E51">
        <w:rPr>
          <w:rStyle w:val="fontstyle01"/>
          <w:rFonts w:ascii="Times New Roman" w:hAnsi="Times New Roman"/>
          <w:color w:val="000000" w:themeColor="text1"/>
          <w:sz w:val="24"/>
          <w:szCs w:val="24"/>
        </w:rPr>
        <w:t>"</w:t>
      </w:r>
      <w:r w:rsidRPr="008F2E51">
        <w:rPr>
          <w:rStyle w:val="fontstyle21"/>
          <w:rFonts w:ascii="Times New Roman" w:hAnsi="Times New Roman" w:hint="default"/>
          <w:color w:val="000000" w:themeColor="text1"/>
          <w:sz w:val="24"/>
          <w:szCs w:val="24"/>
        </w:rPr>
        <w:t>скрытые</w:t>
      </w:r>
      <w:r w:rsidRPr="008F2E51">
        <w:rPr>
          <w:rStyle w:val="fontstyle01"/>
          <w:rFonts w:ascii="Times New 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потребности покупателя</w:t>
      </w:r>
      <w:r w:rsidRPr="008F2E51">
        <w:rPr>
          <w:color w:val="000000" w:themeColor="text1"/>
        </w:rPr>
        <w:t xml:space="preserve"> </w:t>
      </w:r>
    </w:p>
    <w:p w14:paraId="43283111" w14:textId="77777777" w:rsidR="008F2E51" w:rsidRPr="008F2E51" w:rsidRDefault="008F2E51" w:rsidP="008F2E51">
      <w:pPr>
        <w:pStyle w:val="af2"/>
        <w:tabs>
          <w:tab w:val="left" w:pos="426"/>
        </w:tabs>
        <w:ind w:left="0" w:firstLine="709"/>
        <w:rPr>
          <w:color w:val="000000" w:themeColor="text1"/>
        </w:rPr>
      </w:pPr>
      <w:r w:rsidRPr="008F2E51">
        <w:rPr>
          <w:rStyle w:val="fontstyle31"/>
          <w:rFonts w:ascii="Times New Roman" w:hAnsi="Times New Roman"/>
          <w:b w:val="0"/>
          <w:color w:val="000000" w:themeColor="text1"/>
          <w:sz w:val="24"/>
          <w:szCs w:val="24"/>
        </w:rPr>
        <w:t>Как заслужить аплодисменты или даже бурные овации</w:t>
      </w:r>
      <w:r w:rsidRPr="008F2E51">
        <w:rPr>
          <w:color w:val="000000" w:themeColor="text1"/>
        </w:rPr>
        <w:t xml:space="preserve"> </w:t>
      </w:r>
      <w:r w:rsidRPr="008F2E51">
        <w:rPr>
          <w:rStyle w:val="fontstyle31"/>
          <w:rFonts w:ascii="Times New Roman" w:hAnsi="Times New Roman"/>
          <w:b w:val="0"/>
          <w:color w:val="000000" w:themeColor="text1"/>
          <w:sz w:val="24"/>
          <w:szCs w:val="24"/>
        </w:rPr>
        <w:t>всякий раз</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когда вы произносите речь</w:t>
      </w:r>
      <w:r w:rsidRPr="008F2E51">
        <w:rPr>
          <w:rStyle w:val="fontstyle41"/>
          <w:rFonts w:ascii="Times New Roman" w:hAnsi="Times New Roman"/>
          <w:color w:val="000000" w:themeColor="text1"/>
          <w:sz w:val="24"/>
          <w:szCs w:val="24"/>
        </w:rPr>
        <w:t>!</w:t>
      </w:r>
      <w:r w:rsidRPr="008F2E51">
        <w:rPr>
          <w:i/>
          <w:iCs/>
          <w:color w:val="000000" w:themeColor="text1"/>
        </w:rPr>
        <w:t xml:space="preserve"> </w:t>
      </w:r>
      <w:r w:rsidRPr="008F2E51">
        <w:rPr>
          <w:iCs/>
          <w:color w:val="000000" w:themeColor="text1"/>
        </w:rPr>
        <w:t>Это</w:t>
      </w:r>
      <w:r w:rsidRPr="008F2E51">
        <w:rPr>
          <w:rStyle w:val="fontstyle51"/>
          <w:rFonts w:ascii="Times New Roman" w:hAnsi="Times New Roman"/>
          <w:color w:val="000000" w:themeColor="text1"/>
          <w:sz w:val="24"/>
          <w:szCs w:val="24"/>
        </w:rPr>
        <w:t xml:space="preserve"> заголовок объявления</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написанного Тедом Николасом для</w:t>
      </w:r>
      <w:r w:rsidRPr="008F2E51">
        <w:rPr>
          <w:color w:val="000000" w:themeColor="text1"/>
        </w:rPr>
        <w:t xml:space="preserve"> </w:t>
      </w:r>
      <w:r w:rsidRPr="008F2E51">
        <w:rPr>
          <w:rStyle w:val="fontstyle51"/>
          <w:rFonts w:ascii="Times New Roman" w:hAnsi="Times New Roman"/>
          <w:color w:val="000000" w:themeColor="text1"/>
          <w:sz w:val="24"/>
          <w:szCs w:val="24"/>
        </w:rPr>
        <w:t>рекламы руководства по ораторскому мастерству</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Помимо</w:t>
      </w:r>
      <w:r w:rsidRPr="008F2E51">
        <w:rPr>
          <w:color w:val="000000" w:themeColor="text1"/>
        </w:rPr>
        <w:t xml:space="preserve"> </w:t>
      </w:r>
      <w:r w:rsidRPr="008F2E51">
        <w:rPr>
          <w:rStyle w:val="fontstyle51"/>
          <w:rFonts w:ascii="Times New Roman" w:hAnsi="Times New Roman"/>
          <w:color w:val="000000" w:themeColor="text1"/>
          <w:sz w:val="24"/>
          <w:szCs w:val="24"/>
        </w:rPr>
        <w:t>овладения собственно ораторским мастерством</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успех</w:t>
      </w:r>
      <w:r w:rsidRPr="008F2E51">
        <w:rPr>
          <w:rStyle w:val="fontstyle61"/>
          <w:rFonts w:ascii="Times New Roman" w:hAnsi="Times New Roman"/>
          <w:color w:val="000000" w:themeColor="text1"/>
          <w:sz w:val="24"/>
          <w:szCs w:val="24"/>
        </w:rPr>
        <w:t>,</w:t>
      </w:r>
      <w:r w:rsidRPr="008F2E51">
        <w:rPr>
          <w:color w:val="000000" w:themeColor="text1"/>
        </w:rPr>
        <w:t xml:space="preserve"> </w:t>
      </w:r>
      <w:r w:rsidRPr="008F2E51">
        <w:rPr>
          <w:rStyle w:val="fontstyle51"/>
          <w:rFonts w:ascii="Times New Roman" w:hAnsi="Times New Roman"/>
          <w:color w:val="000000" w:themeColor="text1"/>
          <w:sz w:val="24"/>
          <w:szCs w:val="24"/>
        </w:rPr>
        <w:t xml:space="preserve">вызывающий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аплодисменты или даже бурные овации</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является не</w:t>
      </w:r>
      <w:r w:rsidRPr="008F2E51">
        <w:rPr>
          <w:color w:val="000000" w:themeColor="text1"/>
        </w:rPr>
        <w:t xml:space="preserve"> </w:t>
      </w:r>
      <w:r w:rsidRPr="008F2E51">
        <w:rPr>
          <w:rStyle w:val="fontstyle51"/>
          <w:rFonts w:ascii="Times New Roman" w:hAnsi="Times New Roman"/>
          <w:color w:val="000000" w:themeColor="text1"/>
          <w:sz w:val="24"/>
          <w:szCs w:val="24"/>
        </w:rPr>
        <w:t>прямой</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но очень важной потребностью покупателя</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Попытайтесь</w:t>
      </w:r>
      <w:r w:rsidRPr="008F2E51">
        <w:rPr>
          <w:color w:val="000000" w:themeColor="text1"/>
        </w:rPr>
        <w:t xml:space="preserve"> </w:t>
      </w:r>
      <w:r w:rsidRPr="008F2E51">
        <w:rPr>
          <w:rStyle w:val="fontstyle51"/>
          <w:rFonts w:ascii="Times New Roman" w:hAnsi="Times New Roman"/>
          <w:color w:val="000000" w:themeColor="text1"/>
          <w:sz w:val="24"/>
          <w:szCs w:val="24"/>
        </w:rPr>
        <w:t>обнаружить эти дополнительные потребности клиентов вашего</w:t>
      </w:r>
      <w:r w:rsidRPr="008F2E51">
        <w:rPr>
          <w:color w:val="000000" w:themeColor="text1"/>
        </w:rPr>
        <w:t xml:space="preserve"> </w:t>
      </w:r>
      <w:r w:rsidRPr="008F2E51">
        <w:rPr>
          <w:rStyle w:val="fontstyle51"/>
          <w:rFonts w:ascii="Times New Roman" w:hAnsi="Times New Roman"/>
          <w:color w:val="000000" w:themeColor="text1"/>
          <w:sz w:val="24"/>
          <w:szCs w:val="24"/>
        </w:rPr>
        <w:t>малого бизнеса</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Спросите себя</w:t>
      </w:r>
      <w:r w:rsidRPr="008F2E51">
        <w:rPr>
          <w:rStyle w:val="fontstyle61"/>
          <w:rFonts w:ascii="Times New Roman" w:hAnsi="Times New Roman"/>
          <w:color w:val="000000" w:themeColor="text1"/>
          <w:sz w:val="24"/>
          <w:szCs w:val="24"/>
        </w:rPr>
        <w:t>: "</w:t>
      </w:r>
      <w:r w:rsidRPr="008F2E51">
        <w:rPr>
          <w:rStyle w:val="fontstyle51"/>
          <w:rFonts w:ascii="Times New Roman" w:hAnsi="Times New Roman"/>
          <w:color w:val="000000" w:themeColor="text1"/>
          <w:sz w:val="24"/>
          <w:szCs w:val="24"/>
        </w:rPr>
        <w:t>Что люди получат в результате</w:t>
      </w:r>
      <w:r w:rsidRPr="008F2E51">
        <w:rPr>
          <w:color w:val="000000" w:themeColor="text1"/>
        </w:rPr>
        <w:t xml:space="preserve"> </w:t>
      </w:r>
      <w:r w:rsidRPr="008F2E51">
        <w:rPr>
          <w:rStyle w:val="fontstyle51"/>
          <w:rFonts w:ascii="Times New Roman" w:hAnsi="Times New Roman"/>
          <w:color w:val="000000" w:themeColor="text1"/>
          <w:sz w:val="24"/>
          <w:szCs w:val="24"/>
        </w:rPr>
        <w:t>покупки и использования моего товара</w:t>
      </w:r>
      <w:r w:rsidRPr="008F2E51">
        <w:rPr>
          <w:rStyle w:val="fontstyle61"/>
          <w:rFonts w:ascii="Times New Roman" w:hAnsi="Times New Roman"/>
          <w:color w:val="000000" w:themeColor="text1"/>
          <w:sz w:val="24"/>
          <w:szCs w:val="24"/>
        </w:rPr>
        <w:t>?"</w:t>
      </w:r>
    </w:p>
    <w:p w14:paraId="77EF2274" w14:textId="77777777" w:rsidR="008F2E51" w:rsidRPr="008F2E51" w:rsidRDefault="008F2E51" w:rsidP="008F2E51">
      <w:pPr>
        <w:pStyle w:val="af2"/>
        <w:tabs>
          <w:tab w:val="left" w:pos="426"/>
        </w:tabs>
        <w:ind w:left="0" w:firstLine="0"/>
        <w:rPr>
          <w:color w:val="000000" w:themeColor="text1"/>
        </w:rPr>
      </w:pPr>
      <w:r w:rsidRPr="008F2E51">
        <w:rPr>
          <w:rStyle w:val="fontstyle71"/>
          <w:rFonts w:ascii="Times New Roman" w:hAnsi="Times New Roman"/>
          <w:b w:val="0"/>
          <w:color w:val="000000" w:themeColor="text1"/>
          <w:sz w:val="24"/>
          <w:szCs w:val="24"/>
        </w:rPr>
        <w:t>29</w:t>
      </w:r>
      <w:r w:rsidRPr="008F2E51">
        <w:rPr>
          <w:rStyle w:val="fontstyle01"/>
          <w:rFonts w:ascii="Times New 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 xml:space="preserve">Приведите </w:t>
      </w:r>
      <w:r w:rsidRPr="008F2E51">
        <w:rPr>
          <w:rStyle w:val="fontstyle81"/>
          <w:rFonts w:ascii="Times New Roman" w:hAnsi="Times New Roman"/>
          <w:color w:val="000000" w:themeColor="text1"/>
          <w:sz w:val="24"/>
          <w:szCs w:val="24"/>
        </w:rPr>
        <w:t>доводы</w:t>
      </w:r>
    </w:p>
    <w:p w14:paraId="2C09AEB5"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Три причины</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по которым вам следует написать книгу</w:t>
      </w:r>
    </w:p>
    <w:p w14:paraId="0A802542"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Семь оснований</w:t>
      </w:r>
      <w:r w:rsidRPr="008F2E51">
        <w:rPr>
          <w:rStyle w:val="fontstyle41"/>
          <w:rFonts w:ascii="Times New Roman" w:hAnsi="Times New Roman"/>
          <w:color w:val="000000" w:themeColor="text1"/>
          <w:sz w:val="24"/>
          <w:szCs w:val="24"/>
        </w:rPr>
        <w:t xml:space="preserve">, </w:t>
      </w:r>
      <w:r w:rsidRPr="008F2E51">
        <w:rPr>
          <w:rStyle w:val="fontstyle31"/>
          <w:rFonts w:ascii="Times New Roman" w:hAnsi="Times New Roman"/>
          <w:b w:val="0"/>
          <w:color w:val="000000" w:themeColor="text1"/>
          <w:sz w:val="24"/>
          <w:szCs w:val="24"/>
        </w:rPr>
        <w:t>по которым необходимо позвонить этому</w:t>
      </w:r>
      <w:r w:rsidRPr="008F2E51">
        <w:rPr>
          <w:color w:val="000000" w:themeColor="text1"/>
        </w:rPr>
        <w:t xml:space="preserve"> </w:t>
      </w:r>
      <w:r w:rsidRPr="008F2E51">
        <w:rPr>
          <w:rStyle w:val="fontstyle31"/>
          <w:rFonts w:ascii="Times New Roman" w:hAnsi="Times New Roman"/>
          <w:b w:val="0"/>
          <w:color w:val="000000" w:themeColor="text1"/>
          <w:sz w:val="24"/>
          <w:szCs w:val="24"/>
        </w:rPr>
        <w:t>врачу сегодня</w:t>
      </w:r>
    </w:p>
    <w:p w14:paraId="7121FDBC" w14:textId="77777777" w:rsidR="008F2E51" w:rsidRPr="008F2E51" w:rsidRDefault="008F2E51" w:rsidP="008F2E51">
      <w:pPr>
        <w:pStyle w:val="af2"/>
        <w:tabs>
          <w:tab w:val="left" w:pos="426"/>
        </w:tabs>
        <w:ind w:left="0" w:firstLine="0"/>
        <w:rPr>
          <w:color w:val="000000" w:themeColor="text1"/>
        </w:rPr>
      </w:pPr>
      <w:r w:rsidRPr="008F2E51">
        <w:rPr>
          <w:rStyle w:val="fontstyle31"/>
          <w:rFonts w:ascii="Times New Roman" w:hAnsi="Times New Roman"/>
          <w:b w:val="0"/>
          <w:color w:val="000000" w:themeColor="text1"/>
          <w:sz w:val="24"/>
          <w:szCs w:val="24"/>
        </w:rPr>
        <w:t>Девять доводов в пользу выбора нашей службы по уборке</w:t>
      </w:r>
      <w:r w:rsidRPr="008F2E51">
        <w:rPr>
          <w:color w:val="000000" w:themeColor="text1"/>
        </w:rPr>
        <w:t xml:space="preserve"> </w:t>
      </w:r>
      <w:r w:rsidRPr="008F2E51">
        <w:rPr>
          <w:rStyle w:val="fontstyle31"/>
          <w:rFonts w:ascii="Times New Roman" w:hAnsi="Times New Roman"/>
          <w:b w:val="0"/>
          <w:color w:val="000000" w:themeColor="text1"/>
          <w:sz w:val="24"/>
          <w:szCs w:val="24"/>
        </w:rPr>
        <w:t>квартир</w:t>
      </w:r>
    </w:p>
    <w:p w14:paraId="40100E4E" w14:textId="77777777" w:rsidR="008F2E51" w:rsidRPr="008F2E51" w:rsidRDefault="008F2E51" w:rsidP="008F2E51">
      <w:pPr>
        <w:pStyle w:val="af2"/>
        <w:tabs>
          <w:tab w:val="left" w:pos="426"/>
        </w:tabs>
        <w:ind w:left="0" w:firstLine="709"/>
        <w:rPr>
          <w:color w:val="000000" w:themeColor="text1"/>
        </w:rPr>
      </w:pPr>
      <w:r w:rsidRPr="008F2E51">
        <w:rPr>
          <w:rStyle w:val="fontstyle51"/>
          <w:rFonts w:ascii="Times New Roman" w:hAnsi="Times New Roman"/>
          <w:color w:val="000000" w:themeColor="text1"/>
          <w:sz w:val="24"/>
          <w:szCs w:val="24"/>
        </w:rPr>
        <w:t>Убеждение читателей вовлекает их в чтение вашего</w:t>
      </w:r>
      <w:r w:rsidRPr="008F2E51">
        <w:rPr>
          <w:color w:val="000000" w:themeColor="text1"/>
        </w:rPr>
        <w:t xml:space="preserve"> </w:t>
      </w:r>
      <w:r w:rsidRPr="008F2E51">
        <w:rPr>
          <w:rStyle w:val="fontstyle51"/>
          <w:rFonts w:ascii="Times New Roman" w:hAnsi="Times New Roman"/>
          <w:color w:val="000000" w:themeColor="text1"/>
          <w:sz w:val="24"/>
          <w:szCs w:val="24"/>
        </w:rPr>
        <w:t>объявления</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Чтобы узнать</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каковы ваши резоны и в чем</w:t>
      </w:r>
      <w:r w:rsidR="004173D7">
        <w:rPr>
          <w:rStyle w:val="fontstyle5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преимущество именно вашего предложения</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читатели захотят </w:t>
      </w:r>
      <w:r w:rsidRPr="008F2E51">
        <w:rPr>
          <w:rStyle w:val="fontstyle51"/>
          <w:rFonts w:ascii="Times New Roman" w:hAnsi="Times New Roman"/>
          <w:color w:val="000000" w:themeColor="text1"/>
          <w:sz w:val="24"/>
          <w:szCs w:val="24"/>
        </w:rPr>
        <w:lastRenderedPageBreak/>
        <w:t>от</w:t>
      </w:r>
      <w:r w:rsidRPr="008F2E51">
        <w:rPr>
          <w:color w:val="000000" w:themeColor="text1"/>
        </w:rPr>
        <w:t xml:space="preserve"> </w:t>
      </w:r>
      <w:r w:rsidRPr="008F2E51">
        <w:rPr>
          <w:rStyle w:val="fontstyle51"/>
          <w:rFonts w:ascii="Times New Roman" w:hAnsi="Times New Roman"/>
          <w:color w:val="000000" w:themeColor="text1"/>
          <w:sz w:val="24"/>
          <w:szCs w:val="24"/>
        </w:rPr>
        <w:t>заголовка перейти к самому объявлению</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Секрет успеха заключается опять же в обращении именно к вашим потенциальным</w:t>
      </w:r>
      <w:r w:rsidRPr="008F2E51">
        <w:rPr>
          <w:color w:val="000000" w:themeColor="text1"/>
        </w:rPr>
        <w:t xml:space="preserve"> </w:t>
      </w:r>
      <w:r w:rsidRPr="008F2E51">
        <w:rPr>
          <w:rStyle w:val="fontstyle51"/>
          <w:rFonts w:ascii="Times New Roman" w:hAnsi="Times New Roman"/>
          <w:color w:val="000000" w:themeColor="text1"/>
          <w:sz w:val="24"/>
          <w:szCs w:val="24"/>
        </w:rPr>
        <w:t>клиентам</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Если вы бухгалтер</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приведите доводы в пользу своего</w:t>
      </w:r>
      <w:r w:rsidRPr="008F2E51">
        <w:rPr>
          <w:color w:val="000000" w:themeColor="text1"/>
        </w:rPr>
        <w:t xml:space="preserve"> </w:t>
      </w:r>
      <w:r w:rsidRPr="008F2E51">
        <w:rPr>
          <w:rStyle w:val="fontstyle51"/>
          <w:rFonts w:ascii="Times New Roman" w:hAnsi="Times New Roman"/>
          <w:color w:val="000000" w:themeColor="text1"/>
          <w:sz w:val="24"/>
          <w:szCs w:val="24"/>
        </w:rPr>
        <w:t>предложения</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привлекательность которого сможет оценить ваша</w:t>
      </w:r>
      <w:r w:rsidRPr="008F2E51">
        <w:rPr>
          <w:color w:val="000000" w:themeColor="text1"/>
        </w:rPr>
        <w:br/>
      </w:r>
      <w:r w:rsidRPr="008F2E51">
        <w:rPr>
          <w:rStyle w:val="fontstyle51"/>
          <w:rFonts w:ascii="Times New Roman" w:hAnsi="Times New Roman"/>
          <w:color w:val="000000" w:themeColor="text1"/>
          <w:sz w:val="24"/>
          <w:szCs w:val="24"/>
        </w:rPr>
        <w:t>целевая аудитория</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Если вы хозяин мини</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 xml:space="preserve">пекарни </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заинтересуйте</w:t>
      </w:r>
      <w:r w:rsidRPr="008F2E51">
        <w:rPr>
          <w:color w:val="000000" w:themeColor="text1"/>
        </w:rPr>
        <w:t xml:space="preserve"> </w:t>
      </w:r>
      <w:r w:rsidRPr="008F2E51">
        <w:rPr>
          <w:rStyle w:val="fontstyle51"/>
          <w:rFonts w:ascii="Times New Roman" w:hAnsi="Times New Roman"/>
          <w:color w:val="000000" w:themeColor="text1"/>
          <w:sz w:val="24"/>
          <w:szCs w:val="24"/>
        </w:rPr>
        <w:t>своих будущих покупателей рассказом о том</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почему ваш хлеб</w:t>
      </w:r>
      <w:r w:rsidRPr="008F2E51">
        <w:rPr>
          <w:color w:val="000000" w:themeColor="text1"/>
        </w:rPr>
        <w:t xml:space="preserve"> </w:t>
      </w:r>
      <w:r w:rsidRPr="008F2E51">
        <w:rPr>
          <w:rStyle w:val="fontstyle51"/>
          <w:rFonts w:ascii="Times New Roman" w:hAnsi="Times New Roman"/>
          <w:color w:val="000000" w:themeColor="text1"/>
          <w:sz w:val="24"/>
          <w:szCs w:val="24"/>
        </w:rPr>
        <w:t>лучше</w:t>
      </w:r>
      <w:r w:rsidRPr="008F2E51">
        <w:rPr>
          <w:rStyle w:val="fontstyle61"/>
          <w:rFonts w:ascii="Times New Roman" w:hAnsi="Times New Roman"/>
          <w:color w:val="000000" w:themeColor="text1"/>
          <w:sz w:val="24"/>
          <w:szCs w:val="24"/>
        </w:rPr>
        <w:t>.</w:t>
      </w:r>
    </w:p>
    <w:p w14:paraId="4301ADAA" w14:textId="77777777" w:rsidR="008F2E51" w:rsidRPr="008F2E51" w:rsidRDefault="008F2E51" w:rsidP="008F2E51">
      <w:pPr>
        <w:pStyle w:val="af2"/>
        <w:tabs>
          <w:tab w:val="left" w:pos="426"/>
        </w:tabs>
        <w:ind w:left="0" w:firstLine="0"/>
        <w:rPr>
          <w:color w:val="000000" w:themeColor="text1"/>
        </w:rPr>
      </w:pPr>
      <w:r w:rsidRPr="008F2E51">
        <w:rPr>
          <w:rStyle w:val="fontstyle01"/>
          <w:rFonts w:ascii="Times New Roman" w:hAnsi="Times New Roman"/>
          <w:color w:val="000000" w:themeColor="text1"/>
          <w:sz w:val="24"/>
          <w:szCs w:val="24"/>
        </w:rPr>
        <w:t xml:space="preserve">30. </w:t>
      </w:r>
      <w:r w:rsidRPr="008F2E51">
        <w:rPr>
          <w:rStyle w:val="fontstyle21"/>
          <w:rFonts w:ascii="Times New Roman" w:hAnsi="Times New Roman" w:hint="default"/>
          <w:color w:val="000000" w:themeColor="text1"/>
          <w:sz w:val="24"/>
          <w:szCs w:val="24"/>
        </w:rPr>
        <w:t xml:space="preserve">Используйте прием </w:t>
      </w:r>
      <w:r w:rsidRPr="008F2E51">
        <w:rPr>
          <w:rStyle w:val="fontstyle01"/>
          <w:rFonts w:ascii="Times New Roman" w:hAnsi="Times New Roman"/>
          <w:color w:val="000000" w:themeColor="text1"/>
          <w:sz w:val="24"/>
          <w:szCs w:val="24"/>
        </w:rPr>
        <w:t>"</w:t>
      </w:r>
      <w:r w:rsidRPr="008F2E51">
        <w:rPr>
          <w:rStyle w:val="fontstyle21"/>
          <w:rFonts w:ascii="Times New Roman" w:hAnsi="Times New Roman" w:hint="default"/>
          <w:color w:val="000000" w:themeColor="text1"/>
          <w:sz w:val="24"/>
          <w:szCs w:val="24"/>
        </w:rPr>
        <w:t>до</w:t>
      </w:r>
      <w:r w:rsidRPr="008F2E51">
        <w:rPr>
          <w:rStyle w:val="fontstyle01"/>
          <w:rFonts w:ascii="Times New Roman" w:hAnsi="Times New Roman"/>
          <w:color w:val="000000" w:themeColor="text1"/>
          <w:sz w:val="24"/>
          <w:szCs w:val="24"/>
        </w:rPr>
        <w:t>-</w:t>
      </w:r>
      <w:r w:rsidRPr="008F2E51">
        <w:rPr>
          <w:rStyle w:val="fontstyle21"/>
          <w:rFonts w:ascii="Times New Roman" w:hAnsi="Times New Roman" w:hint="default"/>
          <w:color w:val="000000" w:themeColor="text1"/>
          <w:sz w:val="24"/>
          <w:szCs w:val="24"/>
        </w:rPr>
        <w:t>и</w:t>
      </w:r>
      <w:r w:rsidRPr="008F2E51">
        <w:rPr>
          <w:rStyle w:val="fontstyle01"/>
          <w:rFonts w:ascii="Times New Roman" w:hAnsi="Times New Roman"/>
          <w:color w:val="000000" w:themeColor="text1"/>
          <w:sz w:val="24"/>
          <w:szCs w:val="24"/>
        </w:rPr>
        <w:t>-</w:t>
      </w:r>
      <w:r w:rsidRPr="008F2E51">
        <w:rPr>
          <w:rStyle w:val="fontstyle21"/>
          <w:rFonts w:ascii="Times New Roman" w:hAnsi="Times New Roman" w:hint="default"/>
          <w:color w:val="000000" w:themeColor="text1"/>
          <w:sz w:val="24"/>
          <w:szCs w:val="24"/>
        </w:rPr>
        <w:t>после</w:t>
      </w:r>
      <w:r w:rsidRPr="008F2E51">
        <w:rPr>
          <w:rStyle w:val="fontstyle01"/>
          <w:rFonts w:ascii="Times New 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и другие</w:t>
      </w:r>
      <w:r w:rsidRPr="008F2E51">
        <w:rPr>
          <w:color w:val="000000" w:themeColor="text1"/>
        </w:rPr>
        <w:t xml:space="preserve"> </w:t>
      </w:r>
      <w:r w:rsidRPr="008F2E51">
        <w:rPr>
          <w:rStyle w:val="fontstyle21"/>
          <w:rFonts w:ascii="Times New Roman" w:hAnsi="Times New Roman" w:hint="default"/>
          <w:color w:val="000000" w:themeColor="text1"/>
          <w:sz w:val="24"/>
          <w:szCs w:val="24"/>
        </w:rPr>
        <w:t>сопоставления</w:t>
      </w:r>
    </w:p>
    <w:p w14:paraId="327018BE" w14:textId="77777777" w:rsidR="008F2E51" w:rsidRPr="008F2E51" w:rsidRDefault="008F2E51" w:rsidP="008F2E51">
      <w:pPr>
        <w:pStyle w:val="af2"/>
        <w:tabs>
          <w:tab w:val="left" w:pos="426"/>
        </w:tabs>
        <w:ind w:left="0" w:firstLine="709"/>
        <w:rPr>
          <w:color w:val="000000" w:themeColor="text1"/>
        </w:rPr>
      </w:pPr>
      <w:r w:rsidRPr="008F2E51">
        <w:rPr>
          <w:rStyle w:val="fontstyle31"/>
          <w:rFonts w:ascii="Times New Roman" w:hAnsi="Times New Roman"/>
          <w:b w:val="0"/>
          <w:color w:val="000000" w:themeColor="text1"/>
          <w:sz w:val="24"/>
          <w:szCs w:val="24"/>
        </w:rPr>
        <w:t>Правильный и неправильный способы покупки подержанной</w:t>
      </w:r>
      <w:r w:rsidRPr="008F2E51">
        <w:rPr>
          <w:color w:val="000000" w:themeColor="text1"/>
        </w:rPr>
        <w:t xml:space="preserve"> </w:t>
      </w:r>
      <w:r w:rsidRPr="008F2E51">
        <w:rPr>
          <w:rStyle w:val="fontstyle31"/>
          <w:rFonts w:ascii="Times New Roman" w:hAnsi="Times New Roman"/>
          <w:b w:val="0"/>
          <w:color w:val="000000" w:themeColor="text1"/>
          <w:sz w:val="24"/>
          <w:szCs w:val="24"/>
        </w:rPr>
        <w:t>машины</w:t>
      </w:r>
    </w:p>
    <w:p w14:paraId="1171FD87" w14:textId="77777777" w:rsidR="008F2E51" w:rsidRDefault="008F2E51" w:rsidP="008F2E51">
      <w:pPr>
        <w:pStyle w:val="af2"/>
        <w:tabs>
          <w:tab w:val="left" w:pos="426"/>
        </w:tabs>
        <w:ind w:left="0" w:firstLine="709"/>
        <w:rPr>
          <w:rStyle w:val="fontstyle61"/>
          <w:rFonts w:ascii="Times New Roman" w:hAnsi="Times New Roman"/>
          <w:color w:val="000000" w:themeColor="text1"/>
          <w:sz w:val="24"/>
          <w:szCs w:val="24"/>
        </w:rPr>
      </w:pPr>
      <w:r w:rsidRPr="008F2E51">
        <w:rPr>
          <w:rStyle w:val="fontstyle51"/>
          <w:rFonts w:ascii="Times New Roman" w:hAnsi="Times New Roman"/>
          <w:color w:val="000000" w:themeColor="text1"/>
          <w:sz w:val="24"/>
          <w:szCs w:val="24"/>
        </w:rPr>
        <w:t>Это распространенный способ</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с помощью которого можно</w:t>
      </w:r>
      <w:r w:rsidRPr="008F2E51">
        <w:rPr>
          <w:color w:val="000000" w:themeColor="text1"/>
        </w:rPr>
        <w:t xml:space="preserve"> </w:t>
      </w:r>
      <w:r w:rsidRPr="008F2E51">
        <w:rPr>
          <w:rStyle w:val="fontstyle51"/>
          <w:rFonts w:ascii="Times New Roman" w:hAnsi="Times New Roman"/>
          <w:color w:val="000000" w:themeColor="text1"/>
          <w:sz w:val="24"/>
          <w:szCs w:val="24"/>
        </w:rPr>
        <w:t>показать</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что в конечном итоге получит потребитель</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обратись к</w:t>
      </w:r>
      <w:r w:rsidRPr="008F2E51">
        <w:rPr>
          <w:color w:val="000000" w:themeColor="text1"/>
        </w:rPr>
        <w:t xml:space="preserve"> </w:t>
      </w:r>
      <w:r w:rsidRPr="008F2E51">
        <w:rPr>
          <w:rStyle w:val="fontstyle51"/>
          <w:rFonts w:ascii="Times New Roman" w:hAnsi="Times New Roman"/>
          <w:color w:val="000000" w:themeColor="text1"/>
          <w:sz w:val="24"/>
          <w:szCs w:val="24"/>
        </w:rPr>
        <w:t>вам</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и чего он лишится</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если этого не сделает</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Если вы специалист</w:t>
      </w:r>
      <w:r w:rsidRPr="008F2E51">
        <w:rPr>
          <w:color w:val="000000" w:themeColor="text1"/>
        </w:rPr>
        <w:t xml:space="preserve"> </w:t>
      </w:r>
      <w:r w:rsidRPr="008F2E51">
        <w:rPr>
          <w:rStyle w:val="fontstyle51"/>
          <w:rFonts w:ascii="Times New Roman" w:hAnsi="Times New Roman"/>
          <w:color w:val="000000" w:themeColor="text1"/>
          <w:sz w:val="24"/>
          <w:szCs w:val="24"/>
        </w:rPr>
        <w:t>по садово</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парковому дизайну</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вы можете начать свое объявление с</w:t>
      </w:r>
      <w:r w:rsidRPr="008F2E51">
        <w:rPr>
          <w:color w:val="000000" w:themeColor="text1"/>
        </w:rPr>
        <w:t xml:space="preserve"> </w:t>
      </w:r>
      <w:r w:rsidRPr="008F2E51">
        <w:rPr>
          <w:rStyle w:val="fontstyle51"/>
          <w:rFonts w:ascii="Times New Roman" w:hAnsi="Times New Roman"/>
          <w:color w:val="000000" w:themeColor="text1"/>
          <w:sz w:val="24"/>
          <w:szCs w:val="24"/>
        </w:rPr>
        <w:t>заголовка</w:t>
      </w:r>
      <w:r w:rsidRPr="008F2E51">
        <w:rPr>
          <w:rStyle w:val="fontstyle61"/>
          <w:rFonts w:ascii="Times New Roman" w:hAnsi="Times New Roman"/>
          <w:color w:val="000000" w:themeColor="text1"/>
          <w:sz w:val="24"/>
          <w:szCs w:val="24"/>
        </w:rPr>
        <w:t>: "</w:t>
      </w:r>
      <w:r w:rsidRPr="008F2E51">
        <w:rPr>
          <w:rStyle w:val="fontstyle51"/>
          <w:rFonts w:ascii="Times New Roman" w:hAnsi="Times New Roman"/>
          <w:color w:val="000000" w:themeColor="text1"/>
          <w:sz w:val="24"/>
          <w:szCs w:val="24"/>
        </w:rPr>
        <w:t>Мы превратим ваш заброшенный сад из джунглей в</w:t>
      </w:r>
      <w:r w:rsidRPr="008F2E51">
        <w:rPr>
          <w:color w:val="000000" w:themeColor="text1"/>
        </w:rPr>
        <w:t xml:space="preserve"> </w:t>
      </w:r>
      <w:r w:rsidRPr="008F2E51">
        <w:rPr>
          <w:rStyle w:val="fontstyle51"/>
          <w:rFonts w:ascii="Times New Roman" w:hAnsi="Times New Roman"/>
          <w:color w:val="000000" w:themeColor="text1"/>
          <w:sz w:val="24"/>
          <w:szCs w:val="24"/>
        </w:rPr>
        <w:t>роскошный парк</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В заголовках такого типа вы просто сравниваете</w:t>
      </w:r>
      <w:r w:rsidRPr="008F2E51">
        <w:rPr>
          <w:color w:val="000000" w:themeColor="text1"/>
        </w:rPr>
        <w:t xml:space="preserve"> </w:t>
      </w:r>
      <w:r w:rsidRPr="008F2E51">
        <w:rPr>
          <w:rStyle w:val="fontstyle51"/>
          <w:rFonts w:ascii="Times New Roman" w:hAnsi="Times New Roman"/>
          <w:color w:val="000000" w:themeColor="text1"/>
          <w:sz w:val="24"/>
          <w:szCs w:val="24"/>
        </w:rPr>
        <w:t>то</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 xml:space="preserve">что есть у людей сейчас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проблема</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с тем</w:t>
      </w:r>
      <w:r w:rsidRPr="008F2E51">
        <w:rPr>
          <w:rStyle w:val="fontstyle61"/>
          <w:rFonts w:ascii="Times New Roman" w:hAnsi="Times New Roman"/>
          <w:color w:val="000000" w:themeColor="text1"/>
          <w:sz w:val="24"/>
          <w:szCs w:val="24"/>
        </w:rPr>
        <w:t xml:space="preserve">, </w:t>
      </w:r>
      <w:r w:rsidRPr="008F2E51">
        <w:rPr>
          <w:rStyle w:val="fontstyle51"/>
          <w:rFonts w:ascii="Times New Roman" w:hAnsi="Times New Roman"/>
          <w:color w:val="000000" w:themeColor="text1"/>
          <w:sz w:val="24"/>
          <w:szCs w:val="24"/>
        </w:rPr>
        <w:t>что вы им</w:t>
      </w:r>
      <w:r w:rsidRPr="008F2E51">
        <w:rPr>
          <w:color w:val="000000" w:themeColor="text1"/>
        </w:rPr>
        <w:t xml:space="preserve"> </w:t>
      </w:r>
      <w:r w:rsidRPr="008F2E51">
        <w:rPr>
          <w:rStyle w:val="fontstyle51"/>
          <w:rFonts w:ascii="Times New Roman" w:hAnsi="Times New Roman"/>
          <w:color w:val="000000" w:themeColor="text1"/>
          <w:sz w:val="24"/>
          <w:szCs w:val="24"/>
        </w:rPr>
        <w:t xml:space="preserve">предлагаете </w:t>
      </w:r>
      <w:r w:rsidRPr="008F2E51">
        <w:rPr>
          <w:rStyle w:val="fontstyle61"/>
          <w:rFonts w:ascii="Times New Roman" w:hAnsi="Times New Roman"/>
          <w:color w:val="000000" w:themeColor="text1"/>
          <w:sz w:val="24"/>
          <w:szCs w:val="24"/>
        </w:rPr>
        <w:t>(</w:t>
      </w:r>
      <w:r w:rsidRPr="008F2E51">
        <w:rPr>
          <w:rStyle w:val="fontstyle51"/>
          <w:rFonts w:ascii="Times New Roman" w:hAnsi="Times New Roman"/>
          <w:color w:val="000000" w:themeColor="text1"/>
          <w:sz w:val="24"/>
          <w:szCs w:val="24"/>
        </w:rPr>
        <w:t>разрешение проблемы</w:t>
      </w:r>
      <w:r w:rsidRPr="008F2E51">
        <w:rPr>
          <w:rStyle w:val="fontstyle61"/>
          <w:rFonts w:ascii="Times New Roman" w:hAnsi="Times New Roman"/>
          <w:color w:val="000000" w:themeColor="text1"/>
          <w:sz w:val="24"/>
          <w:szCs w:val="24"/>
        </w:rPr>
        <w:t>)</w:t>
      </w:r>
      <w:r w:rsidR="004173D7">
        <w:rPr>
          <w:rStyle w:val="fontstyle61"/>
          <w:rFonts w:ascii="Times New Roman" w:hAnsi="Times New Roman"/>
          <w:color w:val="000000" w:themeColor="text1"/>
          <w:sz w:val="24"/>
          <w:szCs w:val="24"/>
        </w:rPr>
        <w:t>.</w:t>
      </w:r>
    </w:p>
    <w:p w14:paraId="5D17E8FA" w14:textId="77777777" w:rsidR="008F2E51" w:rsidRPr="008F2E51" w:rsidRDefault="004173D7" w:rsidP="008F2E51">
      <w:pPr>
        <w:pStyle w:val="af2"/>
        <w:tabs>
          <w:tab w:val="left" w:pos="426"/>
        </w:tabs>
        <w:ind w:firstLine="680"/>
        <w:rPr>
          <w:color w:val="000000" w:themeColor="text1"/>
        </w:rPr>
      </w:pPr>
      <w:proofErr w:type="gramStart"/>
      <w:r>
        <w:rPr>
          <w:color w:val="000000" w:themeColor="text1"/>
        </w:rPr>
        <w:t xml:space="preserve">Что </w:t>
      </w:r>
      <w:r w:rsidR="008F2E51" w:rsidRPr="008F2E51">
        <w:rPr>
          <w:color w:val="000000" w:themeColor="text1"/>
        </w:rPr>
        <w:t xml:space="preserve"> нужно</w:t>
      </w:r>
      <w:proofErr w:type="gramEnd"/>
      <w:r w:rsidR="008F2E51" w:rsidRPr="008F2E51">
        <w:rPr>
          <w:color w:val="000000" w:themeColor="text1"/>
        </w:rPr>
        <w:t xml:space="preserve"> знать, чтобы создать текст, который, как гипноз, подчинил бы читателя вашему образу мыслей? Ниже вы найдете некоторые сведения, которые помогут вам написать убедительную, воздействующую на читателей рекламу.</w:t>
      </w:r>
    </w:p>
    <w:p w14:paraId="79519CDA" w14:textId="77777777" w:rsidR="008F2E51" w:rsidRPr="008F2E51" w:rsidRDefault="008F2E51" w:rsidP="008F2E51">
      <w:pPr>
        <w:pStyle w:val="af2"/>
        <w:tabs>
          <w:tab w:val="left" w:pos="426"/>
        </w:tabs>
        <w:ind w:firstLine="680"/>
        <w:rPr>
          <w:color w:val="000000" w:themeColor="text1"/>
        </w:rPr>
      </w:pPr>
      <w:r w:rsidRPr="008F2E51">
        <w:rPr>
          <w:color w:val="000000" w:themeColor="text1"/>
        </w:rPr>
        <w:t>Нужно знать, чего вы хотите. Прежде чем за что-либо браться, нужно иметь четкое представление, чего вы хотите достичь. Какова ваша цель? Какие перед вами стоят задачи? Каких конкретных действий вы ждете от читателей после того, как они прочтут ваше объявление? Какими должны быть результаты вашей рекламы?</w:t>
      </w:r>
    </w:p>
    <w:p w14:paraId="4AFB55D3" w14:textId="77777777" w:rsidR="008F2E51" w:rsidRPr="008F2E51" w:rsidRDefault="008F2E51" w:rsidP="008F2E51">
      <w:pPr>
        <w:pStyle w:val="af2"/>
        <w:tabs>
          <w:tab w:val="left" w:pos="426"/>
        </w:tabs>
        <w:ind w:firstLine="680"/>
        <w:rPr>
          <w:color w:val="000000" w:themeColor="text1"/>
        </w:rPr>
      </w:pPr>
      <w:r w:rsidRPr="008F2E51">
        <w:rPr>
          <w:color w:val="000000" w:themeColor="text1"/>
        </w:rPr>
        <w:t>Эмоциональное обращение к читателям</w:t>
      </w:r>
    </w:p>
    <w:p w14:paraId="27185898" w14:textId="77777777" w:rsidR="008F2E51" w:rsidRPr="008F2E51" w:rsidRDefault="008F2E51" w:rsidP="008F2E51">
      <w:pPr>
        <w:pStyle w:val="af2"/>
        <w:tabs>
          <w:tab w:val="left" w:pos="426"/>
        </w:tabs>
        <w:ind w:firstLine="680"/>
        <w:rPr>
          <w:color w:val="000000" w:themeColor="text1"/>
        </w:rPr>
      </w:pPr>
      <w:r w:rsidRPr="008F2E51">
        <w:rPr>
          <w:color w:val="000000" w:themeColor="text1"/>
        </w:rPr>
        <w:t xml:space="preserve">Вспомним 60-е годы, когда Рой </w:t>
      </w:r>
      <w:proofErr w:type="spellStart"/>
      <w:r w:rsidRPr="008F2E51">
        <w:rPr>
          <w:color w:val="000000" w:themeColor="text1"/>
        </w:rPr>
        <w:t>Гарн</w:t>
      </w:r>
      <w:proofErr w:type="spellEnd"/>
      <w:r w:rsidRPr="008F2E51">
        <w:rPr>
          <w:color w:val="000000" w:themeColor="text1"/>
        </w:rPr>
        <w:t xml:space="preserve"> написал книгу "Волшебная сила эмоционального обращения". Книга не оставляет читателей равнодушными, заставляет их думать. Постарайтесь достать ее—в ней вы найдете много интересного о том, как создавать рекламные тексты, которые нравятся людям и которые всегда читают с увлечением. </w:t>
      </w:r>
    </w:p>
    <w:p w14:paraId="6C0B89FF" w14:textId="77777777" w:rsidR="008F2E51" w:rsidRPr="008F2E51" w:rsidRDefault="008F2E51" w:rsidP="008F2E51">
      <w:pPr>
        <w:pStyle w:val="af2"/>
        <w:tabs>
          <w:tab w:val="left" w:pos="426"/>
        </w:tabs>
        <w:ind w:firstLine="680"/>
        <w:rPr>
          <w:color w:val="000000" w:themeColor="text1"/>
        </w:rPr>
      </w:pPr>
      <w:r w:rsidRPr="008F2E51">
        <w:rPr>
          <w:color w:val="000000" w:themeColor="text1"/>
        </w:rPr>
        <w:t xml:space="preserve">Исходное положение </w:t>
      </w:r>
      <w:proofErr w:type="spellStart"/>
      <w:r w:rsidRPr="008F2E51">
        <w:rPr>
          <w:color w:val="000000" w:themeColor="text1"/>
        </w:rPr>
        <w:t>Гарна</w:t>
      </w:r>
      <w:proofErr w:type="spellEnd"/>
      <w:r w:rsidRPr="008F2E51">
        <w:rPr>
          <w:color w:val="000000" w:themeColor="text1"/>
        </w:rPr>
        <w:t xml:space="preserve"> заключается в том, что все люди чем-то постоянно озабочены. Что-то постоянно не дает вам покоя. Вы беспокоитесь из-за денег, работы, детей, знакомых, из-за того, что ждет вас в будущем, и т.д. Или, может быть, вы постоянно думаете о новом кино, которое вы хотели бы посмотреть, о своем здоровье, о сексе — о чем угодно. Даже сейчас, когда вы читаете эту книгу, в вашем сознании постоянно прокручиваются какие-то мысли, которые отвлекают вас от чтения. Верно?</w:t>
      </w:r>
    </w:p>
    <w:p w14:paraId="11B9E01E" w14:textId="77777777" w:rsidR="008F2E51" w:rsidRPr="008F2E51" w:rsidRDefault="008F2E51" w:rsidP="008F2E51">
      <w:pPr>
        <w:pStyle w:val="af2"/>
        <w:tabs>
          <w:tab w:val="left" w:pos="426"/>
        </w:tabs>
        <w:ind w:firstLine="680"/>
        <w:rPr>
          <w:color w:val="000000" w:themeColor="text1"/>
        </w:rPr>
      </w:pPr>
      <w:r w:rsidRPr="008F2E51">
        <w:rPr>
          <w:color w:val="000000" w:themeColor="text1"/>
        </w:rPr>
        <w:t>Перед людьми, рекламирующими свой малый бизнес, стоит нелегкая, но занимательная задача, — заставить людей на время забыть о своих заботах и услышать то, что мы хотим им сказать. Если читателя хорошенько не встряхнуть, оставить его погруженным в собственные мысли, все написанное вами, говорится, в одно ухо войдет, а из другого выйдет. Хорошо еще, если в одно ухо все-таки войдет!</w:t>
      </w:r>
    </w:p>
    <w:p w14:paraId="22D7A8B4" w14:textId="77777777" w:rsidR="008F2E51" w:rsidRPr="008F2E51" w:rsidRDefault="008F2E51" w:rsidP="008F2E51">
      <w:pPr>
        <w:pStyle w:val="af2"/>
        <w:tabs>
          <w:tab w:val="left" w:pos="426"/>
        </w:tabs>
        <w:ind w:firstLine="680"/>
        <w:rPr>
          <w:color w:val="000000" w:themeColor="text1"/>
        </w:rPr>
      </w:pPr>
      <w:r w:rsidRPr="008F2E51">
        <w:rPr>
          <w:color w:val="000000" w:themeColor="text1"/>
        </w:rPr>
        <w:t xml:space="preserve">Как вывести читателя из этого тревожного состояния? Цитата, репортаж, статистическая выкладка, заголовок, имя — все это может вызвать интерес читателя к вашей рекламе. Важно, однако, чтобы слово, фраза или изображение, пробуждающие первоначальное любопытство (назовем это "приманкой") были </w:t>
      </w:r>
      <w:proofErr w:type="spellStart"/>
      <w:r w:rsidRPr="008F2E51">
        <w:rPr>
          <w:color w:val="000000" w:themeColor="text1"/>
        </w:rPr>
        <w:t>както</w:t>
      </w:r>
      <w:proofErr w:type="spellEnd"/>
      <w:r w:rsidRPr="008F2E51">
        <w:rPr>
          <w:color w:val="000000" w:themeColor="text1"/>
        </w:rPr>
        <w:t xml:space="preserve"> логически связаны с текстом. Например, слово "ОГОНЬ!" в вашей рекламе, набранное в заголовке крупным курсивом, обязательно вызовет интерес. Но если огонь не имеет никакого отношения к вашему продукту или услугам, читателям это несоответствие покажется бессмысленным. "Приманка" в вашей рекламе обязательно должна иметь отношение к тому, что вы рекламируете.</w:t>
      </w:r>
    </w:p>
    <w:p w14:paraId="466FD802" w14:textId="77777777" w:rsidR="008F2E51" w:rsidRPr="008F2E51" w:rsidRDefault="008F2E51" w:rsidP="008F2E51">
      <w:pPr>
        <w:pStyle w:val="af2"/>
        <w:tabs>
          <w:tab w:val="left" w:pos="426"/>
        </w:tabs>
        <w:ind w:firstLine="680"/>
        <w:rPr>
          <w:color w:val="000000" w:themeColor="text1"/>
        </w:rPr>
      </w:pPr>
      <w:r w:rsidRPr="008F2E51">
        <w:rPr>
          <w:color w:val="000000" w:themeColor="text1"/>
        </w:rPr>
        <w:t xml:space="preserve">Другой метод заключается в том, чтобы читатель, погруженный в свои проблемы, нашел в вашей рекламе способ их разрешения. Например, если вы обращаетесь к литераторам, вы должны учесть, что они постоянно озабочены вопросом, где и как опубликовать свои произведения. Сообщите в своей рекламе, что можете им в этом помочь — и вы сразу добьетесь их внимания. Следует задать себе вопрос: "В чем больше всего нуждается мой читатель?" или "О чем больше всего думает мой читатель?" Люди, для </w:t>
      </w:r>
      <w:r w:rsidRPr="008F2E51">
        <w:rPr>
          <w:color w:val="000000" w:themeColor="text1"/>
        </w:rPr>
        <w:lastRenderedPageBreak/>
        <w:t>которых пишется реклама, наверняка имеют какие-то общие заботы, проблемы или нужды. Именно на них нужно сосредоточиться, чтобы добиться читательского внимания. В жизни люди руководствуются, прежде всего, эмоциями. Современные исследования доказывают, что мы принимаем решения, основываясь на эмоциях, и лишь затем объясняем их рационально. Обращаясь к переживаниям и волнениям своих читателей, вы адресуете свое сообщение к ним на глубинном эмоциональном уровне. И если вы делаете это успешно, ваша реклама начинает действовать как гипноз!</w:t>
      </w:r>
    </w:p>
    <w:p w14:paraId="4BBE9DAB" w14:textId="77777777" w:rsidR="008F2E51" w:rsidRPr="008F2E51" w:rsidRDefault="008F2E51" w:rsidP="008F2E51">
      <w:pPr>
        <w:pStyle w:val="af2"/>
        <w:tabs>
          <w:tab w:val="left" w:pos="426"/>
        </w:tabs>
        <w:ind w:firstLine="680"/>
        <w:rPr>
          <w:color w:val="000000" w:themeColor="text1"/>
        </w:rPr>
      </w:pPr>
      <w:r w:rsidRPr="008F2E51">
        <w:rPr>
          <w:color w:val="000000" w:themeColor="text1"/>
        </w:rPr>
        <w:t>Дайте то, о чем вас просят</w:t>
      </w:r>
    </w:p>
    <w:p w14:paraId="6AB373E6" w14:textId="77777777" w:rsidR="008F2E51" w:rsidRPr="008F2E51" w:rsidRDefault="008F2E51" w:rsidP="008F2E51">
      <w:pPr>
        <w:pStyle w:val="af2"/>
        <w:tabs>
          <w:tab w:val="left" w:pos="426"/>
        </w:tabs>
        <w:ind w:firstLine="680"/>
        <w:rPr>
          <w:color w:val="000000" w:themeColor="text1"/>
        </w:rPr>
      </w:pPr>
      <w:r w:rsidRPr="008F2E51">
        <w:rPr>
          <w:color w:val="000000" w:themeColor="text1"/>
        </w:rPr>
        <w:t xml:space="preserve">Чего хотят ваши читатели? Несомненно, им нужно найти реальное решение реальной проблемы. Им важны не средства, а цель: удовлетворение какой-то потребности. Какая в данном случае разница между средством и целью? Такая же, как между рекламой "Эта машина снабжена </w:t>
      </w:r>
      <w:proofErr w:type="spellStart"/>
      <w:r w:rsidRPr="008F2E51">
        <w:rPr>
          <w:color w:val="000000" w:themeColor="text1"/>
        </w:rPr>
        <w:t>пневмоподушками</w:t>
      </w:r>
      <w:proofErr w:type="spellEnd"/>
      <w:r w:rsidRPr="008F2E51">
        <w:rPr>
          <w:color w:val="000000" w:themeColor="text1"/>
        </w:rPr>
        <w:t>" и "</w:t>
      </w:r>
      <w:proofErr w:type="spellStart"/>
      <w:r w:rsidRPr="008F2E51">
        <w:rPr>
          <w:color w:val="000000" w:themeColor="text1"/>
        </w:rPr>
        <w:t>Пневмоподушки</w:t>
      </w:r>
      <w:proofErr w:type="spellEnd"/>
      <w:r w:rsidRPr="008F2E51">
        <w:rPr>
          <w:color w:val="000000" w:themeColor="text1"/>
        </w:rPr>
        <w:t xml:space="preserve">» спасут вам жизнь". Первое просто констатирует факт, а второе сообщает читателю, почему этот факт для него важен. </w:t>
      </w:r>
    </w:p>
    <w:p w14:paraId="0172230A" w14:textId="77777777" w:rsidR="008F2E51" w:rsidRPr="008F2E51" w:rsidRDefault="008F2E51" w:rsidP="008F2E51">
      <w:pPr>
        <w:pStyle w:val="af2"/>
        <w:tabs>
          <w:tab w:val="left" w:pos="426"/>
        </w:tabs>
        <w:ind w:firstLine="680"/>
        <w:rPr>
          <w:color w:val="000000" w:themeColor="text1"/>
        </w:rPr>
      </w:pPr>
      <w:r w:rsidRPr="008F2E51">
        <w:rPr>
          <w:color w:val="000000" w:themeColor="text1"/>
        </w:rPr>
        <w:t xml:space="preserve">Вашим читателям нужно то, что и другим людям: счастье, спокойная и безопасная жизнь, развлечения. Можете ли вы им это дать? Можете ли вы помочь их мечте осуществиться? Подумайте о том, что ваши читатели должны получить, а не о том, что они должны, по вашему мнению, купить. Вам, может быть, нужно продать услуги по ремонту гитар. А вашим клиентам нужно, чтобы их гитары звучали и выглядели как новые. Люди платят за конечный результат, условно говоря, не за ваш сервис по уборке квартир, а за чистую квартиру. Помните об этом. Это очень важно. </w:t>
      </w:r>
    </w:p>
    <w:p w14:paraId="12B6DA01" w14:textId="77777777" w:rsidR="008F2E51" w:rsidRPr="008F2E51" w:rsidRDefault="008F2E51" w:rsidP="008F2E51">
      <w:pPr>
        <w:pStyle w:val="af2"/>
        <w:tabs>
          <w:tab w:val="left" w:pos="426"/>
        </w:tabs>
        <w:ind w:firstLine="680"/>
        <w:rPr>
          <w:color w:val="000000" w:themeColor="text1"/>
        </w:rPr>
      </w:pPr>
      <w:r w:rsidRPr="008F2E51">
        <w:rPr>
          <w:color w:val="000000" w:themeColor="text1"/>
        </w:rPr>
        <w:t xml:space="preserve">Задайте вопрос, подразумевая нужный вам ответ </w:t>
      </w:r>
    </w:p>
    <w:p w14:paraId="0BD601A7" w14:textId="77777777" w:rsidR="008F2E51" w:rsidRPr="008F2E51" w:rsidRDefault="008F2E51" w:rsidP="008F2E51">
      <w:pPr>
        <w:pStyle w:val="af2"/>
        <w:tabs>
          <w:tab w:val="left" w:pos="426"/>
        </w:tabs>
        <w:ind w:firstLine="680"/>
        <w:rPr>
          <w:color w:val="000000" w:themeColor="text1"/>
        </w:rPr>
      </w:pPr>
      <w:r w:rsidRPr="008F2E51">
        <w:rPr>
          <w:color w:val="000000" w:themeColor="text1"/>
        </w:rPr>
        <w:t>"Хотели бы вы научиться писать легко и свободно?" Если вы правильно обращаетесь к своей аудитории, ответ без сомнения будет "Да!" "Если мы предложим вам купить новую машину, заработать на которую можно за месяц, согласитесь ли вы ее купить?" — "Да!" "Предлагаем маркетинговую стратегию, гарантирующую рост прибыли. Вы заинтересованы?" — "Конечно!"</w:t>
      </w:r>
    </w:p>
    <w:p w14:paraId="2C0A25DE" w14:textId="77777777" w:rsidR="008F2E51" w:rsidRPr="008F2E51" w:rsidRDefault="008F2E51" w:rsidP="008F2E51">
      <w:pPr>
        <w:pStyle w:val="af2"/>
        <w:tabs>
          <w:tab w:val="left" w:pos="426"/>
        </w:tabs>
        <w:ind w:firstLine="680"/>
        <w:rPr>
          <w:color w:val="000000" w:themeColor="text1"/>
        </w:rPr>
      </w:pPr>
      <w:r w:rsidRPr="008F2E51">
        <w:rPr>
          <w:color w:val="000000" w:themeColor="text1"/>
        </w:rPr>
        <w:t>Другой, еще более надежный, способ, — задавать вопросы, заставляющие читателя найти ответ в рекламе. Другими словами, вместо того, чтобы спросить: "Если бы я помог вам решить ваши проблемы с бухгалтерским учетом, наняли бы вы меня?", можно задать вопрос: "Как вам лучше всего решить проблемы с бухгалтерским учетом?"</w:t>
      </w:r>
    </w:p>
    <w:p w14:paraId="1C5B8EB4" w14:textId="77777777" w:rsidR="008F2E51" w:rsidRPr="008F2E51" w:rsidRDefault="008F2E51" w:rsidP="008F2E51">
      <w:pPr>
        <w:pStyle w:val="af2"/>
        <w:tabs>
          <w:tab w:val="left" w:pos="426"/>
        </w:tabs>
        <w:ind w:firstLine="680"/>
        <w:rPr>
          <w:color w:val="000000" w:themeColor="text1"/>
        </w:rPr>
      </w:pPr>
      <w:r w:rsidRPr="008F2E51">
        <w:rPr>
          <w:color w:val="000000" w:themeColor="text1"/>
        </w:rPr>
        <w:t>Красочные описания</w:t>
      </w:r>
    </w:p>
    <w:p w14:paraId="7F7E5170" w14:textId="77777777" w:rsidR="008F2E51" w:rsidRPr="008F2E51" w:rsidRDefault="008F2E51" w:rsidP="008F2E51">
      <w:pPr>
        <w:pStyle w:val="af2"/>
        <w:tabs>
          <w:tab w:val="left" w:pos="426"/>
        </w:tabs>
        <w:ind w:firstLine="680"/>
        <w:rPr>
          <w:color w:val="000000" w:themeColor="text1"/>
        </w:rPr>
      </w:pPr>
      <w:r w:rsidRPr="008F2E51">
        <w:rPr>
          <w:color w:val="000000" w:themeColor="text1"/>
        </w:rPr>
        <w:t>Исследования доказывают, что мы мыслим образно. Опишите свое предложение живо и детально. Расскажите покупателям, что они увидят, услышат, ощутят и почувствуют, когда, например, начнут пользоваться вашим новым миксером. Нарисуйте словами яркую картину, пусть читатели представят себе все как наяву. Пусть они войдут в роль и проникнутся чувствами, которые они испытают, если приобретут то, что вы им предлагаете.</w:t>
      </w:r>
    </w:p>
    <w:p w14:paraId="2C07272B" w14:textId="77777777" w:rsidR="008F2E51" w:rsidRPr="008F2E51" w:rsidRDefault="008F2E51" w:rsidP="008F2E51">
      <w:pPr>
        <w:pStyle w:val="af2"/>
        <w:tabs>
          <w:tab w:val="left" w:pos="426"/>
        </w:tabs>
        <w:ind w:firstLine="680"/>
        <w:rPr>
          <w:color w:val="000000" w:themeColor="text1"/>
        </w:rPr>
      </w:pPr>
      <w:r w:rsidRPr="008F2E51">
        <w:rPr>
          <w:color w:val="000000" w:themeColor="text1"/>
        </w:rPr>
        <w:t>Секрет такого подхода заключается в том, что читатель в точности узнает, какую пользу он получает от своей покупки. Пусть он реально ощутит эту пользу. Приведем пример: "Когда вы включите свой компьютер, на экране возникнет надпись "</w:t>
      </w:r>
      <w:proofErr w:type="spellStart"/>
      <w:r w:rsidRPr="008F2E51">
        <w:rPr>
          <w:color w:val="000000" w:themeColor="text1"/>
        </w:rPr>
        <w:t>Thoughtline</w:t>
      </w:r>
      <w:proofErr w:type="spellEnd"/>
      <w:r w:rsidRPr="008F2E51">
        <w:rPr>
          <w:color w:val="000000" w:themeColor="text1"/>
        </w:rPr>
        <w:t xml:space="preserve">" и   появится приветствие, обращенное лично к вам. Затем компьютер станет задавать вам вопросы по вашему проекту. Вы будете отвечать на них и, основываясь на своих ответах, </w:t>
      </w:r>
      <w:proofErr w:type="spellStart"/>
      <w:r w:rsidRPr="008F2E51">
        <w:rPr>
          <w:color w:val="000000" w:themeColor="text1"/>
        </w:rPr>
        <w:t>Thoughtline</w:t>
      </w:r>
      <w:proofErr w:type="spellEnd"/>
      <w:r w:rsidRPr="008F2E51">
        <w:rPr>
          <w:color w:val="000000" w:themeColor="text1"/>
        </w:rPr>
        <w:t xml:space="preserve"> предложит новые вопросы. Вообразите, как это здорово — </w:t>
      </w:r>
      <w:proofErr w:type="spellStart"/>
      <w:r w:rsidRPr="008F2E51">
        <w:rPr>
          <w:color w:val="000000" w:themeColor="text1"/>
        </w:rPr>
        <w:t>понастоящему</w:t>
      </w:r>
      <w:proofErr w:type="spellEnd"/>
      <w:r w:rsidRPr="008F2E51">
        <w:rPr>
          <w:color w:val="000000" w:themeColor="text1"/>
        </w:rPr>
        <w:t xml:space="preserve"> разговаривать с компьютером!"</w:t>
      </w:r>
    </w:p>
    <w:p w14:paraId="29766707" w14:textId="77777777" w:rsidR="008F2E51" w:rsidRPr="008F2E51" w:rsidRDefault="008F2E51" w:rsidP="008F2E51">
      <w:pPr>
        <w:pStyle w:val="af2"/>
        <w:tabs>
          <w:tab w:val="left" w:pos="426"/>
        </w:tabs>
        <w:ind w:firstLine="680"/>
        <w:rPr>
          <w:color w:val="000000" w:themeColor="text1"/>
        </w:rPr>
      </w:pPr>
      <w:r w:rsidRPr="008F2E51">
        <w:rPr>
          <w:color w:val="000000" w:themeColor="text1"/>
        </w:rPr>
        <w:t>Не правда ли, легко вообразить?</w:t>
      </w:r>
    </w:p>
    <w:p w14:paraId="3E5B392E" w14:textId="77777777" w:rsidR="008F2E51" w:rsidRPr="008F2E51" w:rsidRDefault="008F2E51" w:rsidP="008F2E51">
      <w:pPr>
        <w:pStyle w:val="af2"/>
        <w:tabs>
          <w:tab w:val="left" w:pos="426"/>
        </w:tabs>
        <w:ind w:firstLine="680"/>
        <w:rPr>
          <w:color w:val="000000" w:themeColor="text1"/>
        </w:rPr>
      </w:pPr>
      <w:r w:rsidRPr="008F2E51">
        <w:rPr>
          <w:color w:val="000000" w:themeColor="text1"/>
        </w:rPr>
        <w:t>Напомните людям об их проблеме и предложите решение</w:t>
      </w:r>
    </w:p>
    <w:p w14:paraId="4CAD780C" w14:textId="77777777" w:rsidR="008F2E51" w:rsidRPr="008F2E51" w:rsidRDefault="008F2E51" w:rsidP="008F2E51">
      <w:pPr>
        <w:pStyle w:val="af2"/>
        <w:tabs>
          <w:tab w:val="left" w:pos="426"/>
        </w:tabs>
        <w:ind w:firstLine="680"/>
        <w:rPr>
          <w:color w:val="000000" w:themeColor="text1"/>
        </w:rPr>
      </w:pPr>
      <w:r w:rsidRPr="008F2E51">
        <w:rPr>
          <w:color w:val="000000" w:themeColor="text1"/>
        </w:rPr>
        <w:t xml:space="preserve">В конце рекламного объявления напомните своим читателям об их проблеме. Например: "Если вам надоело получать отказы от издателей, закажите мою книгу сегодня, и у вас кончатся неприятности". Марри </w:t>
      </w:r>
      <w:proofErr w:type="spellStart"/>
      <w:r w:rsidRPr="008F2E51">
        <w:rPr>
          <w:color w:val="000000" w:themeColor="text1"/>
        </w:rPr>
        <w:t>Рэйфл</w:t>
      </w:r>
      <w:proofErr w:type="spellEnd"/>
      <w:r w:rsidRPr="008F2E51">
        <w:rPr>
          <w:color w:val="000000" w:themeColor="text1"/>
        </w:rPr>
        <w:t xml:space="preserve">, один из авторов книги "Великое похищение умов", утверждает, что страх — одна из самых сильных эмоций, побуждающих к действию. По его мнению, "страх потери самой возможности что-либо приобрести — </w:t>
      </w:r>
      <w:r w:rsidRPr="008F2E51">
        <w:rPr>
          <w:color w:val="000000" w:themeColor="text1"/>
        </w:rPr>
        <w:lastRenderedPageBreak/>
        <w:t>чувство намного более сильное, чем желание получить пользу от приобретения". Я вовсе не призываю вас эксплуатировать эмоции страха и опасения у читателей с тем, чтобы заставить их действовать в нужном вам направлении, но я предлагаю напомнить читателям, что у них есть проблема, а у вас — ее решение.</w:t>
      </w:r>
    </w:p>
    <w:p w14:paraId="35E33223" w14:textId="77777777" w:rsidR="008F2E51" w:rsidRPr="008F2E51" w:rsidRDefault="008F2E51" w:rsidP="008F2E51">
      <w:pPr>
        <w:pStyle w:val="af2"/>
        <w:tabs>
          <w:tab w:val="left" w:pos="426"/>
        </w:tabs>
        <w:ind w:firstLine="680"/>
        <w:rPr>
          <w:color w:val="000000" w:themeColor="text1"/>
        </w:rPr>
      </w:pPr>
      <w:r w:rsidRPr="008F2E51">
        <w:rPr>
          <w:color w:val="000000" w:themeColor="text1"/>
        </w:rPr>
        <w:t>Если вы предлагаете зубоврачебные услуги, мягко напомните своим клиентам, что если они вовремя не вылечат свои зубы, то позднее столкнутся с довольно серьезными проблемами: боль усилится, а цена за лечение вырастет. Будьте осторожны с отрицательными эмоциями в своей рекламе. Грубые запугивания не нравятся покупателям. Предложите конечный результат, но при этом тактично дайте понять, какие неприятности ждут читателя, если он не купит ваш товар.</w:t>
      </w:r>
    </w:p>
    <w:p w14:paraId="68073105" w14:textId="77777777" w:rsidR="008F2E51" w:rsidRPr="008F2E51" w:rsidRDefault="008F2E51" w:rsidP="008F2E51">
      <w:pPr>
        <w:pStyle w:val="af2"/>
        <w:tabs>
          <w:tab w:val="left" w:pos="426"/>
        </w:tabs>
        <w:ind w:firstLine="680"/>
        <w:rPr>
          <w:color w:val="000000" w:themeColor="text1"/>
        </w:rPr>
      </w:pPr>
      <w:r w:rsidRPr="008F2E51">
        <w:rPr>
          <w:color w:val="000000" w:themeColor="text1"/>
        </w:rPr>
        <w:t>Предлагайте только то, что купили бы сами</w:t>
      </w:r>
    </w:p>
    <w:p w14:paraId="76F07184" w14:textId="77777777" w:rsidR="008F2E51" w:rsidRPr="008F2E51" w:rsidRDefault="008F2E51" w:rsidP="008F2E51">
      <w:pPr>
        <w:pStyle w:val="af2"/>
        <w:tabs>
          <w:tab w:val="left" w:pos="426"/>
        </w:tabs>
        <w:ind w:firstLine="680"/>
        <w:rPr>
          <w:color w:val="000000" w:themeColor="text1"/>
        </w:rPr>
      </w:pPr>
      <w:r w:rsidRPr="008F2E51">
        <w:rPr>
          <w:color w:val="000000" w:themeColor="text1"/>
        </w:rPr>
        <w:t>Это, пожалуй, самое важное правило. Нельзя продавать то, что вы сами никогда не купили бы. Это — основополагающее правило убеждения в рекламе. Как вы сможете продавать машины, за руль которых сами бы не сели, книгу, которую не читали, или компьютерную программу, которой не пользуетесь? Это невозможно! Если вы сами убеждены в ценности и необходимости своей продукции, ваш энтузиазм и убежденность обязательно передадутся покупателям. Эмоциональные обращения к читателям и всевозможные другие приемы бессмысленны и напрасны, если вы сами не верите в нужность того, что рекламируете. В этом случае вообще не стоит браться за написание рекламного объявления.</w:t>
      </w:r>
    </w:p>
    <w:p w14:paraId="013FD9F4" w14:textId="77777777" w:rsidR="00C23712" w:rsidRPr="00A30954" w:rsidRDefault="00C23712" w:rsidP="00C23712">
      <w:pPr>
        <w:tabs>
          <w:tab w:val="left" w:pos="567"/>
        </w:tabs>
        <w:ind w:firstLine="567"/>
        <w:jc w:val="both"/>
        <w:textAlignment w:val="baseline"/>
        <w:rPr>
          <w:i/>
        </w:rPr>
      </w:pPr>
      <w:r w:rsidRPr="00A30954">
        <w:rPr>
          <w:i/>
        </w:rPr>
        <w:t>Задание для закрепления теоретических знаний</w:t>
      </w:r>
    </w:p>
    <w:p w14:paraId="09992901" w14:textId="77777777" w:rsidR="008F2E51" w:rsidRDefault="008F2E51" w:rsidP="008F2E51">
      <w:pPr>
        <w:rPr>
          <w:sz w:val="20"/>
          <w:szCs w:val="20"/>
        </w:rPr>
      </w:pPr>
    </w:p>
    <w:p w14:paraId="53C6CA27" w14:textId="77777777" w:rsidR="004173D7" w:rsidRPr="008F2E51" w:rsidRDefault="004173D7" w:rsidP="008F2E51">
      <w:pPr>
        <w:rPr>
          <w:color w:val="000000" w:themeColor="text1"/>
        </w:rPr>
      </w:pPr>
      <w:r>
        <w:rPr>
          <w:sz w:val="20"/>
          <w:szCs w:val="20"/>
        </w:rPr>
        <w:t>Задание № 1 Работа происходит в составе рабочих групп</w:t>
      </w:r>
    </w:p>
    <w:p w14:paraId="0C4627C1" w14:textId="77777777" w:rsidR="008F2E51" w:rsidRPr="008F2E51" w:rsidRDefault="008F2E51" w:rsidP="008F2E51">
      <w:pPr>
        <w:rPr>
          <w:color w:val="000000" w:themeColor="text1"/>
        </w:rPr>
      </w:pPr>
      <w:r w:rsidRPr="008F2E51">
        <w:rPr>
          <w:color w:val="000000" w:themeColor="text1"/>
        </w:rPr>
        <w:t>1. Определите состав рабочих групп (3-4 чел.)</w:t>
      </w:r>
    </w:p>
    <w:p w14:paraId="7A6FD05B" w14:textId="77777777" w:rsidR="008F2E51" w:rsidRPr="008F2E51" w:rsidRDefault="008F2E51" w:rsidP="008F2E51">
      <w:pPr>
        <w:rPr>
          <w:color w:val="000000" w:themeColor="text1"/>
        </w:rPr>
      </w:pPr>
      <w:r w:rsidRPr="008F2E51">
        <w:rPr>
          <w:color w:val="000000" w:themeColor="text1"/>
        </w:rPr>
        <w:t>2. Выберите объект рекламы (транспортная компания, автосервис, транспортная услуга и др.)</w:t>
      </w:r>
    </w:p>
    <w:p w14:paraId="2E992A92" w14:textId="77777777" w:rsidR="008F2E51" w:rsidRPr="008F2E51" w:rsidRDefault="008F2E51" w:rsidP="008F2E51">
      <w:pPr>
        <w:rPr>
          <w:color w:val="000000" w:themeColor="text1"/>
        </w:rPr>
      </w:pPr>
      <w:r w:rsidRPr="008F2E51">
        <w:rPr>
          <w:color w:val="000000" w:themeColor="text1"/>
        </w:rPr>
        <w:t>3. Разработайте рекламный текст, следуя пунктам и правилам, указанным ниже.</w:t>
      </w:r>
    </w:p>
    <w:p w14:paraId="4502F217" w14:textId="77777777" w:rsidR="008F2E51" w:rsidRPr="008F2E51" w:rsidRDefault="008F2E51" w:rsidP="008F2E51">
      <w:pPr>
        <w:rPr>
          <w:color w:val="000000" w:themeColor="text1"/>
        </w:rPr>
      </w:pPr>
      <w:r w:rsidRPr="008F2E51">
        <w:rPr>
          <w:color w:val="000000" w:themeColor="text1"/>
        </w:rPr>
        <w:t>4. Отредактируйте рекламный текст, опираясь на вопросы для самопроверки (</w:t>
      </w:r>
      <w:proofErr w:type="spellStart"/>
      <w:proofErr w:type="gramStart"/>
      <w:r w:rsidRPr="008F2E51">
        <w:rPr>
          <w:color w:val="000000" w:themeColor="text1"/>
        </w:rPr>
        <w:t>см.ниже</w:t>
      </w:r>
      <w:proofErr w:type="spellEnd"/>
      <w:proofErr w:type="gramEnd"/>
      <w:r w:rsidRPr="008F2E51">
        <w:rPr>
          <w:color w:val="000000" w:themeColor="text1"/>
        </w:rPr>
        <w:t>)</w:t>
      </w:r>
    </w:p>
    <w:p w14:paraId="1D0E2809" w14:textId="77777777" w:rsidR="008F2E51" w:rsidRPr="008F2E51" w:rsidRDefault="008F2E51" w:rsidP="008F2E51">
      <w:pPr>
        <w:rPr>
          <w:color w:val="000000" w:themeColor="text1"/>
        </w:rPr>
      </w:pPr>
      <w:r w:rsidRPr="008F2E51">
        <w:rPr>
          <w:color w:val="000000" w:themeColor="text1"/>
        </w:rPr>
        <w:t xml:space="preserve">5. Разработайте медиаплан и бюджет рекламной кампании (таблицы 1 – 6) </w:t>
      </w:r>
    </w:p>
    <w:p w14:paraId="4322A647" w14:textId="77777777" w:rsidR="008F2E51" w:rsidRPr="008F2E51" w:rsidRDefault="008F2E51" w:rsidP="008F2E51">
      <w:pPr>
        <w:rPr>
          <w:i/>
          <w:color w:val="000000" w:themeColor="text1"/>
        </w:rPr>
      </w:pPr>
      <w:r w:rsidRPr="008F2E51">
        <w:rPr>
          <w:i/>
          <w:color w:val="000000" w:themeColor="text1"/>
        </w:rPr>
        <w:t>Указания по выполнению:</w:t>
      </w:r>
    </w:p>
    <w:p w14:paraId="2351D6CC" w14:textId="77777777" w:rsidR="008F2E51" w:rsidRPr="008F2E51" w:rsidRDefault="008F2E51" w:rsidP="008F2E51">
      <w:pPr>
        <w:jc w:val="both"/>
        <w:rPr>
          <w:color w:val="000000" w:themeColor="text1"/>
        </w:rPr>
      </w:pPr>
      <w:r w:rsidRPr="008F2E51">
        <w:rPr>
          <w:rStyle w:val="fontstyle01"/>
          <w:rFonts w:ascii="Times New Roman" w:eastAsia="TimesNewRoman" w:hAnsi="Times New Roman"/>
          <w:color w:val="000000" w:themeColor="text1"/>
          <w:sz w:val="24"/>
          <w:szCs w:val="24"/>
        </w:rPr>
        <w:t>1.</w:t>
      </w:r>
      <w:r w:rsidRPr="008F2E51">
        <w:rPr>
          <w:rStyle w:val="fontstyle21"/>
          <w:rFonts w:ascii="Times New Roman" w:hAnsi="Times New Roman" w:hint="default"/>
          <w:color w:val="000000" w:themeColor="text1"/>
          <w:sz w:val="24"/>
          <w:szCs w:val="24"/>
        </w:rPr>
        <w:t xml:space="preserve">Напишите заголовок </w:t>
      </w:r>
    </w:p>
    <w:p w14:paraId="15AA2442" w14:textId="77777777" w:rsidR="004173D7" w:rsidRDefault="008F2E51" w:rsidP="008F2E51">
      <w:pPr>
        <w:jc w:val="both"/>
        <w:rPr>
          <w:rStyle w:val="fontstyle21"/>
          <w:rFonts w:ascii="Times New Roman" w:hAnsi="Times New Roman" w:hint="default"/>
          <w:color w:val="000000" w:themeColor="text1"/>
          <w:sz w:val="24"/>
          <w:szCs w:val="24"/>
        </w:rPr>
      </w:pPr>
      <w:r w:rsidRPr="008F2E51">
        <w:rPr>
          <w:rStyle w:val="fontstyle01"/>
          <w:rFonts w:ascii="Times New Roman" w:eastAsia="TimesNewRoman" w:hAnsi="Times New Roman"/>
          <w:color w:val="000000" w:themeColor="text1"/>
          <w:sz w:val="24"/>
          <w:szCs w:val="24"/>
        </w:rPr>
        <w:t xml:space="preserve">2. </w:t>
      </w:r>
      <w:r w:rsidRPr="008F2E51">
        <w:rPr>
          <w:rStyle w:val="fontstyle21"/>
          <w:rFonts w:ascii="Times New Roman" w:hAnsi="Times New Roman" w:hint="default"/>
          <w:color w:val="000000" w:themeColor="text1"/>
          <w:sz w:val="24"/>
          <w:szCs w:val="24"/>
        </w:rPr>
        <w:t>С первых строк прочно завладейте вниманием читателей</w:t>
      </w:r>
      <w:r w:rsidRPr="008F2E51">
        <w:rPr>
          <w:rStyle w:val="fontstyle01"/>
          <w:rFonts w:ascii="Times New Roman" w:eastAsia="TimesNewRoman" w:hAnsi="Times New Roman"/>
          <w:color w:val="000000" w:themeColor="text1"/>
          <w:sz w:val="24"/>
          <w:szCs w:val="24"/>
        </w:rPr>
        <w:t>,</w:t>
      </w:r>
      <w:r w:rsidRPr="008F2E51">
        <w:rPr>
          <w:color w:val="000000" w:themeColor="text1"/>
        </w:rPr>
        <w:t xml:space="preserve"> </w:t>
      </w:r>
      <w:r w:rsidRPr="008F2E51">
        <w:rPr>
          <w:rStyle w:val="fontstyle21"/>
          <w:rFonts w:ascii="Times New Roman" w:hAnsi="Times New Roman" w:hint="default"/>
          <w:color w:val="000000" w:themeColor="text1"/>
          <w:sz w:val="24"/>
          <w:szCs w:val="24"/>
        </w:rPr>
        <w:t>встряхните их хорошенько</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Поддерживайте их интерес на</w:t>
      </w:r>
      <w:r w:rsidRPr="008F2E51">
        <w:rPr>
          <w:color w:val="000000" w:themeColor="text1"/>
        </w:rPr>
        <w:t xml:space="preserve"> </w:t>
      </w:r>
      <w:r w:rsidRPr="008F2E51">
        <w:rPr>
          <w:rStyle w:val="fontstyle21"/>
          <w:rFonts w:ascii="Times New Roman" w:hAnsi="Times New Roman" w:hint="default"/>
          <w:color w:val="000000" w:themeColor="text1"/>
          <w:sz w:val="24"/>
          <w:szCs w:val="24"/>
        </w:rPr>
        <w:t>протяжении всего объявления</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шаг за шагом раскрывая смысл</w:t>
      </w:r>
      <w:r w:rsidRPr="008F2E51">
        <w:rPr>
          <w:color w:val="000000" w:themeColor="text1"/>
        </w:rPr>
        <w:t xml:space="preserve"> </w:t>
      </w:r>
      <w:r w:rsidRPr="008F2E51">
        <w:rPr>
          <w:rStyle w:val="fontstyle21"/>
          <w:rFonts w:ascii="Times New Roman" w:hAnsi="Times New Roman" w:hint="default"/>
          <w:color w:val="000000" w:themeColor="text1"/>
          <w:sz w:val="24"/>
          <w:szCs w:val="24"/>
        </w:rPr>
        <w:t>заголовка</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Используйте цитаты</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отзывы</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конкретные ситуации</w:t>
      </w:r>
      <w:r w:rsidRPr="008F2E51">
        <w:rPr>
          <w:rStyle w:val="fontstyle01"/>
          <w:rFonts w:ascii="Times New Roman" w:eastAsia="TimesNewRoman" w:hAnsi="Times New Roman"/>
          <w:color w:val="000000" w:themeColor="text1"/>
          <w:sz w:val="24"/>
          <w:szCs w:val="24"/>
        </w:rPr>
        <w:t>,</w:t>
      </w:r>
      <w:r w:rsidRPr="008F2E51">
        <w:rPr>
          <w:color w:val="000000" w:themeColor="text1"/>
        </w:rPr>
        <w:t xml:space="preserve"> </w:t>
      </w:r>
      <w:r w:rsidRPr="008F2E51">
        <w:rPr>
          <w:rStyle w:val="fontstyle21"/>
          <w:rFonts w:ascii="Times New Roman" w:hAnsi="Times New Roman" w:hint="default"/>
          <w:color w:val="000000" w:themeColor="text1"/>
          <w:sz w:val="24"/>
          <w:szCs w:val="24"/>
        </w:rPr>
        <w:t>нестандартные формулировки</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напоминайте о выгоде</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гарантиях</w:t>
      </w:r>
      <w:r w:rsidRPr="008F2E51">
        <w:rPr>
          <w:rStyle w:val="fontstyle01"/>
          <w:rFonts w:ascii="Times New Roman" w:eastAsia="TimesNewRoman" w:hAnsi="Times New Roman"/>
          <w:color w:val="000000" w:themeColor="text1"/>
          <w:sz w:val="24"/>
          <w:szCs w:val="24"/>
        </w:rPr>
        <w:t>,</w:t>
      </w:r>
      <w:r w:rsidRPr="008F2E51">
        <w:rPr>
          <w:color w:val="000000" w:themeColor="text1"/>
        </w:rPr>
        <w:t xml:space="preserve"> </w:t>
      </w:r>
      <w:r w:rsidRPr="008F2E51">
        <w:rPr>
          <w:rStyle w:val="fontstyle21"/>
          <w:rFonts w:ascii="Times New Roman" w:hAnsi="Times New Roman" w:hint="default"/>
          <w:color w:val="000000" w:themeColor="text1"/>
          <w:sz w:val="24"/>
          <w:szCs w:val="24"/>
        </w:rPr>
        <w:t>словом</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примените все</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что способно вызвать интерес читателей</w:t>
      </w:r>
      <w:r w:rsidRPr="008F2E51">
        <w:rPr>
          <w:rStyle w:val="fontstyle01"/>
          <w:rFonts w:ascii="Times New Roman" w:eastAsia="TimesNewRoman" w:hAnsi="Times New Roman"/>
          <w:color w:val="000000" w:themeColor="text1"/>
          <w:sz w:val="24"/>
          <w:szCs w:val="24"/>
        </w:rPr>
        <w:t>.</w:t>
      </w:r>
      <w:r w:rsidRPr="008F2E51">
        <w:rPr>
          <w:color w:val="000000" w:themeColor="text1"/>
        </w:rPr>
        <w:t xml:space="preserve"> </w:t>
      </w:r>
      <w:r w:rsidRPr="008F2E51">
        <w:rPr>
          <w:rStyle w:val="fontstyle21"/>
          <w:rFonts w:ascii="Times New Roman" w:hAnsi="Times New Roman" w:hint="default"/>
          <w:color w:val="000000" w:themeColor="text1"/>
          <w:sz w:val="24"/>
          <w:szCs w:val="24"/>
        </w:rPr>
        <w:t>Помните</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 xml:space="preserve">что нужно </w:t>
      </w:r>
      <w:r w:rsidR="004173D7">
        <w:rPr>
          <w:rStyle w:val="fontstyle21"/>
          <w:rFonts w:ascii="Times New Roman" w:hAnsi="Times New Roman" w:hint="default"/>
          <w:color w:val="000000" w:themeColor="text1"/>
          <w:sz w:val="24"/>
          <w:szCs w:val="24"/>
        </w:rPr>
        <w:t>постоянно думать о потребителях.</w:t>
      </w:r>
    </w:p>
    <w:p w14:paraId="3B3DAAC7" w14:textId="77777777" w:rsidR="008F2E51" w:rsidRPr="008F2E51" w:rsidRDefault="008F2E51" w:rsidP="008F2E51">
      <w:pPr>
        <w:jc w:val="both"/>
        <w:rPr>
          <w:rStyle w:val="fontstyle21"/>
          <w:rFonts w:ascii="Times New Roman" w:hAnsi="Times New Roman" w:hint="default"/>
          <w:color w:val="000000" w:themeColor="text1"/>
          <w:sz w:val="24"/>
          <w:szCs w:val="24"/>
        </w:rPr>
      </w:pPr>
      <w:r w:rsidRPr="008F2E51">
        <w:rPr>
          <w:rStyle w:val="fontstyle01"/>
          <w:rFonts w:ascii="Times New Roman" w:eastAsia="TimesNewRoman" w:hAnsi="Times New Roman"/>
          <w:color w:val="000000" w:themeColor="text1"/>
          <w:sz w:val="24"/>
          <w:szCs w:val="24"/>
        </w:rPr>
        <w:t xml:space="preserve">3. </w:t>
      </w:r>
      <w:r w:rsidRPr="008F2E51">
        <w:rPr>
          <w:rStyle w:val="fontstyle21"/>
          <w:rFonts w:ascii="Times New Roman" w:hAnsi="Times New Roman" w:hint="default"/>
          <w:color w:val="000000" w:themeColor="text1"/>
          <w:sz w:val="24"/>
          <w:szCs w:val="24"/>
        </w:rPr>
        <w:t>Передайте читателям ощущение ценности и важности</w:t>
      </w:r>
      <w:r w:rsidRPr="008F2E51">
        <w:rPr>
          <w:color w:val="000000" w:themeColor="text1"/>
        </w:rPr>
        <w:t xml:space="preserve"> </w:t>
      </w:r>
      <w:r w:rsidRPr="008F2E51">
        <w:rPr>
          <w:rStyle w:val="fontstyle21"/>
          <w:rFonts w:ascii="Times New Roman" w:hAnsi="Times New Roman" w:hint="default"/>
          <w:color w:val="000000" w:themeColor="text1"/>
          <w:sz w:val="24"/>
          <w:szCs w:val="24"/>
        </w:rPr>
        <w:t>вашего предложения</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Подробно и увлекательно опишите</w:t>
      </w:r>
      <w:r w:rsidRPr="008F2E51">
        <w:rPr>
          <w:color w:val="000000" w:themeColor="text1"/>
        </w:rPr>
        <w:t xml:space="preserve"> </w:t>
      </w:r>
      <w:r w:rsidRPr="008F2E51">
        <w:rPr>
          <w:rStyle w:val="fontstyle21"/>
          <w:rFonts w:ascii="Times New Roman" w:hAnsi="Times New Roman" w:hint="default"/>
          <w:color w:val="000000" w:themeColor="text1"/>
          <w:sz w:val="24"/>
          <w:szCs w:val="24"/>
        </w:rPr>
        <w:t>предлагаемые товары или услуги</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чтобы читатель увидел их как</w:t>
      </w:r>
      <w:r w:rsidRPr="008F2E51">
        <w:rPr>
          <w:color w:val="000000" w:themeColor="text1"/>
        </w:rPr>
        <w:t xml:space="preserve"> </w:t>
      </w:r>
      <w:r w:rsidRPr="008F2E51">
        <w:rPr>
          <w:rStyle w:val="fontstyle21"/>
          <w:rFonts w:ascii="Times New Roman" w:hAnsi="Times New Roman" w:hint="default"/>
          <w:color w:val="000000" w:themeColor="text1"/>
          <w:sz w:val="24"/>
          <w:szCs w:val="24"/>
        </w:rPr>
        <w:t>будто перед собой</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представил в действии</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Когда будете писать</w:t>
      </w:r>
      <w:r w:rsidRPr="008F2E51">
        <w:rPr>
          <w:color w:val="000000" w:themeColor="text1"/>
        </w:rPr>
        <w:t xml:space="preserve"> </w:t>
      </w:r>
      <w:r w:rsidRPr="008F2E51">
        <w:rPr>
          <w:rStyle w:val="fontstyle21"/>
          <w:rFonts w:ascii="Times New Roman" w:hAnsi="Times New Roman" w:hint="default"/>
          <w:color w:val="000000" w:themeColor="text1"/>
          <w:sz w:val="24"/>
          <w:szCs w:val="24"/>
        </w:rPr>
        <w:t>рекламу</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вообразите себе</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что разговариваете с приятелем и пытаетесь ему наглядно описать</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чем занимается ваше малое</w:t>
      </w:r>
      <w:r w:rsidRPr="008F2E51">
        <w:rPr>
          <w:color w:val="000000" w:themeColor="text1"/>
        </w:rPr>
        <w:t xml:space="preserve"> </w:t>
      </w:r>
      <w:r w:rsidRPr="008F2E51">
        <w:rPr>
          <w:rStyle w:val="fontstyle21"/>
          <w:rFonts w:ascii="Times New Roman" w:hAnsi="Times New Roman" w:hint="default"/>
          <w:color w:val="000000" w:themeColor="text1"/>
          <w:sz w:val="24"/>
          <w:szCs w:val="24"/>
        </w:rPr>
        <w:t>предприятие</w:t>
      </w:r>
      <w:r w:rsidR="004173D7">
        <w:rPr>
          <w:rStyle w:val="fontstyle21"/>
          <w:rFonts w:ascii="Times New Roman" w:hAnsi="Times New Roman" w:hint="default"/>
          <w:color w:val="000000" w:themeColor="text1"/>
          <w:sz w:val="24"/>
          <w:szCs w:val="24"/>
        </w:rPr>
        <w:t>.</w:t>
      </w:r>
    </w:p>
    <w:p w14:paraId="47CD73FA" w14:textId="77777777" w:rsidR="008F2E51" w:rsidRDefault="008F2E51" w:rsidP="008F2E51">
      <w:pPr>
        <w:jc w:val="both"/>
        <w:rPr>
          <w:rStyle w:val="fontstyle01"/>
          <w:rFonts w:ascii="Times New Roman" w:eastAsia="TimesNewRoman" w:hAnsi="Times New Roman"/>
          <w:color w:val="000000" w:themeColor="text1"/>
          <w:sz w:val="24"/>
          <w:szCs w:val="24"/>
        </w:rPr>
      </w:pPr>
      <w:r w:rsidRPr="008F2E51">
        <w:rPr>
          <w:rStyle w:val="fontstyle01"/>
          <w:rFonts w:ascii="Times New Roman" w:eastAsia="TimesNewRoman" w:hAnsi="Times New Roman"/>
          <w:color w:val="000000" w:themeColor="text1"/>
          <w:sz w:val="24"/>
          <w:szCs w:val="24"/>
        </w:rPr>
        <w:t xml:space="preserve">4. </w:t>
      </w:r>
      <w:r w:rsidRPr="008F2E51">
        <w:rPr>
          <w:rStyle w:val="fontstyle21"/>
          <w:rFonts w:ascii="Times New Roman" w:hAnsi="Times New Roman" w:hint="default"/>
          <w:color w:val="000000" w:themeColor="text1"/>
          <w:sz w:val="24"/>
          <w:szCs w:val="24"/>
        </w:rPr>
        <w:t>Теперь докажите выполнимость ваших обещаний</w:t>
      </w:r>
      <w:r w:rsidRPr="008F2E51">
        <w:rPr>
          <w:rStyle w:val="fontstyle01"/>
          <w:rFonts w:ascii="Times New Roman" w:eastAsia="TimesNewRoman" w:hAnsi="Times New Roman"/>
          <w:color w:val="000000" w:themeColor="text1"/>
          <w:sz w:val="24"/>
          <w:szCs w:val="24"/>
        </w:rPr>
        <w:t>.</w:t>
      </w:r>
      <w:r w:rsidRPr="008F2E51">
        <w:rPr>
          <w:color w:val="000000" w:themeColor="text1"/>
        </w:rPr>
        <w:t xml:space="preserve"> </w:t>
      </w:r>
      <w:r w:rsidRPr="008F2E51">
        <w:rPr>
          <w:rStyle w:val="fontstyle21"/>
          <w:rFonts w:ascii="Times New Roman" w:hAnsi="Times New Roman" w:hint="default"/>
          <w:color w:val="000000" w:themeColor="text1"/>
          <w:sz w:val="24"/>
          <w:szCs w:val="24"/>
        </w:rPr>
        <w:t>Приведите отзывы покупателей</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расскажите о гарантийных</w:t>
      </w:r>
      <w:r w:rsidRPr="008F2E51">
        <w:rPr>
          <w:color w:val="000000" w:themeColor="text1"/>
        </w:rPr>
        <w:t xml:space="preserve"> </w:t>
      </w:r>
      <w:r w:rsidRPr="008F2E51">
        <w:rPr>
          <w:rStyle w:val="fontstyle21"/>
          <w:rFonts w:ascii="Times New Roman" w:hAnsi="Times New Roman" w:hint="default"/>
          <w:color w:val="000000" w:themeColor="text1"/>
          <w:sz w:val="24"/>
          <w:szCs w:val="24"/>
        </w:rPr>
        <w:t>условиях</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объясните</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чем ваш бизнес отличается от других</w:t>
      </w:r>
      <w:r w:rsidRPr="008F2E51">
        <w:rPr>
          <w:rStyle w:val="fontstyle01"/>
          <w:rFonts w:ascii="Times New Roman" w:eastAsia="TimesNewRoman" w:hAnsi="Times New Roman"/>
          <w:color w:val="000000" w:themeColor="text1"/>
          <w:sz w:val="24"/>
          <w:szCs w:val="24"/>
        </w:rPr>
        <w:t>,</w:t>
      </w:r>
      <w:r w:rsidRPr="008F2E51">
        <w:rPr>
          <w:color w:val="000000" w:themeColor="text1"/>
        </w:rPr>
        <w:t xml:space="preserve"> </w:t>
      </w:r>
      <w:r w:rsidRPr="008F2E51">
        <w:rPr>
          <w:rStyle w:val="fontstyle21"/>
          <w:rFonts w:ascii="Times New Roman" w:hAnsi="Times New Roman" w:hint="default"/>
          <w:color w:val="000000" w:themeColor="text1"/>
          <w:sz w:val="24"/>
          <w:szCs w:val="24"/>
        </w:rPr>
        <w:t>правдоподобно опишите</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в чем его уникальность</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Не опускайте</w:t>
      </w:r>
      <w:r w:rsidRPr="008F2E51">
        <w:rPr>
          <w:color w:val="000000" w:themeColor="text1"/>
        </w:rPr>
        <w:t xml:space="preserve"> </w:t>
      </w:r>
      <w:r w:rsidRPr="008F2E51">
        <w:rPr>
          <w:rStyle w:val="fontstyle21"/>
          <w:rFonts w:ascii="Times New Roman" w:hAnsi="Times New Roman" w:hint="default"/>
          <w:color w:val="000000" w:themeColor="text1"/>
          <w:sz w:val="24"/>
          <w:szCs w:val="24"/>
        </w:rPr>
        <w:t>подробности</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будьте как можно точнее</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Сделайте так</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чтобы</w:t>
      </w:r>
      <w:r w:rsidRPr="008F2E51">
        <w:rPr>
          <w:color w:val="000000" w:themeColor="text1"/>
        </w:rPr>
        <w:t xml:space="preserve"> </w:t>
      </w:r>
      <w:r w:rsidRPr="008F2E51">
        <w:rPr>
          <w:rStyle w:val="fontstyle21"/>
          <w:rFonts w:ascii="Times New Roman" w:hAnsi="Times New Roman" w:hint="default"/>
          <w:color w:val="000000" w:themeColor="text1"/>
          <w:sz w:val="24"/>
          <w:szCs w:val="24"/>
        </w:rPr>
        <w:t>читатели обязательно поняли</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что интересного есть в вашем</w:t>
      </w:r>
      <w:r w:rsidRPr="008F2E51">
        <w:rPr>
          <w:color w:val="000000" w:themeColor="text1"/>
        </w:rPr>
        <w:t xml:space="preserve"> </w:t>
      </w:r>
      <w:r w:rsidRPr="008F2E51">
        <w:rPr>
          <w:rStyle w:val="fontstyle21"/>
          <w:rFonts w:ascii="Times New Roman" w:hAnsi="Times New Roman" w:hint="default"/>
          <w:color w:val="000000" w:themeColor="text1"/>
          <w:sz w:val="24"/>
          <w:szCs w:val="24"/>
        </w:rPr>
        <w:t>предложении именно для них</w:t>
      </w:r>
      <w:r w:rsidR="004173D7">
        <w:rPr>
          <w:rStyle w:val="fontstyle01"/>
          <w:rFonts w:ascii="Times New Roman" w:eastAsia="TimesNewRoman" w:hAnsi="Times New Roman"/>
          <w:color w:val="000000" w:themeColor="text1"/>
          <w:sz w:val="24"/>
          <w:szCs w:val="24"/>
        </w:rPr>
        <w:t>.</w:t>
      </w:r>
    </w:p>
    <w:p w14:paraId="2FE715F0" w14:textId="77777777" w:rsidR="008F2E51" w:rsidRPr="008F2E51" w:rsidRDefault="008F2E51" w:rsidP="008F2E51">
      <w:pPr>
        <w:jc w:val="both"/>
        <w:rPr>
          <w:color w:val="000000" w:themeColor="text1"/>
        </w:rPr>
      </w:pPr>
      <w:r w:rsidRPr="008F2E51">
        <w:rPr>
          <w:rStyle w:val="fontstyle01"/>
          <w:rFonts w:ascii="Times New Roman" w:eastAsia="TimesNewRoman" w:hAnsi="Times New Roman"/>
          <w:color w:val="000000" w:themeColor="text1"/>
          <w:sz w:val="24"/>
          <w:szCs w:val="24"/>
        </w:rPr>
        <w:t xml:space="preserve">5. </w:t>
      </w:r>
      <w:r w:rsidRPr="008F2E51">
        <w:rPr>
          <w:rStyle w:val="fontstyle21"/>
          <w:rFonts w:ascii="Times New Roman" w:hAnsi="Times New Roman" w:hint="default"/>
          <w:color w:val="000000" w:themeColor="text1"/>
          <w:sz w:val="24"/>
          <w:szCs w:val="24"/>
        </w:rPr>
        <w:t>Теперь вы приближаетесь к завершению</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Объясните</w:t>
      </w:r>
      <w:r w:rsidRPr="008F2E51">
        <w:rPr>
          <w:color w:val="000000" w:themeColor="text1"/>
        </w:rPr>
        <w:t xml:space="preserve"> </w:t>
      </w:r>
      <w:r w:rsidRPr="008F2E51">
        <w:rPr>
          <w:rStyle w:val="fontstyle21"/>
          <w:rFonts w:ascii="Times New Roman" w:hAnsi="Times New Roman" w:hint="default"/>
          <w:color w:val="000000" w:themeColor="text1"/>
          <w:sz w:val="24"/>
          <w:szCs w:val="24"/>
        </w:rPr>
        <w:t>читателям</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как им следует действовать и почему</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Говорите ли вы в</w:t>
      </w:r>
      <w:r w:rsidRPr="008F2E51">
        <w:rPr>
          <w:color w:val="000000" w:themeColor="text1"/>
        </w:rPr>
        <w:t xml:space="preserve"> </w:t>
      </w:r>
      <w:r w:rsidRPr="008F2E51">
        <w:rPr>
          <w:rStyle w:val="fontstyle21"/>
          <w:rFonts w:ascii="Times New Roman" w:hAnsi="Times New Roman" w:hint="default"/>
          <w:color w:val="000000" w:themeColor="text1"/>
          <w:sz w:val="24"/>
          <w:szCs w:val="24"/>
        </w:rPr>
        <w:t>своей рекламе о некотором ограниченном сроке действия вашего</w:t>
      </w:r>
      <w:r w:rsidRPr="008F2E51">
        <w:rPr>
          <w:color w:val="000000" w:themeColor="text1"/>
        </w:rPr>
        <w:t xml:space="preserve"> </w:t>
      </w:r>
      <w:r w:rsidRPr="008F2E51">
        <w:rPr>
          <w:rStyle w:val="fontstyle21"/>
          <w:rFonts w:ascii="Times New Roman" w:hAnsi="Times New Roman" w:hint="default"/>
          <w:color w:val="000000" w:themeColor="text1"/>
          <w:sz w:val="24"/>
          <w:szCs w:val="24"/>
        </w:rPr>
        <w:t>предложения</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Получат ли ваши читатели какой</w:t>
      </w:r>
      <w:r w:rsidRPr="008F2E51">
        <w:rPr>
          <w:rStyle w:val="fontstyle01"/>
          <w:rFonts w:ascii="Times New Roman" w:eastAsia="TimesNewRoman" w:hAnsi="Times New Roman"/>
          <w:color w:val="000000" w:themeColor="text1"/>
          <w:sz w:val="24"/>
          <w:szCs w:val="24"/>
        </w:rPr>
        <w:t>-</w:t>
      </w:r>
      <w:r w:rsidRPr="008F2E51">
        <w:rPr>
          <w:rStyle w:val="fontstyle21"/>
          <w:rFonts w:ascii="Times New Roman" w:hAnsi="Times New Roman" w:hint="default"/>
          <w:color w:val="000000" w:themeColor="text1"/>
          <w:sz w:val="24"/>
          <w:szCs w:val="24"/>
        </w:rPr>
        <w:t>нибудь приз</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если</w:t>
      </w:r>
      <w:r w:rsidRPr="008F2E51">
        <w:rPr>
          <w:color w:val="000000" w:themeColor="text1"/>
        </w:rPr>
        <w:t xml:space="preserve"> </w:t>
      </w:r>
      <w:r w:rsidRPr="008F2E51">
        <w:rPr>
          <w:rStyle w:val="fontstyle21"/>
          <w:rFonts w:ascii="Times New Roman" w:hAnsi="Times New Roman" w:hint="default"/>
          <w:color w:val="000000" w:themeColor="text1"/>
          <w:sz w:val="24"/>
          <w:szCs w:val="24"/>
        </w:rPr>
        <w:t>позвонят сегодня же</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Напомните им</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что они потеряют</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если не</w:t>
      </w:r>
      <w:r w:rsidRPr="008F2E51">
        <w:rPr>
          <w:color w:val="000000" w:themeColor="text1"/>
        </w:rPr>
        <w:t xml:space="preserve"> </w:t>
      </w:r>
      <w:r w:rsidRPr="008F2E51">
        <w:rPr>
          <w:rStyle w:val="fontstyle21"/>
          <w:rFonts w:ascii="Times New Roman" w:hAnsi="Times New Roman" w:hint="default"/>
          <w:color w:val="000000" w:themeColor="text1"/>
          <w:sz w:val="24"/>
          <w:szCs w:val="24"/>
        </w:rPr>
        <w:t>поторопятся со звонком</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Сделайте все</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чтобы ваши читатели</w:t>
      </w:r>
      <w:r w:rsidRPr="008F2E51">
        <w:rPr>
          <w:color w:val="000000" w:themeColor="text1"/>
        </w:rPr>
        <w:t xml:space="preserve"> </w:t>
      </w:r>
      <w:r w:rsidRPr="008F2E51">
        <w:rPr>
          <w:rStyle w:val="fontstyle21"/>
          <w:rFonts w:ascii="Times New Roman" w:hAnsi="Times New Roman" w:hint="default"/>
          <w:color w:val="000000" w:themeColor="text1"/>
          <w:sz w:val="24"/>
          <w:szCs w:val="24"/>
        </w:rPr>
        <w:t>захотели приобрести ваш товар НЕМЕДЛЕННО</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Если вы не</w:t>
      </w:r>
      <w:r w:rsidRPr="008F2E51">
        <w:rPr>
          <w:color w:val="000000" w:themeColor="text1"/>
        </w:rPr>
        <w:t xml:space="preserve"> </w:t>
      </w:r>
      <w:r w:rsidRPr="008F2E51">
        <w:rPr>
          <w:rStyle w:val="fontstyle21"/>
          <w:rFonts w:ascii="Times New Roman" w:hAnsi="Times New Roman" w:hint="default"/>
          <w:color w:val="000000" w:themeColor="text1"/>
          <w:sz w:val="24"/>
          <w:szCs w:val="24"/>
        </w:rPr>
        <w:t>приложите усилий к тому</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чтобы читатели связались с вами без</w:t>
      </w:r>
      <w:r w:rsidRPr="008F2E51">
        <w:rPr>
          <w:color w:val="000000" w:themeColor="text1"/>
        </w:rPr>
        <w:t xml:space="preserve"> </w:t>
      </w:r>
      <w:r w:rsidRPr="008F2E51">
        <w:rPr>
          <w:rStyle w:val="fontstyle21"/>
          <w:rFonts w:ascii="Times New Roman" w:hAnsi="Times New Roman" w:hint="default"/>
          <w:color w:val="000000" w:themeColor="text1"/>
          <w:sz w:val="24"/>
          <w:szCs w:val="24"/>
        </w:rPr>
        <w:t>промедления</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они</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возможно</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не позвонят никогда</w:t>
      </w:r>
      <w:r w:rsidRPr="008F2E51">
        <w:rPr>
          <w:rStyle w:val="fontstyle01"/>
          <w:rFonts w:ascii="Times New Roman" w:eastAsia="TimesNewRoman" w:hAnsi="Times New Roman"/>
          <w:color w:val="000000" w:themeColor="text1"/>
          <w:sz w:val="24"/>
          <w:szCs w:val="24"/>
        </w:rPr>
        <w:t>.</w:t>
      </w:r>
      <w:r w:rsidRPr="008F2E51">
        <w:rPr>
          <w:color w:val="000000" w:themeColor="text1"/>
        </w:rPr>
        <w:t xml:space="preserve"> </w:t>
      </w:r>
    </w:p>
    <w:p w14:paraId="4F41630A" w14:textId="77777777" w:rsidR="008F2E51" w:rsidRPr="008F2E51" w:rsidRDefault="008F2E51" w:rsidP="008F2E51">
      <w:pPr>
        <w:jc w:val="both"/>
        <w:rPr>
          <w:rStyle w:val="fontstyle01"/>
          <w:rFonts w:ascii="Times New Roman" w:eastAsia="TimesNewRoman" w:hAnsi="Times New Roman"/>
          <w:color w:val="000000" w:themeColor="text1"/>
          <w:sz w:val="24"/>
          <w:szCs w:val="24"/>
        </w:rPr>
      </w:pPr>
    </w:p>
    <w:p w14:paraId="1A816215" w14:textId="77777777" w:rsidR="008F2E51" w:rsidRPr="008F2E51" w:rsidRDefault="008F2E51" w:rsidP="008F2E51">
      <w:pPr>
        <w:jc w:val="both"/>
        <w:rPr>
          <w:color w:val="000000" w:themeColor="text1"/>
        </w:rPr>
      </w:pPr>
      <w:r w:rsidRPr="008F2E51">
        <w:rPr>
          <w:rStyle w:val="fontstyle01"/>
          <w:rFonts w:ascii="Times New Roman" w:eastAsia="TimesNewRoman" w:hAnsi="Times New Roman"/>
          <w:color w:val="000000" w:themeColor="text1"/>
          <w:sz w:val="24"/>
          <w:szCs w:val="24"/>
        </w:rPr>
        <w:t xml:space="preserve">6. </w:t>
      </w:r>
      <w:r w:rsidRPr="008F2E51">
        <w:rPr>
          <w:rStyle w:val="fontstyle21"/>
          <w:rFonts w:ascii="Times New Roman" w:hAnsi="Times New Roman" w:hint="default"/>
          <w:color w:val="000000" w:themeColor="text1"/>
          <w:sz w:val="24"/>
          <w:szCs w:val="24"/>
        </w:rPr>
        <w:t>Убедительно предлагайте читателям сделать заказ на ваши</w:t>
      </w:r>
      <w:r w:rsidRPr="008F2E51">
        <w:rPr>
          <w:color w:val="000000" w:themeColor="text1"/>
        </w:rPr>
        <w:t xml:space="preserve"> </w:t>
      </w:r>
      <w:r w:rsidRPr="008F2E51">
        <w:rPr>
          <w:rStyle w:val="fontstyle21"/>
          <w:rFonts w:ascii="Times New Roman" w:hAnsi="Times New Roman" w:hint="default"/>
          <w:color w:val="000000" w:themeColor="text1"/>
          <w:sz w:val="24"/>
          <w:szCs w:val="24"/>
        </w:rPr>
        <w:t>товары или услуги</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Объясните им</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что они должны сделать</w:t>
      </w:r>
      <w:r w:rsidRPr="008F2E51">
        <w:rPr>
          <w:rStyle w:val="fontstyle01"/>
          <w:rFonts w:ascii="Times New Roman" w:eastAsia="TimesNewRoman" w:hAnsi="Times New Roman"/>
          <w:color w:val="000000" w:themeColor="text1"/>
          <w:sz w:val="24"/>
          <w:szCs w:val="24"/>
        </w:rPr>
        <w:t>:</w:t>
      </w:r>
      <w:r w:rsidRPr="008F2E51">
        <w:rPr>
          <w:color w:val="000000" w:themeColor="text1"/>
        </w:rPr>
        <w:t xml:space="preserve"> </w:t>
      </w:r>
      <w:r w:rsidRPr="008F2E51">
        <w:rPr>
          <w:rStyle w:val="fontstyle21"/>
          <w:rFonts w:ascii="Times New Roman" w:hAnsi="Times New Roman" w:hint="default"/>
          <w:color w:val="000000" w:themeColor="text1"/>
          <w:sz w:val="24"/>
          <w:szCs w:val="24"/>
        </w:rPr>
        <w:t>позвонить</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написать</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послать факс</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приехать к вам</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заполнить</w:t>
      </w:r>
      <w:r w:rsidRPr="008F2E51">
        <w:rPr>
          <w:color w:val="000000" w:themeColor="text1"/>
        </w:rPr>
        <w:t xml:space="preserve"> </w:t>
      </w:r>
      <w:r w:rsidRPr="008F2E51">
        <w:rPr>
          <w:rStyle w:val="fontstyle21"/>
          <w:rFonts w:ascii="Times New Roman" w:hAnsi="Times New Roman" w:hint="default"/>
          <w:color w:val="000000" w:themeColor="text1"/>
          <w:sz w:val="24"/>
          <w:szCs w:val="24"/>
        </w:rPr>
        <w:t>отрывной купон и т</w:t>
      </w:r>
      <w:r w:rsidRPr="008F2E51">
        <w:rPr>
          <w:rStyle w:val="fontstyle01"/>
          <w:rFonts w:ascii="Times New Roman" w:eastAsia="TimesNewRoman" w:hAnsi="Times New Roman"/>
          <w:color w:val="000000" w:themeColor="text1"/>
          <w:sz w:val="24"/>
          <w:szCs w:val="24"/>
        </w:rPr>
        <w:t>.</w:t>
      </w:r>
      <w:r w:rsidRPr="008F2E51">
        <w:rPr>
          <w:rStyle w:val="fontstyle21"/>
          <w:rFonts w:ascii="Times New Roman" w:hAnsi="Times New Roman" w:hint="default"/>
          <w:color w:val="000000" w:themeColor="text1"/>
          <w:sz w:val="24"/>
          <w:szCs w:val="24"/>
        </w:rPr>
        <w:t>д</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Обязательно как можно точнее расскажите</w:t>
      </w:r>
      <w:r w:rsidRPr="008F2E51">
        <w:rPr>
          <w:color w:val="000000" w:themeColor="text1"/>
        </w:rPr>
        <w:t xml:space="preserve"> </w:t>
      </w:r>
      <w:r w:rsidRPr="008F2E51">
        <w:rPr>
          <w:rStyle w:val="fontstyle21"/>
          <w:rFonts w:ascii="Times New Roman" w:hAnsi="Times New Roman" w:hint="default"/>
          <w:color w:val="000000" w:themeColor="text1"/>
          <w:sz w:val="24"/>
          <w:szCs w:val="24"/>
        </w:rPr>
        <w:t>читателям</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как с вами связаться</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Поясните</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что они приобретут</w:t>
      </w:r>
      <w:r w:rsidRPr="008F2E51">
        <w:rPr>
          <w:rStyle w:val="fontstyle01"/>
          <w:rFonts w:ascii="Times New Roman" w:eastAsia="TimesNewRoman" w:hAnsi="Times New Roman"/>
          <w:color w:val="000000" w:themeColor="text1"/>
          <w:sz w:val="24"/>
          <w:szCs w:val="24"/>
        </w:rPr>
        <w:t>,</w:t>
      </w:r>
      <w:r w:rsidRPr="008F2E51">
        <w:rPr>
          <w:color w:val="000000" w:themeColor="text1"/>
        </w:rPr>
        <w:t xml:space="preserve"> </w:t>
      </w:r>
      <w:r w:rsidRPr="008F2E51">
        <w:rPr>
          <w:rStyle w:val="fontstyle21"/>
          <w:rFonts w:ascii="Times New Roman" w:hAnsi="Times New Roman" w:hint="default"/>
          <w:color w:val="000000" w:themeColor="text1"/>
          <w:sz w:val="24"/>
          <w:szCs w:val="24"/>
        </w:rPr>
        <w:t>если свяжутся с вами так</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как вы просите</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Не оставляйте читателям</w:t>
      </w:r>
      <w:r w:rsidRPr="008F2E51">
        <w:rPr>
          <w:color w:val="000000" w:themeColor="text1"/>
        </w:rPr>
        <w:t xml:space="preserve"> </w:t>
      </w:r>
      <w:r w:rsidRPr="008F2E51">
        <w:rPr>
          <w:rStyle w:val="fontstyle21"/>
          <w:rFonts w:ascii="Times New Roman" w:hAnsi="Times New Roman" w:hint="default"/>
          <w:color w:val="000000" w:themeColor="text1"/>
          <w:sz w:val="24"/>
          <w:szCs w:val="24"/>
        </w:rPr>
        <w:t>слишком много возможностей для выбора и не давайте им самим</w:t>
      </w:r>
      <w:r w:rsidRPr="008F2E51">
        <w:rPr>
          <w:color w:val="000000" w:themeColor="text1"/>
        </w:rPr>
        <w:t xml:space="preserve"> </w:t>
      </w:r>
      <w:r w:rsidRPr="008F2E51">
        <w:rPr>
          <w:rStyle w:val="fontstyle21"/>
          <w:rFonts w:ascii="Times New Roman" w:hAnsi="Times New Roman" w:hint="default"/>
          <w:color w:val="000000" w:themeColor="text1"/>
          <w:sz w:val="24"/>
          <w:szCs w:val="24"/>
        </w:rPr>
        <w:t>решать этот вопрос</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Сообщите им в мельчайших подробностях</w:t>
      </w:r>
      <w:r w:rsidRPr="008F2E51">
        <w:rPr>
          <w:rStyle w:val="fontstyle01"/>
          <w:rFonts w:ascii="Times New Roman" w:eastAsia="TimesNewRoman" w:hAnsi="Times New Roman"/>
          <w:color w:val="000000" w:themeColor="text1"/>
          <w:sz w:val="24"/>
          <w:szCs w:val="24"/>
        </w:rPr>
        <w:t xml:space="preserve">, </w:t>
      </w:r>
      <w:r w:rsidRPr="008F2E51">
        <w:rPr>
          <w:rStyle w:val="fontstyle21"/>
          <w:rFonts w:ascii="Times New Roman" w:hAnsi="Times New Roman" w:hint="default"/>
          <w:color w:val="000000" w:themeColor="text1"/>
          <w:sz w:val="24"/>
          <w:szCs w:val="24"/>
        </w:rPr>
        <w:t>что</w:t>
      </w:r>
      <w:r w:rsidRPr="008F2E51">
        <w:rPr>
          <w:color w:val="000000" w:themeColor="text1"/>
        </w:rPr>
        <w:t xml:space="preserve"> </w:t>
      </w:r>
      <w:r w:rsidRPr="008F2E51">
        <w:rPr>
          <w:rStyle w:val="fontstyle21"/>
          <w:rFonts w:ascii="Times New Roman" w:hAnsi="Times New Roman" w:hint="default"/>
          <w:color w:val="000000" w:themeColor="text1"/>
          <w:sz w:val="24"/>
          <w:szCs w:val="24"/>
        </w:rPr>
        <w:t>они должны делать</w:t>
      </w:r>
      <w:r w:rsidRPr="008F2E51">
        <w:rPr>
          <w:rStyle w:val="fontstyle01"/>
          <w:rFonts w:ascii="Times New Roman" w:eastAsia="TimesNewRoman" w:hAnsi="Times New Roman"/>
          <w:color w:val="000000" w:themeColor="text1"/>
          <w:sz w:val="24"/>
          <w:szCs w:val="24"/>
        </w:rPr>
        <w:t>.</w:t>
      </w:r>
    </w:p>
    <w:p w14:paraId="709C853C" w14:textId="77777777" w:rsidR="008F2E51" w:rsidRPr="008F2E51" w:rsidRDefault="008F2E51" w:rsidP="008F2E51">
      <w:pPr>
        <w:rPr>
          <w:i/>
          <w:color w:val="000000" w:themeColor="text1"/>
        </w:rPr>
      </w:pPr>
    </w:p>
    <w:p w14:paraId="3FB0452F" w14:textId="77777777" w:rsidR="008F2E51" w:rsidRPr="004173D7" w:rsidRDefault="008F2E51" w:rsidP="008F2E51">
      <w:pPr>
        <w:rPr>
          <w:color w:val="000000" w:themeColor="text1"/>
        </w:rPr>
      </w:pPr>
      <w:r w:rsidRPr="004173D7">
        <w:rPr>
          <w:color w:val="000000" w:themeColor="text1"/>
        </w:rPr>
        <w:t>Таблица 1. Медиаплан рекламы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3"/>
        <w:gridCol w:w="581"/>
        <w:gridCol w:w="581"/>
        <w:gridCol w:w="581"/>
        <w:gridCol w:w="582"/>
        <w:gridCol w:w="580"/>
        <w:gridCol w:w="580"/>
        <w:gridCol w:w="580"/>
        <w:gridCol w:w="581"/>
        <w:gridCol w:w="580"/>
        <w:gridCol w:w="588"/>
        <w:gridCol w:w="588"/>
        <w:gridCol w:w="589"/>
      </w:tblGrid>
      <w:tr w:rsidR="008F2E51" w:rsidRPr="008F2E51" w14:paraId="339C6B03" w14:textId="77777777" w:rsidTr="004173D7">
        <w:tc>
          <w:tcPr>
            <w:tcW w:w="2353" w:type="dxa"/>
            <w:vMerge w:val="restart"/>
            <w:tcBorders>
              <w:top w:val="single" w:sz="4" w:space="0" w:color="auto"/>
              <w:left w:val="single" w:sz="4" w:space="0" w:color="auto"/>
              <w:bottom w:val="single" w:sz="4" w:space="0" w:color="auto"/>
              <w:right w:val="single" w:sz="4" w:space="0" w:color="auto"/>
            </w:tcBorders>
            <w:hideMark/>
          </w:tcPr>
          <w:p w14:paraId="685AF59D" w14:textId="77777777" w:rsidR="008F2E51" w:rsidRPr="008F2E51" w:rsidRDefault="008F2E51" w:rsidP="008F2E51">
            <w:pPr>
              <w:jc w:val="center"/>
              <w:rPr>
                <w:color w:val="000000" w:themeColor="text1"/>
                <w:lang w:eastAsia="en-US"/>
              </w:rPr>
            </w:pPr>
            <w:r w:rsidRPr="008F2E51">
              <w:rPr>
                <w:color w:val="000000" w:themeColor="text1"/>
                <w:lang w:eastAsia="en-US"/>
              </w:rPr>
              <w:t xml:space="preserve">Средства рекламы </w:t>
            </w:r>
          </w:p>
          <w:p w14:paraId="048D6433" w14:textId="77777777" w:rsidR="008F2E51" w:rsidRPr="008F2E51" w:rsidRDefault="008F2E51" w:rsidP="008F2E51">
            <w:pPr>
              <w:jc w:val="center"/>
              <w:rPr>
                <w:color w:val="000000" w:themeColor="text1"/>
                <w:lang w:eastAsia="en-US"/>
              </w:rPr>
            </w:pPr>
            <w:r w:rsidRPr="008F2E51">
              <w:rPr>
                <w:color w:val="000000" w:themeColor="text1"/>
                <w:lang w:eastAsia="en-US"/>
              </w:rPr>
              <w:t>(где и что рекламируется: товар, акция на ТВ, радио, газеты, журналы, баннер и т.п.)</w:t>
            </w:r>
          </w:p>
        </w:tc>
        <w:tc>
          <w:tcPr>
            <w:tcW w:w="2325" w:type="dxa"/>
            <w:gridSpan w:val="4"/>
            <w:tcBorders>
              <w:top w:val="single" w:sz="4" w:space="0" w:color="auto"/>
              <w:left w:val="single" w:sz="4" w:space="0" w:color="auto"/>
              <w:bottom w:val="single" w:sz="4" w:space="0" w:color="auto"/>
              <w:right w:val="single" w:sz="4" w:space="0" w:color="auto"/>
            </w:tcBorders>
            <w:hideMark/>
          </w:tcPr>
          <w:p w14:paraId="3F49BC0A" w14:textId="77777777" w:rsidR="008F2E51" w:rsidRPr="008F2E51" w:rsidRDefault="008F2E51" w:rsidP="008F2E51">
            <w:pPr>
              <w:jc w:val="center"/>
              <w:rPr>
                <w:color w:val="000000" w:themeColor="text1"/>
                <w:lang w:eastAsia="en-US"/>
              </w:rPr>
            </w:pPr>
            <w:r w:rsidRPr="008F2E51">
              <w:rPr>
                <w:color w:val="000000" w:themeColor="text1"/>
                <w:lang w:eastAsia="en-US"/>
              </w:rPr>
              <w:t>1 месяц</w:t>
            </w:r>
          </w:p>
        </w:tc>
        <w:tc>
          <w:tcPr>
            <w:tcW w:w="2321" w:type="dxa"/>
            <w:gridSpan w:val="4"/>
            <w:tcBorders>
              <w:top w:val="single" w:sz="4" w:space="0" w:color="auto"/>
              <w:left w:val="single" w:sz="4" w:space="0" w:color="auto"/>
              <w:bottom w:val="single" w:sz="4" w:space="0" w:color="auto"/>
              <w:right w:val="single" w:sz="4" w:space="0" w:color="auto"/>
            </w:tcBorders>
            <w:hideMark/>
          </w:tcPr>
          <w:p w14:paraId="0ABF985D" w14:textId="77777777" w:rsidR="008F2E51" w:rsidRPr="008F2E51" w:rsidRDefault="008F2E51" w:rsidP="008F2E51">
            <w:pPr>
              <w:jc w:val="center"/>
              <w:rPr>
                <w:color w:val="000000" w:themeColor="text1"/>
                <w:lang w:eastAsia="en-US"/>
              </w:rPr>
            </w:pPr>
            <w:r w:rsidRPr="008F2E51">
              <w:rPr>
                <w:color w:val="000000" w:themeColor="text1"/>
                <w:lang w:eastAsia="en-US"/>
              </w:rPr>
              <w:t>2 месяц</w:t>
            </w:r>
          </w:p>
        </w:tc>
        <w:tc>
          <w:tcPr>
            <w:tcW w:w="2345" w:type="dxa"/>
            <w:gridSpan w:val="4"/>
            <w:tcBorders>
              <w:top w:val="single" w:sz="4" w:space="0" w:color="auto"/>
              <w:left w:val="single" w:sz="4" w:space="0" w:color="auto"/>
              <w:bottom w:val="single" w:sz="4" w:space="0" w:color="auto"/>
              <w:right w:val="single" w:sz="4" w:space="0" w:color="auto"/>
            </w:tcBorders>
            <w:hideMark/>
          </w:tcPr>
          <w:p w14:paraId="7344DB42" w14:textId="77777777" w:rsidR="008F2E51" w:rsidRPr="008F2E51" w:rsidRDefault="008F2E51" w:rsidP="008F2E51">
            <w:pPr>
              <w:jc w:val="center"/>
              <w:rPr>
                <w:color w:val="000000" w:themeColor="text1"/>
                <w:lang w:eastAsia="en-US"/>
              </w:rPr>
            </w:pPr>
            <w:r w:rsidRPr="008F2E51">
              <w:rPr>
                <w:color w:val="000000" w:themeColor="text1"/>
                <w:lang w:eastAsia="en-US"/>
              </w:rPr>
              <w:t>3 месяц</w:t>
            </w:r>
          </w:p>
        </w:tc>
      </w:tr>
      <w:tr w:rsidR="008F2E51" w:rsidRPr="008F2E51" w14:paraId="1E30192E" w14:textId="77777777" w:rsidTr="004173D7">
        <w:tc>
          <w:tcPr>
            <w:tcW w:w="0" w:type="auto"/>
            <w:vMerge/>
            <w:tcBorders>
              <w:top w:val="single" w:sz="4" w:space="0" w:color="auto"/>
              <w:left w:val="single" w:sz="4" w:space="0" w:color="auto"/>
              <w:bottom w:val="single" w:sz="4" w:space="0" w:color="auto"/>
              <w:right w:val="single" w:sz="4" w:space="0" w:color="auto"/>
            </w:tcBorders>
            <w:vAlign w:val="center"/>
            <w:hideMark/>
          </w:tcPr>
          <w:p w14:paraId="12C22BA2" w14:textId="77777777" w:rsidR="008F2E51" w:rsidRPr="008F2E51" w:rsidRDefault="008F2E51" w:rsidP="008F2E51">
            <w:pPr>
              <w:rPr>
                <w:color w:val="000000" w:themeColor="text1"/>
                <w:lang w:eastAsia="en-US"/>
              </w:rPr>
            </w:pPr>
          </w:p>
        </w:tc>
        <w:tc>
          <w:tcPr>
            <w:tcW w:w="6991" w:type="dxa"/>
            <w:gridSpan w:val="12"/>
            <w:tcBorders>
              <w:top w:val="single" w:sz="4" w:space="0" w:color="auto"/>
              <w:left w:val="single" w:sz="4" w:space="0" w:color="auto"/>
              <w:bottom w:val="single" w:sz="4" w:space="0" w:color="auto"/>
              <w:right w:val="single" w:sz="4" w:space="0" w:color="auto"/>
            </w:tcBorders>
            <w:hideMark/>
          </w:tcPr>
          <w:p w14:paraId="3E109BA7" w14:textId="77777777" w:rsidR="008F2E51" w:rsidRPr="008F2E51" w:rsidRDefault="008F2E51" w:rsidP="008F2E51">
            <w:pPr>
              <w:jc w:val="center"/>
              <w:rPr>
                <w:color w:val="000000" w:themeColor="text1"/>
                <w:lang w:eastAsia="en-US"/>
              </w:rPr>
            </w:pPr>
            <w:r w:rsidRPr="008F2E51">
              <w:rPr>
                <w:color w:val="000000" w:themeColor="text1"/>
                <w:lang w:eastAsia="en-US"/>
              </w:rPr>
              <w:t>Неделя</w:t>
            </w:r>
          </w:p>
        </w:tc>
      </w:tr>
      <w:tr w:rsidR="008F2E51" w:rsidRPr="008F2E51" w14:paraId="548A227B" w14:textId="77777777" w:rsidTr="004173D7">
        <w:tc>
          <w:tcPr>
            <w:tcW w:w="0" w:type="auto"/>
            <w:vMerge/>
            <w:tcBorders>
              <w:top w:val="single" w:sz="4" w:space="0" w:color="auto"/>
              <w:left w:val="single" w:sz="4" w:space="0" w:color="auto"/>
              <w:bottom w:val="single" w:sz="4" w:space="0" w:color="auto"/>
              <w:right w:val="single" w:sz="4" w:space="0" w:color="auto"/>
            </w:tcBorders>
            <w:vAlign w:val="center"/>
            <w:hideMark/>
          </w:tcPr>
          <w:p w14:paraId="3642C670" w14:textId="77777777" w:rsidR="008F2E51" w:rsidRPr="008F2E51" w:rsidRDefault="008F2E51" w:rsidP="008F2E51">
            <w:pPr>
              <w:rPr>
                <w:color w:val="000000" w:themeColor="text1"/>
                <w:lang w:eastAsia="en-US"/>
              </w:rPr>
            </w:pPr>
          </w:p>
        </w:tc>
        <w:tc>
          <w:tcPr>
            <w:tcW w:w="581" w:type="dxa"/>
            <w:tcBorders>
              <w:top w:val="single" w:sz="4" w:space="0" w:color="auto"/>
              <w:left w:val="single" w:sz="4" w:space="0" w:color="auto"/>
              <w:bottom w:val="single" w:sz="4" w:space="0" w:color="auto"/>
              <w:right w:val="single" w:sz="4" w:space="0" w:color="auto"/>
            </w:tcBorders>
            <w:hideMark/>
          </w:tcPr>
          <w:p w14:paraId="3AC39087" w14:textId="77777777" w:rsidR="008F2E51" w:rsidRPr="008F2E51" w:rsidRDefault="008F2E51" w:rsidP="008F2E51">
            <w:pPr>
              <w:jc w:val="center"/>
              <w:rPr>
                <w:color w:val="000000" w:themeColor="text1"/>
                <w:lang w:eastAsia="en-US"/>
              </w:rPr>
            </w:pPr>
            <w:r w:rsidRPr="008F2E51">
              <w:rPr>
                <w:color w:val="000000" w:themeColor="text1"/>
                <w:lang w:eastAsia="en-US"/>
              </w:rPr>
              <w:t>1</w:t>
            </w:r>
          </w:p>
        </w:tc>
        <w:tc>
          <w:tcPr>
            <w:tcW w:w="581" w:type="dxa"/>
            <w:tcBorders>
              <w:top w:val="single" w:sz="4" w:space="0" w:color="auto"/>
              <w:left w:val="single" w:sz="4" w:space="0" w:color="auto"/>
              <w:bottom w:val="single" w:sz="4" w:space="0" w:color="auto"/>
              <w:right w:val="single" w:sz="4" w:space="0" w:color="auto"/>
            </w:tcBorders>
            <w:hideMark/>
          </w:tcPr>
          <w:p w14:paraId="7B8C5CB6" w14:textId="77777777" w:rsidR="008F2E51" w:rsidRPr="008F2E51" w:rsidRDefault="008F2E51" w:rsidP="008F2E51">
            <w:pPr>
              <w:jc w:val="center"/>
              <w:rPr>
                <w:color w:val="000000" w:themeColor="text1"/>
                <w:lang w:eastAsia="en-US"/>
              </w:rPr>
            </w:pPr>
            <w:r w:rsidRPr="008F2E51">
              <w:rPr>
                <w:color w:val="000000" w:themeColor="text1"/>
                <w:lang w:eastAsia="en-US"/>
              </w:rPr>
              <w:t>2</w:t>
            </w:r>
          </w:p>
        </w:tc>
        <w:tc>
          <w:tcPr>
            <w:tcW w:w="581" w:type="dxa"/>
            <w:tcBorders>
              <w:top w:val="single" w:sz="4" w:space="0" w:color="auto"/>
              <w:left w:val="single" w:sz="4" w:space="0" w:color="auto"/>
              <w:bottom w:val="single" w:sz="4" w:space="0" w:color="auto"/>
              <w:right w:val="single" w:sz="4" w:space="0" w:color="auto"/>
            </w:tcBorders>
            <w:hideMark/>
          </w:tcPr>
          <w:p w14:paraId="52CDB1DE" w14:textId="77777777" w:rsidR="008F2E51" w:rsidRPr="008F2E51" w:rsidRDefault="008F2E51" w:rsidP="008F2E51">
            <w:pPr>
              <w:jc w:val="center"/>
              <w:rPr>
                <w:color w:val="000000" w:themeColor="text1"/>
                <w:lang w:eastAsia="en-US"/>
              </w:rPr>
            </w:pPr>
            <w:r w:rsidRPr="008F2E51">
              <w:rPr>
                <w:color w:val="000000" w:themeColor="text1"/>
                <w:lang w:eastAsia="en-US"/>
              </w:rPr>
              <w:t>3</w:t>
            </w:r>
          </w:p>
        </w:tc>
        <w:tc>
          <w:tcPr>
            <w:tcW w:w="582" w:type="dxa"/>
            <w:tcBorders>
              <w:top w:val="single" w:sz="4" w:space="0" w:color="auto"/>
              <w:left w:val="single" w:sz="4" w:space="0" w:color="auto"/>
              <w:bottom w:val="single" w:sz="4" w:space="0" w:color="auto"/>
              <w:right w:val="single" w:sz="4" w:space="0" w:color="auto"/>
            </w:tcBorders>
            <w:hideMark/>
          </w:tcPr>
          <w:p w14:paraId="382D8650" w14:textId="77777777" w:rsidR="008F2E51" w:rsidRPr="008F2E51" w:rsidRDefault="008F2E51" w:rsidP="008F2E51">
            <w:pPr>
              <w:jc w:val="center"/>
              <w:rPr>
                <w:color w:val="000000" w:themeColor="text1"/>
                <w:lang w:eastAsia="en-US"/>
              </w:rPr>
            </w:pPr>
            <w:r w:rsidRPr="008F2E51">
              <w:rPr>
                <w:color w:val="000000" w:themeColor="text1"/>
                <w:lang w:eastAsia="en-US"/>
              </w:rPr>
              <w:t>4</w:t>
            </w:r>
          </w:p>
        </w:tc>
        <w:tc>
          <w:tcPr>
            <w:tcW w:w="580" w:type="dxa"/>
            <w:tcBorders>
              <w:top w:val="single" w:sz="4" w:space="0" w:color="auto"/>
              <w:left w:val="single" w:sz="4" w:space="0" w:color="auto"/>
              <w:bottom w:val="single" w:sz="4" w:space="0" w:color="auto"/>
              <w:right w:val="single" w:sz="4" w:space="0" w:color="auto"/>
            </w:tcBorders>
            <w:hideMark/>
          </w:tcPr>
          <w:p w14:paraId="45867DC9" w14:textId="77777777" w:rsidR="008F2E51" w:rsidRPr="008F2E51" w:rsidRDefault="008F2E51" w:rsidP="008F2E51">
            <w:pPr>
              <w:jc w:val="center"/>
              <w:rPr>
                <w:color w:val="000000" w:themeColor="text1"/>
                <w:lang w:eastAsia="en-US"/>
              </w:rPr>
            </w:pPr>
            <w:r w:rsidRPr="008F2E51">
              <w:rPr>
                <w:color w:val="000000" w:themeColor="text1"/>
                <w:lang w:eastAsia="en-US"/>
              </w:rPr>
              <w:t>5</w:t>
            </w:r>
          </w:p>
        </w:tc>
        <w:tc>
          <w:tcPr>
            <w:tcW w:w="580" w:type="dxa"/>
            <w:tcBorders>
              <w:top w:val="single" w:sz="4" w:space="0" w:color="auto"/>
              <w:left w:val="single" w:sz="4" w:space="0" w:color="auto"/>
              <w:bottom w:val="single" w:sz="4" w:space="0" w:color="auto"/>
              <w:right w:val="single" w:sz="4" w:space="0" w:color="auto"/>
            </w:tcBorders>
            <w:hideMark/>
          </w:tcPr>
          <w:p w14:paraId="53944FE0" w14:textId="77777777" w:rsidR="008F2E51" w:rsidRPr="008F2E51" w:rsidRDefault="008F2E51" w:rsidP="008F2E51">
            <w:pPr>
              <w:jc w:val="center"/>
              <w:rPr>
                <w:color w:val="000000" w:themeColor="text1"/>
                <w:lang w:eastAsia="en-US"/>
              </w:rPr>
            </w:pPr>
            <w:r w:rsidRPr="008F2E51">
              <w:rPr>
                <w:color w:val="000000" w:themeColor="text1"/>
                <w:lang w:eastAsia="en-US"/>
              </w:rPr>
              <w:t>6</w:t>
            </w:r>
          </w:p>
        </w:tc>
        <w:tc>
          <w:tcPr>
            <w:tcW w:w="580" w:type="dxa"/>
            <w:tcBorders>
              <w:top w:val="single" w:sz="4" w:space="0" w:color="auto"/>
              <w:left w:val="single" w:sz="4" w:space="0" w:color="auto"/>
              <w:bottom w:val="single" w:sz="4" w:space="0" w:color="auto"/>
              <w:right w:val="single" w:sz="4" w:space="0" w:color="auto"/>
            </w:tcBorders>
            <w:hideMark/>
          </w:tcPr>
          <w:p w14:paraId="7BC925A1" w14:textId="77777777" w:rsidR="008F2E51" w:rsidRPr="008F2E51" w:rsidRDefault="008F2E51" w:rsidP="008F2E51">
            <w:pPr>
              <w:jc w:val="center"/>
              <w:rPr>
                <w:color w:val="000000" w:themeColor="text1"/>
                <w:lang w:eastAsia="en-US"/>
              </w:rPr>
            </w:pPr>
            <w:r w:rsidRPr="008F2E51">
              <w:rPr>
                <w:color w:val="000000" w:themeColor="text1"/>
                <w:lang w:eastAsia="en-US"/>
              </w:rPr>
              <w:t>7</w:t>
            </w:r>
          </w:p>
        </w:tc>
        <w:tc>
          <w:tcPr>
            <w:tcW w:w="581" w:type="dxa"/>
            <w:tcBorders>
              <w:top w:val="single" w:sz="4" w:space="0" w:color="auto"/>
              <w:left w:val="single" w:sz="4" w:space="0" w:color="auto"/>
              <w:bottom w:val="single" w:sz="4" w:space="0" w:color="auto"/>
              <w:right w:val="single" w:sz="4" w:space="0" w:color="auto"/>
            </w:tcBorders>
            <w:hideMark/>
          </w:tcPr>
          <w:p w14:paraId="6EB588D9" w14:textId="77777777" w:rsidR="008F2E51" w:rsidRPr="008F2E51" w:rsidRDefault="008F2E51" w:rsidP="008F2E51">
            <w:pPr>
              <w:jc w:val="center"/>
              <w:rPr>
                <w:color w:val="000000" w:themeColor="text1"/>
                <w:lang w:eastAsia="en-US"/>
              </w:rPr>
            </w:pPr>
            <w:r w:rsidRPr="008F2E51">
              <w:rPr>
                <w:color w:val="000000" w:themeColor="text1"/>
                <w:lang w:eastAsia="en-US"/>
              </w:rPr>
              <w:t>8</w:t>
            </w:r>
          </w:p>
        </w:tc>
        <w:tc>
          <w:tcPr>
            <w:tcW w:w="580" w:type="dxa"/>
            <w:tcBorders>
              <w:top w:val="single" w:sz="4" w:space="0" w:color="auto"/>
              <w:left w:val="single" w:sz="4" w:space="0" w:color="auto"/>
              <w:bottom w:val="single" w:sz="4" w:space="0" w:color="auto"/>
              <w:right w:val="single" w:sz="4" w:space="0" w:color="auto"/>
            </w:tcBorders>
            <w:hideMark/>
          </w:tcPr>
          <w:p w14:paraId="454FD44F" w14:textId="77777777" w:rsidR="008F2E51" w:rsidRPr="008F2E51" w:rsidRDefault="008F2E51" w:rsidP="008F2E51">
            <w:pPr>
              <w:jc w:val="center"/>
              <w:rPr>
                <w:color w:val="000000" w:themeColor="text1"/>
                <w:lang w:eastAsia="en-US"/>
              </w:rPr>
            </w:pPr>
            <w:r w:rsidRPr="008F2E51">
              <w:rPr>
                <w:color w:val="000000" w:themeColor="text1"/>
                <w:lang w:eastAsia="en-US"/>
              </w:rPr>
              <w:t>9</w:t>
            </w:r>
          </w:p>
        </w:tc>
        <w:tc>
          <w:tcPr>
            <w:tcW w:w="588" w:type="dxa"/>
            <w:tcBorders>
              <w:top w:val="single" w:sz="4" w:space="0" w:color="auto"/>
              <w:left w:val="single" w:sz="4" w:space="0" w:color="auto"/>
              <w:bottom w:val="single" w:sz="4" w:space="0" w:color="auto"/>
              <w:right w:val="single" w:sz="4" w:space="0" w:color="auto"/>
            </w:tcBorders>
            <w:hideMark/>
          </w:tcPr>
          <w:p w14:paraId="2290AEB2" w14:textId="77777777" w:rsidR="008F2E51" w:rsidRPr="008F2E51" w:rsidRDefault="008F2E51" w:rsidP="008F2E51">
            <w:pPr>
              <w:jc w:val="center"/>
              <w:rPr>
                <w:color w:val="000000" w:themeColor="text1"/>
                <w:lang w:eastAsia="en-US"/>
              </w:rPr>
            </w:pPr>
            <w:r w:rsidRPr="008F2E51">
              <w:rPr>
                <w:color w:val="000000" w:themeColor="text1"/>
                <w:lang w:eastAsia="en-US"/>
              </w:rPr>
              <w:t>10</w:t>
            </w:r>
          </w:p>
        </w:tc>
        <w:tc>
          <w:tcPr>
            <w:tcW w:w="588" w:type="dxa"/>
            <w:tcBorders>
              <w:top w:val="single" w:sz="4" w:space="0" w:color="auto"/>
              <w:left w:val="single" w:sz="4" w:space="0" w:color="auto"/>
              <w:bottom w:val="single" w:sz="4" w:space="0" w:color="auto"/>
              <w:right w:val="single" w:sz="4" w:space="0" w:color="auto"/>
            </w:tcBorders>
            <w:hideMark/>
          </w:tcPr>
          <w:p w14:paraId="238AADE5" w14:textId="77777777" w:rsidR="008F2E51" w:rsidRPr="008F2E51" w:rsidRDefault="008F2E51" w:rsidP="008F2E51">
            <w:pPr>
              <w:jc w:val="center"/>
              <w:rPr>
                <w:color w:val="000000" w:themeColor="text1"/>
                <w:lang w:eastAsia="en-US"/>
              </w:rPr>
            </w:pPr>
            <w:r w:rsidRPr="008F2E51">
              <w:rPr>
                <w:color w:val="000000" w:themeColor="text1"/>
                <w:lang w:eastAsia="en-US"/>
              </w:rPr>
              <w:t>11</w:t>
            </w:r>
          </w:p>
        </w:tc>
        <w:tc>
          <w:tcPr>
            <w:tcW w:w="589" w:type="dxa"/>
            <w:tcBorders>
              <w:top w:val="single" w:sz="4" w:space="0" w:color="auto"/>
              <w:left w:val="single" w:sz="4" w:space="0" w:color="auto"/>
              <w:bottom w:val="single" w:sz="4" w:space="0" w:color="auto"/>
              <w:right w:val="single" w:sz="4" w:space="0" w:color="auto"/>
            </w:tcBorders>
            <w:hideMark/>
          </w:tcPr>
          <w:p w14:paraId="1A3DEBC2" w14:textId="77777777" w:rsidR="008F2E51" w:rsidRPr="008F2E51" w:rsidRDefault="008F2E51" w:rsidP="008F2E51">
            <w:pPr>
              <w:jc w:val="center"/>
              <w:rPr>
                <w:color w:val="000000" w:themeColor="text1"/>
                <w:lang w:eastAsia="en-US"/>
              </w:rPr>
            </w:pPr>
            <w:r w:rsidRPr="008F2E51">
              <w:rPr>
                <w:color w:val="000000" w:themeColor="text1"/>
                <w:lang w:eastAsia="en-US"/>
              </w:rPr>
              <w:t>12</w:t>
            </w:r>
          </w:p>
        </w:tc>
      </w:tr>
      <w:tr w:rsidR="008F2E51" w:rsidRPr="008F2E51" w14:paraId="433AB810" w14:textId="77777777" w:rsidTr="004173D7">
        <w:tc>
          <w:tcPr>
            <w:tcW w:w="2353" w:type="dxa"/>
            <w:tcBorders>
              <w:top w:val="single" w:sz="4" w:space="0" w:color="auto"/>
              <w:left w:val="single" w:sz="4" w:space="0" w:color="auto"/>
              <w:bottom w:val="single" w:sz="4" w:space="0" w:color="auto"/>
              <w:right w:val="single" w:sz="4" w:space="0" w:color="auto"/>
            </w:tcBorders>
            <w:hideMark/>
          </w:tcPr>
          <w:p w14:paraId="52599A94" w14:textId="77777777" w:rsidR="008F2E51" w:rsidRPr="008F2E51" w:rsidRDefault="008F2E51" w:rsidP="008F2E51">
            <w:pPr>
              <w:rPr>
                <w:color w:val="000000" w:themeColor="text1"/>
                <w:lang w:eastAsia="en-US"/>
              </w:rPr>
            </w:pPr>
            <w:r w:rsidRPr="008F2E51">
              <w:rPr>
                <w:color w:val="000000" w:themeColor="text1"/>
                <w:lang w:eastAsia="en-US"/>
              </w:rPr>
              <w:t>ТВ 1 канал</w:t>
            </w:r>
          </w:p>
          <w:p w14:paraId="528C0E0F" w14:textId="77777777" w:rsidR="008F2E51" w:rsidRPr="008F2E51" w:rsidRDefault="008F2E51" w:rsidP="008F2E51">
            <w:pPr>
              <w:rPr>
                <w:color w:val="000000" w:themeColor="text1"/>
                <w:lang w:eastAsia="en-US"/>
              </w:rPr>
            </w:pPr>
            <w:r w:rsidRPr="008F2E51">
              <w:rPr>
                <w:color w:val="000000" w:themeColor="text1"/>
                <w:lang w:eastAsia="en-US"/>
              </w:rPr>
              <w:t>Реклама акции</w:t>
            </w:r>
          </w:p>
        </w:tc>
        <w:tc>
          <w:tcPr>
            <w:tcW w:w="58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043DAC" w14:textId="77777777" w:rsidR="008F2E51" w:rsidRPr="008F2E51" w:rsidRDefault="008F2E51" w:rsidP="008F2E51">
            <w:pPr>
              <w:jc w:val="center"/>
              <w:rPr>
                <w:color w:val="000000" w:themeColor="text1"/>
                <w:lang w:eastAsia="en-US"/>
              </w:rPr>
            </w:pPr>
          </w:p>
        </w:tc>
        <w:tc>
          <w:tcPr>
            <w:tcW w:w="58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7BEE2B9" w14:textId="77777777" w:rsidR="008F2E51" w:rsidRPr="008F2E51" w:rsidRDefault="008F2E51" w:rsidP="008F2E51">
            <w:pPr>
              <w:jc w:val="center"/>
              <w:rPr>
                <w:color w:val="000000" w:themeColor="text1"/>
                <w:lang w:eastAsia="en-US"/>
              </w:rPr>
            </w:pPr>
          </w:p>
        </w:tc>
        <w:tc>
          <w:tcPr>
            <w:tcW w:w="58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10CBAFB" w14:textId="77777777" w:rsidR="008F2E51" w:rsidRPr="008F2E51" w:rsidRDefault="008F2E51" w:rsidP="008F2E51">
            <w:pPr>
              <w:jc w:val="center"/>
              <w:rPr>
                <w:color w:val="000000" w:themeColor="text1"/>
                <w:lang w:eastAsia="en-US"/>
              </w:rPr>
            </w:pPr>
          </w:p>
        </w:tc>
        <w:tc>
          <w:tcPr>
            <w:tcW w:w="582" w:type="dxa"/>
            <w:tcBorders>
              <w:top w:val="single" w:sz="4" w:space="0" w:color="auto"/>
              <w:left w:val="single" w:sz="4" w:space="0" w:color="auto"/>
              <w:bottom w:val="single" w:sz="4" w:space="0" w:color="auto"/>
              <w:right w:val="single" w:sz="4" w:space="0" w:color="auto"/>
            </w:tcBorders>
          </w:tcPr>
          <w:p w14:paraId="706E1EF9" w14:textId="77777777" w:rsidR="008F2E51" w:rsidRPr="008F2E51" w:rsidRDefault="008F2E51" w:rsidP="008F2E51">
            <w:pPr>
              <w:jc w:val="center"/>
              <w:rPr>
                <w:color w:val="000000" w:themeColor="text1"/>
                <w:lang w:eastAsia="en-US"/>
              </w:rPr>
            </w:pPr>
          </w:p>
        </w:tc>
        <w:tc>
          <w:tcPr>
            <w:tcW w:w="580" w:type="dxa"/>
            <w:tcBorders>
              <w:top w:val="single" w:sz="4" w:space="0" w:color="auto"/>
              <w:left w:val="single" w:sz="4" w:space="0" w:color="auto"/>
              <w:bottom w:val="single" w:sz="4" w:space="0" w:color="auto"/>
              <w:right w:val="single" w:sz="4" w:space="0" w:color="auto"/>
            </w:tcBorders>
          </w:tcPr>
          <w:p w14:paraId="4BA736F5" w14:textId="77777777" w:rsidR="008F2E51" w:rsidRPr="008F2E51" w:rsidRDefault="008F2E51" w:rsidP="008F2E51">
            <w:pPr>
              <w:jc w:val="center"/>
              <w:rPr>
                <w:color w:val="000000" w:themeColor="text1"/>
                <w:lang w:eastAsia="en-US"/>
              </w:rPr>
            </w:pPr>
          </w:p>
        </w:tc>
        <w:tc>
          <w:tcPr>
            <w:tcW w:w="5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F4429F" w14:textId="77777777" w:rsidR="008F2E51" w:rsidRPr="008F2E51" w:rsidRDefault="008F2E51" w:rsidP="008F2E51">
            <w:pPr>
              <w:jc w:val="center"/>
              <w:rPr>
                <w:color w:val="000000" w:themeColor="text1"/>
                <w:lang w:eastAsia="en-US"/>
              </w:rPr>
            </w:pPr>
          </w:p>
        </w:tc>
        <w:tc>
          <w:tcPr>
            <w:tcW w:w="5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DACC3FF" w14:textId="77777777" w:rsidR="008F2E51" w:rsidRPr="008F2E51" w:rsidRDefault="008F2E51" w:rsidP="008F2E51">
            <w:pPr>
              <w:jc w:val="center"/>
              <w:rPr>
                <w:color w:val="000000" w:themeColor="text1"/>
                <w:lang w:eastAsia="en-US"/>
              </w:rPr>
            </w:pPr>
          </w:p>
        </w:tc>
        <w:tc>
          <w:tcPr>
            <w:tcW w:w="58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E7FF9A" w14:textId="77777777" w:rsidR="008F2E51" w:rsidRPr="008F2E51" w:rsidRDefault="008F2E51" w:rsidP="008F2E51">
            <w:pPr>
              <w:jc w:val="center"/>
              <w:rPr>
                <w:color w:val="000000" w:themeColor="text1"/>
                <w:lang w:eastAsia="en-US"/>
              </w:rPr>
            </w:pPr>
          </w:p>
        </w:tc>
        <w:tc>
          <w:tcPr>
            <w:tcW w:w="580" w:type="dxa"/>
            <w:tcBorders>
              <w:top w:val="single" w:sz="4" w:space="0" w:color="auto"/>
              <w:left w:val="single" w:sz="4" w:space="0" w:color="auto"/>
              <w:bottom w:val="single" w:sz="4" w:space="0" w:color="auto"/>
              <w:right w:val="single" w:sz="4" w:space="0" w:color="auto"/>
            </w:tcBorders>
          </w:tcPr>
          <w:p w14:paraId="4A459B6D" w14:textId="77777777" w:rsidR="008F2E51" w:rsidRPr="008F2E51" w:rsidRDefault="008F2E51" w:rsidP="008F2E51">
            <w:pPr>
              <w:jc w:val="center"/>
              <w:rPr>
                <w:color w:val="000000" w:themeColor="text1"/>
                <w:lang w:eastAsia="en-US"/>
              </w:rPr>
            </w:pPr>
          </w:p>
        </w:tc>
        <w:tc>
          <w:tcPr>
            <w:tcW w:w="588" w:type="dxa"/>
            <w:tcBorders>
              <w:top w:val="single" w:sz="4" w:space="0" w:color="auto"/>
              <w:left w:val="single" w:sz="4" w:space="0" w:color="auto"/>
              <w:bottom w:val="single" w:sz="4" w:space="0" w:color="auto"/>
              <w:right w:val="single" w:sz="4" w:space="0" w:color="auto"/>
            </w:tcBorders>
          </w:tcPr>
          <w:p w14:paraId="6B686E53" w14:textId="77777777" w:rsidR="008F2E51" w:rsidRPr="008F2E51" w:rsidRDefault="008F2E51" w:rsidP="008F2E51">
            <w:pPr>
              <w:jc w:val="center"/>
              <w:rPr>
                <w:color w:val="000000" w:themeColor="text1"/>
                <w:lang w:eastAsia="en-US"/>
              </w:rPr>
            </w:pPr>
          </w:p>
        </w:tc>
        <w:tc>
          <w:tcPr>
            <w:tcW w:w="588" w:type="dxa"/>
            <w:tcBorders>
              <w:top w:val="single" w:sz="4" w:space="0" w:color="auto"/>
              <w:left w:val="single" w:sz="4" w:space="0" w:color="auto"/>
              <w:bottom w:val="single" w:sz="4" w:space="0" w:color="auto"/>
              <w:right w:val="single" w:sz="4" w:space="0" w:color="auto"/>
            </w:tcBorders>
          </w:tcPr>
          <w:p w14:paraId="205D5C2B" w14:textId="77777777" w:rsidR="008F2E51" w:rsidRPr="008F2E51" w:rsidRDefault="008F2E51" w:rsidP="008F2E51">
            <w:pPr>
              <w:jc w:val="center"/>
              <w:rPr>
                <w:color w:val="000000" w:themeColor="text1"/>
                <w:lang w:eastAsia="en-US"/>
              </w:rPr>
            </w:pPr>
          </w:p>
        </w:tc>
        <w:tc>
          <w:tcPr>
            <w:tcW w:w="589" w:type="dxa"/>
            <w:tcBorders>
              <w:top w:val="single" w:sz="4" w:space="0" w:color="auto"/>
              <w:left w:val="single" w:sz="4" w:space="0" w:color="auto"/>
              <w:bottom w:val="single" w:sz="4" w:space="0" w:color="auto"/>
              <w:right w:val="single" w:sz="4" w:space="0" w:color="auto"/>
            </w:tcBorders>
          </w:tcPr>
          <w:p w14:paraId="38A59465" w14:textId="77777777" w:rsidR="008F2E51" w:rsidRPr="008F2E51" w:rsidRDefault="008F2E51" w:rsidP="008F2E51">
            <w:pPr>
              <w:jc w:val="center"/>
              <w:rPr>
                <w:color w:val="000000" w:themeColor="text1"/>
                <w:lang w:eastAsia="en-US"/>
              </w:rPr>
            </w:pPr>
          </w:p>
        </w:tc>
      </w:tr>
      <w:tr w:rsidR="008F2E51" w:rsidRPr="008F2E51" w14:paraId="36C3A2FF" w14:textId="77777777" w:rsidTr="004173D7">
        <w:tc>
          <w:tcPr>
            <w:tcW w:w="2353" w:type="dxa"/>
            <w:tcBorders>
              <w:top w:val="single" w:sz="4" w:space="0" w:color="auto"/>
              <w:left w:val="single" w:sz="4" w:space="0" w:color="auto"/>
              <w:bottom w:val="single" w:sz="4" w:space="0" w:color="auto"/>
              <w:right w:val="single" w:sz="4" w:space="0" w:color="auto"/>
            </w:tcBorders>
          </w:tcPr>
          <w:p w14:paraId="3EB421B1" w14:textId="77777777" w:rsidR="008F2E51" w:rsidRPr="008F2E51" w:rsidRDefault="008F2E51" w:rsidP="008F2E51">
            <w:pPr>
              <w:rPr>
                <w:color w:val="000000" w:themeColor="text1"/>
                <w:lang w:eastAsia="en-US"/>
              </w:rPr>
            </w:pPr>
          </w:p>
        </w:tc>
        <w:tc>
          <w:tcPr>
            <w:tcW w:w="581" w:type="dxa"/>
            <w:tcBorders>
              <w:top w:val="single" w:sz="4" w:space="0" w:color="auto"/>
              <w:left w:val="single" w:sz="4" w:space="0" w:color="auto"/>
              <w:bottom w:val="single" w:sz="4" w:space="0" w:color="auto"/>
              <w:right w:val="single" w:sz="4" w:space="0" w:color="auto"/>
            </w:tcBorders>
            <w:shd w:val="clear" w:color="auto" w:fill="FFFFFF" w:themeFill="background1"/>
          </w:tcPr>
          <w:p w14:paraId="1F7D6203" w14:textId="77777777" w:rsidR="008F2E51" w:rsidRPr="008F2E51" w:rsidRDefault="008F2E51" w:rsidP="008F2E51">
            <w:pPr>
              <w:jc w:val="center"/>
              <w:rPr>
                <w:color w:val="000000" w:themeColor="text1"/>
                <w:lang w:eastAsia="en-US"/>
              </w:rPr>
            </w:pPr>
          </w:p>
        </w:tc>
        <w:tc>
          <w:tcPr>
            <w:tcW w:w="581" w:type="dxa"/>
            <w:tcBorders>
              <w:top w:val="single" w:sz="4" w:space="0" w:color="auto"/>
              <w:left w:val="single" w:sz="4" w:space="0" w:color="auto"/>
              <w:bottom w:val="single" w:sz="4" w:space="0" w:color="auto"/>
              <w:right w:val="single" w:sz="4" w:space="0" w:color="auto"/>
            </w:tcBorders>
            <w:shd w:val="clear" w:color="auto" w:fill="FFFFFF" w:themeFill="background1"/>
          </w:tcPr>
          <w:p w14:paraId="2825D758" w14:textId="77777777" w:rsidR="008F2E51" w:rsidRPr="008F2E51" w:rsidRDefault="008F2E51" w:rsidP="008F2E51">
            <w:pPr>
              <w:jc w:val="center"/>
              <w:rPr>
                <w:color w:val="000000" w:themeColor="text1"/>
                <w:lang w:eastAsia="en-US"/>
              </w:rPr>
            </w:pPr>
          </w:p>
        </w:tc>
        <w:tc>
          <w:tcPr>
            <w:tcW w:w="581" w:type="dxa"/>
            <w:tcBorders>
              <w:top w:val="single" w:sz="4" w:space="0" w:color="auto"/>
              <w:left w:val="single" w:sz="4" w:space="0" w:color="auto"/>
              <w:bottom w:val="single" w:sz="4" w:space="0" w:color="auto"/>
              <w:right w:val="single" w:sz="4" w:space="0" w:color="auto"/>
            </w:tcBorders>
            <w:shd w:val="clear" w:color="auto" w:fill="FFFFFF" w:themeFill="background1"/>
          </w:tcPr>
          <w:p w14:paraId="4EC32508" w14:textId="77777777" w:rsidR="008F2E51" w:rsidRPr="008F2E51" w:rsidRDefault="008F2E51" w:rsidP="008F2E51">
            <w:pPr>
              <w:jc w:val="center"/>
              <w:rPr>
                <w:color w:val="000000" w:themeColor="text1"/>
                <w:lang w:eastAsia="en-US"/>
              </w:rPr>
            </w:pPr>
          </w:p>
        </w:tc>
        <w:tc>
          <w:tcPr>
            <w:tcW w:w="582" w:type="dxa"/>
            <w:tcBorders>
              <w:top w:val="single" w:sz="4" w:space="0" w:color="auto"/>
              <w:left w:val="single" w:sz="4" w:space="0" w:color="auto"/>
              <w:bottom w:val="single" w:sz="4" w:space="0" w:color="auto"/>
              <w:right w:val="single" w:sz="4" w:space="0" w:color="auto"/>
            </w:tcBorders>
            <w:shd w:val="clear" w:color="auto" w:fill="FFFFFF" w:themeFill="background1"/>
          </w:tcPr>
          <w:p w14:paraId="2F708A7C" w14:textId="77777777" w:rsidR="008F2E51" w:rsidRPr="008F2E51" w:rsidRDefault="008F2E51" w:rsidP="008F2E51">
            <w:pPr>
              <w:jc w:val="center"/>
              <w:rPr>
                <w:color w:val="000000" w:themeColor="text1"/>
                <w:lang w:eastAsia="en-US"/>
              </w:rPr>
            </w:pPr>
          </w:p>
        </w:tc>
        <w:tc>
          <w:tcPr>
            <w:tcW w:w="580" w:type="dxa"/>
            <w:tcBorders>
              <w:top w:val="single" w:sz="4" w:space="0" w:color="auto"/>
              <w:left w:val="single" w:sz="4" w:space="0" w:color="auto"/>
              <w:bottom w:val="single" w:sz="4" w:space="0" w:color="auto"/>
              <w:right w:val="single" w:sz="4" w:space="0" w:color="auto"/>
            </w:tcBorders>
            <w:shd w:val="clear" w:color="auto" w:fill="FFFFFF" w:themeFill="background1"/>
          </w:tcPr>
          <w:p w14:paraId="0B7D8414" w14:textId="77777777" w:rsidR="008F2E51" w:rsidRPr="008F2E51" w:rsidRDefault="008F2E51" w:rsidP="008F2E51">
            <w:pPr>
              <w:jc w:val="center"/>
              <w:rPr>
                <w:color w:val="000000" w:themeColor="text1"/>
                <w:lang w:eastAsia="en-US"/>
              </w:rPr>
            </w:pPr>
          </w:p>
        </w:tc>
        <w:tc>
          <w:tcPr>
            <w:tcW w:w="580" w:type="dxa"/>
            <w:tcBorders>
              <w:top w:val="single" w:sz="4" w:space="0" w:color="auto"/>
              <w:left w:val="single" w:sz="4" w:space="0" w:color="auto"/>
              <w:bottom w:val="single" w:sz="4" w:space="0" w:color="auto"/>
              <w:right w:val="single" w:sz="4" w:space="0" w:color="auto"/>
            </w:tcBorders>
            <w:shd w:val="clear" w:color="auto" w:fill="FFFFFF" w:themeFill="background1"/>
          </w:tcPr>
          <w:p w14:paraId="69409C40" w14:textId="77777777" w:rsidR="008F2E51" w:rsidRPr="008F2E51" w:rsidRDefault="008F2E51" w:rsidP="008F2E51">
            <w:pPr>
              <w:jc w:val="center"/>
              <w:rPr>
                <w:color w:val="000000" w:themeColor="text1"/>
                <w:lang w:eastAsia="en-US"/>
              </w:rPr>
            </w:pPr>
          </w:p>
        </w:tc>
        <w:tc>
          <w:tcPr>
            <w:tcW w:w="580" w:type="dxa"/>
            <w:tcBorders>
              <w:top w:val="single" w:sz="4" w:space="0" w:color="auto"/>
              <w:left w:val="single" w:sz="4" w:space="0" w:color="auto"/>
              <w:bottom w:val="single" w:sz="4" w:space="0" w:color="auto"/>
              <w:right w:val="single" w:sz="4" w:space="0" w:color="auto"/>
            </w:tcBorders>
            <w:shd w:val="clear" w:color="auto" w:fill="FFFFFF" w:themeFill="background1"/>
          </w:tcPr>
          <w:p w14:paraId="6EB72ACC" w14:textId="77777777" w:rsidR="008F2E51" w:rsidRPr="008F2E51" w:rsidRDefault="008F2E51" w:rsidP="008F2E51">
            <w:pPr>
              <w:jc w:val="center"/>
              <w:rPr>
                <w:color w:val="000000" w:themeColor="text1"/>
                <w:lang w:eastAsia="en-US"/>
              </w:rPr>
            </w:pPr>
          </w:p>
        </w:tc>
        <w:tc>
          <w:tcPr>
            <w:tcW w:w="581" w:type="dxa"/>
            <w:tcBorders>
              <w:top w:val="single" w:sz="4" w:space="0" w:color="auto"/>
              <w:left w:val="single" w:sz="4" w:space="0" w:color="auto"/>
              <w:bottom w:val="single" w:sz="4" w:space="0" w:color="auto"/>
              <w:right w:val="single" w:sz="4" w:space="0" w:color="auto"/>
            </w:tcBorders>
            <w:shd w:val="clear" w:color="auto" w:fill="FFFFFF" w:themeFill="background1"/>
          </w:tcPr>
          <w:p w14:paraId="03F1D55D" w14:textId="77777777" w:rsidR="008F2E51" w:rsidRPr="008F2E51" w:rsidRDefault="008F2E51" w:rsidP="008F2E51">
            <w:pPr>
              <w:jc w:val="center"/>
              <w:rPr>
                <w:color w:val="000000" w:themeColor="text1"/>
                <w:lang w:eastAsia="en-US"/>
              </w:rPr>
            </w:pPr>
          </w:p>
        </w:tc>
        <w:tc>
          <w:tcPr>
            <w:tcW w:w="580" w:type="dxa"/>
            <w:tcBorders>
              <w:top w:val="single" w:sz="4" w:space="0" w:color="auto"/>
              <w:left w:val="single" w:sz="4" w:space="0" w:color="auto"/>
              <w:bottom w:val="single" w:sz="4" w:space="0" w:color="auto"/>
              <w:right w:val="single" w:sz="4" w:space="0" w:color="auto"/>
            </w:tcBorders>
          </w:tcPr>
          <w:p w14:paraId="6F9310FF" w14:textId="77777777" w:rsidR="008F2E51" w:rsidRPr="008F2E51" w:rsidRDefault="008F2E51" w:rsidP="008F2E51">
            <w:pPr>
              <w:jc w:val="center"/>
              <w:rPr>
                <w:color w:val="000000" w:themeColor="text1"/>
                <w:lang w:eastAsia="en-US"/>
              </w:rPr>
            </w:pPr>
          </w:p>
        </w:tc>
        <w:tc>
          <w:tcPr>
            <w:tcW w:w="588" w:type="dxa"/>
            <w:tcBorders>
              <w:top w:val="single" w:sz="4" w:space="0" w:color="auto"/>
              <w:left w:val="single" w:sz="4" w:space="0" w:color="auto"/>
              <w:bottom w:val="single" w:sz="4" w:space="0" w:color="auto"/>
              <w:right w:val="single" w:sz="4" w:space="0" w:color="auto"/>
            </w:tcBorders>
          </w:tcPr>
          <w:p w14:paraId="77FFFA06" w14:textId="77777777" w:rsidR="008F2E51" w:rsidRPr="008F2E51" w:rsidRDefault="008F2E51" w:rsidP="008F2E51">
            <w:pPr>
              <w:jc w:val="center"/>
              <w:rPr>
                <w:color w:val="000000" w:themeColor="text1"/>
                <w:lang w:eastAsia="en-US"/>
              </w:rPr>
            </w:pPr>
          </w:p>
        </w:tc>
        <w:tc>
          <w:tcPr>
            <w:tcW w:w="588" w:type="dxa"/>
            <w:tcBorders>
              <w:top w:val="single" w:sz="4" w:space="0" w:color="auto"/>
              <w:left w:val="single" w:sz="4" w:space="0" w:color="auto"/>
              <w:bottom w:val="single" w:sz="4" w:space="0" w:color="auto"/>
              <w:right w:val="single" w:sz="4" w:space="0" w:color="auto"/>
            </w:tcBorders>
          </w:tcPr>
          <w:p w14:paraId="3227ADE5" w14:textId="77777777" w:rsidR="008F2E51" w:rsidRPr="008F2E51" w:rsidRDefault="008F2E51" w:rsidP="008F2E51">
            <w:pPr>
              <w:jc w:val="center"/>
              <w:rPr>
                <w:color w:val="000000" w:themeColor="text1"/>
                <w:lang w:eastAsia="en-US"/>
              </w:rPr>
            </w:pPr>
          </w:p>
        </w:tc>
        <w:tc>
          <w:tcPr>
            <w:tcW w:w="589" w:type="dxa"/>
            <w:tcBorders>
              <w:top w:val="single" w:sz="4" w:space="0" w:color="auto"/>
              <w:left w:val="single" w:sz="4" w:space="0" w:color="auto"/>
              <w:bottom w:val="single" w:sz="4" w:space="0" w:color="auto"/>
              <w:right w:val="single" w:sz="4" w:space="0" w:color="auto"/>
            </w:tcBorders>
          </w:tcPr>
          <w:p w14:paraId="3746EB74" w14:textId="77777777" w:rsidR="008F2E51" w:rsidRPr="008F2E51" w:rsidRDefault="008F2E51" w:rsidP="008F2E51">
            <w:pPr>
              <w:jc w:val="center"/>
              <w:rPr>
                <w:color w:val="000000" w:themeColor="text1"/>
                <w:lang w:eastAsia="en-US"/>
              </w:rPr>
            </w:pPr>
          </w:p>
        </w:tc>
      </w:tr>
    </w:tbl>
    <w:p w14:paraId="0A50F305" w14:textId="77777777" w:rsidR="004173D7" w:rsidRDefault="004173D7" w:rsidP="008F2E51">
      <w:pPr>
        <w:rPr>
          <w:i/>
          <w:color w:val="000000" w:themeColor="text1"/>
        </w:rPr>
      </w:pPr>
    </w:p>
    <w:p w14:paraId="5E87CD3F" w14:textId="77777777" w:rsidR="008F2E51" w:rsidRPr="004173D7" w:rsidRDefault="008F2E51" w:rsidP="008F2E51">
      <w:pPr>
        <w:rPr>
          <w:color w:val="000000" w:themeColor="text1"/>
        </w:rPr>
      </w:pPr>
      <w:r w:rsidRPr="004173D7">
        <w:rPr>
          <w:color w:val="000000" w:themeColor="text1"/>
        </w:rPr>
        <w:t>Таблица 2.</w:t>
      </w:r>
      <w:r w:rsidR="004173D7" w:rsidRPr="004173D7">
        <w:rPr>
          <w:color w:val="000000" w:themeColor="text1"/>
        </w:rPr>
        <w:t xml:space="preserve"> </w:t>
      </w:r>
      <w:r w:rsidRPr="004173D7">
        <w:rPr>
          <w:color w:val="000000" w:themeColor="text1"/>
        </w:rPr>
        <w:t>Расчёт бюджета рекламы на ТВ</w:t>
      </w:r>
    </w:p>
    <w:tbl>
      <w:tblPr>
        <w:tblW w:w="0" w:type="auto"/>
        <w:jc w:val="center"/>
        <w:tblLook w:val="04A0" w:firstRow="1" w:lastRow="0" w:firstColumn="1" w:lastColumn="0" w:noHBand="0" w:noVBand="1"/>
      </w:tblPr>
      <w:tblGrid>
        <w:gridCol w:w="1336"/>
        <w:gridCol w:w="806"/>
        <w:gridCol w:w="1072"/>
        <w:gridCol w:w="960"/>
        <w:gridCol w:w="960"/>
        <w:gridCol w:w="1157"/>
        <w:gridCol w:w="921"/>
        <w:gridCol w:w="1016"/>
        <w:gridCol w:w="1116"/>
      </w:tblGrid>
      <w:tr w:rsidR="008F2E51" w:rsidRPr="008F2E51" w14:paraId="0D556DD4" w14:textId="77777777" w:rsidTr="008F2E51">
        <w:trPr>
          <w:jc w:val="center"/>
        </w:trPr>
        <w:tc>
          <w:tcPr>
            <w:tcW w:w="188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AD9E033" w14:textId="77777777" w:rsidR="008F2E51" w:rsidRPr="008F2E51" w:rsidRDefault="008F2E51" w:rsidP="008F2E51">
            <w:pPr>
              <w:rPr>
                <w:color w:val="000000" w:themeColor="text1"/>
                <w:lang w:eastAsia="en-US"/>
              </w:rPr>
            </w:pPr>
            <w:r w:rsidRPr="008F2E51">
              <w:rPr>
                <w:color w:val="000000" w:themeColor="text1"/>
                <w:lang w:eastAsia="en-US"/>
              </w:rPr>
              <w:t>Средства рекламы (что и где)</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7AD719" w14:textId="77777777" w:rsidR="008F2E51" w:rsidRPr="008F2E51" w:rsidRDefault="008F2E51" w:rsidP="008F2E51">
            <w:pPr>
              <w:rPr>
                <w:color w:val="000000" w:themeColor="text1"/>
                <w:lang w:eastAsia="en-US"/>
              </w:rPr>
            </w:pPr>
            <w:r w:rsidRPr="008F2E51">
              <w:rPr>
                <w:color w:val="000000" w:themeColor="text1"/>
                <w:lang w:eastAsia="en-US"/>
              </w:rPr>
              <w:t>Цена 1 сек.</w:t>
            </w:r>
          </w:p>
          <w:p w14:paraId="0A9ABA5E" w14:textId="77777777" w:rsidR="008F2E51" w:rsidRPr="008F2E51" w:rsidRDefault="008F2E51" w:rsidP="008F2E51">
            <w:pPr>
              <w:rPr>
                <w:color w:val="000000" w:themeColor="text1"/>
                <w:lang w:eastAsia="en-US"/>
              </w:rPr>
            </w:pPr>
            <w:r w:rsidRPr="008F2E51">
              <w:rPr>
                <w:color w:val="000000" w:themeColor="text1"/>
                <w:lang w:eastAsia="en-US"/>
              </w:rPr>
              <w:t>(2 000-10 000 руб.)</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EC6B48" w14:textId="77777777" w:rsidR="008F2E51" w:rsidRPr="008F2E51" w:rsidRDefault="008F2E51" w:rsidP="008F2E51">
            <w:pPr>
              <w:rPr>
                <w:color w:val="000000" w:themeColor="text1"/>
                <w:lang w:eastAsia="en-US"/>
              </w:rPr>
            </w:pPr>
            <w:proofErr w:type="spellStart"/>
            <w:proofErr w:type="gramStart"/>
            <w:r w:rsidRPr="008F2E51">
              <w:rPr>
                <w:color w:val="000000" w:themeColor="text1"/>
                <w:lang w:eastAsia="en-US"/>
              </w:rPr>
              <w:t>Продол</w:t>
            </w:r>
            <w:proofErr w:type="spellEnd"/>
            <w:r w:rsidRPr="008F2E51">
              <w:rPr>
                <w:color w:val="000000" w:themeColor="text1"/>
                <w:lang w:eastAsia="en-US"/>
              </w:rPr>
              <w:t>-житель-</w:t>
            </w:r>
            <w:proofErr w:type="spellStart"/>
            <w:r w:rsidRPr="008F2E51">
              <w:rPr>
                <w:color w:val="000000" w:themeColor="text1"/>
                <w:lang w:eastAsia="en-US"/>
              </w:rPr>
              <w:t>ность</w:t>
            </w:r>
            <w:proofErr w:type="spellEnd"/>
            <w:proofErr w:type="gramEnd"/>
            <w:r w:rsidRPr="008F2E51">
              <w:rPr>
                <w:color w:val="000000" w:themeColor="text1"/>
                <w:lang w:eastAsia="en-US"/>
              </w:rPr>
              <w:t xml:space="preserve"> ролика</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DC9FC5" w14:textId="77777777" w:rsidR="008F2E51" w:rsidRPr="008F2E51" w:rsidRDefault="008F2E51" w:rsidP="008F2E51">
            <w:pPr>
              <w:rPr>
                <w:color w:val="000000" w:themeColor="text1"/>
                <w:lang w:eastAsia="en-US"/>
              </w:rPr>
            </w:pPr>
            <w:r w:rsidRPr="008F2E51">
              <w:rPr>
                <w:color w:val="000000" w:themeColor="text1"/>
                <w:lang w:eastAsia="en-US"/>
              </w:rPr>
              <w:t>сумма 1 выхода в эфир</w:t>
            </w:r>
          </w:p>
          <w:p w14:paraId="5EEA10B9" w14:textId="77777777" w:rsidR="008F2E51" w:rsidRPr="008F2E51" w:rsidRDefault="008F2E51" w:rsidP="008F2E51">
            <w:pPr>
              <w:rPr>
                <w:color w:val="000000" w:themeColor="text1"/>
                <w:lang w:eastAsia="en-US"/>
              </w:rPr>
            </w:pPr>
          </w:p>
        </w:tc>
        <w:tc>
          <w:tcPr>
            <w:tcW w:w="96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905FF9" w14:textId="77777777" w:rsidR="008F2E51" w:rsidRPr="008F2E51" w:rsidRDefault="008F2E51" w:rsidP="008F2E51">
            <w:pPr>
              <w:rPr>
                <w:color w:val="000000" w:themeColor="text1"/>
                <w:lang w:eastAsia="en-US"/>
              </w:rPr>
            </w:pPr>
            <w:r w:rsidRPr="008F2E51">
              <w:rPr>
                <w:color w:val="000000" w:themeColor="text1"/>
                <w:lang w:eastAsia="en-US"/>
              </w:rPr>
              <w:t>Время выхода в эфир</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1BEBA55" w14:textId="77777777" w:rsidR="008F2E51" w:rsidRPr="008F2E51" w:rsidRDefault="008F2E51" w:rsidP="008F2E51">
            <w:pPr>
              <w:rPr>
                <w:color w:val="000000" w:themeColor="text1"/>
                <w:lang w:eastAsia="en-US"/>
              </w:rPr>
            </w:pPr>
            <w:proofErr w:type="spellStart"/>
            <w:r w:rsidRPr="008F2E51">
              <w:rPr>
                <w:color w:val="000000" w:themeColor="text1"/>
                <w:lang w:eastAsia="en-US"/>
              </w:rPr>
              <w:t>Перио-дичность</w:t>
            </w:r>
            <w:proofErr w:type="spellEnd"/>
          </w:p>
          <w:p w14:paraId="4CFF37C7" w14:textId="77777777" w:rsidR="008F2E51" w:rsidRPr="008F2E51" w:rsidRDefault="008F2E51" w:rsidP="008F2E51">
            <w:pPr>
              <w:rPr>
                <w:color w:val="000000" w:themeColor="text1"/>
                <w:lang w:eastAsia="en-US"/>
              </w:rPr>
            </w:pPr>
            <w:r w:rsidRPr="008F2E51">
              <w:rPr>
                <w:color w:val="000000" w:themeColor="text1"/>
                <w:lang w:eastAsia="en-US"/>
              </w:rPr>
              <w:t xml:space="preserve">(раз в неделю) </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60BB285" w14:textId="77777777" w:rsidR="008F2E51" w:rsidRPr="008F2E51" w:rsidRDefault="008F2E51" w:rsidP="008F2E51">
            <w:pPr>
              <w:rPr>
                <w:color w:val="000000" w:themeColor="text1"/>
                <w:lang w:eastAsia="en-US"/>
              </w:rPr>
            </w:pPr>
            <w:proofErr w:type="gramStart"/>
            <w:r w:rsidRPr="008F2E51">
              <w:rPr>
                <w:color w:val="000000" w:themeColor="text1"/>
                <w:lang w:eastAsia="en-US"/>
              </w:rPr>
              <w:t>Коли-</w:t>
            </w:r>
            <w:proofErr w:type="spellStart"/>
            <w:r w:rsidRPr="008F2E51">
              <w:rPr>
                <w:color w:val="000000" w:themeColor="text1"/>
                <w:lang w:eastAsia="en-US"/>
              </w:rPr>
              <w:t>чество</w:t>
            </w:r>
            <w:proofErr w:type="spellEnd"/>
            <w:proofErr w:type="gramEnd"/>
            <w:r w:rsidRPr="008F2E51">
              <w:rPr>
                <w:color w:val="000000" w:themeColor="text1"/>
                <w:lang w:eastAsia="en-US"/>
              </w:rPr>
              <w:t xml:space="preserve"> недель</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CC815E" w14:textId="77777777" w:rsidR="008F2E51" w:rsidRPr="008F2E51" w:rsidRDefault="008F2E51" w:rsidP="008F2E51">
            <w:pPr>
              <w:rPr>
                <w:color w:val="000000" w:themeColor="text1"/>
                <w:lang w:eastAsia="en-US"/>
              </w:rPr>
            </w:pPr>
            <w:r w:rsidRPr="008F2E51">
              <w:rPr>
                <w:color w:val="000000" w:themeColor="text1"/>
                <w:lang w:eastAsia="en-US"/>
              </w:rPr>
              <w:t>Кол-во показов</w:t>
            </w:r>
          </w:p>
        </w:tc>
        <w:tc>
          <w:tcPr>
            <w:tcW w:w="96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58BC019" w14:textId="77777777" w:rsidR="008F2E51" w:rsidRPr="008F2E51" w:rsidRDefault="008F2E51" w:rsidP="008F2E51">
            <w:pPr>
              <w:rPr>
                <w:color w:val="000000" w:themeColor="text1"/>
                <w:lang w:eastAsia="en-US"/>
              </w:rPr>
            </w:pPr>
            <w:r w:rsidRPr="008F2E51">
              <w:rPr>
                <w:color w:val="000000" w:themeColor="text1"/>
                <w:lang w:eastAsia="en-US"/>
              </w:rPr>
              <w:t xml:space="preserve">Сумма </w:t>
            </w:r>
          </w:p>
        </w:tc>
      </w:tr>
      <w:tr w:rsidR="008F2E51" w:rsidRPr="008F2E51" w14:paraId="53EF2174" w14:textId="77777777" w:rsidTr="008F2E51">
        <w:trPr>
          <w:jc w:val="center"/>
        </w:trPr>
        <w:tc>
          <w:tcPr>
            <w:tcW w:w="188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163237A" w14:textId="77777777" w:rsidR="008F2E51" w:rsidRPr="008F2E51" w:rsidRDefault="008F2E51" w:rsidP="008F2E51">
            <w:pPr>
              <w:rPr>
                <w:color w:val="000000" w:themeColor="text1"/>
                <w:lang w:eastAsia="en-US"/>
              </w:rPr>
            </w:pPr>
            <w:r w:rsidRPr="008F2E51">
              <w:rPr>
                <w:color w:val="000000" w:themeColor="text1"/>
                <w:lang w:eastAsia="en-US"/>
              </w:rPr>
              <w:t>ТВ 1 канал</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354C167" w14:textId="77777777" w:rsidR="008F2E51" w:rsidRPr="008F2E51" w:rsidRDefault="008F2E51" w:rsidP="008F2E51">
            <w:pPr>
              <w:rPr>
                <w:color w:val="000000" w:themeColor="text1"/>
                <w:lang w:eastAsia="en-US"/>
              </w:rPr>
            </w:pPr>
            <w:r w:rsidRPr="008F2E51">
              <w:rPr>
                <w:color w:val="000000" w:themeColor="text1"/>
                <w:lang w:eastAsia="en-US"/>
              </w:rPr>
              <w:t xml:space="preserve">8 000 </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58C9491" w14:textId="77777777" w:rsidR="008F2E51" w:rsidRPr="008F2E51" w:rsidRDefault="008F2E51" w:rsidP="008F2E51">
            <w:pPr>
              <w:rPr>
                <w:color w:val="000000" w:themeColor="text1"/>
                <w:lang w:eastAsia="en-US"/>
              </w:rPr>
            </w:pPr>
            <w:r w:rsidRPr="008F2E51">
              <w:rPr>
                <w:color w:val="000000" w:themeColor="text1"/>
                <w:lang w:eastAsia="en-US"/>
              </w:rPr>
              <w:t>8</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2C33CD" w14:textId="77777777" w:rsidR="008F2E51" w:rsidRPr="008F2E51" w:rsidRDefault="008F2E51" w:rsidP="008F2E51">
            <w:pPr>
              <w:rPr>
                <w:color w:val="000000" w:themeColor="text1"/>
                <w:lang w:eastAsia="en-US"/>
              </w:rPr>
            </w:pPr>
            <w:r w:rsidRPr="008F2E51">
              <w:rPr>
                <w:color w:val="000000" w:themeColor="text1"/>
                <w:lang w:eastAsia="en-US"/>
              </w:rPr>
              <w:t>3840</w:t>
            </w:r>
          </w:p>
        </w:tc>
        <w:tc>
          <w:tcPr>
            <w:tcW w:w="96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CC10FF" w14:textId="77777777" w:rsidR="008F2E51" w:rsidRPr="008F2E51" w:rsidRDefault="008F2E51" w:rsidP="008F2E51">
            <w:pPr>
              <w:rPr>
                <w:color w:val="000000" w:themeColor="text1"/>
                <w:lang w:eastAsia="en-US"/>
              </w:rPr>
            </w:pPr>
            <w:r w:rsidRPr="008F2E51">
              <w:rPr>
                <w:color w:val="000000" w:themeColor="text1"/>
                <w:lang w:eastAsia="en-US"/>
              </w:rPr>
              <w:t>18 – 20ч</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6B4D217" w14:textId="77777777" w:rsidR="008F2E51" w:rsidRPr="008F2E51" w:rsidRDefault="008F2E51" w:rsidP="008F2E51">
            <w:pPr>
              <w:rPr>
                <w:color w:val="000000" w:themeColor="text1"/>
                <w:lang w:eastAsia="en-US"/>
              </w:rPr>
            </w:pPr>
            <w:r w:rsidRPr="008F2E51">
              <w:rPr>
                <w:color w:val="000000" w:themeColor="text1"/>
                <w:lang w:eastAsia="en-US"/>
              </w:rPr>
              <w:t>4</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EC92D2" w14:textId="77777777" w:rsidR="008F2E51" w:rsidRPr="008F2E51" w:rsidRDefault="008F2E51" w:rsidP="008F2E51">
            <w:pPr>
              <w:rPr>
                <w:color w:val="000000" w:themeColor="text1"/>
                <w:lang w:eastAsia="en-US"/>
              </w:rPr>
            </w:pPr>
            <w:r w:rsidRPr="008F2E51">
              <w:rPr>
                <w:color w:val="000000" w:themeColor="text1"/>
                <w:lang w:eastAsia="en-US"/>
              </w:rPr>
              <w:t>6</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BC973A7" w14:textId="77777777" w:rsidR="008F2E51" w:rsidRPr="008F2E51" w:rsidRDefault="008F2E51" w:rsidP="008F2E51">
            <w:pPr>
              <w:rPr>
                <w:color w:val="000000" w:themeColor="text1"/>
                <w:lang w:eastAsia="en-US"/>
              </w:rPr>
            </w:pPr>
            <w:r w:rsidRPr="008F2E51">
              <w:rPr>
                <w:color w:val="000000" w:themeColor="text1"/>
                <w:lang w:eastAsia="en-US"/>
              </w:rPr>
              <w:t>24</w:t>
            </w:r>
          </w:p>
        </w:tc>
        <w:tc>
          <w:tcPr>
            <w:tcW w:w="96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66C70C" w14:textId="77777777" w:rsidR="008F2E51" w:rsidRPr="008F2E51" w:rsidRDefault="008F2E51" w:rsidP="008F2E51">
            <w:pPr>
              <w:rPr>
                <w:color w:val="000000" w:themeColor="text1"/>
                <w:lang w:eastAsia="en-US"/>
              </w:rPr>
            </w:pPr>
            <w:r w:rsidRPr="008F2E51">
              <w:rPr>
                <w:color w:val="000000" w:themeColor="text1"/>
                <w:lang w:eastAsia="en-US"/>
              </w:rPr>
              <w:t>1 536000</w:t>
            </w:r>
          </w:p>
        </w:tc>
      </w:tr>
      <w:tr w:rsidR="008F2E51" w:rsidRPr="008F2E51" w14:paraId="5AA874A4" w14:textId="77777777" w:rsidTr="008F2E51">
        <w:trPr>
          <w:jc w:val="center"/>
        </w:trPr>
        <w:tc>
          <w:tcPr>
            <w:tcW w:w="18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E32FFE"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B4D661"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90F612"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3CD82D" w14:textId="77777777" w:rsidR="008F2E51" w:rsidRPr="008F2E51" w:rsidRDefault="008F2E51" w:rsidP="008F2E51">
            <w:pPr>
              <w:rPr>
                <w:color w:val="000000" w:themeColor="text1"/>
                <w:lang w:eastAsia="en-US"/>
              </w:rPr>
            </w:pPr>
          </w:p>
        </w:tc>
        <w:tc>
          <w:tcPr>
            <w:tcW w:w="9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3DF358"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AD24E6"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6D7E28"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58DAA95" w14:textId="77777777" w:rsidR="008F2E51" w:rsidRPr="008F2E51" w:rsidRDefault="008F2E51" w:rsidP="008F2E51">
            <w:pPr>
              <w:rPr>
                <w:color w:val="000000" w:themeColor="text1"/>
                <w:lang w:eastAsia="en-US"/>
              </w:rPr>
            </w:pPr>
          </w:p>
        </w:tc>
        <w:tc>
          <w:tcPr>
            <w:tcW w:w="9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D5FF1B" w14:textId="77777777" w:rsidR="008F2E51" w:rsidRPr="008F2E51" w:rsidRDefault="008F2E51" w:rsidP="008F2E51">
            <w:pPr>
              <w:rPr>
                <w:color w:val="000000" w:themeColor="text1"/>
                <w:lang w:eastAsia="en-US"/>
              </w:rPr>
            </w:pPr>
          </w:p>
        </w:tc>
      </w:tr>
    </w:tbl>
    <w:p w14:paraId="0B8F9C83" w14:textId="77777777" w:rsidR="008F2E51" w:rsidRPr="008F2E51" w:rsidRDefault="008F2E51" w:rsidP="008F2E51">
      <w:pPr>
        <w:rPr>
          <w:i/>
          <w:color w:val="000000" w:themeColor="text1"/>
        </w:rPr>
      </w:pPr>
    </w:p>
    <w:p w14:paraId="1F73F468" w14:textId="77777777" w:rsidR="008F2E51" w:rsidRPr="004173D7" w:rsidRDefault="008F2E51" w:rsidP="008F2E51">
      <w:pPr>
        <w:rPr>
          <w:color w:val="000000" w:themeColor="text1"/>
        </w:rPr>
      </w:pPr>
      <w:r w:rsidRPr="004173D7">
        <w:rPr>
          <w:color w:val="000000" w:themeColor="text1"/>
        </w:rPr>
        <w:t>Таблица 3.</w:t>
      </w:r>
      <w:r w:rsidR="004173D7" w:rsidRPr="004173D7">
        <w:rPr>
          <w:color w:val="000000" w:themeColor="text1"/>
        </w:rPr>
        <w:t xml:space="preserve"> </w:t>
      </w:r>
      <w:r w:rsidRPr="004173D7">
        <w:rPr>
          <w:color w:val="000000" w:themeColor="text1"/>
        </w:rPr>
        <w:t>Расчёт бюджета рекламы на радио</w:t>
      </w:r>
    </w:p>
    <w:tbl>
      <w:tblPr>
        <w:tblW w:w="0" w:type="auto"/>
        <w:jc w:val="center"/>
        <w:tblLook w:val="04A0" w:firstRow="1" w:lastRow="0" w:firstColumn="1" w:lastColumn="0" w:noHBand="0" w:noVBand="1"/>
      </w:tblPr>
      <w:tblGrid>
        <w:gridCol w:w="1483"/>
        <w:gridCol w:w="833"/>
        <w:gridCol w:w="1072"/>
        <w:gridCol w:w="960"/>
        <w:gridCol w:w="960"/>
        <w:gridCol w:w="1157"/>
        <w:gridCol w:w="932"/>
        <w:gridCol w:w="1016"/>
        <w:gridCol w:w="931"/>
      </w:tblGrid>
      <w:tr w:rsidR="008F2E51" w:rsidRPr="008F2E51" w14:paraId="10330C78" w14:textId="77777777" w:rsidTr="008F2E51">
        <w:trPr>
          <w:jc w:val="center"/>
        </w:trPr>
        <w:tc>
          <w:tcPr>
            <w:tcW w:w="188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73F0B4" w14:textId="77777777" w:rsidR="008F2E51" w:rsidRPr="008F2E51" w:rsidRDefault="008F2E51" w:rsidP="008F2E51">
            <w:pPr>
              <w:rPr>
                <w:color w:val="000000" w:themeColor="text1"/>
                <w:lang w:eastAsia="en-US"/>
              </w:rPr>
            </w:pPr>
            <w:r w:rsidRPr="008F2E51">
              <w:rPr>
                <w:color w:val="000000" w:themeColor="text1"/>
                <w:lang w:eastAsia="en-US"/>
              </w:rPr>
              <w:t>Средства рекламы (что и где)</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E608B4" w14:textId="77777777" w:rsidR="008F2E51" w:rsidRPr="008F2E51" w:rsidRDefault="008F2E51" w:rsidP="008F2E51">
            <w:pPr>
              <w:rPr>
                <w:color w:val="000000" w:themeColor="text1"/>
                <w:lang w:eastAsia="en-US"/>
              </w:rPr>
            </w:pPr>
            <w:r w:rsidRPr="008F2E51">
              <w:rPr>
                <w:color w:val="000000" w:themeColor="text1"/>
                <w:lang w:eastAsia="en-US"/>
              </w:rPr>
              <w:t>Цена 1 сек.</w:t>
            </w:r>
          </w:p>
          <w:p w14:paraId="13E896AB" w14:textId="77777777" w:rsidR="008F2E51" w:rsidRPr="008F2E51" w:rsidRDefault="008F2E51" w:rsidP="008F2E51">
            <w:pPr>
              <w:rPr>
                <w:color w:val="000000" w:themeColor="text1"/>
                <w:lang w:eastAsia="en-US"/>
              </w:rPr>
            </w:pPr>
            <w:r w:rsidRPr="008F2E51">
              <w:rPr>
                <w:color w:val="000000" w:themeColor="text1"/>
                <w:lang w:eastAsia="en-US"/>
              </w:rPr>
              <w:t>(200 - 1000 руб.)</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CE8D737" w14:textId="77777777" w:rsidR="008F2E51" w:rsidRPr="008F2E51" w:rsidRDefault="008F2E51" w:rsidP="008F2E51">
            <w:pPr>
              <w:rPr>
                <w:color w:val="000000" w:themeColor="text1"/>
                <w:lang w:eastAsia="en-US"/>
              </w:rPr>
            </w:pPr>
            <w:proofErr w:type="spellStart"/>
            <w:proofErr w:type="gramStart"/>
            <w:r w:rsidRPr="008F2E51">
              <w:rPr>
                <w:color w:val="000000" w:themeColor="text1"/>
                <w:lang w:eastAsia="en-US"/>
              </w:rPr>
              <w:t>Продол</w:t>
            </w:r>
            <w:proofErr w:type="spellEnd"/>
            <w:r w:rsidRPr="008F2E51">
              <w:rPr>
                <w:color w:val="000000" w:themeColor="text1"/>
                <w:lang w:eastAsia="en-US"/>
              </w:rPr>
              <w:t>-житель-</w:t>
            </w:r>
            <w:proofErr w:type="spellStart"/>
            <w:r w:rsidRPr="008F2E51">
              <w:rPr>
                <w:color w:val="000000" w:themeColor="text1"/>
                <w:lang w:eastAsia="en-US"/>
              </w:rPr>
              <w:t>ность</w:t>
            </w:r>
            <w:proofErr w:type="spellEnd"/>
            <w:proofErr w:type="gramEnd"/>
            <w:r w:rsidRPr="008F2E51">
              <w:rPr>
                <w:color w:val="000000" w:themeColor="text1"/>
                <w:lang w:eastAsia="en-US"/>
              </w:rPr>
              <w:t xml:space="preserve"> ролика</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954E0E" w14:textId="77777777" w:rsidR="008F2E51" w:rsidRPr="008F2E51" w:rsidRDefault="008F2E51" w:rsidP="008F2E51">
            <w:pPr>
              <w:rPr>
                <w:color w:val="000000" w:themeColor="text1"/>
                <w:lang w:eastAsia="en-US"/>
              </w:rPr>
            </w:pPr>
            <w:r w:rsidRPr="008F2E51">
              <w:rPr>
                <w:color w:val="000000" w:themeColor="text1"/>
                <w:lang w:eastAsia="en-US"/>
              </w:rPr>
              <w:t>сумма 1 выхода в эфир</w:t>
            </w:r>
          </w:p>
          <w:p w14:paraId="59E054FD" w14:textId="77777777" w:rsidR="008F2E51" w:rsidRPr="008F2E51" w:rsidRDefault="008F2E51" w:rsidP="008F2E51">
            <w:pPr>
              <w:rPr>
                <w:color w:val="000000" w:themeColor="text1"/>
                <w:lang w:eastAsia="en-US"/>
              </w:rPr>
            </w:pPr>
          </w:p>
        </w:tc>
        <w:tc>
          <w:tcPr>
            <w:tcW w:w="96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E2948F4" w14:textId="77777777" w:rsidR="008F2E51" w:rsidRPr="008F2E51" w:rsidRDefault="008F2E51" w:rsidP="008F2E51">
            <w:pPr>
              <w:rPr>
                <w:color w:val="000000" w:themeColor="text1"/>
                <w:lang w:eastAsia="en-US"/>
              </w:rPr>
            </w:pPr>
            <w:r w:rsidRPr="008F2E51">
              <w:rPr>
                <w:color w:val="000000" w:themeColor="text1"/>
                <w:lang w:eastAsia="en-US"/>
              </w:rPr>
              <w:t>Время выхода в эфир (раз в день)</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E0605A" w14:textId="77777777" w:rsidR="008F2E51" w:rsidRPr="008F2E51" w:rsidRDefault="008F2E51" w:rsidP="008F2E51">
            <w:pPr>
              <w:rPr>
                <w:color w:val="000000" w:themeColor="text1"/>
                <w:lang w:eastAsia="en-US"/>
              </w:rPr>
            </w:pPr>
            <w:proofErr w:type="spellStart"/>
            <w:r w:rsidRPr="008F2E51">
              <w:rPr>
                <w:color w:val="000000" w:themeColor="text1"/>
                <w:lang w:eastAsia="en-US"/>
              </w:rPr>
              <w:t>Перио-дичность</w:t>
            </w:r>
            <w:proofErr w:type="spellEnd"/>
          </w:p>
          <w:p w14:paraId="1ADD40E1" w14:textId="77777777" w:rsidR="008F2E51" w:rsidRPr="008F2E51" w:rsidRDefault="008F2E51" w:rsidP="008F2E51">
            <w:pPr>
              <w:rPr>
                <w:color w:val="000000" w:themeColor="text1"/>
                <w:lang w:eastAsia="en-US"/>
              </w:rPr>
            </w:pPr>
            <w:r w:rsidRPr="008F2E51">
              <w:rPr>
                <w:color w:val="000000" w:themeColor="text1"/>
                <w:lang w:eastAsia="en-US"/>
              </w:rPr>
              <w:t xml:space="preserve">(раз в неделю) </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0EA598" w14:textId="77777777" w:rsidR="008F2E51" w:rsidRPr="008F2E51" w:rsidRDefault="008F2E51" w:rsidP="008F2E51">
            <w:pPr>
              <w:rPr>
                <w:color w:val="000000" w:themeColor="text1"/>
                <w:lang w:eastAsia="en-US"/>
              </w:rPr>
            </w:pPr>
            <w:proofErr w:type="gramStart"/>
            <w:r w:rsidRPr="008F2E51">
              <w:rPr>
                <w:color w:val="000000" w:themeColor="text1"/>
                <w:lang w:eastAsia="en-US"/>
              </w:rPr>
              <w:t>Коли-</w:t>
            </w:r>
            <w:proofErr w:type="spellStart"/>
            <w:r w:rsidRPr="008F2E51">
              <w:rPr>
                <w:color w:val="000000" w:themeColor="text1"/>
                <w:lang w:eastAsia="en-US"/>
              </w:rPr>
              <w:t>чество</w:t>
            </w:r>
            <w:proofErr w:type="spellEnd"/>
            <w:proofErr w:type="gramEnd"/>
            <w:r w:rsidRPr="008F2E51">
              <w:rPr>
                <w:color w:val="000000" w:themeColor="text1"/>
                <w:lang w:eastAsia="en-US"/>
              </w:rPr>
              <w:t xml:space="preserve"> недель</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F3985B" w14:textId="77777777" w:rsidR="008F2E51" w:rsidRPr="008F2E51" w:rsidRDefault="008F2E51" w:rsidP="008F2E51">
            <w:pPr>
              <w:rPr>
                <w:color w:val="000000" w:themeColor="text1"/>
                <w:lang w:eastAsia="en-US"/>
              </w:rPr>
            </w:pPr>
            <w:r w:rsidRPr="008F2E51">
              <w:rPr>
                <w:color w:val="000000" w:themeColor="text1"/>
                <w:lang w:eastAsia="en-US"/>
              </w:rPr>
              <w:t>Кол-во показов</w:t>
            </w:r>
          </w:p>
        </w:tc>
        <w:tc>
          <w:tcPr>
            <w:tcW w:w="96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5289042" w14:textId="77777777" w:rsidR="008F2E51" w:rsidRPr="008F2E51" w:rsidRDefault="008F2E51" w:rsidP="008F2E51">
            <w:pPr>
              <w:rPr>
                <w:color w:val="000000" w:themeColor="text1"/>
                <w:lang w:eastAsia="en-US"/>
              </w:rPr>
            </w:pPr>
            <w:r w:rsidRPr="008F2E51">
              <w:rPr>
                <w:color w:val="000000" w:themeColor="text1"/>
                <w:lang w:eastAsia="en-US"/>
              </w:rPr>
              <w:t xml:space="preserve">Сумма </w:t>
            </w:r>
          </w:p>
        </w:tc>
      </w:tr>
      <w:tr w:rsidR="008F2E51" w:rsidRPr="008F2E51" w14:paraId="19991919" w14:textId="77777777" w:rsidTr="008F2E51">
        <w:trPr>
          <w:jc w:val="center"/>
        </w:trPr>
        <w:tc>
          <w:tcPr>
            <w:tcW w:w="18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721EEE"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1940F0"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DD2507"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E288B0" w14:textId="77777777" w:rsidR="008F2E51" w:rsidRPr="008F2E51" w:rsidRDefault="008F2E51" w:rsidP="008F2E51">
            <w:pPr>
              <w:rPr>
                <w:color w:val="000000" w:themeColor="text1"/>
                <w:lang w:eastAsia="en-US"/>
              </w:rPr>
            </w:pPr>
          </w:p>
        </w:tc>
        <w:tc>
          <w:tcPr>
            <w:tcW w:w="9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A28741"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2B8EBF"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100FD2"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3BF4B6" w14:textId="77777777" w:rsidR="008F2E51" w:rsidRPr="008F2E51" w:rsidRDefault="008F2E51" w:rsidP="008F2E51">
            <w:pPr>
              <w:rPr>
                <w:color w:val="000000" w:themeColor="text1"/>
                <w:lang w:eastAsia="en-US"/>
              </w:rPr>
            </w:pPr>
          </w:p>
        </w:tc>
        <w:tc>
          <w:tcPr>
            <w:tcW w:w="9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27A2B0" w14:textId="77777777" w:rsidR="008F2E51" w:rsidRPr="008F2E51" w:rsidRDefault="008F2E51" w:rsidP="008F2E51">
            <w:pPr>
              <w:rPr>
                <w:color w:val="000000" w:themeColor="text1"/>
                <w:lang w:eastAsia="en-US"/>
              </w:rPr>
            </w:pPr>
          </w:p>
        </w:tc>
      </w:tr>
      <w:tr w:rsidR="008F2E51" w:rsidRPr="008F2E51" w14:paraId="20055914" w14:textId="77777777" w:rsidTr="008F2E51">
        <w:trPr>
          <w:jc w:val="center"/>
        </w:trPr>
        <w:tc>
          <w:tcPr>
            <w:tcW w:w="18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64A1C9"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9F5D5C"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CD54E1"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3E405C" w14:textId="77777777" w:rsidR="008F2E51" w:rsidRPr="008F2E51" w:rsidRDefault="008F2E51" w:rsidP="008F2E51">
            <w:pPr>
              <w:rPr>
                <w:color w:val="000000" w:themeColor="text1"/>
                <w:lang w:eastAsia="en-US"/>
              </w:rPr>
            </w:pPr>
          </w:p>
        </w:tc>
        <w:tc>
          <w:tcPr>
            <w:tcW w:w="9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37F6BF"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01B177"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01DEED"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D1E284" w14:textId="77777777" w:rsidR="008F2E51" w:rsidRPr="008F2E51" w:rsidRDefault="008F2E51" w:rsidP="008F2E51">
            <w:pPr>
              <w:rPr>
                <w:color w:val="000000" w:themeColor="text1"/>
                <w:lang w:eastAsia="en-US"/>
              </w:rPr>
            </w:pPr>
          </w:p>
        </w:tc>
        <w:tc>
          <w:tcPr>
            <w:tcW w:w="9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EBD98B" w14:textId="77777777" w:rsidR="008F2E51" w:rsidRPr="008F2E51" w:rsidRDefault="008F2E51" w:rsidP="008F2E51">
            <w:pPr>
              <w:rPr>
                <w:color w:val="000000" w:themeColor="text1"/>
                <w:lang w:eastAsia="en-US"/>
              </w:rPr>
            </w:pPr>
          </w:p>
        </w:tc>
      </w:tr>
    </w:tbl>
    <w:p w14:paraId="083714DC" w14:textId="77777777" w:rsidR="008F2E51" w:rsidRPr="008F2E51" w:rsidRDefault="008F2E51" w:rsidP="008F2E51">
      <w:pPr>
        <w:rPr>
          <w:i/>
          <w:color w:val="000000" w:themeColor="text1"/>
        </w:rPr>
      </w:pPr>
    </w:p>
    <w:p w14:paraId="4427DF10" w14:textId="77777777" w:rsidR="008F2E51" w:rsidRPr="004173D7" w:rsidRDefault="008F2E51" w:rsidP="008F2E51">
      <w:pPr>
        <w:rPr>
          <w:color w:val="000000" w:themeColor="text1"/>
        </w:rPr>
      </w:pPr>
      <w:r w:rsidRPr="004173D7">
        <w:rPr>
          <w:color w:val="000000" w:themeColor="text1"/>
        </w:rPr>
        <w:t>Таблица 4.</w:t>
      </w:r>
      <w:r w:rsidR="004173D7" w:rsidRPr="004173D7">
        <w:rPr>
          <w:color w:val="000000" w:themeColor="text1"/>
        </w:rPr>
        <w:t xml:space="preserve"> </w:t>
      </w:r>
      <w:r w:rsidRPr="004173D7">
        <w:rPr>
          <w:color w:val="000000" w:themeColor="text1"/>
        </w:rPr>
        <w:t>Расчёт бюджета рекламы в СМИ</w:t>
      </w:r>
    </w:p>
    <w:tbl>
      <w:tblPr>
        <w:tblW w:w="0" w:type="auto"/>
        <w:jc w:val="center"/>
        <w:tblLook w:val="04A0" w:firstRow="1" w:lastRow="0" w:firstColumn="1" w:lastColumn="0" w:noHBand="0" w:noVBand="1"/>
      </w:tblPr>
      <w:tblGrid>
        <w:gridCol w:w="1260"/>
        <w:gridCol w:w="961"/>
        <w:gridCol w:w="1085"/>
        <w:gridCol w:w="1036"/>
        <w:gridCol w:w="960"/>
        <w:gridCol w:w="1157"/>
        <w:gridCol w:w="916"/>
        <w:gridCol w:w="1054"/>
        <w:gridCol w:w="915"/>
      </w:tblGrid>
      <w:tr w:rsidR="008F2E51" w:rsidRPr="008F2E51" w14:paraId="485A3D26" w14:textId="77777777" w:rsidTr="008F2E51">
        <w:trPr>
          <w:jc w:val="center"/>
        </w:trPr>
        <w:tc>
          <w:tcPr>
            <w:tcW w:w="188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8A549EB" w14:textId="77777777" w:rsidR="008F2E51" w:rsidRPr="008F2E51" w:rsidRDefault="008F2E51" w:rsidP="008F2E51">
            <w:pPr>
              <w:rPr>
                <w:color w:val="000000" w:themeColor="text1"/>
                <w:lang w:eastAsia="en-US"/>
              </w:rPr>
            </w:pPr>
            <w:r w:rsidRPr="008F2E51">
              <w:rPr>
                <w:color w:val="000000" w:themeColor="text1"/>
                <w:lang w:eastAsia="en-US"/>
              </w:rPr>
              <w:t>Средства рекламы (что и где)</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11A5CD" w14:textId="77777777" w:rsidR="008F2E51" w:rsidRPr="008F2E51" w:rsidRDefault="008F2E51" w:rsidP="008F2E51">
            <w:pPr>
              <w:rPr>
                <w:color w:val="000000" w:themeColor="text1"/>
                <w:lang w:eastAsia="en-US"/>
              </w:rPr>
            </w:pPr>
            <w:r w:rsidRPr="008F2E51">
              <w:rPr>
                <w:color w:val="000000" w:themeColor="text1"/>
                <w:lang w:eastAsia="en-US"/>
              </w:rPr>
              <w:t>Цена модуля</w:t>
            </w:r>
          </w:p>
          <w:p w14:paraId="28124C64" w14:textId="77777777" w:rsidR="008F2E51" w:rsidRPr="008F2E51" w:rsidRDefault="008F2E51" w:rsidP="008F2E51">
            <w:pPr>
              <w:rPr>
                <w:color w:val="000000" w:themeColor="text1"/>
                <w:lang w:eastAsia="en-US"/>
              </w:rPr>
            </w:pPr>
            <w:r w:rsidRPr="008F2E51">
              <w:rPr>
                <w:color w:val="000000" w:themeColor="text1"/>
                <w:lang w:eastAsia="en-US"/>
              </w:rPr>
              <w:t>(150 – 1000)</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1096487" w14:textId="77777777" w:rsidR="008F2E51" w:rsidRPr="008F2E51" w:rsidRDefault="008F2E51" w:rsidP="008F2E51">
            <w:pPr>
              <w:rPr>
                <w:color w:val="000000" w:themeColor="text1"/>
                <w:lang w:eastAsia="en-US"/>
              </w:rPr>
            </w:pPr>
            <w:r w:rsidRPr="008F2E51">
              <w:rPr>
                <w:color w:val="000000" w:themeColor="text1"/>
                <w:lang w:eastAsia="en-US"/>
              </w:rPr>
              <w:t>Кол-во модулей</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6284D5" w14:textId="77777777" w:rsidR="008F2E51" w:rsidRPr="008F2E51" w:rsidRDefault="008F2E51" w:rsidP="008F2E51">
            <w:pPr>
              <w:rPr>
                <w:color w:val="000000" w:themeColor="text1"/>
                <w:lang w:eastAsia="en-US"/>
              </w:rPr>
            </w:pPr>
            <w:r w:rsidRPr="008F2E51">
              <w:rPr>
                <w:color w:val="000000" w:themeColor="text1"/>
                <w:lang w:eastAsia="en-US"/>
              </w:rPr>
              <w:t>Сумма 1 издания</w:t>
            </w:r>
          </w:p>
          <w:p w14:paraId="1E8EA78A" w14:textId="77777777" w:rsidR="008F2E51" w:rsidRPr="008F2E51" w:rsidRDefault="008F2E51" w:rsidP="008F2E51">
            <w:pPr>
              <w:rPr>
                <w:color w:val="000000" w:themeColor="text1"/>
                <w:lang w:eastAsia="en-US"/>
              </w:rPr>
            </w:pPr>
          </w:p>
        </w:tc>
        <w:tc>
          <w:tcPr>
            <w:tcW w:w="96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1BE0989" w14:textId="77777777" w:rsidR="008F2E51" w:rsidRPr="008F2E51" w:rsidRDefault="008F2E51" w:rsidP="008F2E51">
            <w:pPr>
              <w:rPr>
                <w:color w:val="000000" w:themeColor="text1"/>
                <w:lang w:eastAsia="en-US"/>
              </w:rPr>
            </w:pPr>
            <w:r w:rsidRPr="008F2E51">
              <w:rPr>
                <w:color w:val="000000" w:themeColor="text1"/>
                <w:lang w:eastAsia="en-US"/>
              </w:rPr>
              <w:t>Время выхода в эфир (раз в день)</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280B3A5" w14:textId="77777777" w:rsidR="008F2E51" w:rsidRPr="008F2E51" w:rsidRDefault="008F2E51" w:rsidP="008F2E51">
            <w:pPr>
              <w:rPr>
                <w:color w:val="000000" w:themeColor="text1"/>
                <w:lang w:eastAsia="en-US"/>
              </w:rPr>
            </w:pPr>
            <w:proofErr w:type="spellStart"/>
            <w:r w:rsidRPr="008F2E51">
              <w:rPr>
                <w:color w:val="000000" w:themeColor="text1"/>
                <w:lang w:eastAsia="en-US"/>
              </w:rPr>
              <w:t>Перио-дичность</w:t>
            </w:r>
            <w:proofErr w:type="spellEnd"/>
          </w:p>
          <w:p w14:paraId="2E78A9D8" w14:textId="77777777" w:rsidR="008F2E51" w:rsidRPr="008F2E51" w:rsidRDefault="008F2E51" w:rsidP="008F2E51">
            <w:pPr>
              <w:rPr>
                <w:color w:val="000000" w:themeColor="text1"/>
                <w:lang w:eastAsia="en-US"/>
              </w:rPr>
            </w:pPr>
            <w:r w:rsidRPr="008F2E51">
              <w:rPr>
                <w:color w:val="000000" w:themeColor="text1"/>
                <w:lang w:eastAsia="en-US"/>
              </w:rPr>
              <w:t xml:space="preserve">(раз в неделю) </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188255" w14:textId="77777777" w:rsidR="008F2E51" w:rsidRPr="008F2E51" w:rsidRDefault="008F2E51" w:rsidP="008F2E51">
            <w:pPr>
              <w:rPr>
                <w:color w:val="000000" w:themeColor="text1"/>
                <w:lang w:eastAsia="en-US"/>
              </w:rPr>
            </w:pPr>
            <w:proofErr w:type="gramStart"/>
            <w:r w:rsidRPr="008F2E51">
              <w:rPr>
                <w:color w:val="000000" w:themeColor="text1"/>
                <w:lang w:eastAsia="en-US"/>
              </w:rPr>
              <w:t>Коли-</w:t>
            </w:r>
            <w:proofErr w:type="spellStart"/>
            <w:r w:rsidRPr="008F2E51">
              <w:rPr>
                <w:color w:val="000000" w:themeColor="text1"/>
                <w:lang w:eastAsia="en-US"/>
              </w:rPr>
              <w:t>чество</w:t>
            </w:r>
            <w:proofErr w:type="spellEnd"/>
            <w:proofErr w:type="gramEnd"/>
            <w:r w:rsidRPr="008F2E51">
              <w:rPr>
                <w:color w:val="000000" w:themeColor="text1"/>
                <w:lang w:eastAsia="en-US"/>
              </w:rPr>
              <w:t xml:space="preserve"> недель</w:t>
            </w: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54CDFED" w14:textId="77777777" w:rsidR="008F2E51" w:rsidRPr="008F2E51" w:rsidRDefault="008F2E51" w:rsidP="008F2E51">
            <w:pPr>
              <w:rPr>
                <w:color w:val="000000" w:themeColor="text1"/>
                <w:lang w:eastAsia="en-US"/>
              </w:rPr>
            </w:pPr>
            <w:r w:rsidRPr="008F2E51">
              <w:rPr>
                <w:color w:val="000000" w:themeColor="text1"/>
                <w:lang w:eastAsia="en-US"/>
              </w:rPr>
              <w:t>Кол-во изданий</w:t>
            </w:r>
          </w:p>
        </w:tc>
        <w:tc>
          <w:tcPr>
            <w:tcW w:w="96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1377A44" w14:textId="77777777" w:rsidR="008F2E51" w:rsidRPr="008F2E51" w:rsidRDefault="008F2E51" w:rsidP="008F2E51">
            <w:pPr>
              <w:rPr>
                <w:color w:val="000000" w:themeColor="text1"/>
                <w:lang w:eastAsia="en-US"/>
              </w:rPr>
            </w:pPr>
            <w:r w:rsidRPr="008F2E51">
              <w:rPr>
                <w:color w:val="000000" w:themeColor="text1"/>
                <w:lang w:eastAsia="en-US"/>
              </w:rPr>
              <w:t xml:space="preserve">Сумма </w:t>
            </w:r>
          </w:p>
        </w:tc>
      </w:tr>
      <w:tr w:rsidR="008F2E51" w:rsidRPr="008F2E51" w14:paraId="090052A5" w14:textId="77777777" w:rsidTr="008F2E51">
        <w:trPr>
          <w:jc w:val="center"/>
        </w:trPr>
        <w:tc>
          <w:tcPr>
            <w:tcW w:w="18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E8A85B"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8F904A"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9F2992"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0A92D6" w14:textId="77777777" w:rsidR="008F2E51" w:rsidRPr="008F2E51" w:rsidRDefault="008F2E51" w:rsidP="008F2E51">
            <w:pPr>
              <w:rPr>
                <w:color w:val="000000" w:themeColor="text1"/>
                <w:lang w:eastAsia="en-US"/>
              </w:rPr>
            </w:pPr>
          </w:p>
        </w:tc>
        <w:tc>
          <w:tcPr>
            <w:tcW w:w="9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B022E9"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383890"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EDE9FB7"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A1FA2F" w14:textId="77777777" w:rsidR="008F2E51" w:rsidRPr="008F2E51" w:rsidRDefault="008F2E51" w:rsidP="008F2E51">
            <w:pPr>
              <w:rPr>
                <w:color w:val="000000" w:themeColor="text1"/>
                <w:lang w:eastAsia="en-US"/>
              </w:rPr>
            </w:pPr>
          </w:p>
        </w:tc>
        <w:tc>
          <w:tcPr>
            <w:tcW w:w="9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07D197" w14:textId="77777777" w:rsidR="008F2E51" w:rsidRPr="008F2E51" w:rsidRDefault="008F2E51" w:rsidP="008F2E51">
            <w:pPr>
              <w:rPr>
                <w:color w:val="000000" w:themeColor="text1"/>
                <w:lang w:eastAsia="en-US"/>
              </w:rPr>
            </w:pPr>
          </w:p>
        </w:tc>
      </w:tr>
      <w:tr w:rsidR="008F2E51" w:rsidRPr="008F2E51" w14:paraId="5C4C420C" w14:textId="77777777" w:rsidTr="008F2E51">
        <w:trPr>
          <w:jc w:val="center"/>
        </w:trPr>
        <w:tc>
          <w:tcPr>
            <w:tcW w:w="18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6F2DAD"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38265C"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24491A"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152E55" w14:textId="77777777" w:rsidR="008F2E51" w:rsidRPr="008F2E51" w:rsidRDefault="008F2E51" w:rsidP="008F2E51">
            <w:pPr>
              <w:rPr>
                <w:color w:val="000000" w:themeColor="text1"/>
                <w:lang w:eastAsia="en-US"/>
              </w:rPr>
            </w:pPr>
          </w:p>
        </w:tc>
        <w:tc>
          <w:tcPr>
            <w:tcW w:w="9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9F4A75"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F83A75"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E746B6" w14:textId="77777777" w:rsidR="008F2E51" w:rsidRPr="008F2E51" w:rsidRDefault="008F2E51" w:rsidP="008F2E51">
            <w:pPr>
              <w:rPr>
                <w:color w:val="000000" w:themeColor="text1"/>
                <w:lang w:eastAsia="en-US"/>
              </w:rPr>
            </w:pPr>
          </w:p>
        </w:tc>
        <w:tc>
          <w:tcPr>
            <w:tcW w:w="96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909467" w14:textId="77777777" w:rsidR="008F2E51" w:rsidRPr="008F2E51" w:rsidRDefault="008F2E51" w:rsidP="008F2E51">
            <w:pPr>
              <w:rPr>
                <w:color w:val="000000" w:themeColor="text1"/>
                <w:lang w:eastAsia="en-US"/>
              </w:rPr>
            </w:pPr>
          </w:p>
        </w:tc>
        <w:tc>
          <w:tcPr>
            <w:tcW w:w="9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9A0205" w14:textId="77777777" w:rsidR="008F2E51" w:rsidRPr="008F2E51" w:rsidRDefault="008F2E51" w:rsidP="008F2E51">
            <w:pPr>
              <w:rPr>
                <w:color w:val="000000" w:themeColor="text1"/>
                <w:lang w:eastAsia="en-US"/>
              </w:rPr>
            </w:pPr>
          </w:p>
        </w:tc>
      </w:tr>
    </w:tbl>
    <w:p w14:paraId="748EA417" w14:textId="77777777" w:rsidR="008F2E51" w:rsidRDefault="008F2E51" w:rsidP="008F2E51">
      <w:pPr>
        <w:rPr>
          <w:i/>
          <w:color w:val="000000" w:themeColor="text1"/>
        </w:rPr>
      </w:pPr>
      <w:r w:rsidRPr="008F2E51">
        <w:rPr>
          <w:i/>
          <w:color w:val="000000" w:themeColor="text1"/>
        </w:rPr>
        <w:t xml:space="preserve"> </w:t>
      </w:r>
    </w:p>
    <w:p w14:paraId="1F3A0F7A" w14:textId="77777777" w:rsidR="004173D7" w:rsidRDefault="004173D7" w:rsidP="008F2E51">
      <w:pPr>
        <w:rPr>
          <w:i/>
          <w:color w:val="000000" w:themeColor="text1"/>
        </w:rPr>
      </w:pPr>
    </w:p>
    <w:p w14:paraId="11707E62" w14:textId="77777777" w:rsidR="004173D7" w:rsidRPr="008F2E51" w:rsidRDefault="004173D7" w:rsidP="008F2E51">
      <w:pPr>
        <w:rPr>
          <w:i/>
          <w:color w:val="000000" w:themeColor="text1"/>
        </w:rPr>
      </w:pPr>
    </w:p>
    <w:p w14:paraId="23AD3EE2" w14:textId="77777777" w:rsidR="008F2E51" w:rsidRPr="004173D7" w:rsidRDefault="008F2E51" w:rsidP="008F2E51">
      <w:pPr>
        <w:rPr>
          <w:color w:val="000000" w:themeColor="text1"/>
        </w:rPr>
      </w:pPr>
      <w:r w:rsidRPr="004173D7">
        <w:rPr>
          <w:color w:val="000000" w:themeColor="text1"/>
        </w:rPr>
        <w:lastRenderedPageBreak/>
        <w:t xml:space="preserve">Таблица 5. Расчёт бюджета наружной рекламы </w:t>
      </w:r>
    </w:p>
    <w:tbl>
      <w:tblPr>
        <w:tblW w:w="9351" w:type="dxa"/>
        <w:tblLook w:val="04A0" w:firstRow="1" w:lastRow="0" w:firstColumn="1" w:lastColumn="0" w:noHBand="0" w:noVBand="1"/>
      </w:tblPr>
      <w:tblGrid>
        <w:gridCol w:w="3628"/>
        <w:gridCol w:w="1165"/>
        <w:gridCol w:w="1166"/>
        <w:gridCol w:w="1166"/>
        <w:gridCol w:w="2226"/>
      </w:tblGrid>
      <w:tr w:rsidR="008F2E51" w:rsidRPr="008F2E51" w14:paraId="47A35422" w14:textId="77777777" w:rsidTr="004173D7">
        <w:tc>
          <w:tcPr>
            <w:tcW w:w="362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852304E" w14:textId="77777777" w:rsidR="008F2E51" w:rsidRPr="008F2E51" w:rsidRDefault="008F2E51" w:rsidP="008F2E51">
            <w:pPr>
              <w:rPr>
                <w:color w:val="000000" w:themeColor="text1"/>
                <w:lang w:eastAsia="en-US"/>
              </w:rPr>
            </w:pPr>
            <w:r w:rsidRPr="008F2E51">
              <w:rPr>
                <w:color w:val="000000" w:themeColor="text1"/>
                <w:lang w:eastAsia="en-US"/>
              </w:rPr>
              <w:t>Средства рекламы (что и где)</w:t>
            </w:r>
          </w:p>
        </w:tc>
        <w:tc>
          <w:tcPr>
            <w:tcW w:w="116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13EFC3" w14:textId="77777777" w:rsidR="008F2E51" w:rsidRPr="008F2E51" w:rsidRDefault="008F2E51" w:rsidP="008F2E51">
            <w:pPr>
              <w:rPr>
                <w:color w:val="000000" w:themeColor="text1"/>
                <w:lang w:eastAsia="en-US"/>
              </w:rPr>
            </w:pPr>
            <w:r w:rsidRPr="008F2E51">
              <w:rPr>
                <w:color w:val="000000" w:themeColor="text1"/>
                <w:lang w:eastAsia="en-US"/>
              </w:rPr>
              <w:t>Размер баннера</w:t>
            </w:r>
          </w:p>
        </w:tc>
        <w:tc>
          <w:tcPr>
            <w:tcW w:w="116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BE1D3FF" w14:textId="77777777" w:rsidR="008F2E51" w:rsidRPr="008F2E51" w:rsidRDefault="008F2E51" w:rsidP="008F2E51">
            <w:pPr>
              <w:rPr>
                <w:color w:val="000000" w:themeColor="text1"/>
                <w:lang w:eastAsia="en-US"/>
              </w:rPr>
            </w:pPr>
            <w:r w:rsidRPr="008F2E51">
              <w:rPr>
                <w:color w:val="000000" w:themeColor="text1"/>
                <w:lang w:eastAsia="en-US"/>
              </w:rPr>
              <w:t>Кол-во баннеров</w:t>
            </w:r>
          </w:p>
        </w:tc>
        <w:tc>
          <w:tcPr>
            <w:tcW w:w="11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8EB468" w14:textId="77777777" w:rsidR="008F2E51" w:rsidRPr="008F2E51" w:rsidRDefault="008F2E51" w:rsidP="008F2E51">
            <w:pPr>
              <w:rPr>
                <w:color w:val="000000" w:themeColor="text1"/>
                <w:lang w:eastAsia="en-US"/>
              </w:rPr>
            </w:pPr>
            <w:r w:rsidRPr="008F2E51">
              <w:rPr>
                <w:color w:val="000000" w:themeColor="text1"/>
                <w:lang w:eastAsia="en-US"/>
              </w:rPr>
              <w:t>Цена 1 м</w:t>
            </w:r>
            <w:r w:rsidRPr="008F2E51">
              <w:rPr>
                <w:color w:val="000000" w:themeColor="text1"/>
                <w:vertAlign w:val="superscript"/>
                <w:lang w:eastAsia="en-US"/>
              </w:rPr>
              <w:t>2</w:t>
            </w:r>
            <w:r w:rsidRPr="008F2E51">
              <w:rPr>
                <w:color w:val="000000" w:themeColor="text1"/>
                <w:lang w:eastAsia="en-US"/>
              </w:rPr>
              <w:t xml:space="preserve"> (400 – 800)</w:t>
            </w:r>
          </w:p>
          <w:p w14:paraId="5AABBA4B" w14:textId="77777777" w:rsidR="008F2E51" w:rsidRPr="008F2E51" w:rsidRDefault="008F2E51" w:rsidP="008F2E51">
            <w:pPr>
              <w:rPr>
                <w:color w:val="000000" w:themeColor="text1"/>
                <w:lang w:eastAsia="en-US"/>
              </w:rPr>
            </w:pPr>
          </w:p>
        </w:tc>
        <w:tc>
          <w:tcPr>
            <w:tcW w:w="222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16B827" w14:textId="77777777" w:rsidR="008F2E51" w:rsidRPr="008F2E51" w:rsidRDefault="008F2E51" w:rsidP="008F2E51">
            <w:pPr>
              <w:rPr>
                <w:color w:val="000000" w:themeColor="text1"/>
                <w:lang w:eastAsia="en-US"/>
              </w:rPr>
            </w:pPr>
            <w:r w:rsidRPr="008F2E51">
              <w:rPr>
                <w:color w:val="000000" w:themeColor="text1"/>
                <w:lang w:eastAsia="en-US"/>
              </w:rPr>
              <w:t xml:space="preserve">Сумма </w:t>
            </w:r>
          </w:p>
        </w:tc>
      </w:tr>
      <w:tr w:rsidR="008F2E51" w:rsidRPr="008F2E51" w14:paraId="26AF7363" w14:textId="77777777" w:rsidTr="004173D7">
        <w:tc>
          <w:tcPr>
            <w:tcW w:w="362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DF7D62" w14:textId="77777777" w:rsidR="008F2E51" w:rsidRPr="008F2E51" w:rsidRDefault="008F2E51" w:rsidP="008F2E51">
            <w:pPr>
              <w:rPr>
                <w:color w:val="000000" w:themeColor="text1"/>
                <w:lang w:eastAsia="en-US"/>
              </w:rPr>
            </w:pPr>
          </w:p>
        </w:tc>
        <w:tc>
          <w:tcPr>
            <w:tcW w:w="11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BD9FB0F" w14:textId="77777777" w:rsidR="008F2E51" w:rsidRPr="008F2E51" w:rsidRDefault="008F2E51" w:rsidP="008F2E51">
            <w:pPr>
              <w:rPr>
                <w:color w:val="000000" w:themeColor="text1"/>
                <w:lang w:eastAsia="en-US"/>
              </w:rPr>
            </w:pPr>
          </w:p>
        </w:tc>
        <w:tc>
          <w:tcPr>
            <w:tcW w:w="11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4813BDA" w14:textId="77777777" w:rsidR="008F2E51" w:rsidRPr="008F2E51" w:rsidRDefault="008F2E51" w:rsidP="008F2E51">
            <w:pPr>
              <w:rPr>
                <w:color w:val="000000" w:themeColor="text1"/>
                <w:lang w:eastAsia="en-US"/>
              </w:rPr>
            </w:pPr>
          </w:p>
        </w:tc>
        <w:tc>
          <w:tcPr>
            <w:tcW w:w="11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E1E606" w14:textId="77777777" w:rsidR="008F2E51" w:rsidRPr="008F2E51" w:rsidRDefault="008F2E51" w:rsidP="008F2E51">
            <w:pPr>
              <w:rPr>
                <w:color w:val="000000" w:themeColor="text1"/>
                <w:lang w:eastAsia="en-US"/>
              </w:rPr>
            </w:pPr>
          </w:p>
        </w:tc>
        <w:tc>
          <w:tcPr>
            <w:tcW w:w="22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424720" w14:textId="77777777" w:rsidR="008F2E51" w:rsidRPr="008F2E51" w:rsidRDefault="008F2E51" w:rsidP="008F2E51">
            <w:pPr>
              <w:rPr>
                <w:color w:val="000000" w:themeColor="text1"/>
                <w:lang w:eastAsia="en-US"/>
              </w:rPr>
            </w:pPr>
          </w:p>
        </w:tc>
      </w:tr>
      <w:tr w:rsidR="008F2E51" w:rsidRPr="008F2E51" w14:paraId="0057B9A3" w14:textId="77777777" w:rsidTr="004173D7">
        <w:tc>
          <w:tcPr>
            <w:tcW w:w="362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EA71DC" w14:textId="77777777" w:rsidR="008F2E51" w:rsidRPr="008F2E51" w:rsidRDefault="008F2E51" w:rsidP="008F2E51">
            <w:pPr>
              <w:rPr>
                <w:color w:val="000000" w:themeColor="text1"/>
                <w:lang w:eastAsia="en-US"/>
              </w:rPr>
            </w:pPr>
          </w:p>
        </w:tc>
        <w:tc>
          <w:tcPr>
            <w:tcW w:w="116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1ED70B" w14:textId="77777777" w:rsidR="008F2E51" w:rsidRPr="008F2E51" w:rsidRDefault="008F2E51" w:rsidP="008F2E51">
            <w:pPr>
              <w:rPr>
                <w:color w:val="000000" w:themeColor="text1"/>
                <w:lang w:eastAsia="en-US"/>
              </w:rPr>
            </w:pPr>
          </w:p>
        </w:tc>
        <w:tc>
          <w:tcPr>
            <w:tcW w:w="11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2C9DD4" w14:textId="77777777" w:rsidR="008F2E51" w:rsidRPr="008F2E51" w:rsidRDefault="008F2E51" w:rsidP="008F2E51">
            <w:pPr>
              <w:rPr>
                <w:color w:val="000000" w:themeColor="text1"/>
                <w:lang w:eastAsia="en-US"/>
              </w:rPr>
            </w:pPr>
          </w:p>
        </w:tc>
        <w:tc>
          <w:tcPr>
            <w:tcW w:w="116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AFD03E" w14:textId="77777777" w:rsidR="008F2E51" w:rsidRPr="008F2E51" w:rsidRDefault="008F2E51" w:rsidP="008F2E51">
            <w:pPr>
              <w:rPr>
                <w:color w:val="000000" w:themeColor="text1"/>
                <w:lang w:eastAsia="en-US"/>
              </w:rPr>
            </w:pPr>
          </w:p>
        </w:tc>
        <w:tc>
          <w:tcPr>
            <w:tcW w:w="222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D4A8AD" w14:textId="77777777" w:rsidR="008F2E51" w:rsidRPr="008F2E51" w:rsidRDefault="008F2E51" w:rsidP="008F2E51">
            <w:pPr>
              <w:rPr>
                <w:color w:val="000000" w:themeColor="text1"/>
                <w:lang w:eastAsia="en-US"/>
              </w:rPr>
            </w:pPr>
          </w:p>
        </w:tc>
      </w:tr>
    </w:tbl>
    <w:p w14:paraId="40794BF3" w14:textId="77777777" w:rsidR="008F2E51" w:rsidRPr="008F2E51" w:rsidRDefault="008F2E51" w:rsidP="008F2E51">
      <w:pPr>
        <w:rPr>
          <w:i/>
          <w:color w:val="000000" w:themeColor="text1"/>
        </w:rPr>
      </w:pPr>
    </w:p>
    <w:p w14:paraId="086389CA" w14:textId="77777777" w:rsidR="008F2E51" w:rsidRPr="004173D7" w:rsidRDefault="008F2E51" w:rsidP="008F2E51">
      <w:pPr>
        <w:rPr>
          <w:color w:val="000000" w:themeColor="text1"/>
        </w:rPr>
      </w:pPr>
      <w:r w:rsidRPr="004173D7">
        <w:rPr>
          <w:color w:val="000000" w:themeColor="text1"/>
        </w:rPr>
        <w:t>Таблица 6. Бюджет рекламной кампании</w:t>
      </w:r>
    </w:p>
    <w:tbl>
      <w:tblPr>
        <w:tblW w:w="0" w:type="auto"/>
        <w:tblLook w:val="04A0" w:firstRow="1" w:lastRow="0" w:firstColumn="1" w:lastColumn="0" w:noHBand="0" w:noVBand="1"/>
      </w:tblPr>
      <w:tblGrid>
        <w:gridCol w:w="4674"/>
        <w:gridCol w:w="4670"/>
      </w:tblGrid>
      <w:tr w:rsidR="008F2E51" w:rsidRPr="008F2E51" w14:paraId="129F8864" w14:textId="77777777" w:rsidTr="008F2E51">
        <w:tc>
          <w:tcPr>
            <w:tcW w:w="47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DA9CA72" w14:textId="77777777" w:rsidR="008F2E51" w:rsidRPr="008F2E51" w:rsidRDefault="008F2E51" w:rsidP="008F2E51">
            <w:pPr>
              <w:rPr>
                <w:color w:val="000000" w:themeColor="text1"/>
                <w:lang w:eastAsia="en-US"/>
              </w:rPr>
            </w:pPr>
            <w:r w:rsidRPr="008F2E51">
              <w:rPr>
                <w:color w:val="000000" w:themeColor="text1"/>
                <w:lang w:eastAsia="en-US"/>
              </w:rPr>
              <w:t xml:space="preserve">Вид рекламы </w:t>
            </w:r>
          </w:p>
        </w:tc>
        <w:tc>
          <w:tcPr>
            <w:tcW w:w="478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5C85CDE" w14:textId="77777777" w:rsidR="008F2E51" w:rsidRPr="008F2E51" w:rsidRDefault="008F2E51" w:rsidP="008F2E51">
            <w:pPr>
              <w:rPr>
                <w:color w:val="000000" w:themeColor="text1"/>
                <w:lang w:eastAsia="en-US"/>
              </w:rPr>
            </w:pPr>
            <w:r w:rsidRPr="008F2E51">
              <w:rPr>
                <w:color w:val="000000" w:themeColor="text1"/>
                <w:lang w:eastAsia="en-US"/>
              </w:rPr>
              <w:t>Сумма</w:t>
            </w:r>
          </w:p>
        </w:tc>
      </w:tr>
      <w:tr w:rsidR="008F2E51" w:rsidRPr="008F2E51" w14:paraId="7C2AD25C" w14:textId="77777777" w:rsidTr="008F2E51">
        <w:tc>
          <w:tcPr>
            <w:tcW w:w="47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4032B5" w14:textId="77777777" w:rsidR="008F2E51" w:rsidRPr="008F2E51" w:rsidRDefault="008F2E51" w:rsidP="008F2E51">
            <w:pPr>
              <w:rPr>
                <w:color w:val="000000" w:themeColor="text1"/>
                <w:lang w:eastAsia="en-US"/>
              </w:rPr>
            </w:pPr>
          </w:p>
        </w:tc>
        <w:tc>
          <w:tcPr>
            <w:tcW w:w="47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E5FD14" w14:textId="77777777" w:rsidR="008F2E51" w:rsidRPr="008F2E51" w:rsidRDefault="008F2E51" w:rsidP="008F2E51">
            <w:pPr>
              <w:rPr>
                <w:color w:val="000000" w:themeColor="text1"/>
                <w:lang w:eastAsia="en-US"/>
              </w:rPr>
            </w:pPr>
          </w:p>
        </w:tc>
      </w:tr>
      <w:tr w:rsidR="008F2E51" w:rsidRPr="008F2E51" w14:paraId="369BFA00" w14:textId="77777777" w:rsidTr="008F2E51">
        <w:tc>
          <w:tcPr>
            <w:tcW w:w="47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D51B6B" w14:textId="77777777" w:rsidR="008F2E51" w:rsidRPr="008F2E51" w:rsidRDefault="008F2E51" w:rsidP="008F2E51">
            <w:pPr>
              <w:rPr>
                <w:color w:val="000000" w:themeColor="text1"/>
                <w:lang w:eastAsia="en-US"/>
              </w:rPr>
            </w:pPr>
          </w:p>
        </w:tc>
        <w:tc>
          <w:tcPr>
            <w:tcW w:w="47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89A56C" w14:textId="77777777" w:rsidR="008F2E51" w:rsidRPr="008F2E51" w:rsidRDefault="008F2E51" w:rsidP="008F2E51">
            <w:pPr>
              <w:rPr>
                <w:color w:val="000000" w:themeColor="text1"/>
                <w:lang w:eastAsia="en-US"/>
              </w:rPr>
            </w:pPr>
          </w:p>
        </w:tc>
      </w:tr>
      <w:tr w:rsidR="008F2E51" w:rsidRPr="008F2E51" w14:paraId="40F4A5C5" w14:textId="77777777" w:rsidTr="008F2E51">
        <w:tc>
          <w:tcPr>
            <w:tcW w:w="47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D29CB5" w14:textId="77777777" w:rsidR="008F2E51" w:rsidRPr="008F2E51" w:rsidRDefault="008F2E51" w:rsidP="008F2E51">
            <w:pPr>
              <w:rPr>
                <w:color w:val="000000" w:themeColor="text1"/>
                <w:lang w:eastAsia="en-US"/>
              </w:rPr>
            </w:pPr>
            <w:r w:rsidRPr="008F2E51">
              <w:rPr>
                <w:color w:val="000000" w:themeColor="text1"/>
                <w:lang w:eastAsia="en-US"/>
              </w:rPr>
              <w:t>ИТОГО:</w:t>
            </w:r>
          </w:p>
        </w:tc>
        <w:tc>
          <w:tcPr>
            <w:tcW w:w="478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2D282E6" w14:textId="77777777" w:rsidR="008F2E51" w:rsidRPr="008F2E51" w:rsidRDefault="008F2E51" w:rsidP="008F2E51">
            <w:pPr>
              <w:rPr>
                <w:color w:val="000000" w:themeColor="text1"/>
                <w:lang w:eastAsia="en-US"/>
              </w:rPr>
            </w:pPr>
          </w:p>
        </w:tc>
      </w:tr>
    </w:tbl>
    <w:p w14:paraId="048845D8" w14:textId="77777777" w:rsidR="008F2E51" w:rsidRPr="008F2E51" w:rsidRDefault="008F2E51" w:rsidP="008F2E51">
      <w:pPr>
        <w:rPr>
          <w:i/>
          <w:color w:val="000000" w:themeColor="text1"/>
        </w:rPr>
      </w:pPr>
    </w:p>
    <w:p w14:paraId="7AEC29AF" w14:textId="77777777" w:rsidR="00533C96" w:rsidRPr="000D5156" w:rsidRDefault="00533C96" w:rsidP="000D5156">
      <w:pPr>
        <w:tabs>
          <w:tab w:val="left" w:pos="567"/>
        </w:tabs>
        <w:ind w:firstLine="709"/>
        <w:rPr>
          <w:b/>
        </w:rPr>
      </w:pPr>
      <w:r w:rsidRPr="000D5156">
        <w:rPr>
          <w:b/>
        </w:rPr>
        <w:t xml:space="preserve">Практическое занятие №17 Определение стоимости рекламы. </w:t>
      </w:r>
    </w:p>
    <w:p w14:paraId="510823F2" w14:textId="77777777" w:rsidR="00452ADA" w:rsidRPr="00A30954" w:rsidRDefault="00452ADA" w:rsidP="00A30954">
      <w:pPr>
        <w:tabs>
          <w:tab w:val="left" w:pos="567"/>
        </w:tabs>
        <w:ind w:firstLine="724"/>
        <w:jc w:val="both"/>
      </w:pPr>
      <w:r w:rsidRPr="00A30954">
        <w:rPr>
          <w:b/>
        </w:rPr>
        <w:t>Цель практического занятия</w:t>
      </w:r>
      <w:r w:rsidRPr="00A30954">
        <w:t xml:space="preserve">: </w:t>
      </w:r>
      <w:r w:rsidR="00BF26CB">
        <w:t xml:space="preserve">вопросы стоимости рекламы </w:t>
      </w:r>
      <w:proofErr w:type="gramStart"/>
      <w:r w:rsidR="00BF26CB">
        <w:t xml:space="preserve">и  </w:t>
      </w:r>
      <w:proofErr w:type="spellStart"/>
      <w:r w:rsidR="00BF26CB">
        <w:t>и</w:t>
      </w:r>
      <w:proofErr w:type="spellEnd"/>
      <w:proofErr w:type="gramEnd"/>
      <w:r w:rsidR="00BF26CB">
        <w:t xml:space="preserve"> ее определение и формирование оценки </w:t>
      </w:r>
      <w:proofErr w:type="gramStart"/>
      <w:r w:rsidR="00BF26CB">
        <w:t>эффективности  рекламных</w:t>
      </w:r>
      <w:proofErr w:type="gramEnd"/>
      <w:r w:rsidR="00BF26CB">
        <w:t xml:space="preserve"> текстов</w:t>
      </w:r>
    </w:p>
    <w:p w14:paraId="4057E10B" w14:textId="77777777" w:rsidR="00452ADA" w:rsidRPr="00A30954" w:rsidRDefault="00452ADA" w:rsidP="00A30954">
      <w:pPr>
        <w:tabs>
          <w:tab w:val="left" w:pos="567"/>
        </w:tabs>
        <w:ind w:firstLine="567"/>
        <w:jc w:val="both"/>
        <w:textAlignment w:val="baseline"/>
      </w:pPr>
      <w:r w:rsidRPr="00A30954">
        <w:t>.</w:t>
      </w:r>
    </w:p>
    <w:p w14:paraId="06612C94" w14:textId="77777777" w:rsidR="00452ADA" w:rsidRPr="00A30954" w:rsidRDefault="00452ADA"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58F7EB7A" w14:textId="77777777" w:rsidR="00452ADA" w:rsidRPr="00A30954" w:rsidRDefault="00BF26CB" w:rsidP="00F66F8C">
      <w:pPr>
        <w:pStyle w:val="ac"/>
        <w:widowControl w:val="0"/>
        <w:numPr>
          <w:ilvl w:val="0"/>
          <w:numId w:val="219"/>
        </w:numPr>
        <w:shd w:val="clear" w:color="auto" w:fill="FFFFFF"/>
        <w:tabs>
          <w:tab w:val="left" w:pos="302"/>
          <w:tab w:val="left" w:pos="567"/>
        </w:tabs>
        <w:autoSpaceDE w:val="0"/>
        <w:autoSpaceDN w:val="0"/>
        <w:adjustRightInd w:val="0"/>
      </w:pPr>
      <w:r>
        <w:t>Повторить теоретический материал</w:t>
      </w:r>
    </w:p>
    <w:p w14:paraId="3A118CA0" w14:textId="77777777" w:rsidR="00452ADA" w:rsidRPr="00A30954" w:rsidRDefault="00452ADA" w:rsidP="00F66F8C">
      <w:pPr>
        <w:pStyle w:val="ac"/>
        <w:widowControl w:val="0"/>
        <w:numPr>
          <w:ilvl w:val="0"/>
          <w:numId w:val="219"/>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4E4C9FC7" w14:textId="77777777" w:rsidR="00452ADA" w:rsidRPr="00A30954" w:rsidRDefault="00452ADA" w:rsidP="00A30954">
      <w:pPr>
        <w:tabs>
          <w:tab w:val="left" w:pos="567"/>
        </w:tabs>
      </w:pPr>
    </w:p>
    <w:p w14:paraId="6C9A8456" w14:textId="77777777" w:rsidR="00BF26CB" w:rsidRPr="00A30954" w:rsidRDefault="00BF26CB" w:rsidP="00BF26CB">
      <w:pPr>
        <w:tabs>
          <w:tab w:val="left" w:pos="567"/>
        </w:tabs>
        <w:ind w:firstLine="567"/>
        <w:jc w:val="both"/>
        <w:textAlignment w:val="baseline"/>
        <w:rPr>
          <w:i/>
        </w:rPr>
      </w:pPr>
      <w:r w:rsidRPr="00A30954">
        <w:rPr>
          <w:i/>
        </w:rPr>
        <w:t>Задание для закрепления теоретических знаний</w:t>
      </w:r>
    </w:p>
    <w:p w14:paraId="7ED3B86C" w14:textId="77777777" w:rsidR="00BF26CB" w:rsidRPr="004461A2" w:rsidRDefault="00BF26CB" w:rsidP="00BF26CB">
      <w:pPr>
        <w:ind w:firstLine="709"/>
        <w:jc w:val="both"/>
      </w:pPr>
      <w:r w:rsidRPr="004461A2">
        <w:rPr>
          <w:b/>
        </w:rPr>
        <w:t>Задание №1.</w:t>
      </w:r>
      <w:r>
        <w:rPr>
          <w:b/>
        </w:rPr>
        <w:t xml:space="preserve"> </w:t>
      </w:r>
      <w:r w:rsidRPr="004461A2">
        <w:t>По статистике больше половины всех частных предприятий терпят крах в первые четыре года. Магазин одежды «Бутик Им» уже больше 10 лет «держится на плаву». Анализ деятельности этого небольшого торгового предприятия показывает, что его хозяйка заботится о своих клиентах и достаточно грамотно ведет дело.</w:t>
      </w:r>
    </w:p>
    <w:p w14:paraId="1B56F7B4" w14:textId="77777777" w:rsidR="00BF26CB" w:rsidRPr="004461A2" w:rsidRDefault="00BF26CB" w:rsidP="00BF26CB">
      <w:pPr>
        <w:ind w:firstLine="709"/>
        <w:jc w:val="both"/>
      </w:pPr>
      <w:r w:rsidRPr="004461A2">
        <w:t>1. Она хорошо знает привычки и вкусы клиентов.</w:t>
      </w:r>
    </w:p>
    <w:p w14:paraId="72698097" w14:textId="77777777" w:rsidR="00BF26CB" w:rsidRPr="004461A2" w:rsidRDefault="00BF26CB" w:rsidP="00BF26CB">
      <w:pPr>
        <w:ind w:firstLine="709"/>
        <w:jc w:val="both"/>
      </w:pPr>
      <w:r w:rsidRPr="004461A2">
        <w:t>2. В случае если одежда, которую примеряют покупатели, им не идет, в магазине об этом клиентам скажут откровенно и постараются подобрать что-то другое.</w:t>
      </w:r>
    </w:p>
    <w:p w14:paraId="547716A4" w14:textId="77777777" w:rsidR="00BF26CB" w:rsidRPr="004461A2" w:rsidRDefault="00BF26CB" w:rsidP="00BF26CB">
      <w:pPr>
        <w:ind w:firstLine="709"/>
        <w:jc w:val="both"/>
      </w:pPr>
      <w:r w:rsidRPr="004461A2">
        <w:t>3. При крайне важности покупателям предлагают подгонку (переделку) готового платья. Для этого при магазине работает портниха.</w:t>
      </w:r>
    </w:p>
    <w:p w14:paraId="77AC8018" w14:textId="77777777" w:rsidR="00BF26CB" w:rsidRPr="004461A2" w:rsidRDefault="00BF26CB" w:rsidP="00BF26CB">
      <w:pPr>
        <w:ind w:firstLine="709"/>
        <w:jc w:val="both"/>
      </w:pPr>
      <w:r w:rsidRPr="004461A2">
        <w:t>4. Имеется возможность приобретения товара в рассрочку.</w:t>
      </w:r>
    </w:p>
    <w:p w14:paraId="2FBB15DA" w14:textId="77777777" w:rsidR="00BF26CB" w:rsidRPr="004461A2" w:rsidRDefault="00BF26CB" w:rsidP="00BF26CB">
      <w:pPr>
        <w:ind w:firstLine="709"/>
        <w:jc w:val="both"/>
      </w:pPr>
      <w:r w:rsidRPr="004461A2">
        <w:t>5. Оплата труда в этом магазине выше, чем в других, что позволяет принимать на работу хороших продавцов.</w:t>
      </w:r>
    </w:p>
    <w:p w14:paraId="37420CDC" w14:textId="77777777" w:rsidR="00BF26CB" w:rsidRPr="004461A2" w:rsidRDefault="00BF26CB" w:rsidP="00BF26CB">
      <w:pPr>
        <w:ind w:firstLine="709"/>
        <w:jc w:val="both"/>
      </w:pPr>
      <w:r w:rsidRPr="004461A2">
        <w:t>Вместе с тем владелица магазина в своей коммерческой деятельности исповедует несколько достаточно спорных положений, которые являются своеобразными установками и, по существу, формируют стратегию деятельности фирмы.</w:t>
      </w:r>
    </w:p>
    <w:p w14:paraId="7BF42464" w14:textId="77777777" w:rsidR="00BF26CB" w:rsidRPr="004461A2" w:rsidRDefault="00BF26CB" w:rsidP="00BF26CB">
      <w:pPr>
        <w:ind w:firstLine="709"/>
        <w:jc w:val="both"/>
      </w:pPr>
      <w:r w:rsidRPr="004461A2">
        <w:t>1. Умение завлечь покупателя очень важно, но еще важнее удовлетворить его пожелания так, чтобы он приходил снова.</w:t>
      </w:r>
    </w:p>
    <w:p w14:paraId="602513AD" w14:textId="77777777" w:rsidR="00BF26CB" w:rsidRPr="004461A2" w:rsidRDefault="00BF26CB" w:rsidP="00BF26CB">
      <w:pPr>
        <w:ind w:firstLine="709"/>
        <w:jc w:val="both"/>
      </w:pPr>
      <w:r w:rsidRPr="004461A2">
        <w:t>2. Главное - не одежда и не модели, а умение обращаться с людьми (покупателями, поставщиками, кредиторами, соседями или служащими фирмы).</w:t>
      </w:r>
    </w:p>
    <w:p w14:paraId="0970BDBA" w14:textId="77777777" w:rsidR="00BF26CB" w:rsidRPr="004461A2" w:rsidRDefault="00BF26CB" w:rsidP="00BF26CB">
      <w:pPr>
        <w:ind w:firstLine="709"/>
        <w:jc w:val="both"/>
      </w:pPr>
      <w:r w:rsidRPr="004461A2">
        <w:t>3. Необходимо, чтобы покупателю нравился не только товар, но и продавец.</w:t>
      </w:r>
    </w:p>
    <w:p w14:paraId="452B2EEF" w14:textId="77777777" w:rsidR="00BF26CB" w:rsidRPr="004461A2" w:rsidRDefault="00BF26CB" w:rsidP="00BF26CB">
      <w:pPr>
        <w:ind w:firstLine="709"/>
        <w:jc w:val="both"/>
      </w:pPr>
      <w:r w:rsidRPr="004461A2">
        <w:t>4. Искусство закупать товары важнее искусства продавать их.</w:t>
      </w:r>
    </w:p>
    <w:p w14:paraId="24B460AA" w14:textId="77777777" w:rsidR="00BF26CB" w:rsidRPr="004461A2" w:rsidRDefault="00BF26CB" w:rsidP="00BF26CB">
      <w:pPr>
        <w:ind w:firstLine="709"/>
        <w:jc w:val="both"/>
      </w:pPr>
      <w:r w:rsidRPr="004461A2">
        <w:t>5. Не нужно расширять свое дело, так как это потребует больше работников и, соответственно, больше проблем и ответственности.</w:t>
      </w:r>
    </w:p>
    <w:p w14:paraId="36ED2B6E" w14:textId="77777777" w:rsidR="00BF26CB" w:rsidRPr="004461A2" w:rsidRDefault="00BF26CB" w:rsidP="00F66F8C">
      <w:pPr>
        <w:pStyle w:val="ac"/>
        <w:numPr>
          <w:ilvl w:val="0"/>
          <w:numId w:val="218"/>
        </w:numPr>
        <w:jc w:val="both"/>
      </w:pPr>
      <w:r w:rsidRPr="004461A2">
        <w:t>Магазин не должен быть открыт допоздна.</w:t>
      </w:r>
    </w:p>
    <w:p w14:paraId="43A7F45A" w14:textId="77777777" w:rsidR="00BF26CB" w:rsidRPr="004461A2" w:rsidRDefault="00BF26CB" w:rsidP="00BF26CB">
      <w:pPr>
        <w:ind w:firstLine="709"/>
        <w:jc w:val="both"/>
      </w:pPr>
      <w:r w:rsidRPr="004461A2">
        <w:t xml:space="preserve">Ответьте на </w:t>
      </w:r>
      <w:r w:rsidRPr="004461A2">
        <w:rPr>
          <w:b/>
          <w:bCs/>
        </w:rPr>
        <w:t>вопросы:</w:t>
      </w:r>
    </w:p>
    <w:p w14:paraId="1D55EEEC" w14:textId="77777777" w:rsidR="00BF26CB" w:rsidRPr="004461A2" w:rsidRDefault="00BF26CB" w:rsidP="00BF26CB">
      <w:pPr>
        <w:ind w:firstLine="709"/>
        <w:jc w:val="both"/>
      </w:pPr>
      <w:r w:rsidRPr="004461A2">
        <w:t>1. Согласны ли вы с практикой работы хозяйки магазина "Бутик Им" или нет?</w:t>
      </w:r>
    </w:p>
    <w:p w14:paraId="04BB9F7E" w14:textId="77777777" w:rsidR="00BF26CB" w:rsidRPr="004461A2" w:rsidRDefault="00BF26CB" w:rsidP="00BF26CB">
      <w:pPr>
        <w:ind w:firstLine="709"/>
        <w:jc w:val="both"/>
      </w:pPr>
      <w:r w:rsidRPr="004461A2">
        <w:t>2. Что вы находите в деятельности этого торгового заведения положительного?</w:t>
      </w:r>
    </w:p>
    <w:p w14:paraId="2CE24A64" w14:textId="77777777" w:rsidR="00BF26CB" w:rsidRPr="004461A2" w:rsidRDefault="00BF26CB" w:rsidP="00BF26CB">
      <w:pPr>
        <w:ind w:firstLine="709"/>
        <w:jc w:val="both"/>
      </w:pPr>
      <w:r w:rsidRPr="004461A2">
        <w:t>3. Какие вы видите недостатки и есть ли у фирмы неиспользуемые резервы?</w:t>
      </w:r>
    </w:p>
    <w:p w14:paraId="004C98DA" w14:textId="77777777" w:rsidR="00BF26CB" w:rsidRPr="004461A2" w:rsidRDefault="00BF26CB" w:rsidP="00BF26CB">
      <w:pPr>
        <w:ind w:firstLine="709"/>
        <w:jc w:val="both"/>
      </w:pPr>
      <w:r w:rsidRPr="004461A2">
        <w:rPr>
          <w:b/>
          <w:bCs/>
        </w:rPr>
        <w:lastRenderedPageBreak/>
        <w:t>Задача № 2.</w:t>
      </w:r>
      <w:r>
        <w:rPr>
          <w:b/>
          <w:bCs/>
        </w:rPr>
        <w:t xml:space="preserve"> </w:t>
      </w:r>
      <w:r w:rsidRPr="004461A2">
        <w:t xml:space="preserve">Небольшая пивоваренная фирма "Старый доминион" находится на "острие" потребительского спроса; в последние годы ориентируется на "особые", "специальные", "сезонные" сорта пива. Именно "сезонная" продукция позволила </w:t>
      </w:r>
      <w:proofErr w:type="spellStart"/>
      <w:r w:rsidRPr="004461A2">
        <w:t>микропивоварне</w:t>
      </w:r>
      <w:proofErr w:type="spellEnd"/>
      <w:r w:rsidRPr="004461A2">
        <w:t xml:space="preserve"> привлечь к себе внимание на бурно развивающемся рынке специализированного пива.</w:t>
      </w:r>
    </w:p>
    <w:p w14:paraId="1590915B" w14:textId="77777777" w:rsidR="00BF26CB" w:rsidRPr="004461A2" w:rsidRDefault="00BF26CB" w:rsidP="00BF26CB">
      <w:pPr>
        <w:ind w:firstLine="709"/>
        <w:jc w:val="both"/>
      </w:pPr>
      <w:r w:rsidRPr="004461A2">
        <w:t>Для привлечения внимания потенциальных клиентов фирма по субботам организует ознакомительные экскурсии. Экскурсантам уже на входе предлагают попробовать традиционный сорт пива типа "Лагер", а после знакомства с производством открывают ничем не ограниченный доступ к кранам с фирменным пивом 5 сортов, без искусственных добавок и консервантов. Причина такой щедрости проста. Руководители фирмы считают, что настоящий продукт лучше всего рекламирует себя сам. Выделяемые на дегустацию бочки обычно быстро пустеют, что подтверждает высокое качество пива. В результате прилегающие магазины и рестораны с охотой приобретают полюбившийся клиентам напиток, который к тому же дешевле импортных сортов. В 1998 ᴦ. "Старый доминион" продал продукции на 20 млн. долл.</w:t>
      </w:r>
    </w:p>
    <w:p w14:paraId="6624FF56" w14:textId="77777777" w:rsidR="00BF26CB" w:rsidRPr="004461A2" w:rsidRDefault="00BF26CB" w:rsidP="00BF26CB">
      <w:pPr>
        <w:ind w:firstLine="709"/>
        <w:jc w:val="both"/>
      </w:pPr>
      <w:r w:rsidRPr="004461A2">
        <w:t xml:space="preserve">Ответьте </w:t>
      </w:r>
      <w:r w:rsidRPr="004461A2">
        <w:rPr>
          <w:b/>
          <w:bCs/>
        </w:rPr>
        <w:t>на вопросы:</w:t>
      </w:r>
    </w:p>
    <w:p w14:paraId="3464860D" w14:textId="77777777" w:rsidR="00BF26CB" w:rsidRPr="004461A2" w:rsidRDefault="00BF26CB" w:rsidP="00BF26CB">
      <w:pPr>
        <w:ind w:firstLine="709"/>
        <w:jc w:val="both"/>
      </w:pPr>
      <w:r w:rsidRPr="004461A2">
        <w:t>1. В чем причина коммерческого успеха фирмы "Старый доминион"?</w:t>
      </w:r>
    </w:p>
    <w:p w14:paraId="0F777DC9" w14:textId="77777777" w:rsidR="00BF26CB" w:rsidRPr="004461A2" w:rsidRDefault="00BF26CB" w:rsidP="00BF26CB">
      <w:pPr>
        <w:ind w:firstLine="709"/>
        <w:jc w:val="both"/>
      </w:pPr>
      <w:r w:rsidRPr="004461A2">
        <w:t>2. Что бы вы еще предложили для привлечения покупателей пива?</w:t>
      </w:r>
    </w:p>
    <w:p w14:paraId="7621526C" w14:textId="77777777" w:rsidR="00BF26CB" w:rsidRPr="004461A2" w:rsidRDefault="00BF26CB" w:rsidP="00BF26CB">
      <w:pPr>
        <w:ind w:firstLine="709"/>
        <w:jc w:val="both"/>
      </w:pPr>
      <w:r w:rsidRPr="004461A2">
        <w:t>3. Является ли распространенной практика работы фирмы "Старый доминион" в России?</w:t>
      </w:r>
    </w:p>
    <w:p w14:paraId="7763E13B" w14:textId="77777777" w:rsidR="00BF26CB" w:rsidRPr="004461A2" w:rsidRDefault="00BF26CB" w:rsidP="00BF26CB">
      <w:pPr>
        <w:ind w:firstLine="709"/>
        <w:jc w:val="both"/>
      </w:pPr>
      <w:r w:rsidRPr="004461A2">
        <w:rPr>
          <w:b/>
          <w:bCs/>
        </w:rPr>
        <w:t>Задача № 3.</w:t>
      </w:r>
      <w:r>
        <w:rPr>
          <w:b/>
          <w:bCs/>
        </w:rPr>
        <w:t xml:space="preserve"> </w:t>
      </w:r>
      <w:r w:rsidRPr="004461A2">
        <w:t>Компания "Эдельвейс" широко использует принцип индивидуального обслуживания клиентов. Ее товары импортируются во многие страны.</w:t>
      </w:r>
    </w:p>
    <w:p w14:paraId="4DC49922" w14:textId="77777777" w:rsidR="00BF26CB" w:rsidRPr="004461A2" w:rsidRDefault="00BF26CB" w:rsidP="00BF26CB">
      <w:pPr>
        <w:ind w:firstLine="709"/>
        <w:jc w:val="both"/>
      </w:pPr>
      <w:r w:rsidRPr="004461A2">
        <w:t>Сотни торговых представителей, подписывающие контракты, работают по определенному графику, обзванивают или посещают лично потенциальных клиентов в своих районах, заключают договоры и получают высокие комиссионные.</w:t>
      </w:r>
    </w:p>
    <w:p w14:paraId="0A337B35" w14:textId="77777777" w:rsidR="00BF26CB" w:rsidRPr="004461A2" w:rsidRDefault="00BF26CB" w:rsidP="00BF26CB">
      <w:pPr>
        <w:ind w:firstLine="709"/>
        <w:jc w:val="both"/>
      </w:pPr>
      <w:r w:rsidRPr="004461A2">
        <w:t>Для желающих заняться торговлей фирма приняла программу стипендий, помогающих пройти профессиональную подготовку.</w:t>
      </w:r>
    </w:p>
    <w:p w14:paraId="740A4929" w14:textId="77777777" w:rsidR="00BF26CB" w:rsidRPr="004461A2" w:rsidRDefault="00BF26CB" w:rsidP="00BF26CB">
      <w:pPr>
        <w:ind w:firstLine="709"/>
        <w:jc w:val="both"/>
      </w:pPr>
      <w:r w:rsidRPr="004461A2">
        <w:t xml:space="preserve">Ответьте на </w:t>
      </w:r>
      <w:r w:rsidRPr="004461A2">
        <w:rPr>
          <w:b/>
          <w:bCs/>
        </w:rPr>
        <w:t>вопросы:</w:t>
      </w:r>
    </w:p>
    <w:p w14:paraId="49A5B0D7" w14:textId="77777777" w:rsidR="00BF26CB" w:rsidRPr="004461A2" w:rsidRDefault="00BF26CB" w:rsidP="00BF26CB">
      <w:pPr>
        <w:ind w:firstLine="709"/>
        <w:jc w:val="both"/>
      </w:pPr>
      <w:r w:rsidRPr="004461A2">
        <w:t>1. Имеется ли в настоящее время в России реальная возможность для перехода к индивидуальному обслуживанию покупателей?</w:t>
      </w:r>
    </w:p>
    <w:p w14:paraId="747E0730" w14:textId="77777777" w:rsidR="00BF26CB" w:rsidRPr="004461A2" w:rsidRDefault="00BF26CB" w:rsidP="00BF26CB">
      <w:pPr>
        <w:ind w:firstLine="709"/>
        <w:jc w:val="both"/>
      </w:pPr>
      <w:r w:rsidRPr="004461A2">
        <w:t>2. Что мешает возрождению традиций российских "коробейников"?</w:t>
      </w:r>
    </w:p>
    <w:p w14:paraId="21E6A989" w14:textId="77777777" w:rsidR="00BF26CB" w:rsidRPr="004461A2" w:rsidRDefault="00BF26CB" w:rsidP="00BF26CB">
      <w:pPr>
        <w:ind w:firstLine="709"/>
        <w:jc w:val="both"/>
      </w:pPr>
      <w:r w:rsidRPr="004461A2">
        <w:t xml:space="preserve">3. В случае если бы вы решили внедрить данный прогрессивный метод в своей фирме, какой план действий вы бы предложили? </w:t>
      </w:r>
    </w:p>
    <w:p w14:paraId="2902B23B" w14:textId="77777777" w:rsidR="00452ADA" w:rsidRPr="00A30954" w:rsidRDefault="00452ADA" w:rsidP="00A30954">
      <w:pPr>
        <w:tabs>
          <w:tab w:val="left" w:pos="567"/>
        </w:tabs>
      </w:pPr>
    </w:p>
    <w:p w14:paraId="677C4385" w14:textId="77777777" w:rsidR="00533C96" w:rsidRPr="0013710D" w:rsidRDefault="00533C96" w:rsidP="0013710D">
      <w:pPr>
        <w:widowControl w:val="0"/>
        <w:shd w:val="clear" w:color="auto" w:fill="FFFFFF"/>
        <w:tabs>
          <w:tab w:val="left" w:pos="302"/>
          <w:tab w:val="left" w:pos="567"/>
        </w:tabs>
        <w:autoSpaceDE w:val="0"/>
        <w:autoSpaceDN w:val="0"/>
        <w:adjustRightInd w:val="0"/>
        <w:jc w:val="both"/>
        <w:rPr>
          <w:b/>
        </w:rPr>
      </w:pPr>
      <w:r w:rsidRPr="0013710D">
        <w:rPr>
          <w:b/>
        </w:rPr>
        <w:t>Практическое занятие №18 Изучение ситуаций по расчету эффективности рекламной кампании Сравнительная оценка эффективности различных средств рекламы.</w:t>
      </w:r>
    </w:p>
    <w:p w14:paraId="2537271A" w14:textId="77777777" w:rsidR="00452ADA" w:rsidRPr="00A30954" w:rsidRDefault="00452ADA" w:rsidP="00A30954">
      <w:pPr>
        <w:tabs>
          <w:tab w:val="left" w:pos="567"/>
        </w:tabs>
        <w:ind w:firstLine="724"/>
        <w:jc w:val="both"/>
      </w:pPr>
      <w:r w:rsidRPr="00A30954">
        <w:rPr>
          <w:b/>
        </w:rPr>
        <w:t>Цель практического занятия</w:t>
      </w:r>
      <w:r w:rsidRPr="00A30954">
        <w:t xml:space="preserve">: </w:t>
      </w:r>
      <w:r w:rsidR="00524F39">
        <w:t>научится проводить</w:t>
      </w:r>
      <w:r w:rsidR="0013710D">
        <w:t xml:space="preserve"> сравнительную </w:t>
      </w:r>
      <w:r w:rsidR="00524F39">
        <w:t xml:space="preserve">оценку различных средств рекламы в </w:t>
      </w:r>
      <w:proofErr w:type="gramStart"/>
      <w:r w:rsidR="00524F39">
        <w:t>разных  торговых</w:t>
      </w:r>
      <w:proofErr w:type="gramEnd"/>
      <w:r w:rsidR="00524F39">
        <w:t xml:space="preserve"> предприятий</w:t>
      </w:r>
    </w:p>
    <w:p w14:paraId="4FE3C57E" w14:textId="77777777" w:rsidR="00452ADA" w:rsidRPr="00A30954" w:rsidRDefault="00452ADA" w:rsidP="00A30954">
      <w:pPr>
        <w:tabs>
          <w:tab w:val="left" w:pos="567"/>
        </w:tabs>
        <w:ind w:firstLine="567"/>
        <w:jc w:val="both"/>
        <w:textAlignment w:val="baseline"/>
      </w:pPr>
      <w:r w:rsidRPr="00A30954">
        <w:t>.</w:t>
      </w:r>
    </w:p>
    <w:p w14:paraId="701C63B0" w14:textId="77777777" w:rsidR="00452ADA" w:rsidRPr="00A30954" w:rsidRDefault="00452ADA"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0C294CE1" w14:textId="77777777" w:rsidR="00452ADA" w:rsidRPr="00A30954" w:rsidRDefault="00524F39" w:rsidP="00F66F8C">
      <w:pPr>
        <w:pStyle w:val="ac"/>
        <w:widowControl w:val="0"/>
        <w:numPr>
          <w:ilvl w:val="0"/>
          <w:numId w:val="151"/>
        </w:numPr>
        <w:shd w:val="clear" w:color="auto" w:fill="FFFFFF"/>
        <w:tabs>
          <w:tab w:val="left" w:pos="302"/>
          <w:tab w:val="left" w:pos="567"/>
        </w:tabs>
        <w:autoSpaceDE w:val="0"/>
        <w:autoSpaceDN w:val="0"/>
        <w:adjustRightInd w:val="0"/>
      </w:pPr>
      <w:r>
        <w:t xml:space="preserve">Повторить теоретический материал </w:t>
      </w:r>
    </w:p>
    <w:p w14:paraId="2777039F" w14:textId="77777777" w:rsidR="00452ADA" w:rsidRPr="00A30954" w:rsidRDefault="00452ADA" w:rsidP="00F66F8C">
      <w:pPr>
        <w:pStyle w:val="ac"/>
        <w:widowControl w:val="0"/>
        <w:numPr>
          <w:ilvl w:val="0"/>
          <w:numId w:val="151"/>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1BD2A0DD" w14:textId="77777777" w:rsidR="00BF26CB" w:rsidRDefault="00BF26CB" w:rsidP="00BF26CB">
      <w:pPr>
        <w:jc w:val="both"/>
        <w:outlineLvl w:val="1"/>
        <w:rPr>
          <w:b/>
          <w:bCs/>
          <w:sz w:val="28"/>
        </w:rPr>
      </w:pPr>
    </w:p>
    <w:p w14:paraId="7A71F74D" w14:textId="77777777" w:rsidR="00524F39" w:rsidRPr="00A30954" w:rsidRDefault="00524F39" w:rsidP="00524F39">
      <w:pPr>
        <w:tabs>
          <w:tab w:val="left" w:pos="567"/>
        </w:tabs>
        <w:ind w:firstLine="567"/>
        <w:jc w:val="both"/>
        <w:textAlignment w:val="baseline"/>
        <w:rPr>
          <w:i/>
        </w:rPr>
      </w:pPr>
      <w:r w:rsidRPr="00A30954">
        <w:rPr>
          <w:i/>
        </w:rPr>
        <w:t>Задание для закрепления теоретических знаний</w:t>
      </w:r>
    </w:p>
    <w:p w14:paraId="01294DF2" w14:textId="77777777" w:rsidR="00BF26CB" w:rsidRPr="004461A2" w:rsidRDefault="00BF26CB" w:rsidP="00BF26CB">
      <w:pPr>
        <w:ind w:firstLine="709"/>
        <w:jc w:val="both"/>
        <w:rPr>
          <w:b/>
        </w:rPr>
      </w:pPr>
      <w:r w:rsidRPr="004461A2">
        <w:rPr>
          <w:b/>
        </w:rPr>
        <w:t xml:space="preserve">Задание 1. </w:t>
      </w:r>
      <w:r w:rsidR="00524F39" w:rsidRPr="004461A2">
        <w:t xml:space="preserve">Выберите любую </w:t>
      </w:r>
      <w:proofErr w:type="gramStart"/>
      <w:r w:rsidR="00524F39" w:rsidRPr="004461A2">
        <w:t>актуальную</w:t>
      </w:r>
      <w:r w:rsidRPr="004461A2">
        <w:t xml:space="preserve">  социальную</w:t>
      </w:r>
      <w:proofErr w:type="gramEnd"/>
      <w:r w:rsidRPr="004461A2">
        <w:t xml:space="preserve">  </w:t>
      </w:r>
      <w:proofErr w:type="gramStart"/>
      <w:r w:rsidRPr="004461A2">
        <w:t>проблему  молодежи</w:t>
      </w:r>
      <w:proofErr w:type="gramEnd"/>
      <w:r w:rsidRPr="004461A2">
        <w:t xml:space="preserve">. </w:t>
      </w:r>
      <w:r w:rsidR="00524F39" w:rsidRPr="004461A2">
        <w:t xml:space="preserve">Подберите не </w:t>
      </w:r>
      <w:proofErr w:type="gramStart"/>
      <w:r w:rsidR="00524F39" w:rsidRPr="004461A2">
        <w:t>менее</w:t>
      </w:r>
      <w:r w:rsidRPr="004461A2">
        <w:t xml:space="preserve">  трех</w:t>
      </w:r>
      <w:proofErr w:type="gramEnd"/>
      <w:r w:rsidRPr="004461A2">
        <w:t xml:space="preserve">  </w:t>
      </w:r>
      <w:proofErr w:type="gramStart"/>
      <w:r w:rsidRPr="004461A2">
        <w:t>примеров  социальной</w:t>
      </w:r>
      <w:proofErr w:type="gramEnd"/>
      <w:r w:rsidRPr="004461A2">
        <w:t xml:space="preserve">  </w:t>
      </w:r>
      <w:proofErr w:type="gramStart"/>
      <w:r w:rsidRPr="004461A2">
        <w:t>рекламы,  касающиеся</w:t>
      </w:r>
      <w:proofErr w:type="gramEnd"/>
      <w:r w:rsidRPr="004461A2">
        <w:t xml:space="preserve"> </w:t>
      </w:r>
      <w:proofErr w:type="gramStart"/>
      <w:r w:rsidRPr="004461A2">
        <w:t>выбранной  социальной</w:t>
      </w:r>
      <w:proofErr w:type="gramEnd"/>
      <w:r w:rsidRPr="004461A2">
        <w:t xml:space="preserve">  </w:t>
      </w:r>
      <w:proofErr w:type="gramStart"/>
      <w:r w:rsidRPr="004461A2">
        <w:t>проблемы,  и</w:t>
      </w:r>
      <w:proofErr w:type="gramEnd"/>
      <w:r w:rsidRPr="004461A2">
        <w:t xml:space="preserve">  </w:t>
      </w:r>
      <w:proofErr w:type="gramStart"/>
      <w:r w:rsidRPr="004461A2">
        <w:t>проанализируйте  их</w:t>
      </w:r>
      <w:proofErr w:type="gramEnd"/>
      <w:r w:rsidRPr="004461A2">
        <w:t xml:space="preserve">  </w:t>
      </w:r>
      <w:proofErr w:type="gramStart"/>
      <w:r w:rsidRPr="004461A2">
        <w:t>по  следующим</w:t>
      </w:r>
      <w:proofErr w:type="gramEnd"/>
      <w:r w:rsidRPr="004461A2">
        <w:t xml:space="preserve"> характеристикам: цель, субъект и объект, масштаб деятельности, целевая аудитория, характер воздействия (рациональная; эмоциональная), форма. </w:t>
      </w:r>
    </w:p>
    <w:p w14:paraId="289FF1E4" w14:textId="77777777" w:rsidR="00BF26CB" w:rsidRPr="004461A2" w:rsidRDefault="00BF26CB" w:rsidP="00BF26CB">
      <w:pPr>
        <w:ind w:firstLine="709"/>
        <w:jc w:val="both"/>
      </w:pPr>
      <w:r w:rsidRPr="004461A2">
        <w:rPr>
          <w:b/>
        </w:rPr>
        <w:t>Задание 2.</w:t>
      </w:r>
      <w:r w:rsidRPr="004461A2">
        <w:t xml:space="preserve"> В городе Оренбурге планируется проведение рекламной кампании, </w:t>
      </w:r>
      <w:r w:rsidR="00524F39" w:rsidRPr="004461A2">
        <w:t xml:space="preserve">посвященной теме </w:t>
      </w:r>
      <w:proofErr w:type="gramStart"/>
      <w:r w:rsidR="00524F39" w:rsidRPr="004461A2">
        <w:t>вреда</w:t>
      </w:r>
      <w:r w:rsidRPr="004461A2">
        <w:t xml:space="preserve">  абортов</w:t>
      </w:r>
      <w:proofErr w:type="gramEnd"/>
      <w:r w:rsidRPr="004461A2">
        <w:t xml:space="preserve">  </w:t>
      </w:r>
      <w:proofErr w:type="gramStart"/>
      <w:r w:rsidRPr="004461A2">
        <w:t>и  защите</w:t>
      </w:r>
      <w:proofErr w:type="gramEnd"/>
      <w:r w:rsidRPr="004461A2">
        <w:t xml:space="preserve">  </w:t>
      </w:r>
      <w:proofErr w:type="gramStart"/>
      <w:r w:rsidRPr="004461A2">
        <w:t>материнства  и</w:t>
      </w:r>
      <w:proofErr w:type="gramEnd"/>
      <w:r w:rsidRPr="004461A2">
        <w:t xml:space="preserve">  детства. </w:t>
      </w:r>
    </w:p>
    <w:p w14:paraId="1B0F7B6B" w14:textId="77777777" w:rsidR="00BF26CB" w:rsidRPr="004461A2" w:rsidRDefault="00BF26CB" w:rsidP="00BF26CB">
      <w:pPr>
        <w:ind w:firstLine="709"/>
        <w:jc w:val="both"/>
      </w:pPr>
      <w:r w:rsidRPr="004461A2">
        <w:t xml:space="preserve">Предлагается два варианта социальной рекламы: </w:t>
      </w:r>
    </w:p>
    <w:p w14:paraId="3BFE70B4" w14:textId="77777777" w:rsidR="00BF26CB" w:rsidRPr="004461A2" w:rsidRDefault="00524F39" w:rsidP="00BF26CB">
      <w:pPr>
        <w:jc w:val="both"/>
      </w:pPr>
      <w:r w:rsidRPr="004461A2">
        <w:lastRenderedPageBreak/>
        <w:t>• воздействовать</w:t>
      </w:r>
      <w:r w:rsidR="00BF26CB" w:rsidRPr="004461A2">
        <w:t xml:space="preserve"> на население при помощи негативного посыла, рассказывая об ущербе репродуктивному и душевному здоровью людей, о смерти в материнской утробе младенца в результате аборта; </w:t>
      </w:r>
    </w:p>
    <w:p w14:paraId="2B368DC2" w14:textId="77777777" w:rsidR="00BF26CB" w:rsidRPr="004461A2" w:rsidRDefault="00524F39" w:rsidP="00BF26CB">
      <w:pPr>
        <w:jc w:val="both"/>
      </w:pPr>
      <w:r w:rsidRPr="004461A2">
        <w:t xml:space="preserve">• </w:t>
      </w:r>
      <w:proofErr w:type="gramStart"/>
      <w:r w:rsidRPr="004461A2">
        <w:t>воздействовать</w:t>
      </w:r>
      <w:r w:rsidR="00BF26CB" w:rsidRPr="004461A2">
        <w:t xml:space="preserve">  на</w:t>
      </w:r>
      <w:proofErr w:type="gramEnd"/>
      <w:r w:rsidR="00BF26CB" w:rsidRPr="004461A2">
        <w:t xml:space="preserve">  </w:t>
      </w:r>
      <w:proofErr w:type="gramStart"/>
      <w:r w:rsidR="00BF26CB" w:rsidRPr="004461A2">
        <w:t>население  при</w:t>
      </w:r>
      <w:proofErr w:type="gramEnd"/>
      <w:r w:rsidR="00BF26CB" w:rsidRPr="004461A2">
        <w:t xml:space="preserve">  </w:t>
      </w:r>
      <w:proofErr w:type="gramStart"/>
      <w:r w:rsidR="00BF26CB" w:rsidRPr="004461A2">
        <w:t>помощи  обращений</w:t>
      </w:r>
      <w:proofErr w:type="gramEnd"/>
      <w:r w:rsidR="00BF26CB" w:rsidRPr="004461A2">
        <w:t xml:space="preserve"> положительного характера посредством рассказа о счастливых детях и их родителях. </w:t>
      </w:r>
    </w:p>
    <w:p w14:paraId="66E91DE5" w14:textId="77777777" w:rsidR="00BF26CB" w:rsidRPr="004461A2" w:rsidRDefault="00524F39" w:rsidP="00BF26CB">
      <w:pPr>
        <w:ind w:firstLine="709"/>
        <w:jc w:val="both"/>
      </w:pPr>
      <w:r w:rsidRPr="004461A2">
        <w:t xml:space="preserve">Какую из программ можно </w:t>
      </w:r>
      <w:proofErr w:type="gramStart"/>
      <w:r w:rsidRPr="004461A2">
        <w:t>рекомендовать</w:t>
      </w:r>
      <w:r w:rsidR="00BF26CB" w:rsidRPr="004461A2">
        <w:t xml:space="preserve">  при</w:t>
      </w:r>
      <w:proofErr w:type="gramEnd"/>
      <w:r w:rsidR="00BF26CB" w:rsidRPr="004461A2">
        <w:t xml:space="preserve">  проведении рекламной кампании и почему? Разработайте информационное рекламное обращение на основании выбранной программы. </w:t>
      </w:r>
    </w:p>
    <w:p w14:paraId="182CD2E7" w14:textId="77777777" w:rsidR="00BF26CB" w:rsidRPr="004461A2" w:rsidRDefault="00BF26CB" w:rsidP="00BF26CB">
      <w:pPr>
        <w:ind w:firstLine="709"/>
        <w:jc w:val="both"/>
      </w:pPr>
      <w:r w:rsidRPr="004461A2">
        <w:rPr>
          <w:b/>
        </w:rPr>
        <w:t>Задание 3.</w:t>
      </w:r>
      <w:r w:rsidRPr="004461A2">
        <w:t xml:space="preserve"> </w:t>
      </w:r>
      <w:r w:rsidR="00524F39" w:rsidRPr="004461A2">
        <w:t>Представьте, что вы являетесь купцом, который принял решение</w:t>
      </w:r>
      <w:r w:rsidRPr="004461A2">
        <w:t xml:space="preserve"> </w:t>
      </w:r>
      <w:r w:rsidR="00524F39" w:rsidRPr="004461A2">
        <w:t xml:space="preserve">заниматься </w:t>
      </w:r>
      <w:proofErr w:type="gramStart"/>
      <w:r w:rsidR="00524F39" w:rsidRPr="004461A2">
        <w:t>торговлей</w:t>
      </w:r>
      <w:r w:rsidRPr="004461A2">
        <w:t xml:space="preserve">  нового</w:t>
      </w:r>
      <w:proofErr w:type="gramEnd"/>
      <w:r w:rsidRPr="004461A2">
        <w:t xml:space="preserve">  </w:t>
      </w:r>
      <w:proofErr w:type="gramStart"/>
      <w:r w:rsidRPr="004461A2">
        <w:t>напитка  –</w:t>
      </w:r>
      <w:proofErr w:type="gramEnd"/>
      <w:r w:rsidRPr="004461A2">
        <w:t xml:space="preserve">  </w:t>
      </w:r>
      <w:proofErr w:type="gramStart"/>
      <w:r w:rsidRPr="004461A2">
        <w:t>кофе  или</w:t>
      </w:r>
      <w:proofErr w:type="gramEnd"/>
      <w:r w:rsidRPr="004461A2">
        <w:t xml:space="preserve">  </w:t>
      </w:r>
      <w:proofErr w:type="gramStart"/>
      <w:r w:rsidRPr="004461A2">
        <w:t>чая  или</w:t>
      </w:r>
      <w:proofErr w:type="gramEnd"/>
      <w:r w:rsidRPr="004461A2">
        <w:t xml:space="preserve">  </w:t>
      </w:r>
      <w:proofErr w:type="gramStart"/>
      <w:r w:rsidRPr="004461A2">
        <w:t>шоколада  (</w:t>
      </w:r>
      <w:proofErr w:type="gramEnd"/>
      <w:r w:rsidRPr="004461A2">
        <w:t>на ваш выбор) в Европе 17 в. В это время в Европе только появляются данные напитки и большинство европейцев с ними не знакомо.</w:t>
      </w:r>
    </w:p>
    <w:p w14:paraId="0AA3B34D" w14:textId="77777777" w:rsidR="00BF26CB" w:rsidRPr="004461A2" w:rsidRDefault="00BF26CB" w:rsidP="00BF26CB">
      <w:pPr>
        <w:ind w:firstLine="709"/>
        <w:jc w:val="both"/>
      </w:pPr>
      <w:r w:rsidRPr="004461A2">
        <w:t xml:space="preserve">Вам необходимо: </w:t>
      </w:r>
    </w:p>
    <w:p w14:paraId="45223A1C" w14:textId="77777777" w:rsidR="00BF26CB" w:rsidRPr="004461A2" w:rsidRDefault="00524F39" w:rsidP="00BF26CB">
      <w:pPr>
        <w:jc w:val="both"/>
      </w:pPr>
      <w:r w:rsidRPr="004461A2">
        <w:t xml:space="preserve">• определить целевую аудиторию, </w:t>
      </w:r>
      <w:proofErr w:type="gramStart"/>
      <w:r w:rsidRPr="004461A2">
        <w:t>дать</w:t>
      </w:r>
      <w:r w:rsidR="00BF26CB" w:rsidRPr="004461A2">
        <w:t xml:space="preserve">  характеристику</w:t>
      </w:r>
      <w:proofErr w:type="gramEnd"/>
      <w:r w:rsidR="00BF26CB" w:rsidRPr="004461A2">
        <w:t xml:space="preserve">  </w:t>
      </w:r>
      <w:proofErr w:type="gramStart"/>
      <w:r w:rsidR="00BF26CB" w:rsidRPr="004461A2">
        <w:t>нужд  и</w:t>
      </w:r>
      <w:proofErr w:type="gramEnd"/>
      <w:r w:rsidR="00BF26CB" w:rsidRPr="004461A2">
        <w:t xml:space="preserve"> потребностей потенциальных потребителей нового напитка; </w:t>
      </w:r>
    </w:p>
    <w:p w14:paraId="4D1C134C" w14:textId="77777777" w:rsidR="00BF26CB" w:rsidRPr="004461A2" w:rsidRDefault="00524F39" w:rsidP="00BF26CB">
      <w:pPr>
        <w:jc w:val="both"/>
      </w:pPr>
      <w:r w:rsidRPr="004461A2">
        <w:t>• сформулировать</w:t>
      </w:r>
      <w:r w:rsidR="00BF26CB" w:rsidRPr="004461A2">
        <w:t xml:space="preserve"> стратегию позиционирования нового товара; </w:t>
      </w:r>
    </w:p>
    <w:p w14:paraId="491D1D41" w14:textId="77777777" w:rsidR="00BF26CB" w:rsidRPr="004461A2" w:rsidRDefault="00524F39" w:rsidP="00BF26CB">
      <w:pPr>
        <w:jc w:val="both"/>
      </w:pPr>
      <w:r w:rsidRPr="004461A2">
        <w:t>• сформулировать</w:t>
      </w:r>
      <w:r w:rsidR="00BF26CB" w:rsidRPr="004461A2">
        <w:t xml:space="preserve"> рекламное обращение; </w:t>
      </w:r>
    </w:p>
    <w:p w14:paraId="7CF82DDC" w14:textId="77777777" w:rsidR="00BF26CB" w:rsidRPr="004461A2" w:rsidRDefault="00524F39" w:rsidP="00BF26CB">
      <w:pPr>
        <w:jc w:val="both"/>
      </w:pPr>
      <w:r w:rsidRPr="004461A2">
        <w:t xml:space="preserve">• выбрать наиболее </w:t>
      </w:r>
      <w:proofErr w:type="gramStart"/>
      <w:r w:rsidRPr="004461A2">
        <w:t>эффективные</w:t>
      </w:r>
      <w:r w:rsidR="00BF26CB" w:rsidRPr="004461A2">
        <w:t xml:space="preserve">  средства</w:t>
      </w:r>
      <w:proofErr w:type="gramEnd"/>
      <w:r w:rsidR="00BF26CB" w:rsidRPr="004461A2">
        <w:t xml:space="preserve">  распространения рекламы.</w:t>
      </w:r>
    </w:p>
    <w:p w14:paraId="58045CA9" w14:textId="77777777" w:rsidR="00BF26CB" w:rsidRPr="004461A2" w:rsidRDefault="00BF26CB" w:rsidP="00BF26CB">
      <w:pPr>
        <w:ind w:firstLine="709"/>
        <w:jc w:val="both"/>
      </w:pPr>
      <w:r w:rsidRPr="004461A2">
        <w:rPr>
          <w:b/>
        </w:rPr>
        <w:t>Задание 4.</w:t>
      </w:r>
      <w:r w:rsidRPr="004461A2">
        <w:t xml:space="preserve"> </w:t>
      </w:r>
      <w:r w:rsidR="00524F39" w:rsidRPr="004461A2">
        <w:t xml:space="preserve">Рынки въездного и внутреннего туризма в </w:t>
      </w:r>
      <w:proofErr w:type="gramStart"/>
      <w:r w:rsidR="00524F39" w:rsidRPr="004461A2">
        <w:t>РФ</w:t>
      </w:r>
      <w:r w:rsidRPr="004461A2">
        <w:t xml:space="preserve">  последнее</w:t>
      </w:r>
      <w:proofErr w:type="gramEnd"/>
      <w:r w:rsidRPr="004461A2">
        <w:t xml:space="preserve">  время существенно выросли. Развивается и турбизнес в </w:t>
      </w:r>
      <w:proofErr w:type="spellStart"/>
      <w:r w:rsidRPr="004461A2">
        <w:t>г.Сочи</w:t>
      </w:r>
      <w:proofErr w:type="spellEnd"/>
      <w:r w:rsidRPr="004461A2">
        <w:t xml:space="preserve">, хотя темпы развития оставляют желать лучшего. Если в советские времена Сочи входил в семерку городов мира, наиболее часто посещаемых туристами и за год </w:t>
      </w:r>
      <w:r w:rsidR="00524F39" w:rsidRPr="004461A2">
        <w:t>город,</w:t>
      </w:r>
      <w:r w:rsidRPr="004461A2">
        <w:t xml:space="preserve"> принимал порядка миллиона человек, то в настоящее время за год город посещают всего несколько тысяч туристов. Что вам нравиться в Сочи? Можно ли это использовать в рекламе? Чего не хватает для </w:t>
      </w:r>
      <w:r w:rsidR="00524F39" w:rsidRPr="004461A2">
        <w:t xml:space="preserve">того, чтобы Сочи </w:t>
      </w:r>
      <w:proofErr w:type="gramStart"/>
      <w:r w:rsidR="00524F39" w:rsidRPr="004461A2">
        <w:t>стал</w:t>
      </w:r>
      <w:r w:rsidRPr="004461A2">
        <w:t xml:space="preserve">  привлекательным</w:t>
      </w:r>
      <w:proofErr w:type="gramEnd"/>
      <w:r w:rsidRPr="004461A2">
        <w:t xml:space="preserve">  </w:t>
      </w:r>
      <w:proofErr w:type="gramStart"/>
      <w:r w:rsidRPr="004461A2">
        <w:t>для  туристов</w:t>
      </w:r>
      <w:proofErr w:type="gramEnd"/>
      <w:r w:rsidRPr="004461A2">
        <w:t xml:space="preserve">?  </w:t>
      </w:r>
      <w:r w:rsidR="00524F39" w:rsidRPr="004461A2">
        <w:t>В чем</w:t>
      </w:r>
      <w:r w:rsidRPr="004461A2">
        <w:t xml:space="preserve"> </w:t>
      </w:r>
      <w:r w:rsidR="00524F39" w:rsidRPr="004461A2">
        <w:t xml:space="preserve">преимущество </w:t>
      </w:r>
      <w:proofErr w:type="gramStart"/>
      <w:r w:rsidR="00524F39" w:rsidRPr="004461A2">
        <w:t>нашего</w:t>
      </w:r>
      <w:r w:rsidRPr="004461A2">
        <w:t xml:space="preserve">  города</w:t>
      </w:r>
      <w:proofErr w:type="gramEnd"/>
      <w:r w:rsidRPr="004461A2">
        <w:t xml:space="preserve">  </w:t>
      </w:r>
      <w:proofErr w:type="gramStart"/>
      <w:r w:rsidRPr="004461A2">
        <w:t>перед  другими</w:t>
      </w:r>
      <w:proofErr w:type="gramEnd"/>
      <w:r w:rsidRPr="004461A2">
        <w:t xml:space="preserve">  </w:t>
      </w:r>
      <w:proofErr w:type="gramStart"/>
      <w:r w:rsidRPr="004461A2">
        <w:t>городами  РФ,  о</w:t>
      </w:r>
      <w:proofErr w:type="gramEnd"/>
      <w:r w:rsidRPr="004461A2">
        <w:t xml:space="preserve">  каких </w:t>
      </w:r>
      <w:proofErr w:type="gramStart"/>
      <w:r w:rsidRPr="004461A2">
        <w:t>достопримечательностях  можно</w:t>
      </w:r>
      <w:proofErr w:type="gramEnd"/>
      <w:r w:rsidRPr="004461A2">
        <w:t xml:space="preserve">  </w:t>
      </w:r>
      <w:proofErr w:type="gramStart"/>
      <w:r w:rsidRPr="004461A2">
        <w:t>рассказать  в</w:t>
      </w:r>
      <w:proofErr w:type="gramEnd"/>
      <w:r w:rsidRPr="004461A2">
        <w:t xml:space="preserve">  рекламе?  </w:t>
      </w:r>
      <w:r w:rsidR="00524F39" w:rsidRPr="004461A2">
        <w:t>Какие различия</w:t>
      </w:r>
      <w:r w:rsidRPr="004461A2">
        <w:t xml:space="preserve"> между российскими </w:t>
      </w:r>
      <w:r w:rsidR="00524F39" w:rsidRPr="004461A2">
        <w:t>и иностранными</w:t>
      </w:r>
      <w:r w:rsidRPr="004461A2">
        <w:t xml:space="preserve"> туристами вы бы порекомендовали </w:t>
      </w:r>
      <w:proofErr w:type="gramStart"/>
      <w:r w:rsidRPr="004461A2">
        <w:t>учитывать  при</w:t>
      </w:r>
      <w:proofErr w:type="gramEnd"/>
      <w:r w:rsidRPr="004461A2">
        <w:t xml:space="preserve">  </w:t>
      </w:r>
      <w:proofErr w:type="gramStart"/>
      <w:r w:rsidRPr="004461A2">
        <w:t>разработке  рекламной</w:t>
      </w:r>
      <w:proofErr w:type="gramEnd"/>
      <w:r w:rsidRPr="004461A2">
        <w:t xml:space="preserve">  </w:t>
      </w:r>
      <w:proofErr w:type="gramStart"/>
      <w:r w:rsidRPr="004461A2">
        <w:t>кампании  города</w:t>
      </w:r>
      <w:proofErr w:type="gramEnd"/>
      <w:r w:rsidRPr="004461A2">
        <w:t xml:space="preserve">?  </w:t>
      </w:r>
      <w:r w:rsidR="00524F39" w:rsidRPr="004461A2">
        <w:t>На что должно</w:t>
      </w:r>
      <w:r w:rsidRPr="004461A2">
        <w:t xml:space="preserve"> </w:t>
      </w:r>
      <w:proofErr w:type="gramStart"/>
      <w:r w:rsidRPr="004461A2">
        <w:t>быть  направлено</w:t>
      </w:r>
      <w:proofErr w:type="gramEnd"/>
      <w:r w:rsidRPr="004461A2">
        <w:t xml:space="preserve">  </w:t>
      </w:r>
      <w:proofErr w:type="gramStart"/>
      <w:r w:rsidRPr="004461A2">
        <w:t>рекламное  обращение</w:t>
      </w:r>
      <w:proofErr w:type="gramEnd"/>
      <w:r w:rsidRPr="004461A2">
        <w:t xml:space="preserve">?  </w:t>
      </w:r>
      <w:r w:rsidR="00524F39" w:rsidRPr="004461A2">
        <w:t>Придумайте рекламный слоган</w:t>
      </w:r>
      <w:r w:rsidRPr="004461A2">
        <w:t>. Какие каналы распространения для рекламы города лучше использовать?</w:t>
      </w:r>
    </w:p>
    <w:p w14:paraId="3A63B675" w14:textId="77777777" w:rsidR="00BF26CB" w:rsidRPr="004461A2" w:rsidRDefault="00BF26CB" w:rsidP="00BF26CB">
      <w:pPr>
        <w:ind w:firstLine="709"/>
        <w:jc w:val="both"/>
      </w:pPr>
      <w:r w:rsidRPr="004461A2">
        <w:rPr>
          <w:b/>
        </w:rPr>
        <w:t>Задание 5.</w:t>
      </w:r>
      <w:r w:rsidRPr="004461A2">
        <w:t xml:space="preserve"> </w:t>
      </w:r>
      <w:r w:rsidR="00524F39" w:rsidRPr="004461A2">
        <w:t>Компания выпускает на рынок новую биологически активную</w:t>
      </w:r>
      <w:r w:rsidRPr="004461A2">
        <w:t xml:space="preserve"> добавку, которая обеспечивает организму рекомендуемые суточные дозы йода.  </w:t>
      </w:r>
      <w:r w:rsidR="00524F39" w:rsidRPr="004461A2">
        <w:t xml:space="preserve">Проведение рекламной кампании затруднено </w:t>
      </w:r>
      <w:proofErr w:type="gramStart"/>
      <w:r w:rsidR="00524F39" w:rsidRPr="004461A2">
        <w:t>законами</w:t>
      </w:r>
      <w:r w:rsidRPr="004461A2">
        <w:t xml:space="preserve">  Российской</w:t>
      </w:r>
      <w:proofErr w:type="gramEnd"/>
      <w:r w:rsidRPr="004461A2">
        <w:t xml:space="preserve"> Федерации.  </w:t>
      </w:r>
      <w:r w:rsidR="00524F39" w:rsidRPr="004461A2">
        <w:t xml:space="preserve">Подскажите, через какие средства </w:t>
      </w:r>
      <w:proofErr w:type="gramStart"/>
      <w:r w:rsidR="00524F39" w:rsidRPr="004461A2">
        <w:t>массовой</w:t>
      </w:r>
      <w:r w:rsidRPr="004461A2">
        <w:t xml:space="preserve">  информации</w:t>
      </w:r>
      <w:proofErr w:type="gramEnd"/>
      <w:r w:rsidRPr="004461A2">
        <w:t xml:space="preserve"> лучше проводить рекламную кампанию рассматриваемого товара?</w:t>
      </w:r>
    </w:p>
    <w:p w14:paraId="1E5B7209" w14:textId="77777777" w:rsidR="00BF26CB" w:rsidRPr="004461A2" w:rsidRDefault="00BF26CB" w:rsidP="00BF26CB">
      <w:pPr>
        <w:ind w:firstLine="709"/>
        <w:jc w:val="both"/>
      </w:pPr>
      <w:r w:rsidRPr="004461A2">
        <w:rPr>
          <w:b/>
        </w:rPr>
        <w:t>Задание 6.</w:t>
      </w:r>
      <w:r w:rsidRPr="004461A2">
        <w:t xml:space="preserve"> Дети любят телерекламу. Малыш, который еще не умеет ходить и говорить, внимательно смотрит ТВ-рекламу. Как вы относитесь к рекламе товаров для детей? Какова целевая аудитория данной рекламы? Проведите </w:t>
      </w:r>
      <w:r w:rsidR="00524F39" w:rsidRPr="004461A2">
        <w:t xml:space="preserve">конкурс рекламы </w:t>
      </w:r>
      <w:proofErr w:type="gramStart"/>
      <w:r w:rsidR="00524F39" w:rsidRPr="004461A2">
        <w:t>детских</w:t>
      </w:r>
      <w:r w:rsidRPr="004461A2">
        <w:t xml:space="preserve">  товаров</w:t>
      </w:r>
      <w:proofErr w:type="gramEnd"/>
      <w:r w:rsidRPr="004461A2">
        <w:t xml:space="preserve">.  </w:t>
      </w:r>
      <w:r w:rsidR="00524F39" w:rsidRPr="004461A2">
        <w:t xml:space="preserve">Решите, </w:t>
      </w:r>
      <w:proofErr w:type="gramStart"/>
      <w:r w:rsidR="00524F39" w:rsidRPr="004461A2">
        <w:t>какой</w:t>
      </w:r>
      <w:r w:rsidRPr="004461A2">
        <w:t xml:space="preserve">  товар</w:t>
      </w:r>
      <w:proofErr w:type="gramEnd"/>
      <w:r w:rsidRPr="004461A2">
        <w:t xml:space="preserve">  </w:t>
      </w:r>
      <w:proofErr w:type="gramStart"/>
      <w:r w:rsidRPr="004461A2">
        <w:t>вы  будете</w:t>
      </w:r>
      <w:proofErr w:type="gramEnd"/>
      <w:r w:rsidRPr="004461A2">
        <w:t xml:space="preserve"> </w:t>
      </w:r>
      <w:proofErr w:type="gramStart"/>
      <w:r w:rsidRPr="004461A2">
        <w:t>рекламировать,  как</w:t>
      </w:r>
      <w:proofErr w:type="gramEnd"/>
      <w:r w:rsidRPr="004461A2">
        <w:t xml:space="preserve">  </w:t>
      </w:r>
      <w:proofErr w:type="gramStart"/>
      <w:r w:rsidRPr="004461A2">
        <w:t>он  называется,  в</w:t>
      </w:r>
      <w:proofErr w:type="gramEnd"/>
      <w:r w:rsidRPr="004461A2">
        <w:t xml:space="preserve">  </w:t>
      </w:r>
      <w:proofErr w:type="gramStart"/>
      <w:r w:rsidRPr="004461A2">
        <w:t>чем  его</w:t>
      </w:r>
      <w:proofErr w:type="gramEnd"/>
      <w:r w:rsidRPr="004461A2">
        <w:t xml:space="preserve">  </w:t>
      </w:r>
      <w:proofErr w:type="gramStart"/>
      <w:r w:rsidRPr="004461A2">
        <w:t>преимущество  перед</w:t>
      </w:r>
      <w:proofErr w:type="gramEnd"/>
      <w:r w:rsidRPr="004461A2">
        <w:t xml:space="preserve"> другими? В чем особенность рекламы детских товаров? </w:t>
      </w:r>
    </w:p>
    <w:p w14:paraId="35327A58" w14:textId="77777777" w:rsidR="00452ADA" w:rsidRPr="00A30954" w:rsidRDefault="00452ADA" w:rsidP="00A30954">
      <w:pPr>
        <w:widowControl w:val="0"/>
        <w:shd w:val="clear" w:color="auto" w:fill="FFFFFF"/>
        <w:tabs>
          <w:tab w:val="left" w:pos="302"/>
          <w:tab w:val="left" w:pos="567"/>
        </w:tabs>
        <w:autoSpaceDE w:val="0"/>
        <w:autoSpaceDN w:val="0"/>
        <w:adjustRightInd w:val="0"/>
      </w:pPr>
    </w:p>
    <w:p w14:paraId="6C8C48D9" w14:textId="77777777" w:rsidR="00533C96" w:rsidRPr="00524F39" w:rsidRDefault="00533C96" w:rsidP="00524F39">
      <w:pPr>
        <w:tabs>
          <w:tab w:val="left" w:pos="567"/>
        </w:tabs>
        <w:ind w:firstLine="709"/>
        <w:rPr>
          <w:b/>
        </w:rPr>
      </w:pPr>
      <w:r w:rsidRPr="00524F39">
        <w:rPr>
          <w:b/>
        </w:rPr>
        <w:t>Практическое занятие №19 Определение алгоритма действий покупателя при нарушении поставщиком сроков поставки в модельной ситуации.</w:t>
      </w:r>
    </w:p>
    <w:p w14:paraId="5CD3A697" w14:textId="77777777" w:rsidR="00452ADA" w:rsidRPr="00A30954" w:rsidRDefault="00452ADA" w:rsidP="00A30954">
      <w:pPr>
        <w:tabs>
          <w:tab w:val="left" w:pos="567"/>
        </w:tabs>
        <w:ind w:firstLine="724"/>
        <w:jc w:val="both"/>
      </w:pPr>
      <w:r w:rsidRPr="00A30954">
        <w:rPr>
          <w:b/>
        </w:rPr>
        <w:t>Цель практического занятия</w:t>
      </w:r>
      <w:r w:rsidRPr="00A30954">
        <w:t xml:space="preserve">: </w:t>
      </w:r>
      <w:r w:rsidR="00524F39">
        <w:t xml:space="preserve">определение алгоритма </w:t>
      </w:r>
      <w:proofErr w:type="gramStart"/>
      <w:r w:rsidR="00524F39">
        <w:t>действий  с</w:t>
      </w:r>
      <w:proofErr w:type="gramEnd"/>
      <w:r w:rsidR="00524F39">
        <w:t xml:space="preserve"> случае если покупатель </w:t>
      </w:r>
      <w:proofErr w:type="gramStart"/>
      <w:r w:rsidR="00524F39">
        <w:t>пострадал  от</w:t>
      </w:r>
      <w:proofErr w:type="gramEnd"/>
      <w:r w:rsidR="00524F39">
        <w:t xml:space="preserve"> недобросовестной рекламы</w:t>
      </w:r>
    </w:p>
    <w:p w14:paraId="3EAACF24" w14:textId="77777777" w:rsidR="00452ADA" w:rsidRPr="00A30954" w:rsidRDefault="00452ADA" w:rsidP="00A30954">
      <w:pPr>
        <w:tabs>
          <w:tab w:val="left" w:pos="567"/>
        </w:tabs>
        <w:ind w:firstLine="567"/>
        <w:jc w:val="both"/>
        <w:textAlignment w:val="baseline"/>
      </w:pPr>
      <w:r w:rsidRPr="00A30954">
        <w:t>.</w:t>
      </w:r>
    </w:p>
    <w:p w14:paraId="39D95B37" w14:textId="77777777" w:rsidR="00452ADA" w:rsidRPr="00A30954" w:rsidRDefault="00452ADA"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628D1D3A" w14:textId="77777777" w:rsidR="00452ADA" w:rsidRPr="00A30954" w:rsidRDefault="00452ADA" w:rsidP="00F66F8C">
      <w:pPr>
        <w:pStyle w:val="ac"/>
        <w:widowControl w:val="0"/>
        <w:numPr>
          <w:ilvl w:val="0"/>
          <w:numId w:val="152"/>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5AA72883" w14:textId="77777777" w:rsidR="00452ADA" w:rsidRPr="00A30954" w:rsidRDefault="00452ADA" w:rsidP="00A30954">
      <w:pPr>
        <w:tabs>
          <w:tab w:val="left" w:pos="567"/>
        </w:tabs>
      </w:pPr>
    </w:p>
    <w:p w14:paraId="59CA1FC0" w14:textId="77777777" w:rsidR="00C23712" w:rsidRPr="00A30954" w:rsidRDefault="00C23712" w:rsidP="00C23712">
      <w:pPr>
        <w:tabs>
          <w:tab w:val="left" w:pos="567"/>
        </w:tabs>
        <w:ind w:firstLine="567"/>
        <w:jc w:val="both"/>
        <w:textAlignment w:val="baseline"/>
        <w:rPr>
          <w:i/>
        </w:rPr>
      </w:pPr>
      <w:r w:rsidRPr="00A30954">
        <w:rPr>
          <w:i/>
        </w:rPr>
        <w:t>Задание для закрепления теоретических знаний</w:t>
      </w:r>
    </w:p>
    <w:p w14:paraId="3A30F3C0" w14:textId="77777777" w:rsidR="00524F39" w:rsidRPr="004461A2" w:rsidRDefault="00524F39" w:rsidP="00524F39">
      <w:pPr>
        <w:ind w:firstLine="709"/>
        <w:jc w:val="both"/>
        <w:rPr>
          <w:iCs/>
          <w:color w:val="000000"/>
          <w:szCs w:val="28"/>
        </w:rPr>
      </w:pPr>
      <w:r w:rsidRPr="004461A2">
        <w:rPr>
          <w:b/>
          <w:bCs/>
          <w:iCs/>
          <w:color w:val="000000"/>
          <w:szCs w:val="28"/>
        </w:rPr>
        <w:t>Задача 1.</w:t>
      </w:r>
      <w:r>
        <w:rPr>
          <w:b/>
          <w:bCs/>
          <w:iCs/>
          <w:color w:val="000000"/>
          <w:szCs w:val="28"/>
        </w:rPr>
        <w:t xml:space="preserve"> </w:t>
      </w:r>
      <w:r w:rsidRPr="004461A2">
        <w:rPr>
          <w:iCs/>
          <w:color w:val="000000"/>
          <w:szCs w:val="28"/>
        </w:rPr>
        <w:t xml:space="preserve">Гражданин Давыдов Я. И. приобрел в мебельном магазине кожаный диван. После оплаты покупки он был крайне удивлен, узнав, что доставка и сборка будут </w:t>
      </w:r>
      <w:r w:rsidRPr="004461A2">
        <w:rPr>
          <w:iCs/>
          <w:color w:val="000000"/>
          <w:szCs w:val="28"/>
        </w:rPr>
        <w:lastRenderedPageBreak/>
        <w:t>осуществляться за отдельную плату. Гр. Давыдов потребовал бесплатно предоставить ему данные услуги, ссылаясь на то, что данные услуги являются сопутствующими покупке, но получил отказ.</w:t>
      </w:r>
      <w:r>
        <w:rPr>
          <w:iCs/>
          <w:color w:val="000000"/>
          <w:szCs w:val="28"/>
        </w:rPr>
        <w:t xml:space="preserve"> </w:t>
      </w:r>
      <w:r w:rsidRPr="004461A2">
        <w:rPr>
          <w:iCs/>
          <w:color w:val="000000"/>
          <w:szCs w:val="28"/>
        </w:rPr>
        <w:t>На чьей стороне закон?</w:t>
      </w:r>
    </w:p>
    <w:p w14:paraId="0303CEEA" w14:textId="77777777" w:rsidR="00524F39" w:rsidRPr="004461A2" w:rsidRDefault="00524F39" w:rsidP="00524F39">
      <w:pPr>
        <w:ind w:firstLine="709"/>
        <w:jc w:val="both"/>
        <w:rPr>
          <w:iCs/>
          <w:color w:val="000000"/>
          <w:szCs w:val="28"/>
        </w:rPr>
      </w:pPr>
      <w:r w:rsidRPr="004461A2">
        <w:rPr>
          <w:b/>
          <w:iCs/>
          <w:color w:val="000000"/>
          <w:szCs w:val="28"/>
        </w:rPr>
        <w:t>Задача 2.</w:t>
      </w:r>
      <w:r>
        <w:rPr>
          <w:b/>
          <w:iCs/>
          <w:color w:val="000000"/>
          <w:szCs w:val="28"/>
        </w:rPr>
        <w:t xml:space="preserve"> </w:t>
      </w:r>
      <w:r w:rsidRPr="004461A2">
        <w:rPr>
          <w:iCs/>
          <w:color w:val="000000"/>
          <w:szCs w:val="28"/>
        </w:rPr>
        <w:t xml:space="preserve">Гражданка </w:t>
      </w:r>
      <w:proofErr w:type="spellStart"/>
      <w:r w:rsidRPr="004461A2">
        <w:rPr>
          <w:iCs/>
          <w:color w:val="000000"/>
          <w:szCs w:val="28"/>
        </w:rPr>
        <w:t>Шуленина</w:t>
      </w:r>
      <w:proofErr w:type="spellEnd"/>
      <w:r w:rsidRPr="004461A2">
        <w:rPr>
          <w:iCs/>
          <w:color w:val="000000"/>
          <w:szCs w:val="28"/>
        </w:rPr>
        <w:t xml:space="preserve"> А.А. приобрела в магазине «Мир» бытовую печь СВЧ. Через неделю печь вышла из строя и гр. </w:t>
      </w:r>
      <w:proofErr w:type="spellStart"/>
      <w:r w:rsidRPr="004461A2">
        <w:rPr>
          <w:iCs/>
          <w:color w:val="000000"/>
          <w:szCs w:val="28"/>
        </w:rPr>
        <w:t>Шуленина</w:t>
      </w:r>
      <w:proofErr w:type="spellEnd"/>
      <w:r w:rsidRPr="004461A2">
        <w:rPr>
          <w:iCs/>
          <w:color w:val="000000"/>
          <w:szCs w:val="28"/>
        </w:rPr>
        <w:t xml:space="preserve"> отдала ее в ремонт. В то же время она обратилась в магазин, где была совершена покупка, и потребовала в соответствии со ст. 20 п2. Закона РФ «О защите прав потребителей» безвозмездно предоставить ей на период ремонта аналогичную печь СВЧ. Магазин ответил отказом. На чьей стороне закон?</w:t>
      </w:r>
    </w:p>
    <w:p w14:paraId="4425A965" w14:textId="77777777" w:rsidR="00524F39" w:rsidRPr="004461A2" w:rsidRDefault="00524F39" w:rsidP="00524F39">
      <w:pPr>
        <w:ind w:firstLine="709"/>
        <w:jc w:val="both"/>
        <w:rPr>
          <w:iCs/>
          <w:color w:val="000000"/>
          <w:szCs w:val="28"/>
        </w:rPr>
      </w:pPr>
      <w:r w:rsidRPr="004461A2">
        <w:rPr>
          <w:b/>
          <w:bCs/>
          <w:iCs/>
          <w:color w:val="000000"/>
          <w:szCs w:val="28"/>
        </w:rPr>
        <w:t>Задача 3.</w:t>
      </w:r>
      <w:r>
        <w:rPr>
          <w:b/>
          <w:bCs/>
          <w:iCs/>
          <w:color w:val="000000"/>
          <w:szCs w:val="28"/>
        </w:rPr>
        <w:t xml:space="preserve"> </w:t>
      </w:r>
      <w:r w:rsidRPr="004461A2">
        <w:rPr>
          <w:iCs/>
          <w:color w:val="000000"/>
          <w:szCs w:val="28"/>
        </w:rPr>
        <w:t xml:space="preserve">Вы решили установить СТРИМ, вы позвонили и заключили договор, по которому в назначенный день к вам должен прийти мастер и подключить провайдер. В назначенный день мастер не пришел. Вы звоните </w:t>
      </w:r>
      <w:proofErr w:type="gramStart"/>
      <w:r w:rsidRPr="004461A2">
        <w:rPr>
          <w:iCs/>
          <w:color w:val="000000"/>
          <w:szCs w:val="28"/>
        </w:rPr>
        <w:t>в компанию</w:t>
      </w:r>
      <w:proofErr w:type="gramEnd"/>
      <w:r w:rsidRPr="004461A2">
        <w:rPr>
          <w:iCs/>
          <w:color w:val="000000"/>
          <w:szCs w:val="28"/>
        </w:rPr>
        <w:t xml:space="preserve"> с которой заключали договор и сообщаете, что больше не нуждаетесь в их услугах. Вам отвечают, что вы обязаны заплатить деньги, </w:t>
      </w:r>
      <w:proofErr w:type="gramStart"/>
      <w:r w:rsidRPr="004461A2">
        <w:rPr>
          <w:iCs/>
          <w:color w:val="000000"/>
          <w:szCs w:val="28"/>
        </w:rPr>
        <w:t>т к</w:t>
      </w:r>
      <w:proofErr w:type="gramEnd"/>
      <w:r w:rsidRPr="004461A2">
        <w:rPr>
          <w:iCs/>
          <w:color w:val="000000"/>
          <w:szCs w:val="28"/>
        </w:rPr>
        <w:t xml:space="preserve"> заключили договор. Кто прав?</w:t>
      </w:r>
    </w:p>
    <w:p w14:paraId="73E05EFB" w14:textId="77777777" w:rsidR="00524F39" w:rsidRPr="004461A2" w:rsidRDefault="00524F39" w:rsidP="00524F39">
      <w:pPr>
        <w:ind w:firstLine="709"/>
        <w:jc w:val="both"/>
        <w:rPr>
          <w:iCs/>
          <w:color w:val="000000"/>
          <w:szCs w:val="28"/>
        </w:rPr>
      </w:pPr>
      <w:r w:rsidRPr="004461A2">
        <w:rPr>
          <w:b/>
          <w:bCs/>
          <w:iCs/>
          <w:color w:val="000000"/>
          <w:szCs w:val="28"/>
        </w:rPr>
        <w:t>Задача 4.</w:t>
      </w:r>
      <w:r>
        <w:rPr>
          <w:b/>
          <w:bCs/>
          <w:iCs/>
          <w:color w:val="000000"/>
          <w:szCs w:val="28"/>
        </w:rPr>
        <w:t xml:space="preserve"> </w:t>
      </w:r>
      <w:r w:rsidRPr="004461A2">
        <w:rPr>
          <w:iCs/>
          <w:color w:val="000000"/>
          <w:szCs w:val="28"/>
        </w:rPr>
        <w:t>Гражданин Петров поставил в автосервисе новый радиатор. В течении гарантийного срока были обнаружены недостатки этого радиатора. Гражданин Петров приехал на сервис, где в его машину был поставлен радиатор, и попросил заменить его на новый, либо устранить недостатки. Ему сказали, что заменят радиатор, но он должен заплатить за работу мастера. Кто прав</w:t>
      </w:r>
    </w:p>
    <w:p w14:paraId="01A8CB7B" w14:textId="77777777" w:rsidR="00524F39" w:rsidRPr="004461A2" w:rsidRDefault="00524F39" w:rsidP="00524F39">
      <w:pPr>
        <w:ind w:firstLine="709"/>
        <w:jc w:val="both"/>
        <w:rPr>
          <w:iCs/>
          <w:color w:val="000000"/>
          <w:szCs w:val="28"/>
        </w:rPr>
      </w:pPr>
      <w:r w:rsidRPr="004461A2">
        <w:rPr>
          <w:b/>
          <w:bCs/>
          <w:iCs/>
          <w:color w:val="000000"/>
          <w:szCs w:val="28"/>
        </w:rPr>
        <w:t>Задача 5.</w:t>
      </w:r>
      <w:r>
        <w:rPr>
          <w:b/>
          <w:bCs/>
          <w:iCs/>
          <w:color w:val="000000"/>
          <w:szCs w:val="28"/>
        </w:rPr>
        <w:t xml:space="preserve"> </w:t>
      </w:r>
      <w:r w:rsidRPr="004461A2">
        <w:rPr>
          <w:iCs/>
          <w:color w:val="000000"/>
          <w:szCs w:val="28"/>
        </w:rPr>
        <w:t xml:space="preserve">Гражданка Иванова наняла бригаду рабочих для ремонта ванной комнаты. В подписанном обеими сторонами договоре предусматривался срок устранения недостатков, составляющий 5 рабочих дней. За </w:t>
      </w:r>
      <w:proofErr w:type="spellStart"/>
      <w:r w:rsidRPr="004461A2">
        <w:rPr>
          <w:iCs/>
          <w:color w:val="000000"/>
          <w:szCs w:val="28"/>
        </w:rPr>
        <w:t>переуд</w:t>
      </w:r>
      <w:proofErr w:type="spellEnd"/>
      <w:r w:rsidRPr="004461A2">
        <w:rPr>
          <w:iCs/>
          <w:color w:val="000000"/>
          <w:szCs w:val="28"/>
        </w:rPr>
        <w:t xml:space="preserve"> гарантийного срока плитки отвалились. Гражданка Иванова подала заявку на гарантийный ремонт. </w:t>
      </w:r>
      <w:proofErr w:type="gramStart"/>
      <w:r w:rsidRPr="004461A2">
        <w:rPr>
          <w:iCs/>
          <w:color w:val="000000"/>
          <w:szCs w:val="28"/>
        </w:rPr>
        <w:t>В течении срока</w:t>
      </w:r>
      <w:proofErr w:type="gramEnd"/>
      <w:r w:rsidRPr="004461A2">
        <w:rPr>
          <w:iCs/>
          <w:color w:val="000000"/>
          <w:szCs w:val="28"/>
        </w:rPr>
        <w:t xml:space="preserve"> предусмотренного для устранения недостатков никто не пришел. Тогда Гр. Иванова наняла другую бригаду рабочих и ей произвели ремонт ванной, где отвалились плитки. Она потребовала возместить расходы по оплате второй бригады фирме, производившей первоначальный ремонт.</w:t>
      </w:r>
    </w:p>
    <w:p w14:paraId="4392F0BF" w14:textId="77777777" w:rsidR="00524F39" w:rsidRPr="004461A2" w:rsidRDefault="00524F39" w:rsidP="00524F39">
      <w:pPr>
        <w:ind w:firstLine="709"/>
        <w:jc w:val="both"/>
        <w:rPr>
          <w:iCs/>
          <w:color w:val="000000"/>
          <w:szCs w:val="28"/>
        </w:rPr>
      </w:pPr>
      <w:r w:rsidRPr="004461A2">
        <w:rPr>
          <w:b/>
          <w:bCs/>
          <w:iCs/>
          <w:color w:val="000000"/>
          <w:szCs w:val="28"/>
        </w:rPr>
        <w:t>Задача 6.</w:t>
      </w:r>
      <w:r>
        <w:rPr>
          <w:b/>
          <w:bCs/>
          <w:iCs/>
          <w:color w:val="000000"/>
          <w:szCs w:val="28"/>
        </w:rPr>
        <w:t xml:space="preserve"> </w:t>
      </w:r>
      <w:r w:rsidRPr="004461A2">
        <w:rPr>
          <w:iCs/>
          <w:color w:val="000000"/>
          <w:szCs w:val="28"/>
        </w:rPr>
        <w:t>Гражданка Сидорова собиралась вечером идти в театр и вызвала няню к себе домой, чтобы та присмотрела за ее ребенком. Но гр. Сидорова потеряла билеты и решила остаться дома. Но няня уже приехала, а она больше не нуждается в ее услугах. Что делать?</w:t>
      </w:r>
    </w:p>
    <w:p w14:paraId="772A98AA" w14:textId="77777777" w:rsidR="00524F39" w:rsidRPr="004461A2" w:rsidRDefault="00524F39" w:rsidP="00524F39">
      <w:pPr>
        <w:ind w:firstLine="709"/>
        <w:jc w:val="both"/>
        <w:rPr>
          <w:iCs/>
          <w:color w:val="000000"/>
          <w:szCs w:val="28"/>
        </w:rPr>
      </w:pPr>
      <w:r w:rsidRPr="004461A2">
        <w:rPr>
          <w:b/>
          <w:bCs/>
          <w:iCs/>
          <w:color w:val="000000"/>
          <w:szCs w:val="28"/>
        </w:rPr>
        <w:t>Задача 7.</w:t>
      </w:r>
      <w:r>
        <w:rPr>
          <w:b/>
          <w:bCs/>
          <w:iCs/>
          <w:color w:val="000000"/>
          <w:szCs w:val="28"/>
        </w:rPr>
        <w:t xml:space="preserve"> </w:t>
      </w:r>
      <w:r w:rsidRPr="004461A2">
        <w:rPr>
          <w:iCs/>
          <w:color w:val="000000"/>
          <w:szCs w:val="28"/>
        </w:rPr>
        <w:t>Вы приходите в парикмахерскую и договариваетесь с мастером о конкретной стрижке и конкретной цене на оказанную вам услугу. Вас подстригли, но при расчете была названа другая, более высокая цена. Вы выясняете причину столь высокой цены, ведь вы рассчитывали на другую сумму. Мастер сообщает вам, что при стрижке он использовал более дорогие средства, но вам он этого не сообщил. Как вы можете поступить?</w:t>
      </w:r>
    </w:p>
    <w:p w14:paraId="382FAFCA" w14:textId="77777777" w:rsidR="00524F39" w:rsidRPr="004461A2" w:rsidRDefault="00524F39" w:rsidP="00524F39">
      <w:pPr>
        <w:ind w:firstLine="709"/>
        <w:jc w:val="both"/>
        <w:rPr>
          <w:iCs/>
          <w:color w:val="000000"/>
          <w:szCs w:val="28"/>
        </w:rPr>
      </w:pPr>
      <w:r w:rsidRPr="004461A2">
        <w:rPr>
          <w:b/>
          <w:bCs/>
          <w:iCs/>
          <w:color w:val="000000"/>
          <w:szCs w:val="28"/>
        </w:rPr>
        <w:t>Задача 8.</w:t>
      </w:r>
      <w:r>
        <w:rPr>
          <w:b/>
          <w:bCs/>
          <w:iCs/>
          <w:color w:val="000000"/>
          <w:szCs w:val="28"/>
        </w:rPr>
        <w:t xml:space="preserve"> </w:t>
      </w:r>
      <w:r w:rsidRPr="004461A2">
        <w:rPr>
          <w:iCs/>
          <w:color w:val="000000"/>
          <w:szCs w:val="28"/>
        </w:rPr>
        <w:t xml:space="preserve">Гражданин Иванов решил производить у себя на участке ландшафтные работы. Для этого он вызвал группу ландшафтных дизайнеров. Группа прибыла в назначенный день и приступила к работе. Через некоторое время исполнитель сообщил потребителю, что деревья, которые он хочет посадить, не соответствуют типу земли на его участке. Но гражданин Иванов не стал своевременно заниматься </w:t>
      </w:r>
      <w:proofErr w:type="gramStart"/>
      <w:r w:rsidRPr="004461A2">
        <w:rPr>
          <w:iCs/>
          <w:color w:val="000000"/>
          <w:szCs w:val="28"/>
        </w:rPr>
        <w:t>этим вопросом</w:t>
      </w:r>
      <w:proofErr w:type="gramEnd"/>
      <w:r w:rsidRPr="004461A2">
        <w:rPr>
          <w:iCs/>
          <w:color w:val="000000"/>
          <w:szCs w:val="28"/>
        </w:rPr>
        <w:t xml:space="preserve"> и бригада ландшафтных дизайнеров отказалась выполнять услуги, потребовав возмещения убытков. Имеют ли они на это право?</w:t>
      </w:r>
    </w:p>
    <w:p w14:paraId="18779FF1" w14:textId="77777777" w:rsidR="00524F39" w:rsidRPr="004461A2" w:rsidRDefault="00524F39" w:rsidP="00524F39">
      <w:pPr>
        <w:ind w:firstLine="709"/>
        <w:jc w:val="both"/>
        <w:rPr>
          <w:iCs/>
          <w:color w:val="000000"/>
          <w:szCs w:val="28"/>
        </w:rPr>
      </w:pPr>
      <w:r w:rsidRPr="004461A2">
        <w:rPr>
          <w:b/>
          <w:bCs/>
          <w:iCs/>
          <w:color w:val="000000"/>
          <w:szCs w:val="28"/>
        </w:rPr>
        <w:t>Задача 9.</w:t>
      </w:r>
      <w:r>
        <w:rPr>
          <w:b/>
          <w:bCs/>
          <w:iCs/>
          <w:color w:val="000000"/>
          <w:szCs w:val="28"/>
        </w:rPr>
        <w:t xml:space="preserve"> </w:t>
      </w:r>
      <w:r w:rsidRPr="004461A2">
        <w:rPr>
          <w:iCs/>
          <w:color w:val="000000"/>
          <w:szCs w:val="28"/>
        </w:rPr>
        <w:t xml:space="preserve">Гражданка Петрова отнесла картину мастеру, чтобы её отремонтировать. Мастер предупредил её, что реставрация может повлиять на качество картины, после чего она может быть испорчена. Но гражданка Петрова согласилась на реставрацию картины. После реставрации картина оказалась </w:t>
      </w:r>
      <w:proofErr w:type="gramStart"/>
      <w:r w:rsidRPr="004461A2">
        <w:rPr>
          <w:iCs/>
          <w:color w:val="000000"/>
          <w:szCs w:val="28"/>
        </w:rPr>
        <w:t>испорчена</w:t>
      </w:r>
      <w:proofErr w:type="gramEnd"/>
      <w:r w:rsidRPr="004461A2">
        <w:rPr>
          <w:iCs/>
          <w:color w:val="000000"/>
          <w:szCs w:val="28"/>
        </w:rPr>
        <w:t xml:space="preserve"> и гражданка Петрова потребовала у мастера возмещения стоимости картины. Имеет ли она на это право?</w:t>
      </w:r>
    </w:p>
    <w:p w14:paraId="403FA5EF" w14:textId="77777777" w:rsidR="00524F39" w:rsidRPr="004461A2" w:rsidRDefault="00524F39" w:rsidP="00524F39">
      <w:pPr>
        <w:ind w:firstLine="709"/>
        <w:jc w:val="both"/>
        <w:rPr>
          <w:iCs/>
          <w:color w:val="000000"/>
          <w:szCs w:val="28"/>
        </w:rPr>
      </w:pPr>
      <w:r w:rsidRPr="004461A2">
        <w:rPr>
          <w:b/>
          <w:bCs/>
          <w:iCs/>
          <w:color w:val="000000"/>
          <w:szCs w:val="28"/>
        </w:rPr>
        <w:t>Задача 10.</w:t>
      </w:r>
      <w:r>
        <w:rPr>
          <w:b/>
          <w:bCs/>
          <w:iCs/>
          <w:color w:val="000000"/>
          <w:szCs w:val="28"/>
        </w:rPr>
        <w:t xml:space="preserve"> </w:t>
      </w:r>
      <w:r w:rsidRPr="004461A2">
        <w:rPr>
          <w:iCs/>
          <w:color w:val="000000"/>
          <w:szCs w:val="28"/>
        </w:rPr>
        <w:t xml:space="preserve">Для гражданина Сидорова строители построили новый коттедж. Через 4 года он стал наклоняться на бок. Оказалось, что причиной этого является конструкторская ошибка в постройке фундамента. Гражданин Сидоров потребовал исправить недостатки. </w:t>
      </w:r>
      <w:r w:rsidRPr="004461A2">
        <w:rPr>
          <w:iCs/>
          <w:color w:val="000000"/>
          <w:szCs w:val="28"/>
        </w:rPr>
        <w:lastRenderedPageBreak/>
        <w:t>Но строители отказались исправлять недостатки, сославшись на то, что гарантийный срок составлял 2 года. Что делать?</w:t>
      </w:r>
    </w:p>
    <w:p w14:paraId="64CDA34E" w14:textId="77777777" w:rsidR="00FE6281" w:rsidRPr="00A30954" w:rsidRDefault="00FE6281" w:rsidP="00A30954">
      <w:pPr>
        <w:tabs>
          <w:tab w:val="left" w:pos="567"/>
        </w:tabs>
        <w:rPr>
          <w:rFonts w:eastAsiaTheme="minorEastAsia"/>
          <w:color w:val="000000" w:themeColor="text1"/>
          <w:kern w:val="24"/>
        </w:rPr>
      </w:pPr>
    </w:p>
    <w:p w14:paraId="3FFECD3D" w14:textId="77777777" w:rsidR="00533C96" w:rsidRPr="00A30954" w:rsidRDefault="00533C96" w:rsidP="00A30954">
      <w:pPr>
        <w:widowControl w:val="0"/>
        <w:shd w:val="clear" w:color="auto" w:fill="FFFFFF"/>
        <w:tabs>
          <w:tab w:val="left" w:pos="302"/>
          <w:tab w:val="left" w:pos="567"/>
        </w:tabs>
        <w:autoSpaceDE w:val="0"/>
        <w:autoSpaceDN w:val="0"/>
        <w:adjustRightInd w:val="0"/>
        <w:rPr>
          <w:b/>
        </w:rPr>
      </w:pPr>
      <w:r w:rsidRPr="00A30954">
        <w:rPr>
          <w:b/>
        </w:rPr>
        <w:t>Практическое занятие №20 Обстоятельства непреодолимой силы». Условие «Форс -мажор». Основания освобождения от ответственности. Роль торгово-промышленной палаты в идентификации форс -мажора.</w:t>
      </w:r>
    </w:p>
    <w:p w14:paraId="2D147833" w14:textId="77777777" w:rsidR="00FE6281" w:rsidRPr="00A30954" w:rsidRDefault="00FE6281" w:rsidP="00A30954">
      <w:pPr>
        <w:tabs>
          <w:tab w:val="left" w:pos="567"/>
        </w:tabs>
        <w:ind w:firstLine="724"/>
        <w:jc w:val="both"/>
      </w:pPr>
      <w:r w:rsidRPr="00A30954">
        <w:rPr>
          <w:b/>
        </w:rPr>
        <w:t>Цель практического занятия</w:t>
      </w:r>
      <w:r w:rsidRPr="00A30954">
        <w:t xml:space="preserve">: </w:t>
      </w:r>
      <w:r w:rsidR="00C7183E" w:rsidRPr="00A30954">
        <w:t>изучить обстоятельства непреодолимой силы и условия форс-мажорных обстоятельств</w:t>
      </w:r>
    </w:p>
    <w:p w14:paraId="05540A9B" w14:textId="77777777" w:rsidR="00FE6281" w:rsidRPr="00A30954" w:rsidRDefault="00FE6281" w:rsidP="00A30954">
      <w:pPr>
        <w:tabs>
          <w:tab w:val="left" w:pos="567"/>
        </w:tabs>
        <w:ind w:firstLine="567"/>
        <w:jc w:val="both"/>
        <w:textAlignment w:val="baseline"/>
      </w:pPr>
      <w:r w:rsidRPr="00A30954">
        <w:t>.</w:t>
      </w:r>
    </w:p>
    <w:p w14:paraId="04279A21" w14:textId="77777777" w:rsidR="00FE6281" w:rsidRPr="00A30954" w:rsidRDefault="00FE6281"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7E5091D7" w14:textId="77777777" w:rsidR="00FE6281" w:rsidRPr="00A30954" w:rsidRDefault="00FE6281" w:rsidP="00F66F8C">
      <w:pPr>
        <w:pStyle w:val="ac"/>
        <w:widowControl w:val="0"/>
        <w:numPr>
          <w:ilvl w:val="0"/>
          <w:numId w:val="193"/>
        </w:numPr>
        <w:shd w:val="clear" w:color="auto" w:fill="FFFFFF"/>
        <w:tabs>
          <w:tab w:val="left" w:pos="302"/>
          <w:tab w:val="left" w:pos="567"/>
        </w:tabs>
        <w:autoSpaceDE w:val="0"/>
        <w:autoSpaceDN w:val="0"/>
        <w:adjustRightInd w:val="0"/>
      </w:pPr>
      <w:r w:rsidRPr="00A30954">
        <w:t xml:space="preserve">Изучить </w:t>
      </w:r>
      <w:r w:rsidRPr="00A30954">
        <w:rPr>
          <w:shd w:val="clear" w:color="auto" w:fill="FFFFFF"/>
        </w:rPr>
        <w:t xml:space="preserve">теоретический материал, связанный с </w:t>
      </w:r>
      <w:r w:rsidR="00A7409C" w:rsidRPr="00A30954">
        <w:rPr>
          <w:shd w:val="clear" w:color="auto" w:fill="FFFFFF"/>
        </w:rPr>
        <w:t xml:space="preserve">форс-мажорными обстоятельствами </w:t>
      </w:r>
    </w:p>
    <w:p w14:paraId="73F7EB99" w14:textId="77777777" w:rsidR="00FE6281" w:rsidRPr="00A30954" w:rsidRDefault="00FE6281" w:rsidP="00F66F8C">
      <w:pPr>
        <w:pStyle w:val="ac"/>
        <w:widowControl w:val="0"/>
        <w:numPr>
          <w:ilvl w:val="0"/>
          <w:numId w:val="193"/>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09164E96" w14:textId="77777777" w:rsidR="00FE6281" w:rsidRPr="00A30954" w:rsidRDefault="00FE6281" w:rsidP="00A30954">
      <w:pPr>
        <w:tabs>
          <w:tab w:val="left" w:pos="567"/>
        </w:tabs>
      </w:pPr>
    </w:p>
    <w:p w14:paraId="37D189AA" w14:textId="77777777" w:rsidR="00FE6281" w:rsidRPr="00A30954" w:rsidRDefault="00FE6281" w:rsidP="00A30954">
      <w:pPr>
        <w:tabs>
          <w:tab w:val="left" w:pos="567"/>
        </w:tabs>
        <w:jc w:val="center"/>
        <w:rPr>
          <w:b/>
        </w:rPr>
      </w:pPr>
      <w:r w:rsidRPr="00A30954">
        <w:rPr>
          <w:b/>
        </w:rPr>
        <w:t>Теоретический материал</w:t>
      </w:r>
    </w:p>
    <w:p w14:paraId="7C9B08EF" w14:textId="77777777" w:rsidR="00247352" w:rsidRPr="00A30954" w:rsidRDefault="00247352" w:rsidP="00A30954">
      <w:pPr>
        <w:tabs>
          <w:tab w:val="left" w:pos="567"/>
        </w:tabs>
        <w:jc w:val="both"/>
        <w:rPr>
          <w:b/>
        </w:rPr>
      </w:pPr>
    </w:p>
    <w:p w14:paraId="62B2B248" w14:textId="77777777" w:rsidR="00247352" w:rsidRPr="00A30954" w:rsidRDefault="00247352" w:rsidP="00A30954">
      <w:pPr>
        <w:tabs>
          <w:tab w:val="left" w:pos="567"/>
        </w:tabs>
        <w:ind w:firstLine="709"/>
        <w:jc w:val="both"/>
      </w:pPr>
      <w:r w:rsidRPr="00A30954">
        <w:t>Определить основание, затрудняющее или делающее невозможным исполнение договорных обязательств из числа ниже приведенных:</w:t>
      </w:r>
    </w:p>
    <w:tbl>
      <w:tblPr>
        <w:tblW w:w="9498" w:type="dxa"/>
        <w:tblInd w:w="-147" w:type="dxa"/>
        <w:tblLayout w:type="fixed"/>
        <w:tblLook w:val="04A0" w:firstRow="1" w:lastRow="0" w:firstColumn="1" w:lastColumn="0" w:noHBand="0" w:noVBand="1"/>
      </w:tblPr>
      <w:tblGrid>
        <w:gridCol w:w="2263"/>
        <w:gridCol w:w="3975"/>
        <w:gridCol w:w="3260"/>
      </w:tblGrid>
      <w:tr w:rsidR="00A7409C" w:rsidRPr="00A30954" w14:paraId="17CFC769" w14:textId="77777777" w:rsidTr="00524F39">
        <w:tc>
          <w:tcPr>
            <w:tcW w:w="2263" w:type="dxa"/>
            <w:tcBorders>
              <w:bottom w:val="single" w:sz="4" w:space="0" w:color="auto"/>
            </w:tcBorders>
            <w:shd w:val="clear" w:color="auto" w:fill="FFFFFF" w:themeFill="background1"/>
          </w:tcPr>
          <w:p w14:paraId="7C6E5EED" w14:textId="77777777" w:rsidR="00A7409C" w:rsidRPr="00A30954" w:rsidRDefault="00A7409C" w:rsidP="00A30954">
            <w:pPr>
              <w:tabs>
                <w:tab w:val="left" w:pos="567"/>
              </w:tabs>
              <w:jc w:val="center"/>
            </w:pPr>
            <w:r w:rsidRPr="00A30954">
              <w:t>Основание</w:t>
            </w:r>
          </w:p>
        </w:tc>
        <w:tc>
          <w:tcPr>
            <w:tcW w:w="3975" w:type="dxa"/>
            <w:tcBorders>
              <w:bottom w:val="single" w:sz="4" w:space="0" w:color="auto"/>
            </w:tcBorders>
          </w:tcPr>
          <w:p w14:paraId="313CA415" w14:textId="77777777" w:rsidR="00A7409C" w:rsidRPr="00A30954" w:rsidRDefault="00A7409C" w:rsidP="00A30954">
            <w:pPr>
              <w:tabs>
                <w:tab w:val="left" w:pos="567"/>
              </w:tabs>
              <w:jc w:val="center"/>
            </w:pPr>
            <w:r w:rsidRPr="00A30954">
              <w:t>Событие</w:t>
            </w:r>
          </w:p>
        </w:tc>
        <w:tc>
          <w:tcPr>
            <w:tcW w:w="3260" w:type="dxa"/>
            <w:tcBorders>
              <w:bottom w:val="single" w:sz="4" w:space="0" w:color="auto"/>
            </w:tcBorders>
          </w:tcPr>
          <w:p w14:paraId="7E6F8860" w14:textId="77777777" w:rsidR="00A7409C" w:rsidRPr="00A30954" w:rsidRDefault="00A7409C" w:rsidP="00A30954">
            <w:pPr>
              <w:tabs>
                <w:tab w:val="left" w:pos="567"/>
              </w:tabs>
              <w:ind w:right="-115"/>
              <w:jc w:val="center"/>
            </w:pPr>
            <w:r w:rsidRPr="00A30954">
              <w:t>Последствия</w:t>
            </w:r>
          </w:p>
        </w:tc>
      </w:tr>
      <w:tr w:rsidR="00A7409C" w:rsidRPr="00A30954" w14:paraId="39FD8D5A" w14:textId="77777777" w:rsidTr="00524F39">
        <w:tc>
          <w:tcPr>
            <w:tcW w:w="2263" w:type="dxa"/>
            <w:tcBorders>
              <w:top w:val="single" w:sz="4" w:space="0" w:color="auto"/>
              <w:left w:val="single" w:sz="4" w:space="0" w:color="auto"/>
              <w:bottom w:val="single" w:sz="4" w:space="0" w:color="auto"/>
              <w:right w:val="single" w:sz="4" w:space="0" w:color="auto"/>
            </w:tcBorders>
            <w:shd w:val="clear" w:color="auto" w:fill="FFFFFF" w:themeFill="background1"/>
          </w:tcPr>
          <w:p w14:paraId="1921B66D" w14:textId="77777777" w:rsidR="00A7409C" w:rsidRPr="00A30954" w:rsidRDefault="00A7409C" w:rsidP="00A30954">
            <w:pPr>
              <w:tabs>
                <w:tab w:val="left" w:pos="567"/>
              </w:tabs>
              <w:jc w:val="center"/>
            </w:pPr>
            <w:r w:rsidRPr="00A30954">
              <w:t>Непреодолимая сила или «форс-мажор»</w:t>
            </w:r>
          </w:p>
        </w:tc>
        <w:tc>
          <w:tcPr>
            <w:tcW w:w="3975" w:type="dxa"/>
            <w:tcBorders>
              <w:top w:val="single" w:sz="4" w:space="0" w:color="auto"/>
              <w:left w:val="single" w:sz="4" w:space="0" w:color="auto"/>
              <w:bottom w:val="single" w:sz="4" w:space="0" w:color="auto"/>
              <w:right w:val="single" w:sz="4" w:space="0" w:color="auto"/>
            </w:tcBorders>
          </w:tcPr>
          <w:p w14:paraId="3D603EAD" w14:textId="77777777" w:rsidR="00A7409C" w:rsidRPr="00A30954" w:rsidRDefault="00A7409C" w:rsidP="00A30954">
            <w:pPr>
              <w:tabs>
                <w:tab w:val="left" w:pos="567"/>
              </w:tabs>
            </w:pPr>
            <w:r w:rsidRPr="00A30954">
              <w:t>Невозможность исполнения договорных обязательств в связи с возникновением чрезвычайного и непредотвратимого обстоятельства (которое со временем отпадет и стороны могут вернуться к исполнению договорных обязательств)</w:t>
            </w:r>
          </w:p>
        </w:tc>
        <w:tc>
          <w:tcPr>
            <w:tcW w:w="3260" w:type="dxa"/>
            <w:tcBorders>
              <w:top w:val="single" w:sz="4" w:space="0" w:color="auto"/>
              <w:left w:val="single" w:sz="4" w:space="0" w:color="auto"/>
              <w:bottom w:val="single" w:sz="4" w:space="0" w:color="auto"/>
              <w:right w:val="single" w:sz="4" w:space="0" w:color="auto"/>
            </w:tcBorders>
          </w:tcPr>
          <w:p w14:paraId="30514CD6" w14:textId="77777777" w:rsidR="00A7409C" w:rsidRPr="00A30954" w:rsidRDefault="00A7409C" w:rsidP="00A30954">
            <w:pPr>
              <w:tabs>
                <w:tab w:val="left" w:pos="567"/>
              </w:tabs>
            </w:pPr>
            <w:r w:rsidRPr="00A30954">
              <w:t>Временное освобождение должника от исполнения обязательства и ответственности за его неисполнение либо просрочку</w:t>
            </w:r>
          </w:p>
        </w:tc>
      </w:tr>
      <w:tr w:rsidR="00A7409C" w:rsidRPr="00A30954" w14:paraId="2D5DB9C2" w14:textId="77777777" w:rsidTr="00524F39">
        <w:tc>
          <w:tcPr>
            <w:tcW w:w="2263" w:type="dxa"/>
            <w:tcBorders>
              <w:top w:val="single" w:sz="4" w:space="0" w:color="auto"/>
              <w:left w:val="single" w:sz="4" w:space="0" w:color="auto"/>
              <w:bottom w:val="single" w:sz="4" w:space="0" w:color="auto"/>
              <w:right w:val="single" w:sz="4" w:space="0" w:color="auto"/>
            </w:tcBorders>
            <w:shd w:val="clear" w:color="auto" w:fill="FFFFFF" w:themeFill="background1"/>
          </w:tcPr>
          <w:p w14:paraId="4F2486D8" w14:textId="77777777" w:rsidR="00A7409C" w:rsidRPr="00A30954" w:rsidRDefault="00A7409C" w:rsidP="00A30954">
            <w:pPr>
              <w:tabs>
                <w:tab w:val="left" w:pos="567"/>
              </w:tabs>
              <w:jc w:val="center"/>
            </w:pPr>
            <w:r w:rsidRPr="00A30954">
              <w:t>Невозможность исполнения обязательств</w:t>
            </w:r>
          </w:p>
        </w:tc>
        <w:tc>
          <w:tcPr>
            <w:tcW w:w="3975" w:type="dxa"/>
            <w:tcBorders>
              <w:top w:val="single" w:sz="4" w:space="0" w:color="auto"/>
              <w:left w:val="single" w:sz="4" w:space="0" w:color="auto"/>
              <w:bottom w:val="single" w:sz="4" w:space="0" w:color="auto"/>
              <w:right w:val="single" w:sz="4" w:space="0" w:color="auto"/>
            </w:tcBorders>
          </w:tcPr>
          <w:p w14:paraId="4755DB71" w14:textId="77777777" w:rsidR="00A7409C" w:rsidRPr="00A30954" w:rsidRDefault="00A7409C" w:rsidP="00A30954">
            <w:pPr>
              <w:tabs>
                <w:tab w:val="left" w:pos="567"/>
              </w:tabs>
            </w:pPr>
            <w:r w:rsidRPr="00A30954">
              <w:t xml:space="preserve">Обязательство не может быть исполнено фактически или </w:t>
            </w:r>
            <w:proofErr w:type="gramStart"/>
            <w:r w:rsidRPr="00A30954">
              <w:t>из-за издание</w:t>
            </w:r>
            <w:proofErr w:type="gramEnd"/>
            <w:r w:rsidRPr="00A30954">
              <w:t xml:space="preserve"> акта гос. органа (если его нельзя исполнить даже по истечению времени)</w:t>
            </w:r>
          </w:p>
        </w:tc>
        <w:tc>
          <w:tcPr>
            <w:tcW w:w="3260" w:type="dxa"/>
            <w:tcBorders>
              <w:top w:val="single" w:sz="4" w:space="0" w:color="auto"/>
              <w:left w:val="single" w:sz="4" w:space="0" w:color="auto"/>
              <w:bottom w:val="single" w:sz="4" w:space="0" w:color="auto"/>
              <w:right w:val="single" w:sz="4" w:space="0" w:color="auto"/>
            </w:tcBorders>
          </w:tcPr>
          <w:p w14:paraId="43D06920" w14:textId="77777777" w:rsidR="00A7409C" w:rsidRPr="00A30954" w:rsidRDefault="00A7409C" w:rsidP="00A30954">
            <w:pPr>
              <w:tabs>
                <w:tab w:val="left" w:pos="567"/>
              </w:tabs>
            </w:pPr>
            <w:r w:rsidRPr="00A30954">
              <w:t xml:space="preserve">Обязательство прекращается </w:t>
            </w:r>
          </w:p>
        </w:tc>
      </w:tr>
      <w:tr w:rsidR="00A7409C" w:rsidRPr="00A30954" w14:paraId="52A69F4E" w14:textId="77777777" w:rsidTr="00524F39">
        <w:tc>
          <w:tcPr>
            <w:tcW w:w="2263" w:type="dxa"/>
            <w:tcBorders>
              <w:top w:val="single" w:sz="4" w:space="0" w:color="auto"/>
              <w:left w:val="single" w:sz="4" w:space="0" w:color="auto"/>
              <w:bottom w:val="single" w:sz="4" w:space="0" w:color="auto"/>
              <w:right w:val="single" w:sz="4" w:space="0" w:color="auto"/>
            </w:tcBorders>
            <w:shd w:val="clear" w:color="auto" w:fill="FFFFFF" w:themeFill="background1"/>
          </w:tcPr>
          <w:p w14:paraId="7FAC05BD" w14:textId="77777777" w:rsidR="00A7409C" w:rsidRPr="00A30954" w:rsidRDefault="00A7409C" w:rsidP="00A30954">
            <w:pPr>
              <w:tabs>
                <w:tab w:val="left" w:pos="567"/>
              </w:tabs>
              <w:jc w:val="center"/>
            </w:pPr>
            <w:r w:rsidRPr="00A30954">
              <w:t>Существенное изменение обязательств</w:t>
            </w:r>
          </w:p>
        </w:tc>
        <w:tc>
          <w:tcPr>
            <w:tcW w:w="3975" w:type="dxa"/>
            <w:tcBorders>
              <w:top w:val="single" w:sz="4" w:space="0" w:color="auto"/>
              <w:left w:val="single" w:sz="4" w:space="0" w:color="auto"/>
              <w:bottom w:val="single" w:sz="4" w:space="0" w:color="auto"/>
              <w:right w:val="single" w:sz="4" w:space="0" w:color="auto"/>
            </w:tcBorders>
          </w:tcPr>
          <w:p w14:paraId="056521B2" w14:textId="77777777" w:rsidR="00A7409C" w:rsidRPr="00A30954" w:rsidRDefault="00A7409C" w:rsidP="00A30954">
            <w:pPr>
              <w:tabs>
                <w:tab w:val="left" w:pos="567"/>
              </w:tabs>
            </w:pPr>
            <w:r w:rsidRPr="00A30954">
              <w:t xml:space="preserve">Исполнение обязательство возможно, но осложнено в связи с возникшими обстоятельствами </w:t>
            </w:r>
            <w:r w:rsidRPr="00A30954">
              <w:br/>
              <w:t>(пр.: изменение сроков)</w:t>
            </w:r>
          </w:p>
        </w:tc>
        <w:tc>
          <w:tcPr>
            <w:tcW w:w="3260" w:type="dxa"/>
            <w:tcBorders>
              <w:top w:val="single" w:sz="4" w:space="0" w:color="auto"/>
              <w:left w:val="single" w:sz="4" w:space="0" w:color="auto"/>
              <w:bottom w:val="single" w:sz="4" w:space="0" w:color="auto"/>
              <w:right w:val="single" w:sz="4" w:space="0" w:color="auto"/>
            </w:tcBorders>
          </w:tcPr>
          <w:p w14:paraId="13CA4ADC" w14:textId="77777777" w:rsidR="00A7409C" w:rsidRPr="00A30954" w:rsidRDefault="00A7409C" w:rsidP="00A30954">
            <w:pPr>
              <w:tabs>
                <w:tab w:val="left" w:pos="567"/>
              </w:tabs>
            </w:pPr>
            <w:r w:rsidRPr="00A30954">
              <w:t>Изменение или расторжение договора</w:t>
            </w:r>
          </w:p>
        </w:tc>
      </w:tr>
    </w:tbl>
    <w:p w14:paraId="5D3A54D1" w14:textId="77777777" w:rsidR="00247352" w:rsidRPr="00A30954" w:rsidRDefault="00A7409C" w:rsidP="00A30954">
      <w:pPr>
        <w:tabs>
          <w:tab w:val="left" w:pos="567"/>
        </w:tabs>
        <w:ind w:firstLine="709"/>
        <w:jc w:val="both"/>
      </w:pPr>
      <w:r w:rsidRPr="00A30954">
        <w:t>В случае наступления обстоятельств непреодолимой силы необходимо сделать следующее</w:t>
      </w:r>
    </w:p>
    <w:p w14:paraId="21D4BBD5" w14:textId="77777777" w:rsidR="00247352" w:rsidRPr="00A30954" w:rsidRDefault="00A7409C" w:rsidP="00A30954">
      <w:pPr>
        <w:tabs>
          <w:tab w:val="left" w:pos="567"/>
        </w:tabs>
        <w:ind w:firstLine="709"/>
        <w:jc w:val="both"/>
      </w:pPr>
      <w:r w:rsidRPr="00A30954">
        <w:t>1</w:t>
      </w:r>
      <w:r w:rsidR="00247352" w:rsidRPr="00A30954">
        <w:t>. Направить уведомление контрагенту (сторона договора);</w:t>
      </w:r>
    </w:p>
    <w:p w14:paraId="79368F0D" w14:textId="77777777" w:rsidR="00247352" w:rsidRPr="00A30954" w:rsidRDefault="00A7409C" w:rsidP="00A30954">
      <w:pPr>
        <w:tabs>
          <w:tab w:val="left" w:pos="567"/>
        </w:tabs>
        <w:ind w:firstLine="709"/>
        <w:jc w:val="both"/>
      </w:pPr>
      <w:r w:rsidRPr="00A30954">
        <w:t>2</w:t>
      </w:r>
      <w:r w:rsidR="00247352" w:rsidRPr="00A30954">
        <w:t>. Собрать все документы, подтверждающие наличие таких обстоятельств;</w:t>
      </w:r>
    </w:p>
    <w:p w14:paraId="3D1ADA29" w14:textId="77777777" w:rsidR="00247352" w:rsidRPr="00A30954" w:rsidRDefault="00A7409C" w:rsidP="00A30954">
      <w:pPr>
        <w:tabs>
          <w:tab w:val="left" w:pos="567"/>
        </w:tabs>
        <w:ind w:firstLine="709"/>
        <w:jc w:val="both"/>
      </w:pPr>
      <w:r w:rsidRPr="00A30954">
        <w:t>3</w:t>
      </w:r>
      <w:r w:rsidR="00247352" w:rsidRPr="00A30954">
        <w:t>. Попытаться достичь соглашения с контрагентом путем переговоров.</w:t>
      </w:r>
    </w:p>
    <w:p w14:paraId="4A303B39" w14:textId="77777777" w:rsidR="00247352" w:rsidRPr="00A30954" w:rsidRDefault="00247352" w:rsidP="00A30954">
      <w:pPr>
        <w:tabs>
          <w:tab w:val="left" w:pos="567"/>
        </w:tabs>
        <w:ind w:firstLine="709"/>
        <w:jc w:val="both"/>
      </w:pPr>
      <w:r w:rsidRPr="00A30954">
        <w:t xml:space="preserve">Важно помнить, что </w:t>
      </w:r>
      <w:r w:rsidRPr="00A30954">
        <w:rPr>
          <w:b/>
        </w:rPr>
        <w:t xml:space="preserve">закон прямо запрещает признавать форс-мажором </w:t>
      </w:r>
      <w:r w:rsidRPr="00A30954">
        <w:t>(п. 3 ст. 401 ГК РФ)</w:t>
      </w:r>
      <w:r w:rsidRPr="00A30954">
        <w:rPr>
          <w:b/>
        </w:rPr>
        <w:t>:</w:t>
      </w:r>
      <w:r w:rsidRPr="00A30954">
        <w:t xml:space="preserve"> </w:t>
      </w:r>
    </w:p>
    <w:p w14:paraId="375CDBDD" w14:textId="77777777" w:rsidR="00247352" w:rsidRPr="00A30954" w:rsidRDefault="00247352" w:rsidP="00F66F8C">
      <w:pPr>
        <w:pStyle w:val="ac"/>
        <w:numPr>
          <w:ilvl w:val="0"/>
          <w:numId w:val="178"/>
        </w:numPr>
        <w:tabs>
          <w:tab w:val="left" w:pos="426"/>
          <w:tab w:val="left" w:pos="567"/>
          <w:tab w:val="left" w:pos="851"/>
          <w:tab w:val="left" w:pos="1134"/>
        </w:tabs>
        <w:ind w:left="0" w:firstLine="709"/>
        <w:jc w:val="both"/>
      </w:pPr>
      <w:r w:rsidRPr="00A30954">
        <w:t xml:space="preserve">нарушение обязанностей со стороны контрагентов (т.е. никакого освобождения </w:t>
      </w:r>
      <w:r w:rsidRPr="00A30954">
        <w:br/>
        <w:t xml:space="preserve">от ответственности «по цепочке» всех контрагентов из-за форс-мажора у контрагента второго, третьего и далее звена не будет); </w:t>
      </w:r>
    </w:p>
    <w:p w14:paraId="006B852E" w14:textId="77777777" w:rsidR="00247352" w:rsidRPr="00A30954" w:rsidRDefault="00247352" w:rsidP="00F66F8C">
      <w:pPr>
        <w:pStyle w:val="ac"/>
        <w:numPr>
          <w:ilvl w:val="0"/>
          <w:numId w:val="178"/>
        </w:numPr>
        <w:tabs>
          <w:tab w:val="left" w:pos="426"/>
          <w:tab w:val="left" w:pos="567"/>
          <w:tab w:val="left" w:pos="851"/>
          <w:tab w:val="left" w:pos="1134"/>
        </w:tabs>
        <w:ind w:left="0" w:firstLine="709"/>
        <w:jc w:val="both"/>
      </w:pPr>
      <w:r w:rsidRPr="00A30954">
        <w:t xml:space="preserve">отсутствие на рынке нужных для исполнения товаров; </w:t>
      </w:r>
    </w:p>
    <w:p w14:paraId="37E0EBA9" w14:textId="77777777" w:rsidR="00247352" w:rsidRPr="00A30954" w:rsidRDefault="00247352" w:rsidP="00F66F8C">
      <w:pPr>
        <w:pStyle w:val="ac"/>
        <w:numPr>
          <w:ilvl w:val="0"/>
          <w:numId w:val="178"/>
        </w:numPr>
        <w:tabs>
          <w:tab w:val="left" w:pos="426"/>
          <w:tab w:val="left" w:pos="567"/>
          <w:tab w:val="left" w:pos="851"/>
          <w:tab w:val="left" w:pos="993"/>
        </w:tabs>
        <w:ind w:left="0" w:firstLine="709"/>
        <w:jc w:val="both"/>
      </w:pPr>
      <w:r w:rsidRPr="00A30954">
        <w:t xml:space="preserve">отсутствие у контрагента необходимых денежных средств. </w:t>
      </w:r>
    </w:p>
    <w:p w14:paraId="4ABD83D8" w14:textId="77777777" w:rsidR="00247352" w:rsidRPr="00A30954" w:rsidRDefault="00247352" w:rsidP="00A30954">
      <w:pPr>
        <w:tabs>
          <w:tab w:val="left" w:pos="567"/>
          <w:tab w:val="left" w:pos="993"/>
        </w:tabs>
        <w:ind w:firstLine="709"/>
        <w:jc w:val="both"/>
      </w:pPr>
      <w:r w:rsidRPr="00A30954">
        <w:t xml:space="preserve">Правовым последствием действия форс-мажорных обстоятельств является временное освобождение должника от исполнения обязательства и ответственности за его неисполнение либо просрочку. Соответственно, если есть длительные отношения, то форс-мажор лишь на определенное время освободит от исполнения обязательства, но не прекратит его совсем. С отпадением обстоятельств непреодолимой силы (снятие </w:t>
      </w:r>
      <w:r w:rsidRPr="00A30954">
        <w:lastRenderedPageBreak/>
        <w:t xml:space="preserve">ограничительных мер, связанных с эпидемией) стороны обязаны продолжить исполнять обязательства. Если же одна их сторон этого не сделает, то будет должна возместить кредитору убытки, причиненные просрочкой исполнения. </w:t>
      </w:r>
    </w:p>
    <w:p w14:paraId="6377C56A" w14:textId="77777777" w:rsidR="00247352" w:rsidRPr="00A30954" w:rsidRDefault="00247352" w:rsidP="00A30954">
      <w:pPr>
        <w:tabs>
          <w:tab w:val="left" w:pos="567"/>
          <w:tab w:val="left" w:pos="993"/>
        </w:tabs>
        <w:ind w:firstLine="709"/>
        <w:jc w:val="both"/>
        <w:rPr>
          <w:color w:val="000000" w:themeColor="text1"/>
        </w:rPr>
      </w:pPr>
      <w:r w:rsidRPr="00A30954">
        <w:rPr>
          <w:color w:val="000000" w:themeColor="text1"/>
        </w:rPr>
        <w:t>Следует помнить, что контрагент в период действия обстоятельств непреодолимой силы вправе отказаться от договора, если вследствие просрочки, возникшей из-за форс-мажора, он утратил заинтересованность в его исполнении.</w:t>
      </w:r>
    </w:p>
    <w:p w14:paraId="04DD6C72" w14:textId="77777777" w:rsidR="00247352" w:rsidRPr="00A30954" w:rsidRDefault="00247352" w:rsidP="00A30954">
      <w:pPr>
        <w:tabs>
          <w:tab w:val="left" w:pos="567"/>
          <w:tab w:val="left" w:pos="993"/>
        </w:tabs>
        <w:ind w:firstLine="709"/>
        <w:jc w:val="both"/>
      </w:pPr>
      <w:r w:rsidRPr="00A30954">
        <w:rPr>
          <w:b/>
          <w:color w:val="000000" w:themeColor="text1"/>
        </w:rPr>
        <w:t>ВАЖНО</w:t>
      </w:r>
      <w:proofErr w:type="gramStart"/>
      <w:r w:rsidRPr="00A30954">
        <w:rPr>
          <w:b/>
          <w:color w:val="000000" w:themeColor="text1"/>
        </w:rPr>
        <w:t xml:space="preserve">: </w:t>
      </w:r>
      <w:r w:rsidRPr="00A30954">
        <w:t>Чтобы</w:t>
      </w:r>
      <w:proofErr w:type="gramEnd"/>
      <w:r w:rsidRPr="00A30954">
        <w:t xml:space="preserve"> считать меры, принятые в связи с форс-мажором, необходимо подтвердить, что сторона сделала всё возможное для исполнения обязательства, и лишь введенные ограничения явились причиной неисполнения. В противном случае ссылаться на форс-мажор не получится.</w:t>
      </w:r>
    </w:p>
    <w:p w14:paraId="3D960B56" w14:textId="77777777" w:rsidR="00247352" w:rsidRPr="00A30954" w:rsidRDefault="00247352" w:rsidP="00F66F8C">
      <w:pPr>
        <w:pStyle w:val="ac"/>
        <w:numPr>
          <w:ilvl w:val="0"/>
          <w:numId w:val="179"/>
        </w:numPr>
        <w:tabs>
          <w:tab w:val="left" w:pos="567"/>
          <w:tab w:val="left" w:pos="993"/>
        </w:tabs>
        <w:ind w:left="0" w:firstLine="709"/>
        <w:jc w:val="both"/>
      </w:pPr>
      <w:r w:rsidRPr="00A30954">
        <w:t xml:space="preserve">были заключены и исполнены все договоры с контрагентами, </w:t>
      </w:r>
    </w:p>
    <w:p w14:paraId="403DA561" w14:textId="77777777" w:rsidR="00247352" w:rsidRPr="00A30954" w:rsidRDefault="00247352" w:rsidP="00F66F8C">
      <w:pPr>
        <w:pStyle w:val="ac"/>
        <w:numPr>
          <w:ilvl w:val="0"/>
          <w:numId w:val="179"/>
        </w:numPr>
        <w:tabs>
          <w:tab w:val="left" w:pos="567"/>
          <w:tab w:val="left" w:pos="993"/>
        </w:tabs>
        <w:ind w:left="0" w:firstLine="709"/>
        <w:jc w:val="both"/>
      </w:pPr>
      <w:r w:rsidRPr="00A30954">
        <w:t xml:space="preserve">были получены все требуемые разрешения, </w:t>
      </w:r>
    </w:p>
    <w:p w14:paraId="17FE4A7D" w14:textId="77777777" w:rsidR="00247352" w:rsidRPr="00A30954" w:rsidRDefault="00247352" w:rsidP="00F66F8C">
      <w:pPr>
        <w:pStyle w:val="ac"/>
        <w:numPr>
          <w:ilvl w:val="0"/>
          <w:numId w:val="179"/>
        </w:numPr>
        <w:tabs>
          <w:tab w:val="left" w:pos="567"/>
          <w:tab w:val="left" w:pos="993"/>
        </w:tabs>
        <w:ind w:left="0" w:firstLine="709"/>
        <w:jc w:val="both"/>
      </w:pPr>
      <w:r w:rsidRPr="00A30954">
        <w:t xml:space="preserve">соблюдены предусмотренные законом процедуры (в т.ч., с учетом ограничительных мер). </w:t>
      </w:r>
    </w:p>
    <w:p w14:paraId="117C657F" w14:textId="77777777" w:rsidR="00247352" w:rsidRPr="00A30954" w:rsidRDefault="00247352" w:rsidP="00A30954">
      <w:pPr>
        <w:tabs>
          <w:tab w:val="left" w:pos="567"/>
          <w:tab w:val="left" w:pos="993"/>
        </w:tabs>
        <w:ind w:firstLine="709"/>
        <w:jc w:val="both"/>
      </w:pPr>
      <w:r w:rsidRPr="00A30954">
        <w:rPr>
          <w:b/>
          <w:color w:val="000000" w:themeColor="text1"/>
        </w:rPr>
        <w:t xml:space="preserve">ВАЖНО: </w:t>
      </w:r>
      <w:r w:rsidRPr="00A30954">
        <w:rPr>
          <w:color w:val="000000"/>
          <w:shd w:val="clear" w:color="auto" w:fill="FFFFFF"/>
        </w:rPr>
        <w:t>В случае возникновения форс-мажора, который препятствует исполнению договора, должник обязан немедленно уведомить об этом кредитора (п. 10 Постановления пленума Верховного суда РФ от 24.03.2016 № 7).</w:t>
      </w:r>
    </w:p>
    <w:p w14:paraId="6C4E6292" w14:textId="77777777" w:rsidR="00247352" w:rsidRPr="00A30954" w:rsidRDefault="00247352" w:rsidP="00A30954">
      <w:pPr>
        <w:tabs>
          <w:tab w:val="left" w:pos="567"/>
          <w:tab w:val="left" w:pos="993"/>
        </w:tabs>
        <w:ind w:firstLine="709"/>
        <w:jc w:val="both"/>
      </w:pPr>
      <w:r w:rsidRPr="00A30954">
        <w:t>В большинстве договоров (</w:t>
      </w:r>
      <w:r w:rsidRPr="00A30954">
        <w:rPr>
          <w:i/>
        </w:rPr>
        <w:t>см. свой договор</w:t>
      </w:r>
      <w:r w:rsidRPr="00A30954">
        <w:t xml:space="preserve">) содержится правило о том, что в случае возникновения обстоятельств непреодолимой силы (форс-мажора) сторона, для которой исполнение обязательства становится невозможным, должна уведомить об этом другую сторону в определенный срок, а также предоставить подтверждающие документы. </w:t>
      </w:r>
    </w:p>
    <w:p w14:paraId="1628660A" w14:textId="77777777" w:rsidR="00247352" w:rsidRPr="00A30954" w:rsidRDefault="00247352" w:rsidP="00A30954">
      <w:pPr>
        <w:tabs>
          <w:tab w:val="left" w:pos="567"/>
          <w:tab w:val="left" w:pos="993"/>
        </w:tabs>
        <w:ind w:firstLine="709"/>
        <w:jc w:val="both"/>
      </w:pPr>
      <w:r w:rsidRPr="00A30954">
        <w:rPr>
          <w:color w:val="000000" w:themeColor="text1"/>
        </w:rPr>
        <w:t xml:space="preserve">Напоминаем, что в </w:t>
      </w:r>
      <w:r w:rsidRPr="00A30954">
        <w:t>связи со вспышкой эпидемии, торгово-промышленные палаты консультируют и выдают заключения об обстоятельствах непреодолимой силы бесплатно</w:t>
      </w:r>
      <w:r w:rsidR="00A7409C" w:rsidRPr="00A30954">
        <w:t>.</w:t>
      </w:r>
    </w:p>
    <w:p w14:paraId="26DF4FCC" w14:textId="77777777" w:rsidR="00247352" w:rsidRPr="00A30954" w:rsidRDefault="00247352" w:rsidP="00A30954">
      <w:pPr>
        <w:tabs>
          <w:tab w:val="left" w:pos="567"/>
          <w:tab w:val="left" w:pos="993"/>
        </w:tabs>
        <w:ind w:firstLine="709"/>
        <w:jc w:val="both"/>
      </w:pPr>
      <w:r w:rsidRPr="00A30954">
        <w:rPr>
          <w:b/>
          <w:color w:val="000000" w:themeColor="text1"/>
        </w:rPr>
        <w:t>ВАЖНО: В отношении государственных и муниципальных контрактов</w:t>
      </w:r>
      <w:r w:rsidRPr="00A30954">
        <w:t xml:space="preserve">, согласно </w:t>
      </w:r>
      <w:r w:rsidR="00A7409C" w:rsidRPr="00A30954">
        <w:t xml:space="preserve"> </w:t>
      </w:r>
      <w:r w:rsidRPr="00A30954">
        <w:t xml:space="preserve">ч. 65 ст. 112 </w:t>
      </w:r>
      <w:r w:rsidRPr="00A30954">
        <w:rPr>
          <w:color w:val="000000" w:themeColor="text1"/>
        </w:rPr>
        <w:t xml:space="preserve">Федерального закона от 05.03.2013г. № 44-ФЗ «О контрактной системе в сфере закупок товаров, работ, услуг для обеспечения государственных и муниципальных нужд», </w:t>
      </w:r>
      <w:r w:rsidRPr="00A30954">
        <w:t>в 2020 году допускается изменение срока исполнения контракта, его цены или цены единицы товара, работы, услуги по соглашению сторон, если при его исполнении в связи с распространением новой коронавирусной инфекции, а также в иных случаях, установленных Правительством РФ, возникли независящие от сторон обстоятельства, влекущие невозможность его исполнения.</w:t>
      </w:r>
    </w:p>
    <w:p w14:paraId="6005077F" w14:textId="77777777" w:rsidR="00247352" w:rsidRPr="00A30954" w:rsidRDefault="00247352" w:rsidP="00A30954">
      <w:pPr>
        <w:tabs>
          <w:tab w:val="left" w:pos="567"/>
          <w:tab w:val="left" w:pos="993"/>
        </w:tabs>
        <w:ind w:firstLine="709"/>
        <w:jc w:val="both"/>
      </w:pPr>
      <w:r w:rsidRPr="00A30954">
        <w:t>Изменение условий контракта возможно при наличии письменного обоснования на основании решения Правительства РФ, высшего исполнительного органа государственной власти субъекта РФ либо местной администрации.</w:t>
      </w:r>
    </w:p>
    <w:p w14:paraId="3BFD6A6E" w14:textId="77777777" w:rsidR="00247352" w:rsidRPr="00A30954" w:rsidRDefault="00247352" w:rsidP="00A30954">
      <w:pPr>
        <w:tabs>
          <w:tab w:val="left" w:pos="567"/>
        </w:tabs>
        <w:ind w:firstLine="709"/>
        <w:jc w:val="both"/>
      </w:pPr>
      <w:r w:rsidRPr="00A30954">
        <w:t xml:space="preserve">Обязательство прекращается, если оно не может быть исполнено фактически (ст. 416 ГК РФ) или исполнение будет противоречить какому-либо акту государственного органа (ст. 417 ГК РФ). </w:t>
      </w:r>
    </w:p>
    <w:p w14:paraId="03E8C8E5" w14:textId="77777777" w:rsidR="00247352" w:rsidRPr="00A30954" w:rsidRDefault="00247352" w:rsidP="00A30954">
      <w:pPr>
        <w:tabs>
          <w:tab w:val="left" w:pos="567"/>
        </w:tabs>
        <w:ind w:firstLine="709"/>
        <w:jc w:val="both"/>
        <w:rPr>
          <w:b/>
        </w:rPr>
      </w:pPr>
      <w:r w:rsidRPr="00A30954">
        <w:rPr>
          <w:b/>
        </w:rPr>
        <w:t>1 случай - если после заключения договора возникло такое обстоятельство, за которое ни одна из сторон не отвечает</w:t>
      </w:r>
      <w:r w:rsidRPr="00A30954">
        <w:t xml:space="preserve"> (ст. 416 ГК РФ). При этом фактическая невозможность исполнения договорных обязательств должна быть постоянной, т.е. такой, при которой взятое на себя обязательство невозможно исполнить физически, даже по истечению времени. </w:t>
      </w:r>
    </w:p>
    <w:p w14:paraId="146F9EE2" w14:textId="77777777" w:rsidR="00247352" w:rsidRPr="00A30954" w:rsidRDefault="00247352" w:rsidP="00A30954">
      <w:pPr>
        <w:tabs>
          <w:tab w:val="left" w:pos="567"/>
        </w:tabs>
        <w:ind w:firstLine="709"/>
        <w:jc w:val="both"/>
        <w:rPr>
          <w:color w:val="000000" w:themeColor="text1"/>
        </w:rPr>
      </w:pPr>
      <w:r w:rsidRPr="00A30954">
        <w:rPr>
          <w:b/>
          <w:color w:val="000000" w:themeColor="text1"/>
        </w:rPr>
        <w:t>ВАЖНО:</w:t>
      </w:r>
      <w:r w:rsidRPr="00A30954">
        <w:rPr>
          <w:color w:val="FF0000"/>
        </w:rPr>
        <w:t xml:space="preserve"> </w:t>
      </w:r>
      <w:r w:rsidRPr="00A30954">
        <w:rPr>
          <w:color w:val="000000" w:themeColor="text1"/>
        </w:rPr>
        <w:t xml:space="preserve">Фактическая невозможность исполнения, возникшая в результате введения ограничительных мер в связи с угрозой распространения коронавирусной инфекции, в большинстве случаев не будет отвечать этому критерию, поскольку ограничительные меры явно носят временный характер. </w:t>
      </w:r>
    </w:p>
    <w:p w14:paraId="192F0597" w14:textId="77777777" w:rsidR="00247352" w:rsidRPr="00A30954" w:rsidRDefault="00247352" w:rsidP="00A30954">
      <w:pPr>
        <w:tabs>
          <w:tab w:val="left" w:pos="567"/>
        </w:tabs>
        <w:ind w:firstLine="709"/>
        <w:jc w:val="both"/>
      </w:pPr>
      <w:r w:rsidRPr="00A30954">
        <w:rPr>
          <w:b/>
        </w:rPr>
        <w:t xml:space="preserve">2 случай: юридическая невозможность исполнения </w:t>
      </w:r>
      <w:r w:rsidRPr="00A30954">
        <w:t xml:space="preserve">(запрет в результате издания акта госоргана). Если в результате издания акта органа государственной власти или органа местного самоуправления исполнение обязательства становится невозможным полностью или частично, обязательство прекращается полностью или в соответствующей части (ст. 417 ГК РФ). </w:t>
      </w:r>
    </w:p>
    <w:p w14:paraId="3BF64241" w14:textId="77777777" w:rsidR="00247352" w:rsidRPr="00A30954" w:rsidRDefault="00247352" w:rsidP="00A30954">
      <w:pPr>
        <w:tabs>
          <w:tab w:val="left" w:pos="567"/>
        </w:tabs>
        <w:ind w:firstLine="709"/>
        <w:jc w:val="both"/>
      </w:pPr>
      <w:r w:rsidRPr="00A30954">
        <w:lastRenderedPageBreak/>
        <w:t>В данном случае обязательство прекращается независимо от того, является ли невозможность исполнения обязательств временной или постоянной. Таким образом, если в связи введением мер ограничительного характера исполнение договора объективно невозможно, сторона договора вправе ссылаться на факт прекращения обязательства на основании ст. 417 ГК РФ ввиду юридической невозможности его исполнения.</w:t>
      </w:r>
    </w:p>
    <w:p w14:paraId="71588DA1" w14:textId="77777777" w:rsidR="00A9071A" w:rsidRPr="00A30954" w:rsidRDefault="00A9071A" w:rsidP="00A30954">
      <w:pPr>
        <w:tabs>
          <w:tab w:val="left" w:pos="567"/>
        </w:tabs>
        <w:ind w:firstLine="567"/>
        <w:jc w:val="both"/>
        <w:textAlignment w:val="baseline"/>
        <w:rPr>
          <w:i/>
        </w:rPr>
      </w:pPr>
      <w:r w:rsidRPr="00A30954">
        <w:rPr>
          <w:i/>
        </w:rPr>
        <w:t>Задание для закрепления теоретических знаний</w:t>
      </w:r>
    </w:p>
    <w:p w14:paraId="6D3E4768" w14:textId="77777777" w:rsidR="00A9071A" w:rsidRPr="00A30954" w:rsidRDefault="00A9071A" w:rsidP="00A30954">
      <w:pPr>
        <w:tabs>
          <w:tab w:val="left" w:pos="567"/>
        </w:tabs>
        <w:ind w:firstLine="709"/>
        <w:jc w:val="both"/>
      </w:pPr>
      <w:r w:rsidRPr="00A30954">
        <w:rPr>
          <w:b/>
          <w:color w:val="FF0000"/>
        </w:rPr>
        <w:t xml:space="preserve"> </w:t>
      </w:r>
      <w:r w:rsidRPr="00A30954">
        <w:rPr>
          <w:b/>
          <w:color w:val="000000" w:themeColor="text1"/>
        </w:rPr>
        <w:t>Задание № 1</w:t>
      </w:r>
      <w:r w:rsidRPr="00A30954">
        <w:rPr>
          <w:color w:val="000000" w:themeColor="text1"/>
        </w:rPr>
        <w:t xml:space="preserve"> </w:t>
      </w:r>
      <w:r w:rsidRPr="00A30954">
        <w:t>Изучите ст. 451 Гражданского кодекса РФ, и составьте договор купли-продажи, а затем внесите изменения в него в соответствии со статьей.</w:t>
      </w:r>
    </w:p>
    <w:p w14:paraId="09464C9B" w14:textId="77777777" w:rsidR="00A7409C" w:rsidRPr="00A30954" w:rsidRDefault="00A9071A" w:rsidP="00A30954">
      <w:pPr>
        <w:tabs>
          <w:tab w:val="left" w:pos="567"/>
        </w:tabs>
        <w:ind w:firstLine="709"/>
        <w:rPr>
          <w:color w:val="000000" w:themeColor="text1"/>
        </w:rPr>
      </w:pPr>
      <w:r w:rsidRPr="00A30954">
        <w:rPr>
          <w:b/>
          <w:color w:val="000000" w:themeColor="text1"/>
        </w:rPr>
        <w:t xml:space="preserve">Задание № 2 </w:t>
      </w:r>
      <w:r w:rsidRPr="00A30954">
        <w:rPr>
          <w:color w:val="000000" w:themeColor="text1"/>
        </w:rPr>
        <w:t>Ответьте письменно на вопросы</w:t>
      </w:r>
    </w:p>
    <w:p w14:paraId="68F59878" w14:textId="77777777" w:rsidR="00A9071A" w:rsidRPr="00A30954" w:rsidRDefault="00A9071A" w:rsidP="00F66F8C">
      <w:pPr>
        <w:pStyle w:val="ac"/>
        <w:numPr>
          <w:ilvl w:val="0"/>
          <w:numId w:val="194"/>
        </w:numPr>
        <w:tabs>
          <w:tab w:val="left" w:pos="567"/>
        </w:tabs>
        <w:rPr>
          <w:color w:val="000000" w:themeColor="text1"/>
        </w:rPr>
      </w:pPr>
      <w:r w:rsidRPr="00A30954">
        <w:rPr>
          <w:color w:val="000000" w:themeColor="text1"/>
        </w:rPr>
        <w:t>Как отличить форс-мажор от существенного изменения обстоятельств?</w:t>
      </w:r>
    </w:p>
    <w:p w14:paraId="30E71C58" w14:textId="77777777" w:rsidR="00A9071A" w:rsidRPr="00A30954" w:rsidRDefault="00A9071A" w:rsidP="00F66F8C">
      <w:pPr>
        <w:pStyle w:val="ac"/>
        <w:numPr>
          <w:ilvl w:val="0"/>
          <w:numId w:val="194"/>
        </w:numPr>
        <w:tabs>
          <w:tab w:val="left" w:pos="567"/>
        </w:tabs>
        <w:jc w:val="both"/>
      </w:pPr>
      <w:r w:rsidRPr="00A30954">
        <w:t>Когда изменение обстоятельств признается существенным?</w:t>
      </w:r>
    </w:p>
    <w:p w14:paraId="2D373343" w14:textId="77777777" w:rsidR="00247352" w:rsidRPr="00A30954" w:rsidRDefault="00247352" w:rsidP="00A30954">
      <w:pPr>
        <w:tabs>
          <w:tab w:val="left" w:pos="567"/>
        </w:tabs>
        <w:jc w:val="both"/>
        <w:rPr>
          <w:color w:val="FF0000"/>
        </w:rPr>
      </w:pPr>
    </w:p>
    <w:p w14:paraId="39B65C45" w14:textId="77777777" w:rsidR="004D1DA8" w:rsidRPr="00A30954" w:rsidRDefault="004D1DA8" w:rsidP="00A30954">
      <w:pPr>
        <w:tabs>
          <w:tab w:val="left" w:pos="567"/>
        </w:tabs>
        <w:ind w:firstLine="709"/>
        <w:rPr>
          <w:b/>
        </w:rPr>
      </w:pPr>
      <w:r w:rsidRPr="00A30954">
        <w:rPr>
          <w:b/>
        </w:rPr>
        <w:t xml:space="preserve">Практическое занятие №21 </w:t>
      </w:r>
      <w:r w:rsidRPr="00A30954">
        <w:rPr>
          <w:rStyle w:val="apple-converted-space"/>
          <w:b/>
        </w:rPr>
        <w:t>О</w:t>
      </w:r>
      <w:r w:rsidRPr="00A30954">
        <w:rPr>
          <w:b/>
        </w:rPr>
        <w:t xml:space="preserve">снования для применения штрафных санкций и возмещение </w:t>
      </w:r>
      <w:proofErr w:type="gramStart"/>
      <w:r w:rsidRPr="00A30954">
        <w:rPr>
          <w:b/>
        </w:rPr>
        <w:t>убытков</w:t>
      </w:r>
      <w:proofErr w:type="gramEnd"/>
      <w:r w:rsidRPr="00A30954">
        <w:rPr>
          <w:b/>
        </w:rPr>
        <w:t xml:space="preserve"> и взыскание неустойки. </w:t>
      </w:r>
    </w:p>
    <w:p w14:paraId="23FE8F1F" w14:textId="77777777" w:rsidR="00FE6281" w:rsidRPr="00A30954" w:rsidRDefault="00FE6281" w:rsidP="00A30954">
      <w:pPr>
        <w:tabs>
          <w:tab w:val="left" w:pos="567"/>
        </w:tabs>
        <w:ind w:firstLine="709"/>
        <w:jc w:val="both"/>
      </w:pPr>
      <w:r w:rsidRPr="00A30954">
        <w:rPr>
          <w:b/>
        </w:rPr>
        <w:t>Цель практического занятия</w:t>
      </w:r>
      <w:r w:rsidRPr="00A30954">
        <w:t xml:space="preserve">: </w:t>
      </w:r>
      <w:r w:rsidR="00A9071A" w:rsidRPr="00A30954">
        <w:t>основные виды штрафных санкций и возмещения убытков предприятия</w:t>
      </w:r>
    </w:p>
    <w:p w14:paraId="77C559BF" w14:textId="77777777" w:rsidR="00FE6281" w:rsidRPr="00A30954" w:rsidRDefault="00FE6281" w:rsidP="00A30954">
      <w:pPr>
        <w:tabs>
          <w:tab w:val="left" w:pos="567"/>
        </w:tabs>
        <w:ind w:firstLine="567"/>
        <w:jc w:val="both"/>
        <w:textAlignment w:val="baseline"/>
      </w:pPr>
      <w:r w:rsidRPr="00A30954">
        <w:t>.</w:t>
      </w:r>
    </w:p>
    <w:p w14:paraId="6910EB25" w14:textId="77777777" w:rsidR="00FE6281" w:rsidRPr="00A30954" w:rsidRDefault="00FE6281"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4919E6E6" w14:textId="77777777" w:rsidR="00FE6281" w:rsidRPr="00A30954" w:rsidRDefault="00A9071A" w:rsidP="00F66F8C">
      <w:pPr>
        <w:pStyle w:val="ac"/>
        <w:widowControl w:val="0"/>
        <w:numPr>
          <w:ilvl w:val="0"/>
          <w:numId w:val="147"/>
        </w:numPr>
        <w:shd w:val="clear" w:color="auto" w:fill="FFFFFF"/>
        <w:tabs>
          <w:tab w:val="left" w:pos="302"/>
          <w:tab w:val="left" w:pos="567"/>
        </w:tabs>
        <w:autoSpaceDE w:val="0"/>
        <w:autoSpaceDN w:val="0"/>
        <w:adjustRightInd w:val="0"/>
      </w:pPr>
      <w:r w:rsidRPr="00A30954">
        <w:t>Повторите</w:t>
      </w:r>
      <w:r w:rsidR="00FE6281" w:rsidRPr="00A30954">
        <w:t xml:space="preserve"> </w:t>
      </w:r>
      <w:r w:rsidRPr="00A30954">
        <w:rPr>
          <w:shd w:val="clear" w:color="auto" w:fill="FFFFFF"/>
        </w:rPr>
        <w:t>теоретический материал,</w:t>
      </w:r>
      <w:r w:rsidR="00FE6281" w:rsidRPr="00A30954">
        <w:rPr>
          <w:shd w:val="clear" w:color="auto" w:fill="FFFFFF"/>
        </w:rPr>
        <w:t xml:space="preserve"> связанный </w:t>
      </w:r>
      <w:r w:rsidRPr="00A30954">
        <w:rPr>
          <w:shd w:val="clear" w:color="auto" w:fill="FFFFFF"/>
        </w:rPr>
        <w:t xml:space="preserve">взысканием и возмещением убытков, штрафов </w:t>
      </w:r>
      <w:r w:rsidR="0070773B" w:rsidRPr="00A30954">
        <w:rPr>
          <w:shd w:val="clear" w:color="auto" w:fill="FFFFFF"/>
        </w:rPr>
        <w:t>и неустоек</w:t>
      </w:r>
    </w:p>
    <w:p w14:paraId="01BBD415" w14:textId="77777777" w:rsidR="00FE6281" w:rsidRPr="00A30954" w:rsidRDefault="00FE6281" w:rsidP="00F66F8C">
      <w:pPr>
        <w:pStyle w:val="ac"/>
        <w:widowControl w:val="0"/>
        <w:numPr>
          <w:ilvl w:val="0"/>
          <w:numId w:val="147"/>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1DC3EAE5" w14:textId="77777777" w:rsidR="00FE6281" w:rsidRPr="00A30954" w:rsidRDefault="00FE6281" w:rsidP="00A30954">
      <w:pPr>
        <w:tabs>
          <w:tab w:val="left" w:pos="567"/>
        </w:tabs>
      </w:pPr>
    </w:p>
    <w:p w14:paraId="00170EB1" w14:textId="77777777" w:rsidR="00FE6281" w:rsidRPr="00A30954" w:rsidRDefault="00FE6281" w:rsidP="00A30954">
      <w:pPr>
        <w:tabs>
          <w:tab w:val="left" w:pos="567"/>
        </w:tabs>
        <w:jc w:val="center"/>
        <w:rPr>
          <w:b/>
        </w:rPr>
      </w:pPr>
      <w:r w:rsidRPr="00A30954">
        <w:rPr>
          <w:b/>
        </w:rPr>
        <w:t>Теоретический материал</w:t>
      </w:r>
    </w:p>
    <w:p w14:paraId="0F9B48F6" w14:textId="77777777" w:rsidR="00247352" w:rsidRPr="00A30954" w:rsidRDefault="00247352" w:rsidP="00A30954">
      <w:pPr>
        <w:tabs>
          <w:tab w:val="left" w:pos="567"/>
        </w:tabs>
        <w:ind w:firstLine="709"/>
        <w:jc w:val="both"/>
      </w:pPr>
      <w:r w:rsidRPr="00A30954">
        <w:t xml:space="preserve">Возмещение убытков и взыскание неустойки представляют сбой наиболее распространенные способы защиты гражданских прав и охраняемых законом интересов, которые применяются в сфере как договорных, так и внедоговорных отношений. В отличие от возмещения вреда в натуре, например, путем предоставления должником кредитору вещи того же рода и качества, в данном случае имущественный интерес потерпевшего удовлетворяется за счет денежной компенсации понесенных им имущественных потерь. При этом такая </w:t>
      </w:r>
      <w:proofErr w:type="gramStart"/>
      <w:r w:rsidRPr="00A30954">
        <w:t>компенсация может быть</w:t>
      </w:r>
      <w:proofErr w:type="gramEnd"/>
      <w:r w:rsidRPr="00A30954">
        <w:t xml:space="preserve"> либо прямо увязана с размером причиненного вреда (возмещение убытков), либо связана с ними лишь косвенным образом или вообще независима от него (взыскание неустойки). Основной формой компенсации причиненного потерпевшему ущерба является возмещение убытков; взыскание неустойки (штрафа) производится в случаях, прямо предусмотренных законом или договором. В соответствии с п. 2 ст. 15 ГК под убытками понимаются расходы, которые лицо, чье право нарушено, произвело или должно будет произвести для восстановления нарушенного права, утрата или повреждение его имущества (реальный ущерб), а также неполученные доходы, которые это лицо получило бы при обычных условиях гражданского оборота, если бы его право не было нарушено (упущенная выгода).</w:t>
      </w:r>
    </w:p>
    <w:p w14:paraId="534AC2BC" w14:textId="77777777" w:rsidR="00247352" w:rsidRPr="00A30954" w:rsidRDefault="00247352" w:rsidP="00A30954">
      <w:pPr>
        <w:pStyle w:val="2"/>
        <w:tabs>
          <w:tab w:val="left" w:pos="567"/>
        </w:tabs>
        <w:spacing w:before="0"/>
        <w:ind w:firstLine="709"/>
        <w:jc w:val="both"/>
        <w:rPr>
          <w:rFonts w:ascii="Times New Roman" w:hAnsi="Times New Roman" w:cs="Times New Roman"/>
          <w:b/>
          <w:iCs/>
          <w:color w:val="000000" w:themeColor="text1"/>
          <w:sz w:val="24"/>
          <w:szCs w:val="24"/>
        </w:rPr>
      </w:pPr>
      <w:bookmarkStart w:id="21" w:name="_Toc171692921"/>
      <w:r w:rsidRPr="00A30954">
        <w:rPr>
          <w:rFonts w:ascii="Times New Roman" w:hAnsi="Times New Roman" w:cs="Times New Roman"/>
          <w:b/>
          <w:iCs/>
          <w:color w:val="000000" w:themeColor="text1"/>
          <w:sz w:val="24"/>
          <w:szCs w:val="24"/>
        </w:rPr>
        <w:t>Санкции, налагаемые органами контроля и надзора.</w:t>
      </w:r>
      <w:bookmarkEnd w:id="21"/>
    </w:p>
    <w:p w14:paraId="761D84B9" w14:textId="77777777" w:rsidR="00247352" w:rsidRPr="00A30954" w:rsidRDefault="00247352" w:rsidP="00A30954">
      <w:pPr>
        <w:tabs>
          <w:tab w:val="left" w:pos="567"/>
        </w:tabs>
        <w:ind w:firstLine="709"/>
        <w:jc w:val="both"/>
      </w:pPr>
      <w:r w:rsidRPr="00A30954">
        <w:t xml:space="preserve">Нормы, определяющие составы правонарушений и санкции за их совершение, называются запретительными нормами. Они предусматривают действия, которые право стремится не урегулировать, а предупредить и пресечь. </w:t>
      </w:r>
    </w:p>
    <w:p w14:paraId="6579A072" w14:textId="77777777" w:rsidR="00247352" w:rsidRPr="00A30954" w:rsidRDefault="00247352" w:rsidP="00A30954">
      <w:pPr>
        <w:tabs>
          <w:tab w:val="left" w:pos="567"/>
        </w:tabs>
        <w:ind w:firstLine="709"/>
        <w:jc w:val="both"/>
      </w:pPr>
      <w:r w:rsidRPr="00A30954">
        <w:t xml:space="preserve">По способам охраны правопорядка санкции делятся на два основных вида: </w:t>
      </w:r>
      <w:proofErr w:type="spellStart"/>
      <w:r w:rsidRPr="00A30954">
        <w:t>правовосстановительные</w:t>
      </w:r>
      <w:proofErr w:type="spellEnd"/>
      <w:r w:rsidRPr="00A30954">
        <w:t xml:space="preserve"> и штрафные, карательные. </w:t>
      </w:r>
    </w:p>
    <w:p w14:paraId="060D1D58" w14:textId="77777777" w:rsidR="00247352" w:rsidRPr="00A30954" w:rsidRDefault="00247352" w:rsidP="00A30954">
      <w:pPr>
        <w:tabs>
          <w:tab w:val="left" w:pos="567"/>
        </w:tabs>
        <w:ind w:firstLine="709"/>
        <w:jc w:val="both"/>
      </w:pPr>
      <w:proofErr w:type="spellStart"/>
      <w:r w:rsidRPr="00A30954">
        <w:t>Правовосстановительными</w:t>
      </w:r>
      <w:proofErr w:type="spellEnd"/>
      <w:r w:rsidRPr="00A30954">
        <w:t xml:space="preserve"> санкциями определяются возмещение имущественного вреда, ущерба (гражданско-правовая ответственность, материальная ответственность рабочих и служащих), отмена противоречащих закону актов и сделок, а также непосредственное принуждение, применяемое государственным аппаратом для реализации невыполненных обязанностей и пресечения противоправных состояний (выселение, изъятие, принудительное исполнение др.). </w:t>
      </w:r>
    </w:p>
    <w:p w14:paraId="402B69F9" w14:textId="77777777" w:rsidR="00247352" w:rsidRPr="00A30954" w:rsidRDefault="00247352" w:rsidP="00A30954">
      <w:pPr>
        <w:tabs>
          <w:tab w:val="left" w:pos="567"/>
        </w:tabs>
        <w:ind w:firstLine="709"/>
        <w:jc w:val="both"/>
      </w:pPr>
      <w:r w:rsidRPr="00A30954">
        <w:lastRenderedPageBreak/>
        <w:t xml:space="preserve">Штрафные, карательные санкции применяются за проступки (дисциплинарные или административные взыскания) или за преступления (уголовные наказания). Эти санкции, рассчитанные на применение с учетом обстоятельств дела и личности правонарушителя, носят относительно определенный характер, определяя либо альтернативу подлежащих применению принудительных мер, либо их пределы. При применении штрафных, карательных санкций за несколько правонарушений общим правилом является поглощение (полностью или частично) менее строгого наказания более строгим. Применение штрафных, карательных санкций порождает состояние </w:t>
      </w:r>
      <w:proofErr w:type="spellStart"/>
      <w:r w:rsidRPr="00A30954">
        <w:t>наказанности</w:t>
      </w:r>
      <w:proofErr w:type="spellEnd"/>
      <w:r w:rsidRPr="00A30954">
        <w:t xml:space="preserve"> (судимость, наличие дисциплинарного или административного взыскания). </w:t>
      </w:r>
    </w:p>
    <w:p w14:paraId="5C8D475A" w14:textId="77777777" w:rsidR="00247352" w:rsidRPr="00A30954" w:rsidRDefault="00247352" w:rsidP="00A30954">
      <w:pPr>
        <w:tabs>
          <w:tab w:val="left" w:pos="567"/>
        </w:tabs>
        <w:ind w:firstLine="709"/>
        <w:jc w:val="both"/>
      </w:pPr>
      <w:r w:rsidRPr="00A30954">
        <w:t xml:space="preserve">Общепризнанным принципом наказания за правонарушение является принцип законности или правовой обоснованности, по которому правонарушением признается лишь деяние, которое до его совершения было запрещено законом, вступившим в силу и доведенным до всеобщего сведения. </w:t>
      </w:r>
    </w:p>
    <w:p w14:paraId="32F735FE" w14:textId="77777777" w:rsidR="00247352" w:rsidRPr="00A30954" w:rsidRDefault="00247352" w:rsidP="00A30954">
      <w:pPr>
        <w:tabs>
          <w:tab w:val="left" w:pos="567"/>
        </w:tabs>
        <w:ind w:firstLine="709"/>
        <w:jc w:val="both"/>
      </w:pPr>
      <w:r w:rsidRPr="00A30954">
        <w:t xml:space="preserve">Важным принципом определения составов правонарушений и санкций является соразмерность преступления (проступка) и наказания (взыскания). Этот принцип сложился в противовес практике устрашающих жестоких наказаний за все вообще правонарушения, свойственной средневековью. </w:t>
      </w:r>
    </w:p>
    <w:p w14:paraId="50DF1322" w14:textId="77777777" w:rsidR="00247352" w:rsidRPr="00A30954" w:rsidRDefault="00247352" w:rsidP="00A30954">
      <w:pPr>
        <w:tabs>
          <w:tab w:val="left" w:pos="567"/>
        </w:tabs>
        <w:ind w:firstLine="709"/>
        <w:jc w:val="both"/>
      </w:pPr>
      <w:r w:rsidRPr="00A30954">
        <w:t xml:space="preserve">Наказания и взыскания не должны противоречить системе социальных ценностей, принятых в данном обществе. Кроме того, они должны быть согласованы с наказаниями (взысканиями) за другие правонарушения. В целом принцип соразмерности означает необходимость дифференциации и согласованности наказаний и взысканий за разные по степени опасности и вредности правонарушения. </w:t>
      </w:r>
    </w:p>
    <w:p w14:paraId="18EDF298" w14:textId="77777777" w:rsidR="0070773B" w:rsidRPr="00A30954" w:rsidRDefault="0070773B" w:rsidP="00A30954">
      <w:pPr>
        <w:tabs>
          <w:tab w:val="left" w:pos="567"/>
        </w:tabs>
        <w:ind w:firstLine="567"/>
        <w:jc w:val="both"/>
        <w:textAlignment w:val="baseline"/>
        <w:rPr>
          <w:i/>
        </w:rPr>
      </w:pPr>
      <w:r w:rsidRPr="00A30954">
        <w:rPr>
          <w:i/>
        </w:rPr>
        <w:t>Задание для закрепления теоретических знаний</w:t>
      </w:r>
    </w:p>
    <w:p w14:paraId="7B8072A1" w14:textId="77777777" w:rsidR="0070773B" w:rsidRPr="00A30954" w:rsidRDefault="0070773B" w:rsidP="00A30954">
      <w:pPr>
        <w:tabs>
          <w:tab w:val="left" w:pos="567"/>
        </w:tabs>
        <w:ind w:firstLine="709"/>
        <w:jc w:val="both"/>
      </w:pPr>
      <w:r w:rsidRPr="00A30954">
        <w:rPr>
          <w:b/>
          <w:color w:val="000000" w:themeColor="text1"/>
        </w:rPr>
        <w:t>Задание № 1</w:t>
      </w:r>
      <w:r w:rsidRPr="00A30954">
        <w:rPr>
          <w:color w:val="000000" w:themeColor="text1"/>
        </w:rPr>
        <w:t xml:space="preserve"> </w:t>
      </w:r>
      <w:r w:rsidRPr="00A30954">
        <w:t>Изучите раздаточный материал и рассчитайте сумму штрафны санкций по договору поставки</w:t>
      </w:r>
    </w:p>
    <w:p w14:paraId="09BA7A49" w14:textId="77777777" w:rsidR="0070773B" w:rsidRPr="00A30954" w:rsidRDefault="0070773B" w:rsidP="00A30954">
      <w:pPr>
        <w:tabs>
          <w:tab w:val="left" w:pos="567"/>
        </w:tabs>
        <w:ind w:firstLine="709"/>
        <w:rPr>
          <w:color w:val="000000" w:themeColor="text1"/>
        </w:rPr>
      </w:pPr>
      <w:r w:rsidRPr="00A30954">
        <w:rPr>
          <w:b/>
          <w:color w:val="000000" w:themeColor="text1"/>
        </w:rPr>
        <w:t xml:space="preserve">Задание № 2 </w:t>
      </w:r>
      <w:r w:rsidRPr="00A30954">
        <w:rPr>
          <w:color w:val="000000" w:themeColor="text1"/>
        </w:rPr>
        <w:t xml:space="preserve">Проведите сравнительную характеристику </w:t>
      </w:r>
    </w:p>
    <w:p w14:paraId="51F1F64B" w14:textId="77777777" w:rsidR="0070773B" w:rsidRPr="00A30954" w:rsidRDefault="0070773B" w:rsidP="00F66F8C">
      <w:pPr>
        <w:pStyle w:val="ac"/>
        <w:numPr>
          <w:ilvl w:val="0"/>
          <w:numId w:val="195"/>
        </w:numPr>
        <w:tabs>
          <w:tab w:val="left" w:pos="567"/>
        </w:tabs>
        <w:rPr>
          <w:color w:val="000000" w:themeColor="text1"/>
        </w:rPr>
      </w:pPr>
      <w:r w:rsidRPr="00A30954">
        <w:rPr>
          <w:color w:val="000000" w:themeColor="text1"/>
        </w:rPr>
        <w:t>Штрафных санкций неустоек</w:t>
      </w:r>
    </w:p>
    <w:p w14:paraId="4A8288CA" w14:textId="77777777" w:rsidR="0070773B" w:rsidRPr="00A30954" w:rsidRDefault="0070773B" w:rsidP="00F66F8C">
      <w:pPr>
        <w:pStyle w:val="ac"/>
        <w:numPr>
          <w:ilvl w:val="0"/>
          <w:numId w:val="195"/>
        </w:numPr>
        <w:tabs>
          <w:tab w:val="left" w:pos="567"/>
        </w:tabs>
        <w:jc w:val="both"/>
      </w:pPr>
      <w:r w:rsidRPr="00A30954">
        <w:t>Различных видов прибыли и убытков предприятия</w:t>
      </w:r>
    </w:p>
    <w:p w14:paraId="0CC69CA8" w14:textId="77777777" w:rsidR="00FE6281" w:rsidRPr="00A30954" w:rsidRDefault="00FE6281" w:rsidP="00A30954">
      <w:pPr>
        <w:tabs>
          <w:tab w:val="left" w:pos="567"/>
        </w:tabs>
        <w:rPr>
          <w:b/>
          <w:bCs/>
          <w:iCs/>
        </w:rPr>
      </w:pPr>
    </w:p>
    <w:p w14:paraId="3A748264" w14:textId="77777777" w:rsidR="004D1DA8" w:rsidRPr="00A30954" w:rsidRDefault="004D1DA8" w:rsidP="00A30954">
      <w:pPr>
        <w:tabs>
          <w:tab w:val="left" w:pos="567"/>
        </w:tabs>
        <w:ind w:firstLine="709"/>
        <w:rPr>
          <w:b/>
        </w:rPr>
      </w:pPr>
      <w:r w:rsidRPr="00A30954">
        <w:rPr>
          <w:b/>
        </w:rPr>
        <w:t>Практическое занятие №22 Составление и оформление отчетности о ходе исполнения контракта.</w:t>
      </w:r>
    </w:p>
    <w:p w14:paraId="22BB1A5C" w14:textId="77777777" w:rsidR="00FE6281" w:rsidRPr="00A30954" w:rsidRDefault="00FE6281" w:rsidP="00A30954">
      <w:pPr>
        <w:tabs>
          <w:tab w:val="left" w:pos="567"/>
        </w:tabs>
        <w:ind w:firstLine="724"/>
        <w:jc w:val="both"/>
      </w:pPr>
      <w:r w:rsidRPr="00A30954">
        <w:rPr>
          <w:b/>
        </w:rPr>
        <w:t>Цель практического занятия</w:t>
      </w:r>
      <w:r w:rsidRPr="00A30954">
        <w:t xml:space="preserve">: </w:t>
      </w:r>
      <w:r w:rsidR="002C1135" w:rsidRPr="00A30954">
        <w:t>составление и оформление отчетности о ходе и исполнении контракта</w:t>
      </w:r>
    </w:p>
    <w:p w14:paraId="7EEF01B3" w14:textId="77777777" w:rsidR="00FE6281" w:rsidRPr="00A30954" w:rsidRDefault="00FE6281" w:rsidP="00A30954">
      <w:pPr>
        <w:tabs>
          <w:tab w:val="left" w:pos="567"/>
        </w:tabs>
        <w:ind w:firstLine="567"/>
        <w:jc w:val="both"/>
        <w:textAlignment w:val="baseline"/>
      </w:pPr>
      <w:r w:rsidRPr="00A30954">
        <w:t>.</w:t>
      </w:r>
    </w:p>
    <w:p w14:paraId="32213EC4" w14:textId="77777777" w:rsidR="00FE6281" w:rsidRPr="00A30954" w:rsidRDefault="00FE6281"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4071C017" w14:textId="77777777" w:rsidR="00FE6281" w:rsidRPr="00A30954" w:rsidRDefault="00FE6281" w:rsidP="00F66F8C">
      <w:pPr>
        <w:pStyle w:val="ac"/>
        <w:widowControl w:val="0"/>
        <w:numPr>
          <w:ilvl w:val="0"/>
          <w:numId w:val="148"/>
        </w:numPr>
        <w:shd w:val="clear" w:color="auto" w:fill="FFFFFF"/>
        <w:tabs>
          <w:tab w:val="left" w:pos="302"/>
          <w:tab w:val="left" w:pos="567"/>
        </w:tabs>
        <w:autoSpaceDE w:val="0"/>
        <w:autoSpaceDN w:val="0"/>
        <w:adjustRightInd w:val="0"/>
      </w:pPr>
      <w:r w:rsidRPr="00A30954">
        <w:t xml:space="preserve">Изучить </w:t>
      </w:r>
      <w:r w:rsidR="000936AE" w:rsidRPr="00A30954">
        <w:rPr>
          <w:shd w:val="clear" w:color="auto" w:fill="FFFFFF"/>
        </w:rPr>
        <w:t>теоретический материал,</w:t>
      </w:r>
      <w:r w:rsidRPr="00A30954">
        <w:rPr>
          <w:shd w:val="clear" w:color="auto" w:fill="FFFFFF"/>
        </w:rPr>
        <w:t xml:space="preserve"> связанный с составлением </w:t>
      </w:r>
      <w:r w:rsidR="000936AE">
        <w:rPr>
          <w:shd w:val="clear" w:color="auto" w:fill="FFFFFF"/>
        </w:rPr>
        <w:t>и оформлением отчета по исполнению контракта</w:t>
      </w:r>
    </w:p>
    <w:p w14:paraId="66E318DB" w14:textId="77777777" w:rsidR="00FE6281" w:rsidRPr="00A30954" w:rsidRDefault="00FE6281" w:rsidP="00F66F8C">
      <w:pPr>
        <w:pStyle w:val="ac"/>
        <w:widowControl w:val="0"/>
        <w:numPr>
          <w:ilvl w:val="0"/>
          <w:numId w:val="148"/>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313D75FB" w14:textId="77777777" w:rsidR="00FE6281" w:rsidRPr="00A30954" w:rsidRDefault="00FE6281" w:rsidP="00A30954">
      <w:pPr>
        <w:tabs>
          <w:tab w:val="left" w:pos="567"/>
        </w:tabs>
      </w:pPr>
    </w:p>
    <w:p w14:paraId="1DE3F1A8" w14:textId="77777777" w:rsidR="00FE6281" w:rsidRDefault="00FE6281" w:rsidP="00A30954">
      <w:pPr>
        <w:tabs>
          <w:tab w:val="left" w:pos="567"/>
        </w:tabs>
        <w:jc w:val="center"/>
        <w:rPr>
          <w:b/>
        </w:rPr>
      </w:pPr>
      <w:r w:rsidRPr="00A30954">
        <w:rPr>
          <w:b/>
        </w:rPr>
        <w:t>Теоретический материал</w:t>
      </w:r>
    </w:p>
    <w:p w14:paraId="4CBA7AD8" w14:textId="77777777" w:rsidR="000936AE" w:rsidRPr="00A30954" w:rsidRDefault="000936AE" w:rsidP="000936AE">
      <w:pPr>
        <w:tabs>
          <w:tab w:val="left" w:pos="567"/>
        </w:tabs>
        <w:rPr>
          <w:b/>
        </w:rPr>
      </w:pPr>
    </w:p>
    <w:p w14:paraId="29078EE1" w14:textId="77777777" w:rsidR="000936AE" w:rsidRPr="000936AE" w:rsidRDefault="000936AE" w:rsidP="000936AE">
      <w:pPr>
        <w:pStyle w:val="a9"/>
        <w:spacing w:before="0" w:beforeAutospacing="0" w:after="0" w:afterAutospacing="0"/>
        <w:ind w:firstLine="709"/>
        <w:jc w:val="both"/>
        <w:rPr>
          <w:color w:val="000000"/>
        </w:rPr>
      </w:pPr>
      <w:r>
        <w:rPr>
          <w:color w:val="000000"/>
        </w:rPr>
        <w:t xml:space="preserve">В ходе оформления и выполнения контракта исполнитель должен в соответствии с </w:t>
      </w:r>
      <w:proofErr w:type="spellStart"/>
      <w:r>
        <w:rPr>
          <w:color w:val="000000"/>
        </w:rPr>
        <w:t>с</w:t>
      </w:r>
      <w:r w:rsidRPr="000936AE">
        <w:rPr>
          <w:color w:val="000000"/>
        </w:rPr>
        <w:t>асть</w:t>
      </w:r>
      <w:proofErr w:type="spellEnd"/>
      <w:r w:rsidRPr="000936AE">
        <w:rPr>
          <w:color w:val="000000"/>
        </w:rPr>
        <w:t xml:space="preserve"> 9 статьи 94 закона № 44-ФЗ требует от заказчика составить отчет об исполнении контракта или же отдельного его этапа. Об основных моментах подготовки отчета мы расскажем в сегодняшней статье.</w:t>
      </w:r>
    </w:p>
    <w:p w14:paraId="2201227C" w14:textId="77777777" w:rsidR="000936AE" w:rsidRPr="000936AE" w:rsidRDefault="000936AE" w:rsidP="000936AE">
      <w:pPr>
        <w:pStyle w:val="2"/>
        <w:spacing w:before="0"/>
        <w:ind w:firstLine="709"/>
        <w:jc w:val="both"/>
        <w:rPr>
          <w:rFonts w:ascii="Times New Roman" w:hAnsi="Times New Roman" w:cs="Times New Roman"/>
          <w:b/>
          <w:color w:val="000000" w:themeColor="text1"/>
          <w:sz w:val="24"/>
          <w:szCs w:val="24"/>
        </w:rPr>
      </w:pPr>
      <w:r w:rsidRPr="000936AE">
        <w:rPr>
          <w:rFonts w:ascii="Times New Roman" w:hAnsi="Times New Roman" w:cs="Times New Roman"/>
          <w:b/>
          <w:bCs/>
          <w:color w:val="000000" w:themeColor="text1"/>
          <w:sz w:val="24"/>
          <w:szCs w:val="24"/>
        </w:rPr>
        <w:t>При каких обстоятельствах нужно составить отчет</w:t>
      </w:r>
    </w:p>
    <w:p w14:paraId="2094B33C" w14:textId="77777777" w:rsidR="000936AE" w:rsidRPr="000936AE" w:rsidRDefault="000936AE" w:rsidP="000936AE">
      <w:pPr>
        <w:pStyle w:val="a9"/>
        <w:spacing w:before="0" w:beforeAutospacing="0" w:after="0" w:afterAutospacing="0"/>
        <w:ind w:firstLine="709"/>
        <w:jc w:val="both"/>
        <w:rPr>
          <w:color w:val="000000"/>
        </w:rPr>
      </w:pPr>
      <w:r w:rsidRPr="000936AE">
        <w:rPr>
          <w:color w:val="000000"/>
        </w:rPr>
        <w:t>Закон о контрактной системе предусматривает два обстоятельства, при наступлении которых необходимо составить отчет об исполнении контракта;</w:t>
      </w:r>
    </w:p>
    <w:p w14:paraId="03ACC384" w14:textId="77777777" w:rsidR="000936AE" w:rsidRPr="000936AE" w:rsidRDefault="000936AE" w:rsidP="00F66F8C">
      <w:pPr>
        <w:numPr>
          <w:ilvl w:val="0"/>
          <w:numId w:val="220"/>
        </w:numPr>
        <w:tabs>
          <w:tab w:val="clear" w:pos="720"/>
          <w:tab w:val="num" w:pos="993"/>
        </w:tabs>
        <w:ind w:left="0" w:firstLine="709"/>
        <w:jc w:val="both"/>
        <w:rPr>
          <w:color w:val="000000"/>
        </w:rPr>
      </w:pPr>
      <w:r w:rsidRPr="000936AE">
        <w:rPr>
          <w:color w:val="000000"/>
        </w:rPr>
        <w:t>оплата контракта;</w:t>
      </w:r>
    </w:p>
    <w:p w14:paraId="15D553B5" w14:textId="77777777" w:rsidR="000936AE" w:rsidRPr="000936AE" w:rsidRDefault="000936AE" w:rsidP="00F66F8C">
      <w:pPr>
        <w:numPr>
          <w:ilvl w:val="0"/>
          <w:numId w:val="220"/>
        </w:numPr>
        <w:tabs>
          <w:tab w:val="clear" w:pos="720"/>
          <w:tab w:val="num" w:pos="993"/>
        </w:tabs>
        <w:ind w:left="0" w:firstLine="709"/>
        <w:jc w:val="both"/>
        <w:rPr>
          <w:color w:val="000000"/>
        </w:rPr>
      </w:pPr>
      <w:r w:rsidRPr="000936AE">
        <w:rPr>
          <w:color w:val="000000"/>
        </w:rPr>
        <w:t>расторжение контракта.</w:t>
      </w:r>
    </w:p>
    <w:p w14:paraId="33F8F56F" w14:textId="77777777" w:rsidR="000936AE" w:rsidRPr="000936AE" w:rsidRDefault="000936AE" w:rsidP="000936AE">
      <w:pPr>
        <w:pStyle w:val="a9"/>
        <w:spacing w:before="0" w:beforeAutospacing="0" w:after="0" w:afterAutospacing="0"/>
        <w:ind w:firstLine="709"/>
        <w:jc w:val="both"/>
        <w:rPr>
          <w:color w:val="000000"/>
        </w:rPr>
      </w:pPr>
      <w:r w:rsidRPr="000936AE">
        <w:rPr>
          <w:color w:val="000000"/>
        </w:rPr>
        <w:t xml:space="preserve">Напомни, что оплата должна сопровождаться подписанием документов о приемке результатов исполнения контракта или же поставленных товаров, работ либо услуг. Это </w:t>
      </w:r>
      <w:r w:rsidRPr="000936AE">
        <w:rPr>
          <w:color w:val="000000"/>
        </w:rPr>
        <w:lastRenderedPageBreak/>
        <w:t>касается как оплаты всего контракта, так и каждого его этапа, если контракт предусматривает поэтапную оплату. При этом отчет формируется нарастающим итогом с начала года, в котором был исполнен отдельный этап.</w:t>
      </w:r>
    </w:p>
    <w:p w14:paraId="70EC8361" w14:textId="77777777" w:rsidR="000936AE" w:rsidRPr="000936AE" w:rsidRDefault="000936AE" w:rsidP="000936AE">
      <w:pPr>
        <w:pStyle w:val="a9"/>
        <w:spacing w:before="0" w:beforeAutospacing="0" w:after="0" w:afterAutospacing="0"/>
        <w:ind w:firstLine="709"/>
        <w:jc w:val="both"/>
        <w:rPr>
          <w:color w:val="000000"/>
        </w:rPr>
      </w:pPr>
      <w:r w:rsidRPr="000936AE">
        <w:rPr>
          <w:color w:val="000000"/>
        </w:rPr>
        <w:t>Что касается расторжения контракта, то оно может произойти:</w:t>
      </w:r>
    </w:p>
    <w:p w14:paraId="3C791B32" w14:textId="77777777" w:rsidR="000936AE" w:rsidRPr="000936AE" w:rsidRDefault="000936AE" w:rsidP="00F66F8C">
      <w:pPr>
        <w:numPr>
          <w:ilvl w:val="0"/>
          <w:numId w:val="221"/>
        </w:numPr>
        <w:tabs>
          <w:tab w:val="clear" w:pos="720"/>
          <w:tab w:val="num" w:pos="993"/>
        </w:tabs>
        <w:ind w:left="0" w:firstLine="709"/>
        <w:jc w:val="both"/>
        <w:rPr>
          <w:color w:val="000000"/>
        </w:rPr>
      </w:pPr>
      <w:r w:rsidRPr="000936AE">
        <w:rPr>
          <w:color w:val="000000"/>
        </w:rPr>
        <w:t>по решению суда;</w:t>
      </w:r>
    </w:p>
    <w:p w14:paraId="0D1529DB" w14:textId="77777777" w:rsidR="000936AE" w:rsidRPr="000936AE" w:rsidRDefault="000936AE" w:rsidP="00F66F8C">
      <w:pPr>
        <w:numPr>
          <w:ilvl w:val="0"/>
          <w:numId w:val="221"/>
        </w:numPr>
        <w:tabs>
          <w:tab w:val="clear" w:pos="720"/>
          <w:tab w:val="num" w:pos="993"/>
        </w:tabs>
        <w:ind w:left="0" w:firstLine="709"/>
        <w:jc w:val="both"/>
        <w:rPr>
          <w:color w:val="000000"/>
        </w:rPr>
      </w:pPr>
      <w:r w:rsidRPr="000936AE">
        <w:rPr>
          <w:color w:val="000000"/>
        </w:rPr>
        <w:t>по решению заказчика в одностороннем порядке отказаться от исполнения контракта (когда исполнитель нарушил его условия);</w:t>
      </w:r>
    </w:p>
    <w:p w14:paraId="7FF35E1E" w14:textId="77777777" w:rsidR="000936AE" w:rsidRPr="000936AE" w:rsidRDefault="000936AE" w:rsidP="00F66F8C">
      <w:pPr>
        <w:numPr>
          <w:ilvl w:val="0"/>
          <w:numId w:val="221"/>
        </w:numPr>
        <w:tabs>
          <w:tab w:val="clear" w:pos="720"/>
          <w:tab w:val="num" w:pos="993"/>
        </w:tabs>
        <w:ind w:left="0" w:firstLine="709"/>
        <w:jc w:val="both"/>
        <w:rPr>
          <w:color w:val="000000"/>
        </w:rPr>
      </w:pPr>
      <w:r w:rsidRPr="000936AE">
        <w:rPr>
          <w:color w:val="000000"/>
        </w:rPr>
        <w:t>по обоюдному соглашению сторон.</w:t>
      </w:r>
    </w:p>
    <w:p w14:paraId="366EA181" w14:textId="77777777" w:rsidR="000936AE" w:rsidRPr="000936AE" w:rsidRDefault="000936AE" w:rsidP="000936AE">
      <w:pPr>
        <w:pStyle w:val="a9"/>
        <w:spacing w:before="0" w:beforeAutospacing="0" w:after="0" w:afterAutospacing="0"/>
        <w:ind w:firstLine="709"/>
        <w:jc w:val="both"/>
        <w:rPr>
          <w:color w:val="000000"/>
        </w:rPr>
      </w:pPr>
      <w:r w:rsidRPr="000936AE">
        <w:rPr>
          <w:color w:val="000000"/>
        </w:rPr>
        <w:t>Таким образом, каждый раз, когда заказчик осуществляет приемку товара и оплату, контрактный управляющий либо сотрудник контрактной службы должен составить отчет об исполнении контракта. Также следует поступить в случае его расторжения.</w:t>
      </w:r>
    </w:p>
    <w:p w14:paraId="4D36AE66" w14:textId="77777777" w:rsidR="000936AE" w:rsidRPr="000936AE" w:rsidRDefault="000936AE" w:rsidP="000936AE">
      <w:pPr>
        <w:pStyle w:val="a9"/>
        <w:spacing w:before="0" w:beforeAutospacing="0" w:after="0" w:afterAutospacing="0"/>
        <w:ind w:firstLine="709"/>
        <w:jc w:val="both"/>
        <w:rPr>
          <w:color w:val="000000"/>
        </w:rPr>
      </w:pPr>
      <w:r w:rsidRPr="000936AE">
        <w:rPr>
          <w:color w:val="000000"/>
        </w:rPr>
        <w:t>Правила подготовки отчета об исполнении контракта регламентированы Положением, утвержденным постановлением Правительства РФ от 28.11.13 № 1093.</w:t>
      </w:r>
    </w:p>
    <w:p w14:paraId="45CD6568" w14:textId="77777777" w:rsidR="000936AE" w:rsidRPr="000936AE" w:rsidRDefault="000936AE" w:rsidP="000936AE">
      <w:pPr>
        <w:pStyle w:val="2"/>
        <w:spacing w:before="0"/>
        <w:ind w:firstLine="709"/>
        <w:jc w:val="both"/>
        <w:rPr>
          <w:rFonts w:ascii="Times New Roman" w:hAnsi="Times New Roman" w:cs="Times New Roman"/>
          <w:color w:val="000000" w:themeColor="text1"/>
          <w:sz w:val="24"/>
          <w:szCs w:val="24"/>
        </w:rPr>
      </w:pPr>
      <w:r w:rsidRPr="000936AE">
        <w:rPr>
          <w:rFonts w:ascii="Times New Roman" w:hAnsi="Times New Roman" w:cs="Times New Roman"/>
          <w:b/>
          <w:bCs/>
          <w:color w:val="000000" w:themeColor="text1"/>
          <w:sz w:val="24"/>
          <w:szCs w:val="24"/>
        </w:rPr>
        <w:t>Размещение в ЕИС</w:t>
      </w:r>
    </w:p>
    <w:p w14:paraId="73B82543" w14:textId="77777777" w:rsidR="000936AE" w:rsidRPr="000936AE" w:rsidRDefault="000936AE" w:rsidP="000936AE">
      <w:pPr>
        <w:pStyle w:val="a9"/>
        <w:spacing w:before="0" w:beforeAutospacing="0" w:after="0" w:afterAutospacing="0"/>
        <w:ind w:firstLine="709"/>
        <w:jc w:val="both"/>
        <w:rPr>
          <w:color w:val="000000"/>
        </w:rPr>
      </w:pPr>
      <w:r w:rsidRPr="000936AE">
        <w:rPr>
          <w:color w:val="000000"/>
        </w:rPr>
        <w:t>Подготовленный отчет необходимо разместить в ЕИС в течение 7 рабочих дней. Именно дата размещения в ЕИС будет считаться датой составления отчета об исполнении контракта.</w:t>
      </w:r>
    </w:p>
    <w:p w14:paraId="7A7A7D6A" w14:textId="77777777" w:rsidR="000936AE" w:rsidRPr="000936AE" w:rsidRDefault="000936AE" w:rsidP="000936AE">
      <w:pPr>
        <w:pStyle w:val="a9"/>
        <w:spacing w:before="0" w:beforeAutospacing="0" w:after="0" w:afterAutospacing="0"/>
        <w:ind w:firstLine="709"/>
        <w:jc w:val="both"/>
        <w:rPr>
          <w:color w:val="000000"/>
        </w:rPr>
      </w:pPr>
      <w:r w:rsidRPr="000936AE">
        <w:rPr>
          <w:color w:val="000000"/>
        </w:rPr>
        <w:t>Срок исчисляется с даты, когда контракт был оплачен либо расторгнут. Нарушение срока размещения отчета в ЕИС грозит должностному лицу заказчика штрафом в размере 15 тыс. рублей в соответствии с частью 1.4 статьи 7.30 КоАП РФ. Если же отчет и вовсе не будет размещен, то в соответствии с частью 3 той же статьи штраф составит 50 тыс. рублей.</w:t>
      </w:r>
    </w:p>
    <w:p w14:paraId="482A31EF" w14:textId="77777777" w:rsidR="000936AE" w:rsidRPr="000936AE" w:rsidRDefault="000936AE" w:rsidP="000936AE">
      <w:pPr>
        <w:pStyle w:val="a9"/>
        <w:spacing w:before="0" w:beforeAutospacing="0" w:after="0" w:afterAutospacing="0"/>
        <w:ind w:firstLine="709"/>
        <w:jc w:val="both"/>
        <w:rPr>
          <w:color w:val="000000"/>
        </w:rPr>
      </w:pPr>
      <w:r w:rsidRPr="000936AE">
        <w:rPr>
          <w:color w:val="000000"/>
        </w:rPr>
        <w:t>Однако размещать в системе следует не все отчеты. Исключение составляют, например, закупки у единственного поставщика в соответствии с пунктом 4 части 1 статьи 93 закона № 44-ФЗ. Кроме того, отчет формируется, но не размещается в ЕИС, если содержит сведения, составляющие государственную тайну.</w:t>
      </w:r>
    </w:p>
    <w:p w14:paraId="15CA835B" w14:textId="77777777" w:rsidR="000936AE" w:rsidRPr="000936AE" w:rsidRDefault="000936AE" w:rsidP="000936AE">
      <w:pPr>
        <w:pStyle w:val="2"/>
        <w:spacing w:before="0"/>
        <w:ind w:firstLine="709"/>
        <w:jc w:val="both"/>
        <w:rPr>
          <w:rFonts w:ascii="Times New Roman" w:hAnsi="Times New Roman" w:cs="Times New Roman"/>
          <w:color w:val="000000" w:themeColor="text1"/>
          <w:sz w:val="24"/>
          <w:szCs w:val="24"/>
        </w:rPr>
      </w:pPr>
      <w:r w:rsidRPr="000936AE">
        <w:rPr>
          <w:rFonts w:ascii="Times New Roman" w:hAnsi="Times New Roman" w:cs="Times New Roman"/>
          <w:b/>
          <w:bCs/>
          <w:color w:val="000000" w:themeColor="text1"/>
          <w:sz w:val="24"/>
          <w:szCs w:val="24"/>
        </w:rPr>
        <w:t>Прилагаемые документы</w:t>
      </w:r>
    </w:p>
    <w:p w14:paraId="151DF242" w14:textId="77777777" w:rsidR="000936AE" w:rsidRPr="000936AE" w:rsidRDefault="000936AE" w:rsidP="000936AE">
      <w:pPr>
        <w:pStyle w:val="a9"/>
        <w:spacing w:before="0" w:beforeAutospacing="0" w:after="0" w:afterAutospacing="0"/>
        <w:ind w:firstLine="709"/>
        <w:jc w:val="both"/>
        <w:rPr>
          <w:color w:val="000000"/>
        </w:rPr>
      </w:pPr>
      <w:r w:rsidRPr="000936AE">
        <w:rPr>
          <w:color w:val="000000"/>
        </w:rPr>
        <w:t>Часть 10 статьи 94 закон № 44-ФЗ гласит, что заказчик должен приложить к отчету определенные документы:</w:t>
      </w:r>
    </w:p>
    <w:p w14:paraId="38E38A4B" w14:textId="77777777" w:rsidR="000936AE" w:rsidRPr="000936AE" w:rsidRDefault="000936AE" w:rsidP="00F66F8C">
      <w:pPr>
        <w:numPr>
          <w:ilvl w:val="0"/>
          <w:numId w:val="222"/>
        </w:numPr>
        <w:tabs>
          <w:tab w:val="clear" w:pos="720"/>
          <w:tab w:val="num" w:pos="993"/>
        </w:tabs>
        <w:ind w:left="0" w:firstLine="709"/>
        <w:jc w:val="both"/>
        <w:rPr>
          <w:color w:val="000000"/>
        </w:rPr>
      </w:pPr>
      <w:r w:rsidRPr="000936AE">
        <w:rPr>
          <w:color w:val="000000"/>
        </w:rPr>
        <w:t>документ о приемке объекта контракта или этапа;</w:t>
      </w:r>
    </w:p>
    <w:p w14:paraId="0C3D418E" w14:textId="77777777" w:rsidR="000936AE" w:rsidRPr="000936AE" w:rsidRDefault="000936AE" w:rsidP="00F66F8C">
      <w:pPr>
        <w:numPr>
          <w:ilvl w:val="0"/>
          <w:numId w:val="222"/>
        </w:numPr>
        <w:tabs>
          <w:tab w:val="clear" w:pos="720"/>
          <w:tab w:val="num" w:pos="993"/>
        </w:tabs>
        <w:ind w:left="0" w:firstLine="709"/>
        <w:jc w:val="both"/>
        <w:rPr>
          <w:color w:val="000000"/>
        </w:rPr>
      </w:pPr>
      <w:r w:rsidRPr="000936AE">
        <w:rPr>
          <w:color w:val="000000"/>
        </w:rPr>
        <w:t>заключение по результатам экспертизы товара, работы или услуги в том случае, если привлекались эксперты;</w:t>
      </w:r>
    </w:p>
    <w:p w14:paraId="2508A40D" w14:textId="77777777" w:rsidR="000936AE" w:rsidRPr="000936AE" w:rsidRDefault="000936AE" w:rsidP="00F66F8C">
      <w:pPr>
        <w:numPr>
          <w:ilvl w:val="0"/>
          <w:numId w:val="222"/>
        </w:numPr>
        <w:tabs>
          <w:tab w:val="clear" w:pos="720"/>
          <w:tab w:val="num" w:pos="993"/>
        </w:tabs>
        <w:ind w:left="0" w:firstLine="709"/>
        <w:jc w:val="both"/>
        <w:rPr>
          <w:color w:val="000000"/>
        </w:rPr>
      </w:pPr>
      <w:r w:rsidRPr="000936AE">
        <w:rPr>
          <w:color w:val="000000"/>
        </w:rPr>
        <w:t>в отдельных случаях — иные документы в соответствии с законодательством России.</w:t>
      </w:r>
    </w:p>
    <w:p w14:paraId="578A5ACB" w14:textId="77777777" w:rsidR="000936AE" w:rsidRPr="000936AE" w:rsidRDefault="000936AE" w:rsidP="000936AE">
      <w:pPr>
        <w:pStyle w:val="a9"/>
        <w:spacing w:before="0" w:beforeAutospacing="0" w:after="0" w:afterAutospacing="0"/>
        <w:ind w:firstLine="709"/>
        <w:jc w:val="both"/>
        <w:rPr>
          <w:color w:val="000000"/>
        </w:rPr>
      </w:pPr>
      <w:r w:rsidRPr="000936AE">
        <w:rPr>
          <w:color w:val="000000"/>
        </w:rPr>
        <w:t>Обращаем ваше внимание, что платежное поручение, подтверждающее оплату заказчиком исполненного контракта, прикреплять к отчету не нужно. Подробное разъяснение этого вывода содержится в письме Минфина России от 07.07.14 № 02-02-06/32616.</w:t>
      </w:r>
    </w:p>
    <w:p w14:paraId="71C9EFF1" w14:textId="77777777" w:rsidR="000936AE" w:rsidRPr="000936AE" w:rsidRDefault="000936AE" w:rsidP="000936AE">
      <w:pPr>
        <w:pStyle w:val="2"/>
        <w:spacing w:before="0"/>
        <w:ind w:firstLine="709"/>
        <w:jc w:val="both"/>
        <w:rPr>
          <w:rFonts w:ascii="Times New Roman" w:hAnsi="Times New Roman" w:cs="Times New Roman"/>
          <w:color w:val="000000" w:themeColor="text1"/>
          <w:sz w:val="24"/>
          <w:szCs w:val="24"/>
        </w:rPr>
      </w:pPr>
      <w:r w:rsidRPr="000936AE">
        <w:rPr>
          <w:rFonts w:ascii="Times New Roman" w:hAnsi="Times New Roman" w:cs="Times New Roman"/>
          <w:b/>
          <w:bCs/>
          <w:color w:val="000000" w:themeColor="text1"/>
          <w:sz w:val="24"/>
          <w:szCs w:val="24"/>
        </w:rPr>
        <w:t>Какая информация включается в отчет</w:t>
      </w:r>
    </w:p>
    <w:p w14:paraId="6B06D45A" w14:textId="77777777" w:rsidR="000936AE" w:rsidRPr="000936AE" w:rsidRDefault="000936AE" w:rsidP="000936AE">
      <w:pPr>
        <w:pStyle w:val="a9"/>
        <w:spacing w:before="0" w:beforeAutospacing="0" w:after="0" w:afterAutospacing="0"/>
        <w:ind w:firstLine="709"/>
        <w:jc w:val="both"/>
        <w:rPr>
          <w:color w:val="000000"/>
        </w:rPr>
      </w:pPr>
      <w:r w:rsidRPr="000936AE">
        <w:rPr>
          <w:color w:val="000000"/>
        </w:rPr>
        <w:t>Отчет следует заполнять в соответствии с разделом II упомянутого выше Положения. В него включаются следующие данные:</w:t>
      </w:r>
    </w:p>
    <w:p w14:paraId="000D7ECE" w14:textId="77777777" w:rsidR="000936AE" w:rsidRPr="000936AE" w:rsidRDefault="000936AE" w:rsidP="00F66F8C">
      <w:pPr>
        <w:numPr>
          <w:ilvl w:val="0"/>
          <w:numId w:val="223"/>
        </w:numPr>
        <w:tabs>
          <w:tab w:val="clear" w:pos="720"/>
          <w:tab w:val="num" w:pos="851"/>
        </w:tabs>
        <w:ind w:left="0" w:firstLine="709"/>
        <w:jc w:val="both"/>
        <w:rPr>
          <w:color w:val="000000"/>
        </w:rPr>
      </w:pPr>
      <w:r w:rsidRPr="000936AE">
        <w:rPr>
          <w:color w:val="000000"/>
        </w:rPr>
        <w:t>о том, был ли контракт либо отдельный его этап исполнен, не исполнен или исполнен ненадлежащим образом;</w:t>
      </w:r>
    </w:p>
    <w:p w14:paraId="20C64CED" w14:textId="77777777" w:rsidR="000936AE" w:rsidRPr="000936AE" w:rsidRDefault="000936AE" w:rsidP="00F66F8C">
      <w:pPr>
        <w:numPr>
          <w:ilvl w:val="0"/>
          <w:numId w:val="223"/>
        </w:numPr>
        <w:tabs>
          <w:tab w:val="clear" w:pos="720"/>
          <w:tab w:val="num" w:pos="851"/>
        </w:tabs>
        <w:ind w:left="0" w:firstLine="709"/>
        <w:jc w:val="both"/>
        <w:rPr>
          <w:color w:val="000000"/>
        </w:rPr>
      </w:pPr>
      <w:r w:rsidRPr="000936AE">
        <w:rPr>
          <w:color w:val="000000"/>
        </w:rPr>
        <w:t>о том, что контракт в ходе исполнения был изменен;</w:t>
      </w:r>
    </w:p>
    <w:p w14:paraId="7281DA64" w14:textId="77777777" w:rsidR="000936AE" w:rsidRPr="000936AE" w:rsidRDefault="000936AE" w:rsidP="00F66F8C">
      <w:pPr>
        <w:numPr>
          <w:ilvl w:val="0"/>
          <w:numId w:val="223"/>
        </w:numPr>
        <w:tabs>
          <w:tab w:val="clear" w:pos="720"/>
          <w:tab w:val="num" w:pos="851"/>
        </w:tabs>
        <w:ind w:left="0" w:firstLine="709"/>
        <w:jc w:val="both"/>
        <w:rPr>
          <w:color w:val="000000"/>
        </w:rPr>
      </w:pPr>
      <w:r w:rsidRPr="000936AE">
        <w:rPr>
          <w:color w:val="000000"/>
        </w:rPr>
        <w:t>о том, были ли соблюдены сроки его исполнения, как окончательный, так и промежуточные (со следующего года — о соответствии исполнения контракта плану-графику).</w:t>
      </w:r>
    </w:p>
    <w:p w14:paraId="7AA421F0" w14:textId="77777777" w:rsidR="000936AE" w:rsidRPr="000936AE" w:rsidRDefault="000936AE" w:rsidP="00F66F8C">
      <w:pPr>
        <w:numPr>
          <w:ilvl w:val="0"/>
          <w:numId w:val="223"/>
        </w:numPr>
        <w:tabs>
          <w:tab w:val="clear" w:pos="720"/>
          <w:tab w:val="num" w:pos="851"/>
        </w:tabs>
        <w:ind w:left="0" w:firstLine="709"/>
        <w:jc w:val="both"/>
        <w:rPr>
          <w:color w:val="000000"/>
        </w:rPr>
      </w:pPr>
      <w:r w:rsidRPr="000936AE">
        <w:rPr>
          <w:color w:val="000000"/>
        </w:rPr>
        <w:t>о санкциях, которые применялись к поставщику, если контракт исполнен ненадлежащим образом или не исполнен вовсе.</w:t>
      </w:r>
    </w:p>
    <w:p w14:paraId="05B6FEE2" w14:textId="77777777" w:rsidR="000936AE" w:rsidRPr="00A30954" w:rsidRDefault="000936AE" w:rsidP="000936AE">
      <w:pPr>
        <w:tabs>
          <w:tab w:val="left" w:pos="567"/>
        </w:tabs>
        <w:ind w:firstLine="567"/>
        <w:jc w:val="both"/>
        <w:textAlignment w:val="baseline"/>
        <w:rPr>
          <w:i/>
        </w:rPr>
      </w:pPr>
      <w:r w:rsidRPr="00A30954">
        <w:rPr>
          <w:i/>
        </w:rPr>
        <w:t>Задание для закрепления теоретических знаний</w:t>
      </w:r>
    </w:p>
    <w:p w14:paraId="585CDFF8" w14:textId="77777777" w:rsidR="000936AE" w:rsidRPr="00A30954" w:rsidRDefault="000936AE" w:rsidP="000936AE">
      <w:pPr>
        <w:tabs>
          <w:tab w:val="left" w:pos="567"/>
        </w:tabs>
        <w:ind w:firstLine="709"/>
        <w:jc w:val="both"/>
      </w:pPr>
      <w:r w:rsidRPr="00A30954">
        <w:rPr>
          <w:b/>
          <w:color w:val="000000" w:themeColor="text1"/>
        </w:rPr>
        <w:t>Задание № 1</w:t>
      </w:r>
      <w:r w:rsidRPr="00A30954">
        <w:rPr>
          <w:color w:val="000000" w:themeColor="text1"/>
        </w:rPr>
        <w:t xml:space="preserve"> </w:t>
      </w:r>
      <w:r w:rsidRPr="00A30954">
        <w:t xml:space="preserve">Изучите раздаточный материал и рассчитайте сумму штрафны санкций по договору </w:t>
      </w:r>
      <w:r>
        <w:t>в случае нарушений сроков составления отчета</w:t>
      </w:r>
    </w:p>
    <w:p w14:paraId="7E090BF3" w14:textId="77777777" w:rsidR="000936AE" w:rsidRPr="00A30954" w:rsidRDefault="000936AE" w:rsidP="000936AE">
      <w:pPr>
        <w:tabs>
          <w:tab w:val="left" w:pos="567"/>
        </w:tabs>
        <w:ind w:firstLine="709"/>
        <w:rPr>
          <w:color w:val="000000" w:themeColor="text1"/>
        </w:rPr>
      </w:pPr>
      <w:r w:rsidRPr="00A30954">
        <w:rPr>
          <w:b/>
          <w:color w:val="000000" w:themeColor="text1"/>
        </w:rPr>
        <w:lastRenderedPageBreak/>
        <w:t xml:space="preserve">Задание № 2 </w:t>
      </w:r>
      <w:r w:rsidRPr="00A30954">
        <w:rPr>
          <w:color w:val="000000" w:themeColor="text1"/>
        </w:rPr>
        <w:t xml:space="preserve">Проведите сравнительную </w:t>
      </w:r>
      <w:r w:rsidR="001B3395" w:rsidRPr="00A30954">
        <w:rPr>
          <w:color w:val="000000" w:themeColor="text1"/>
        </w:rPr>
        <w:t xml:space="preserve">характеристику </w:t>
      </w:r>
      <w:r w:rsidR="001B3395">
        <w:rPr>
          <w:color w:val="000000" w:themeColor="text1"/>
        </w:rPr>
        <w:t>различных</w:t>
      </w:r>
      <w:r>
        <w:rPr>
          <w:color w:val="000000" w:themeColor="text1"/>
        </w:rPr>
        <w:t xml:space="preserve"> видов </w:t>
      </w:r>
      <w:proofErr w:type="gramStart"/>
      <w:r>
        <w:rPr>
          <w:color w:val="000000" w:themeColor="text1"/>
        </w:rPr>
        <w:t>отчетов</w:t>
      </w:r>
      <w:proofErr w:type="gramEnd"/>
      <w:r>
        <w:rPr>
          <w:color w:val="000000" w:themeColor="text1"/>
        </w:rPr>
        <w:t xml:space="preserve"> представляемых в результате выполнения контракта</w:t>
      </w:r>
    </w:p>
    <w:p w14:paraId="3C1C67D5" w14:textId="77777777" w:rsidR="000936AE" w:rsidRDefault="000936AE" w:rsidP="00A30954">
      <w:pPr>
        <w:tabs>
          <w:tab w:val="left" w:pos="567"/>
        </w:tabs>
        <w:rPr>
          <w:b/>
        </w:rPr>
      </w:pPr>
    </w:p>
    <w:p w14:paraId="28C82847" w14:textId="77777777" w:rsidR="004D1DA8" w:rsidRPr="001B3395" w:rsidRDefault="004D1DA8" w:rsidP="001B3395">
      <w:pPr>
        <w:tabs>
          <w:tab w:val="left" w:pos="567"/>
        </w:tabs>
        <w:ind w:firstLine="709"/>
        <w:jc w:val="both"/>
        <w:rPr>
          <w:b/>
        </w:rPr>
      </w:pPr>
      <w:r w:rsidRPr="001B3395">
        <w:rPr>
          <w:b/>
        </w:rPr>
        <w:t xml:space="preserve">Практическое занятие №23 Подтверждение обстоятельств, препятствующих исполнению обязательств. </w:t>
      </w:r>
    </w:p>
    <w:p w14:paraId="21BDF3BA" w14:textId="77777777" w:rsidR="00FE6281" w:rsidRPr="00A30954" w:rsidRDefault="00FE6281" w:rsidP="00A30954">
      <w:pPr>
        <w:tabs>
          <w:tab w:val="left" w:pos="567"/>
        </w:tabs>
        <w:ind w:firstLine="724"/>
        <w:jc w:val="both"/>
      </w:pPr>
      <w:r w:rsidRPr="00A30954">
        <w:rPr>
          <w:b/>
        </w:rPr>
        <w:t>Цель практического занятия</w:t>
      </w:r>
      <w:r w:rsidRPr="00A30954">
        <w:t xml:space="preserve">: </w:t>
      </w:r>
      <w:r w:rsidR="001B3395">
        <w:t>изучить виды обстоятельств препятствующих исполнению обязательств и пути их подтверждения</w:t>
      </w:r>
    </w:p>
    <w:p w14:paraId="0F3BE870" w14:textId="77777777" w:rsidR="00FE6281" w:rsidRPr="00A30954" w:rsidRDefault="00FE6281" w:rsidP="00A30954">
      <w:pPr>
        <w:tabs>
          <w:tab w:val="left" w:pos="567"/>
        </w:tabs>
        <w:ind w:firstLine="567"/>
        <w:jc w:val="both"/>
        <w:textAlignment w:val="baseline"/>
      </w:pPr>
      <w:r w:rsidRPr="00A30954">
        <w:t>.</w:t>
      </w:r>
    </w:p>
    <w:p w14:paraId="0850B734" w14:textId="77777777" w:rsidR="00FE6281" w:rsidRPr="00A30954" w:rsidRDefault="00FE6281"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1B91074E" w14:textId="77777777" w:rsidR="001B3395" w:rsidRPr="001B3395" w:rsidRDefault="00FE6281" w:rsidP="00F66F8C">
      <w:pPr>
        <w:pStyle w:val="ac"/>
        <w:widowControl w:val="0"/>
        <w:numPr>
          <w:ilvl w:val="0"/>
          <w:numId w:val="149"/>
        </w:numPr>
        <w:shd w:val="clear" w:color="auto" w:fill="FFFFFF"/>
        <w:tabs>
          <w:tab w:val="left" w:pos="302"/>
          <w:tab w:val="left" w:pos="567"/>
        </w:tabs>
        <w:autoSpaceDE w:val="0"/>
        <w:autoSpaceDN w:val="0"/>
        <w:adjustRightInd w:val="0"/>
      </w:pPr>
      <w:r w:rsidRPr="00A30954">
        <w:t xml:space="preserve">Изучить </w:t>
      </w:r>
      <w:r w:rsidR="001B3395" w:rsidRPr="001B3395">
        <w:rPr>
          <w:shd w:val="clear" w:color="auto" w:fill="FFFFFF"/>
        </w:rPr>
        <w:t>теоретический и раздаточный материалы</w:t>
      </w:r>
      <w:r w:rsidRPr="001B3395">
        <w:rPr>
          <w:shd w:val="clear" w:color="auto" w:fill="FFFFFF"/>
        </w:rPr>
        <w:t xml:space="preserve"> </w:t>
      </w:r>
    </w:p>
    <w:p w14:paraId="25D204C5" w14:textId="77777777" w:rsidR="00FE6281" w:rsidRPr="00A30954" w:rsidRDefault="00FE6281" w:rsidP="00F66F8C">
      <w:pPr>
        <w:pStyle w:val="ac"/>
        <w:widowControl w:val="0"/>
        <w:numPr>
          <w:ilvl w:val="0"/>
          <w:numId w:val="149"/>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050DAD59" w14:textId="77777777" w:rsidR="00FE6281" w:rsidRPr="00A30954" w:rsidRDefault="00FE6281" w:rsidP="00A30954">
      <w:pPr>
        <w:tabs>
          <w:tab w:val="left" w:pos="567"/>
        </w:tabs>
      </w:pPr>
    </w:p>
    <w:p w14:paraId="78BFD026" w14:textId="77777777" w:rsidR="00FE6281" w:rsidRPr="00A30954" w:rsidRDefault="00FE6281" w:rsidP="00A30954">
      <w:pPr>
        <w:tabs>
          <w:tab w:val="left" w:pos="567"/>
        </w:tabs>
        <w:jc w:val="center"/>
        <w:rPr>
          <w:b/>
        </w:rPr>
      </w:pPr>
      <w:r w:rsidRPr="00A30954">
        <w:rPr>
          <w:b/>
        </w:rPr>
        <w:t>Теоретический материал</w:t>
      </w:r>
    </w:p>
    <w:p w14:paraId="71A13112" w14:textId="77777777" w:rsidR="002F1F9E" w:rsidRDefault="00BB642F" w:rsidP="001B3395">
      <w:pPr>
        <w:tabs>
          <w:tab w:val="left" w:pos="567"/>
        </w:tabs>
        <w:ind w:firstLine="709"/>
        <w:jc w:val="both"/>
        <w:rPr>
          <w:color w:val="000000"/>
          <w:shd w:val="clear" w:color="auto" w:fill="FFFFFF"/>
        </w:rPr>
      </w:pPr>
      <w:r w:rsidRPr="001B3395">
        <w:rPr>
          <w:bCs/>
          <w:color w:val="000000"/>
          <w:shd w:val="clear" w:color="auto" w:fill="FFFFFF"/>
        </w:rPr>
        <w:t xml:space="preserve">Что признается форс-мажором, и какие документы необходимы для подтверждения таких </w:t>
      </w:r>
      <w:r w:rsidR="001B3395" w:rsidRPr="001B3395">
        <w:rPr>
          <w:bCs/>
          <w:color w:val="000000"/>
          <w:shd w:val="clear" w:color="auto" w:fill="FFFFFF"/>
        </w:rPr>
        <w:t>обстоятельств</w:t>
      </w:r>
      <w:r w:rsidR="001B3395">
        <w:rPr>
          <w:bCs/>
          <w:color w:val="000000"/>
          <w:shd w:val="clear" w:color="auto" w:fill="FFFFFF"/>
        </w:rPr>
        <w:t xml:space="preserve">. </w:t>
      </w:r>
      <w:r w:rsidRPr="001B3395">
        <w:rPr>
          <w:color w:val="000000"/>
          <w:shd w:val="clear" w:color="auto" w:fill="FFFFFF"/>
        </w:rPr>
        <w:t xml:space="preserve">Важно знать, чтобы быть признанным форс-мажором, обстоятельство вследствие которого стало невозможным надлежащее исполнение обязательства должно одновременно соответствовать критериям чрезвычайности и объективной </w:t>
      </w:r>
      <w:r w:rsidR="002F1F9E" w:rsidRPr="001B3395">
        <w:rPr>
          <w:color w:val="000000"/>
          <w:shd w:val="clear" w:color="auto" w:fill="FFFFFF"/>
        </w:rPr>
        <w:t>непредотвратимой</w:t>
      </w:r>
      <w:r w:rsidRPr="001B3395">
        <w:rPr>
          <w:color w:val="000000"/>
          <w:shd w:val="clear" w:color="auto" w:fill="FFFFFF"/>
        </w:rPr>
        <w:t>. Предлагаем разобраться в этом на примерах.</w:t>
      </w:r>
      <w:r w:rsidRPr="001B3395">
        <w:rPr>
          <w:color w:val="000000"/>
        </w:rPr>
        <w:br/>
      </w:r>
      <w:r w:rsidRPr="001B3395">
        <w:rPr>
          <w:color w:val="000000"/>
          <w:shd w:val="clear" w:color="auto" w:fill="FFFFFF"/>
        </w:rPr>
        <w:t>Форс-мажор - непредсказуемое событие (например, стихийное бедствие или эпидемия), независящее от воли сторон, участвующих в сделке, но ведущее к невозможности исполнения договорных обязательств.</w:t>
      </w:r>
    </w:p>
    <w:p w14:paraId="4FE475B3" w14:textId="77777777" w:rsidR="002F1F9E" w:rsidRDefault="002F1F9E" w:rsidP="002F1F9E">
      <w:pPr>
        <w:tabs>
          <w:tab w:val="left" w:pos="567"/>
        </w:tabs>
        <w:ind w:firstLine="709"/>
        <w:jc w:val="both"/>
        <w:rPr>
          <w:color w:val="000000"/>
          <w:shd w:val="clear" w:color="auto" w:fill="FFFFFF"/>
        </w:rPr>
      </w:pPr>
      <w:r>
        <w:rPr>
          <w:color w:val="000000"/>
          <w:shd w:val="clear" w:color="auto" w:fill="FFFFFF"/>
        </w:rPr>
        <w:t xml:space="preserve"> </w:t>
      </w:r>
      <w:r w:rsidR="00BB642F" w:rsidRPr="001B3395">
        <w:rPr>
          <w:color w:val="000000"/>
          <w:shd w:val="clear" w:color="auto" w:fill="FFFFFF"/>
        </w:rPr>
        <w:t xml:space="preserve"> К обстоятельствам непреодолимой </w:t>
      </w:r>
      <w:proofErr w:type="gramStart"/>
      <w:r w:rsidR="00BB642F" w:rsidRPr="001B3395">
        <w:rPr>
          <w:color w:val="000000"/>
          <w:shd w:val="clear" w:color="auto" w:fill="FFFFFF"/>
        </w:rPr>
        <w:t>силы</w:t>
      </w:r>
      <w:r>
        <w:rPr>
          <w:color w:val="000000"/>
          <w:shd w:val="clear" w:color="auto" w:fill="FFFFFF"/>
        </w:rPr>
        <w:t xml:space="preserve"> </w:t>
      </w:r>
      <w:r w:rsidR="00BB642F" w:rsidRPr="001B3395">
        <w:rPr>
          <w:color w:val="000000"/>
          <w:shd w:val="clear" w:color="auto" w:fill="FFFFFF"/>
        </w:rPr>
        <w:t> </w:t>
      </w:r>
      <w:r w:rsidRPr="002F1F9E">
        <w:rPr>
          <w:bCs/>
          <w:color w:val="000000"/>
          <w:shd w:val="clear" w:color="auto" w:fill="FFFFFF"/>
        </w:rPr>
        <w:t>не</w:t>
      </w:r>
      <w:proofErr w:type="gramEnd"/>
      <w:r w:rsidRPr="002F1F9E">
        <w:rPr>
          <w:bCs/>
          <w:color w:val="000000"/>
          <w:shd w:val="clear" w:color="auto" w:fill="FFFFFF"/>
        </w:rPr>
        <w:t xml:space="preserve"> относятся</w:t>
      </w:r>
      <w:r w:rsidR="00BB642F" w:rsidRPr="001B3395">
        <w:rPr>
          <w:color w:val="000000"/>
          <w:shd w:val="clear" w:color="auto" w:fill="FFFFFF"/>
        </w:rPr>
        <w:t>:</w:t>
      </w:r>
    </w:p>
    <w:p w14:paraId="0A843F1A" w14:textId="77777777" w:rsidR="002F1F9E" w:rsidRDefault="002F1F9E" w:rsidP="002F1F9E">
      <w:pPr>
        <w:tabs>
          <w:tab w:val="left" w:pos="567"/>
        </w:tabs>
        <w:ind w:firstLine="709"/>
        <w:jc w:val="both"/>
        <w:rPr>
          <w:color w:val="000000"/>
          <w:shd w:val="clear" w:color="auto" w:fill="FFFFFF"/>
        </w:rPr>
      </w:pPr>
      <w:r>
        <w:rPr>
          <w:color w:val="000000"/>
        </w:rPr>
        <w:t xml:space="preserve"> </w:t>
      </w:r>
      <w:r w:rsidR="00BB642F" w:rsidRPr="001B3395">
        <w:rPr>
          <w:color w:val="000000"/>
          <w:shd w:val="clear" w:color="auto" w:fill="FFFFFF"/>
        </w:rPr>
        <w:t>• отсутствие денежных средств, в том числе на оплату аренды, услуг третьих лиц, например, поставщиков и т.п.;</w:t>
      </w:r>
    </w:p>
    <w:p w14:paraId="0E759194"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 предположения о наступлении форс-мажоре в будущем;</w:t>
      </w:r>
    </w:p>
    <w:p w14:paraId="4F5E9908"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 отсутствие товара у поставщика или другие факты невыполнения обязательств третьих лиц;</w:t>
      </w:r>
    </w:p>
    <w:p w14:paraId="7B219F92"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 колебания валютных курсов.</w:t>
      </w:r>
    </w:p>
    <w:p w14:paraId="53F391CF" w14:textId="77777777" w:rsidR="002F1F9E" w:rsidRDefault="002F1F9E" w:rsidP="002F1F9E">
      <w:pPr>
        <w:tabs>
          <w:tab w:val="left" w:pos="567"/>
        </w:tabs>
        <w:ind w:firstLine="709"/>
        <w:jc w:val="both"/>
        <w:rPr>
          <w:color w:val="000000"/>
          <w:shd w:val="clear" w:color="auto" w:fill="FFFFFF"/>
        </w:rPr>
      </w:pPr>
      <w:r>
        <w:rPr>
          <w:color w:val="000000"/>
          <w:shd w:val="clear" w:color="auto" w:fill="FFFFFF"/>
        </w:rPr>
        <w:t>Например, вопрос</w:t>
      </w:r>
      <w:r w:rsidR="00BB642F" w:rsidRPr="001B3395">
        <w:rPr>
          <w:color w:val="000000"/>
          <w:shd w:val="clear" w:color="auto" w:fill="FFFFFF"/>
        </w:rPr>
        <w:t>: Предприятие закрыто в соответствии с распоряжением главы региона о повышенной готовности, наступают ли обстоятельства непреодолимой силы (форс-мажора) по неуплате аренды?</w:t>
      </w:r>
    </w:p>
    <w:p w14:paraId="422D9016" w14:textId="77777777" w:rsidR="002F1F9E" w:rsidRPr="001B3395" w:rsidRDefault="002F1F9E" w:rsidP="002F1F9E">
      <w:pPr>
        <w:tabs>
          <w:tab w:val="left" w:pos="567"/>
        </w:tabs>
        <w:ind w:firstLine="709"/>
        <w:jc w:val="both"/>
        <w:rPr>
          <w:color w:val="000000"/>
          <w:shd w:val="clear" w:color="auto" w:fill="FFFFFF"/>
        </w:rPr>
      </w:pPr>
      <w:r>
        <w:rPr>
          <w:color w:val="000000"/>
          <w:shd w:val="clear" w:color="auto" w:fill="FFFFFF"/>
        </w:rPr>
        <w:t>Ответ</w:t>
      </w:r>
      <w:proofErr w:type="gramStart"/>
      <w:r w:rsidR="00BB642F" w:rsidRPr="001B3395">
        <w:rPr>
          <w:color w:val="000000"/>
          <w:shd w:val="clear" w:color="auto" w:fill="FFFFFF"/>
        </w:rPr>
        <w:t>: Нет</w:t>
      </w:r>
      <w:proofErr w:type="gramEnd"/>
      <w:r w:rsidR="00BB642F" w:rsidRPr="001B3395">
        <w:rPr>
          <w:color w:val="000000"/>
          <w:shd w:val="clear" w:color="auto" w:fill="FFFFFF"/>
        </w:rPr>
        <w:t xml:space="preserve">, эти обстоятельства форс-мажором не являются. В соответствии с законом и со сложившейся судебной практикой к обстоятельствам непреодолимой силы не могут быть отнесены предпринимательские риски, в частности, ухудшение экономического состояния предприятия, финансово-экономический кризис, изменение валютного курса, девальвация национальной валюты, отсутствие денежных средств у кредитора, арендатора </w:t>
      </w:r>
    </w:p>
    <w:p w14:paraId="68FD6652"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Например, компания организовывала концерт, но не провела его из-за запрета массовых мероприятий или должна была встретить и разместить иностранцев, но им запретили въезд в Россию. В суде придется подтвердить причинно-следственную связь между распространением коронавируса и введенными ограничениями с одной стороны и тем, что не смогли выполнить свои обязанности, — с другой</w:t>
      </w:r>
      <w:r w:rsidR="002F1F9E">
        <w:rPr>
          <w:color w:val="000000"/>
          <w:shd w:val="clear" w:color="auto" w:fill="FFFFFF"/>
        </w:rPr>
        <w:t>.</w:t>
      </w:r>
    </w:p>
    <w:p w14:paraId="5C4B38D2"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Кроме того, исход спора зависит от того, что указали про форс-мажор в договоре и надлежаще ли уведомили контрагента об обстоятельстве непреодолимой силы.</w:t>
      </w:r>
      <w:r w:rsidRPr="001B3395">
        <w:rPr>
          <w:color w:val="000000"/>
        </w:rPr>
        <w:br/>
      </w:r>
      <w:r w:rsidRPr="001B3395">
        <w:rPr>
          <w:color w:val="000000"/>
          <w:shd w:val="clear" w:color="auto" w:fill="FFFFFF"/>
        </w:rPr>
        <w:t xml:space="preserve">Нельзя отказаться платить по договору или выполнять другие свои обязанности просто потому, что в период коронавируса стали получать меньше дохода. Заключение о форс-мажоре в таком случае нельзя получить в системе Торгово-промышленных палат России и такой факт суд не признает форс-мажором на основании ст.401 ГК </w:t>
      </w:r>
      <w:proofErr w:type="gramStart"/>
      <w:r w:rsidRPr="001B3395">
        <w:rPr>
          <w:color w:val="000000"/>
          <w:shd w:val="clear" w:color="auto" w:fill="FFFFFF"/>
        </w:rPr>
        <w:t>РФ..</w:t>
      </w:r>
      <w:proofErr w:type="gramEnd"/>
      <w:r w:rsidRPr="001B3395">
        <w:rPr>
          <w:color w:val="000000"/>
        </w:rPr>
        <w:br/>
      </w:r>
      <w:r w:rsidRPr="001B3395">
        <w:rPr>
          <w:color w:val="000000"/>
          <w:shd w:val="clear" w:color="auto" w:fill="FFFFFF"/>
        </w:rPr>
        <w:t xml:space="preserve">Форс-мажор — это основание временно без риска не выполнять обязательства или приостановить их исполнение, пока не прекратится обстоятельство непреодолимой силы. Если суд признает коронавирус форс-мажором, он освободит вас от необходимости возместить убытки и заплатить штрафы или пени. Но исполнять обязательства все равно </w:t>
      </w:r>
      <w:r w:rsidRPr="001B3395">
        <w:rPr>
          <w:color w:val="000000"/>
          <w:shd w:val="clear" w:color="auto" w:fill="FFFFFF"/>
        </w:rPr>
        <w:lastRenderedPageBreak/>
        <w:t>придется, когда обстоятельства непреодолимой силы отпадут — отменят введенные из-за пандемии ограничения.</w:t>
      </w:r>
    </w:p>
    <w:p w14:paraId="4CCFB2BF"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Форс-мажор — это чрезвычайное и непредотвратимое обстоятельство, из-за которого невозможно выполнить свои обязательства по сделке в конкретный момент времени.</w:t>
      </w:r>
    </w:p>
    <w:p w14:paraId="570916C9"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Перечень сведений и документов, необходимых для выдачи заключения об обстоятельствах непреодолимой силы (форс-мажоре).</w:t>
      </w:r>
      <w:r w:rsidRPr="001B3395">
        <w:rPr>
          <w:color w:val="000000"/>
        </w:rPr>
        <w:br/>
      </w:r>
      <w:r w:rsidRPr="001B3395">
        <w:rPr>
          <w:color w:val="000000"/>
          <w:shd w:val="clear" w:color="auto" w:fill="FFFFFF"/>
        </w:rPr>
        <w:t>1. Необходимо представить в ТПП заявление в свободной форме, которое необходимо подписать руководителем компании или уполномоченным лицом, действующим на основании доверенности или приказа (распоряжения).</w:t>
      </w:r>
    </w:p>
    <w:p w14:paraId="12BC0F37"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 xml:space="preserve"> Что надо указать в заявлении:</w:t>
      </w:r>
    </w:p>
    <w:p w14:paraId="53A05D90"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 наименование организации и ее реквизиты,</w:t>
      </w:r>
    </w:p>
    <w:p w14:paraId="4A323A13"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 предмет заключенного договора (контракта);</w:t>
      </w:r>
    </w:p>
    <w:p w14:paraId="03EABFCD"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 обязательства заявителя по данному договору (контракту),</w:t>
      </w:r>
    </w:p>
    <w:p w14:paraId="5FCCC73B"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 порядок и сроки их исполнения;</w:t>
      </w:r>
    </w:p>
    <w:p w14:paraId="4E03FF45"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 событие, которое заявитель считает обстоятельством непреодолимой силы, препятствующее надлежащему исполнению указанных обязательств,</w:t>
      </w:r>
    </w:p>
    <w:p w14:paraId="0A64D5EF"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 начало и окончание срока действия такого события,</w:t>
      </w:r>
    </w:p>
    <w:p w14:paraId="596FD976"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 xml:space="preserve">• а также ссылки </w:t>
      </w:r>
      <w:r w:rsidR="002F1F9E" w:rsidRPr="001B3395">
        <w:rPr>
          <w:color w:val="000000"/>
          <w:shd w:val="clear" w:color="auto" w:fill="FFFFFF"/>
        </w:rPr>
        <w:t>на документы,</w:t>
      </w:r>
      <w:r w:rsidRPr="001B3395">
        <w:rPr>
          <w:color w:val="000000"/>
          <w:shd w:val="clear" w:color="auto" w:fill="FFFFFF"/>
        </w:rPr>
        <w:t xml:space="preserve"> его подтверждающие;</w:t>
      </w:r>
    </w:p>
    <w:p w14:paraId="32F66114"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 контактные данные, включая официальную электронную почту,</w:t>
      </w:r>
    </w:p>
    <w:p w14:paraId="30F7149B"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 фраза о том, что заявитель принимает на себя ответственность за достоверность предоставленных сведений и документов.</w:t>
      </w:r>
    </w:p>
    <w:p w14:paraId="11DE5E12" w14:textId="77777777" w:rsidR="002F1F9E" w:rsidRDefault="002F1F9E" w:rsidP="002F1F9E">
      <w:pPr>
        <w:tabs>
          <w:tab w:val="left" w:pos="567"/>
        </w:tabs>
        <w:ind w:firstLine="709"/>
        <w:jc w:val="both"/>
        <w:rPr>
          <w:color w:val="000000"/>
          <w:shd w:val="clear" w:color="auto" w:fill="FFFFFF"/>
        </w:rPr>
      </w:pPr>
      <w:r>
        <w:rPr>
          <w:color w:val="000000"/>
        </w:rPr>
        <w:t xml:space="preserve"> </w:t>
      </w:r>
      <w:r w:rsidR="00BB642F" w:rsidRPr="001B3395">
        <w:rPr>
          <w:color w:val="000000"/>
          <w:shd w:val="clear" w:color="auto" w:fill="FFFFFF"/>
        </w:rPr>
        <w:t>В заявлении может быть указана дополнительная информация, связанная с произошедшим обстоятельством непреодолимой силы, о которой заявитель считает необходимым уведомить торгово-промышленную палату.</w:t>
      </w:r>
    </w:p>
    <w:p w14:paraId="1ACB9143" w14:textId="77777777" w:rsidR="002F1F9E" w:rsidRDefault="002F1F9E" w:rsidP="002F1F9E">
      <w:pPr>
        <w:tabs>
          <w:tab w:val="left" w:pos="567"/>
        </w:tabs>
        <w:ind w:firstLine="709"/>
        <w:jc w:val="both"/>
        <w:rPr>
          <w:color w:val="000000"/>
          <w:shd w:val="clear" w:color="auto" w:fill="FFFFFF"/>
        </w:rPr>
      </w:pPr>
      <w:r>
        <w:rPr>
          <w:color w:val="000000"/>
          <w:shd w:val="clear" w:color="auto" w:fill="FFFFFF"/>
        </w:rPr>
        <w:t xml:space="preserve"> </w:t>
      </w:r>
      <w:r w:rsidR="00BB642F" w:rsidRPr="001B3395">
        <w:rPr>
          <w:color w:val="000000"/>
          <w:shd w:val="clear" w:color="auto" w:fill="FFFFFF"/>
        </w:rPr>
        <w:t xml:space="preserve">К заявлению надо приложить заверенные копии следующих сведений и </w:t>
      </w:r>
      <w:r w:rsidRPr="001B3395">
        <w:rPr>
          <w:color w:val="000000"/>
          <w:shd w:val="clear" w:color="auto" w:fill="FFFFFF"/>
        </w:rPr>
        <w:t>документов:</w:t>
      </w:r>
    </w:p>
    <w:p w14:paraId="0E907E13" w14:textId="77777777" w:rsidR="002F1F9E" w:rsidRDefault="002F1F9E" w:rsidP="002F1F9E">
      <w:pPr>
        <w:tabs>
          <w:tab w:val="left" w:pos="567"/>
        </w:tabs>
        <w:ind w:firstLine="709"/>
        <w:jc w:val="both"/>
        <w:rPr>
          <w:color w:val="000000"/>
          <w:shd w:val="clear" w:color="auto" w:fill="FFFFFF"/>
        </w:rPr>
      </w:pPr>
      <w:r w:rsidRPr="001B3395">
        <w:rPr>
          <w:color w:val="000000"/>
        </w:rPr>
        <w:t xml:space="preserve"> •</w:t>
      </w:r>
      <w:r w:rsidR="00BB642F" w:rsidRPr="001B3395">
        <w:rPr>
          <w:color w:val="000000"/>
          <w:shd w:val="clear" w:color="auto" w:fill="FFFFFF"/>
        </w:rPr>
        <w:t xml:space="preserve"> правоустанавливающие и регистрационные документы заявителя (свидетельства о государственной регистрации и постановке на учет в налоговом органе с указанием ОГРН (индивидуальный предприниматель представляет копию свидетельства индивидуального частного предпринимателя и копию общегражданского паспорта)),</w:t>
      </w:r>
    </w:p>
    <w:p w14:paraId="5841645C"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 xml:space="preserve">• документы, подтверждающие возникновение обязательств по договорам, заключаемым между российскими субъектами предпринимательской </w:t>
      </w:r>
      <w:r w:rsidR="002F1F9E" w:rsidRPr="001B3395">
        <w:rPr>
          <w:color w:val="000000"/>
          <w:shd w:val="clear" w:color="auto" w:fill="FFFFFF"/>
        </w:rPr>
        <w:t>деятельности:</w:t>
      </w:r>
      <w:r w:rsidR="002F1F9E" w:rsidRPr="001B3395">
        <w:rPr>
          <w:color w:val="000000"/>
        </w:rPr>
        <w:t xml:space="preserve"> -</w:t>
      </w:r>
      <w:r w:rsidRPr="001B3395">
        <w:rPr>
          <w:color w:val="000000"/>
          <w:shd w:val="clear" w:color="auto" w:fill="FFFFFF"/>
        </w:rPr>
        <w:t xml:space="preserve"> договор (контракт), содержащий форс-мажорную оговорку, предусматривающую обстоятельства, освобождающие стороны от ответственности, и которые стороны согласились считать обстоятельствами непреодолимой силы, а также иную информацию, касающуюся условий освобождения сторон от ответственности при возникновении указанных обстоятельств;</w:t>
      </w:r>
    </w:p>
    <w:p w14:paraId="5FB405DF"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 приложения и спецификации к договору (контракту), если такие имеются;</w:t>
      </w:r>
    </w:p>
    <w:p w14:paraId="18521DCC"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 справка об объемах, выполненных по договору (контракту) обязательств;</w:t>
      </w:r>
    </w:p>
    <w:p w14:paraId="214DD029"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 документы компетентных органов (например, указ губернатора), подтверждающие события, на которые заявитель ссылается в заявлении в качестве обстоятельств непреодолимой силы.</w:t>
      </w:r>
    </w:p>
    <w:p w14:paraId="41377F73"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Представленные сведения и документы должны быть подписаны руководителем заявителя или уполномоченным им лицом, действующим на основании доверенности или приказа (распоряжения) заявителя.</w:t>
      </w:r>
    </w:p>
    <w:p w14:paraId="09212E5B"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Если организация представит документы не полном объеме или их будет недостаточно, то ТПП направит запрос с предложением представить недостающие сведения и документы. Запрос может быть направлен посредством указанной в заявлении официальной электронной почты заявителя.</w:t>
      </w:r>
    </w:p>
    <w:p w14:paraId="58FC08C9" w14:textId="77777777" w:rsidR="002F1F9E" w:rsidRDefault="002F1F9E" w:rsidP="002F1F9E">
      <w:pPr>
        <w:tabs>
          <w:tab w:val="left" w:pos="567"/>
        </w:tabs>
        <w:ind w:firstLine="709"/>
        <w:jc w:val="both"/>
        <w:rPr>
          <w:color w:val="000000"/>
          <w:shd w:val="clear" w:color="auto" w:fill="FFFFFF"/>
        </w:rPr>
      </w:pPr>
      <w:r>
        <w:rPr>
          <w:color w:val="000000"/>
          <w:shd w:val="clear" w:color="auto" w:fill="FFFFFF"/>
        </w:rPr>
        <w:t xml:space="preserve"> </w:t>
      </w:r>
      <w:r w:rsidR="00BB642F" w:rsidRPr="001B3395">
        <w:rPr>
          <w:color w:val="000000"/>
          <w:shd w:val="clear" w:color="auto" w:fill="FFFFFF"/>
        </w:rPr>
        <w:t>Если заявитель в установленный срок не предоставит запрашиваемые сведения и документы, ТПП направляет заявителю мотивированный отказ.</w:t>
      </w:r>
    </w:p>
    <w:p w14:paraId="57E9FBE8" w14:textId="77777777" w:rsidR="002F1F9E" w:rsidRDefault="002F1F9E" w:rsidP="002F1F9E">
      <w:pPr>
        <w:tabs>
          <w:tab w:val="left" w:pos="567"/>
        </w:tabs>
        <w:ind w:firstLine="709"/>
        <w:jc w:val="both"/>
        <w:rPr>
          <w:color w:val="000000"/>
          <w:shd w:val="clear" w:color="auto" w:fill="FFFFFF"/>
        </w:rPr>
      </w:pPr>
      <w:r>
        <w:rPr>
          <w:color w:val="000000"/>
          <w:shd w:val="clear" w:color="auto" w:fill="FFFFFF"/>
        </w:rPr>
        <w:lastRenderedPageBreak/>
        <w:t xml:space="preserve"> </w:t>
      </w:r>
      <w:r w:rsidR="00BB642F" w:rsidRPr="001B3395">
        <w:rPr>
          <w:color w:val="000000"/>
          <w:shd w:val="clear" w:color="auto" w:fill="FFFFFF"/>
        </w:rPr>
        <w:t> Решение о выдаче Заключения принимается в каждом конкретном случае, исходя из условий договора (контракта), документов и сведений. При этом определяется совокупность следующих признаков:</w:t>
      </w:r>
    </w:p>
    <w:p w14:paraId="4671DAE8"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 наличие обстоятельств, которые не могли быть разумно предвидены стороной договора (контракта) и имеют чрезвычайный и непредотвратимый характер;</w:t>
      </w:r>
    </w:p>
    <w:p w14:paraId="18E7D824"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 наличие фактов подтверждения обстоятельств (событий) компетентными органами (организациями);</w:t>
      </w:r>
    </w:p>
    <w:p w14:paraId="115B9919"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 срок исполнения обязательств по договору (контракту);</w:t>
      </w:r>
    </w:p>
    <w:p w14:paraId="020D1A85"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 причинно-следственная связь между наступившими обстоятельствами (событиями) и невозможностью полностью или частично выполнить обязательства по договору (контракту) с учетом срока исполнения таких обязательств;</w:t>
      </w:r>
    </w:p>
    <w:p w14:paraId="4BBF09E7" w14:textId="77777777" w:rsidR="002F1F9E" w:rsidRDefault="00BB642F" w:rsidP="002F1F9E">
      <w:pPr>
        <w:tabs>
          <w:tab w:val="left" w:pos="567"/>
        </w:tabs>
        <w:ind w:firstLine="709"/>
        <w:jc w:val="both"/>
        <w:rPr>
          <w:color w:val="000000"/>
          <w:shd w:val="clear" w:color="auto" w:fill="FFFFFF"/>
        </w:rPr>
      </w:pPr>
      <w:r w:rsidRPr="001B3395">
        <w:rPr>
          <w:color w:val="000000"/>
          <w:shd w:val="clear" w:color="auto" w:fill="FFFFFF"/>
        </w:rPr>
        <w:t>• период, в течение которого действуют обстоятельства непреодолимой силы;</w:t>
      </w:r>
    </w:p>
    <w:p w14:paraId="7AEBB57D" w14:textId="77777777" w:rsidR="00FE6281" w:rsidRPr="001B3395" w:rsidRDefault="00BB642F" w:rsidP="002F1F9E">
      <w:pPr>
        <w:tabs>
          <w:tab w:val="left" w:pos="567"/>
        </w:tabs>
        <w:ind w:firstLine="709"/>
        <w:jc w:val="both"/>
        <w:rPr>
          <w:color w:val="000000"/>
          <w:shd w:val="clear" w:color="auto" w:fill="FFFFFF"/>
        </w:rPr>
      </w:pPr>
      <w:r w:rsidRPr="001B3395">
        <w:rPr>
          <w:color w:val="000000"/>
          <w:shd w:val="clear" w:color="auto" w:fill="FFFFFF"/>
        </w:rPr>
        <w:t>• другие факты, необходимые для выдачи Заключения.</w:t>
      </w:r>
    </w:p>
    <w:p w14:paraId="3F9E73B2" w14:textId="77777777" w:rsidR="00BB642F" w:rsidRPr="00A30954" w:rsidRDefault="00BB642F" w:rsidP="00BB642F">
      <w:pPr>
        <w:tabs>
          <w:tab w:val="left" w:pos="567"/>
        </w:tabs>
        <w:ind w:firstLine="567"/>
        <w:jc w:val="both"/>
        <w:textAlignment w:val="baseline"/>
        <w:rPr>
          <w:i/>
        </w:rPr>
      </w:pPr>
      <w:r w:rsidRPr="00A30954">
        <w:rPr>
          <w:i/>
        </w:rPr>
        <w:t>Задание для закрепления теоретических знаний</w:t>
      </w:r>
    </w:p>
    <w:p w14:paraId="3CC95419" w14:textId="77777777" w:rsidR="002F1F9E" w:rsidRPr="00A30954" w:rsidRDefault="002F1F9E" w:rsidP="002F1F9E">
      <w:pPr>
        <w:pStyle w:val="ac"/>
        <w:tabs>
          <w:tab w:val="left" w:pos="567"/>
        </w:tabs>
        <w:ind w:left="0" w:firstLine="720"/>
        <w:jc w:val="both"/>
      </w:pPr>
      <w:r w:rsidRPr="00A30954">
        <w:rPr>
          <w:b/>
        </w:rPr>
        <w:t>Задание № 1</w:t>
      </w:r>
      <w:r w:rsidRPr="00A30954">
        <w:rPr>
          <w:i/>
        </w:rPr>
        <w:t xml:space="preserve"> </w:t>
      </w:r>
      <w:r w:rsidR="00D771F7">
        <w:t xml:space="preserve">В раздаточном материале у вас представлены </w:t>
      </w:r>
      <w:proofErr w:type="gramStart"/>
      <w:r w:rsidR="00D771F7">
        <w:t>обстоятельства</w:t>
      </w:r>
      <w:proofErr w:type="gramEnd"/>
      <w:r w:rsidR="00D771F7">
        <w:t xml:space="preserve"> которые представил поставщик как обоснование форс-мажорных обстоятельств, </w:t>
      </w:r>
      <w:proofErr w:type="gramStart"/>
      <w:r w:rsidR="00D771F7">
        <w:t>определите  относятся</w:t>
      </w:r>
      <w:proofErr w:type="gramEnd"/>
      <w:r w:rsidR="00D771F7">
        <w:t xml:space="preserve"> ли эти условия к обстоятельствам непреодолимой силы</w:t>
      </w:r>
    </w:p>
    <w:p w14:paraId="12AC1428" w14:textId="77777777" w:rsidR="002F1F9E" w:rsidRPr="00A30954" w:rsidRDefault="002F1F9E" w:rsidP="002F1F9E">
      <w:pPr>
        <w:pStyle w:val="ac"/>
        <w:tabs>
          <w:tab w:val="left" w:pos="567"/>
        </w:tabs>
        <w:ind w:left="0" w:firstLine="720"/>
        <w:jc w:val="both"/>
      </w:pPr>
      <w:r w:rsidRPr="00A30954">
        <w:rPr>
          <w:b/>
        </w:rPr>
        <w:t>Задание № 2</w:t>
      </w:r>
      <w:r w:rsidRPr="00A30954">
        <w:rPr>
          <w:i/>
        </w:rPr>
        <w:t xml:space="preserve"> </w:t>
      </w:r>
      <w:proofErr w:type="spellStart"/>
      <w:r w:rsidR="00D771F7">
        <w:t>Составте</w:t>
      </w:r>
      <w:proofErr w:type="spellEnd"/>
      <w:r w:rsidR="00D771F7">
        <w:t xml:space="preserve"> сопутствующую документацию к заданию 1</w:t>
      </w:r>
    </w:p>
    <w:p w14:paraId="6E8E0A89" w14:textId="77777777" w:rsidR="002F1F9E" w:rsidRPr="00A30954" w:rsidRDefault="002F1F9E" w:rsidP="002F1F9E">
      <w:pPr>
        <w:pStyle w:val="ac"/>
        <w:tabs>
          <w:tab w:val="left" w:pos="567"/>
        </w:tabs>
        <w:ind w:left="0" w:firstLine="720"/>
        <w:jc w:val="both"/>
      </w:pPr>
      <w:r w:rsidRPr="00A30954">
        <w:rPr>
          <w:b/>
        </w:rPr>
        <w:t>Задание № 3</w:t>
      </w:r>
      <w:r w:rsidRPr="00A30954">
        <w:rPr>
          <w:i/>
        </w:rPr>
        <w:t xml:space="preserve"> </w:t>
      </w:r>
      <w:r w:rsidR="00D771F7">
        <w:t>Обоснуйте принятое решение по заданию 1</w:t>
      </w:r>
    </w:p>
    <w:p w14:paraId="5A3718F6" w14:textId="77777777" w:rsidR="00BB642F" w:rsidRPr="00A30954" w:rsidRDefault="00BB642F" w:rsidP="00A30954">
      <w:pPr>
        <w:tabs>
          <w:tab w:val="left" w:pos="567"/>
        </w:tabs>
        <w:rPr>
          <w:b/>
        </w:rPr>
      </w:pPr>
    </w:p>
    <w:p w14:paraId="0EC5847D" w14:textId="77777777" w:rsidR="00533C96" w:rsidRPr="000C6BC0" w:rsidRDefault="004D1DA8" w:rsidP="000C6BC0">
      <w:pPr>
        <w:widowControl w:val="0"/>
        <w:shd w:val="clear" w:color="auto" w:fill="FFFFFF"/>
        <w:tabs>
          <w:tab w:val="left" w:pos="302"/>
          <w:tab w:val="left" w:pos="567"/>
        </w:tabs>
        <w:autoSpaceDE w:val="0"/>
        <w:autoSpaceDN w:val="0"/>
        <w:adjustRightInd w:val="0"/>
        <w:ind w:firstLine="709"/>
        <w:rPr>
          <w:b/>
        </w:rPr>
      </w:pPr>
      <w:r w:rsidRPr="000C6BC0">
        <w:rPr>
          <w:b/>
        </w:rPr>
        <w:t>Практическое занятие №24 Возобновление исполнения контракта после устранения препятствий.</w:t>
      </w:r>
    </w:p>
    <w:p w14:paraId="4A787132" w14:textId="77777777" w:rsidR="00FE6281" w:rsidRPr="00A30954" w:rsidRDefault="00FE6281" w:rsidP="00A30954">
      <w:pPr>
        <w:tabs>
          <w:tab w:val="left" w:pos="567"/>
        </w:tabs>
        <w:ind w:firstLine="724"/>
        <w:jc w:val="both"/>
      </w:pPr>
      <w:r w:rsidRPr="00A30954">
        <w:rPr>
          <w:b/>
        </w:rPr>
        <w:t>Цель практического занятия</w:t>
      </w:r>
      <w:r w:rsidRPr="00A30954">
        <w:t xml:space="preserve">: </w:t>
      </w:r>
      <w:r w:rsidR="000C6BC0">
        <w:t>изучить возможность возобновления исполнения контракта после устранения препятствий и их особенности</w:t>
      </w:r>
    </w:p>
    <w:p w14:paraId="099B7770" w14:textId="77777777" w:rsidR="00FE6281" w:rsidRPr="00A30954" w:rsidRDefault="00FE6281"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2C41C939" w14:textId="77777777" w:rsidR="000C6BC0" w:rsidRPr="000C6BC0" w:rsidRDefault="000C6BC0" w:rsidP="00F66F8C">
      <w:pPr>
        <w:pStyle w:val="ac"/>
        <w:widowControl w:val="0"/>
        <w:numPr>
          <w:ilvl w:val="0"/>
          <w:numId w:val="150"/>
        </w:numPr>
        <w:shd w:val="clear" w:color="auto" w:fill="FFFFFF"/>
        <w:tabs>
          <w:tab w:val="left" w:pos="302"/>
          <w:tab w:val="left" w:pos="567"/>
        </w:tabs>
        <w:autoSpaceDE w:val="0"/>
        <w:autoSpaceDN w:val="0"/>
        <w:adjustRightInd w:val="0"/>
      </w:pPr>
      <w:r>
        <w:t>Р</w:t>
      </w:r>
      <w:r w:rsidRPr="000C6BC0">
        <w:rPr>
          <w:shd w:val="clear" w:color="auto" w:fill="FFFFFF"/>
        </w:rPr>
        <w:t xml:space="preserve">аздаточный </w:t>
      </w:r>
      <w:r>
        <w:rPr>
          <w:shd w:val="clear" w:color="auto" w:fill="FFFFFF"/>
        </w:rPr>
        <w:t>материал</w:t>
      </w:r>
    </w:p>
    <w:p w14:paraId="72D158C2" w14:textId="77777777" w:rsidR="00FE6281" w:rsidRPr="00A30954" w:rsidRDefault="00FE6281" w:rsidP="00F66F8C">
      <w:pPr>
        <w:pStyle w:val="ac"/>
        <w:widowControl w:val="0"/>
        <w:numPr>
          <w:ilvl w:val="0"/>
          <w:numId w:val="150"/>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64470E80" w14:textId="77777777" w:rsidR="000C6BC0" w:rsidRPr="000C6BC0" w:rsidRDefault="000C6BC0" w:rsidP="000C6BC0">
      <w:pPr>
        <w:pStyle w:val="ac"/>
        <w:tabs>
          <w:tab w:val="left" w:pos="567"/>
        </w:tabs>
        <w:jc w:val="both"/>
        <w:textAlignment w:val="baseline"/>
        <w:rPr>
          <w:i/>
        </w:rPr>
      </w:pPr>
      <w:r w:rsidRPr="000C6BC0">
        <w:rPr>
          <w:i/>
        </w:rPr>
        <w:t>Задание для закрепления теоретических знаний</w:t>
      </w:r>
    </w:p>
    <w:p w14:paraId="15042071" w14:textId="77777777" w:rsidR="000C6BC0" w:rsidRPr="00A30954" w:rsidRDefault="000C6BC0" w:rsidP="000C6BC0">
      <w:pPr>
        <w:tabs>
          <w:tab w:val="left" w:pos="709"/>
        </w:tabs>
        <w:ind w:firstLine="709"/>
        <w:jc w:val="both"/>
      </w:pPr>
      <w:r w:rsidRPr="000C6BC0">
        <w:rPr>
          <w:b/>
        </w:rPr>
        <w:t>Задание № 1</w:t>
      </w:r>
      <w:r w:rsidRPr="000C6BC0">
        <w:rPr>
          <w:i/>
        </w:rPr>
        <w:t xml:space="preserve"> </w:t>
      </w:r>
      <w:r>
        <w:t xml:space="preserve">В раздаточном материале у вас представлены </w:t>
      </w:r>
      <w:proofErr w:type="gramStart"/>
      <w:r>
        <w:t>обстоятельства</w:t>
      </w:r>
      <w:proofErr w:type="gramEnd"/>
      <w:r>
        <w:t xml:space="preserve"> которые представил поставщик как обоснование для возобновления контракта, </w:t>
      </w:r>
      <w:proofErr w:type="gramStart"/>
      <w:r>
        <w:t>определите  можно</w:t>
      </w:r>
      <w:proofErr w:type="gramEnd"/>
      <w:r>
        <w:t xml:space="preserve"> по </w:t>
      </w:r>
      <w:proofErr w:type="gramStart"/>
      <w:r>
        <w:t>закону  при</w:t>
      </w:r>
      <w:proofErr w:type="gramEnd"/>
      <w:r>
        <w:t xml:space="preserve"> данных условиях возобновить контракт</w:t>
      </w:r>
    </w:p>
    <w:p w14:paraId="5A5D3DA8" w14:textId="77777777" w:rsidR="000C6BC0" w:rsidRPr="00A30954" w:rsidRDefault="000C6BC0" w:rsidP="000C6BC0">
      <w:pPr>
        <w:tabs>
          <w:tab w:val="left" w:pos="709"/>
        </w:tabs>
        <w:ind w:firstLine="709"/>
        <w:jc w:val="both"/>
      </w:pPr>
      <w:r w:rsidRPr="000C6BC0">
        <w:rPr>
          <w:b/>
        </w:rPr>
        <w:t>Задание № 2</w:t>
      </w:r>
      <w:r w:rsidRPr="000C6BC0">
        <w:rPr>
          <w:i/>
        </w:rPr>
        <w:t xml:space="preserve"> </w:t>
      </w:r>
      <w:proofErr w:type="spellStart"/>
      <w:r>
        <w:t>Составте</w:t>
      </w:r>
      <w:proofErr w:type="spellEnd"/>
      <w:r>
        <w:t xml:space="preserve"> сопутствующую документацию к заданию 1</w:t>
      </w:r>
    </w:p>
    <w:p w14:paraId="46132F1F" w14:textId="77777777" w:rsidR="000C6BC0" w:rsidRPr="00A30954" w:rsidRDefault="000C6BC0" w:rsidP="000C6BC0">
      <w:pPr>
        <w:tabs>
          <w:tab w:val="left" w:pos="709"/>
        </w:tabs>
        <w:ind w:firstLine="709"/>
        <w:jc w:val="both"/>
      </w:pPr>
      <w:r w:rsidRPr="000C6BC0">
        <w:rPr>
          <w:b/>
        </w:rPr>
        <w:t>Задание № 3</w:t>
      </w:r>
      <w:r w:rsidRPr="000C6BC0">
        <w:rPr>
          <w:i/>
        </w:rPr>
        <w:t xml:space="preserve"> </w:t>
      </w:r>
      <w:r>
        <w:t>Обоснуйте принятое решение по заданию 1</w:t>
      </w:r>
    </w:p>
    <w:p w14:paraId="690390FA" w14:textId="77777777" w:rsidR="003268AA" w:rsidRPr="00A30954" w:rsidRDefault="003268AA" w:rsidP="00A30954">
      <w:pPr>
        <w:widowControl w:val="0"/>
        <w:shd w:val="clear" w:color="auto" w:fill="FFFFFF"/>
        <w:tabs>
          <w:tab w:val="left" w:pos="302"/>
          <w:tab w:val="left" w:pos="567"/>
        </w:tabs>
        <w:autoSpaceDE w:val="0"/>
        <w:autoSpaceDN w:val="0"/>
        <w:adjustRightInd w:val="0"/>
      </w:pPr>
    </w:p>
    <w:p w14:paraId="48DDA30F" w14:textId="77777777" w:rsidR="00E23333" w:rsidRPr="00A30954" w:rsidRDefault="00E23333" w:rsidP="00A30954">
      <w:pPr>
        <w:pStyle w:val="ac"/>
        <w:tabs>
          <w:tab w:val="left" w:pos="282"/>
          <w:tab w:val="left" w:pos="567"/>
        </w:tabs>
        <w:ind w:left="34"/>
        <w:rPr>
          <w:b/>
        </w:rPr>
      </w:pPr>
      <w:r w:rsidRPr="00A30954">
        <w:rPr>
          <w:b/>
        </w:rPr>
        <w:t xml:space="preserve">Раздел 2 </w:t>
      </w:r>
      <w:r w:rsidRPr="00A30954">
        <w:rPr>
          <w:b/>
          <w:bCs/>
        </w:rPr>
        <w:t>Организация и осуществление продаж</w:t>
      </w:r>
    </w:p>
    <w:p w14:paraId="79C540ED" w14:textId="77777777" w:rsidR="00E23333" w:rsidRPr="00A30954" w:rsidRDefault="00E23333" w:rsidP="00A30954">
      <w:pPr>
        <w:pStyle w:val="ac"/>
        <w:tabs>
          <w:tab w:val="left" w:pos="282"/>
          <w:tab w:val="left" w:pos="567"/>
        </w:tabs>
        <w:ind w:left="34"/>
        <w:rPr>
          <w:b/>
        </w:rPr>
      </w:pPr>
      <w:r w:rsidRPr="00A30954">
        <w:rPr>
          <w:b/>
        </w:rPr>
        <w:t>МДК 01.02 Организация и осуществление продаж</w:t>
      </w:r>
    </w:p>
    <w:p w14:paraId="1F58B312" w14:textId="77777777" w:rsidR="00A4765A" w:rsidRPr="00A30954" w:rsidRDefault="00A4765A" w:rsidP="00A30954">
      <w:pPr>
        <w:tabs>
          <w:tab w:val="left" w:pos="567"/>
        </w:tabs>
        <w:ind w:firstLine="709"/>
        <w:jc w:val="both"/>
        <w:rPr>
          <w:b/>
        </w:rPr>
      </w:pPr>
      <w:r w:rsidRPr="00A30954">
        <w:rPr>
          <w:b/>
        </w:rPr>
        <w:t>Практическое занятие №25</w:t>
      </w:r>
      <w:r w:rsidRPr="00A30954">
        <w:rPr>
          <w:b/>
          <w:bCs/>
        </w:rPr>
        <w:t xml:space="preserve"> </w:t>
      </w:r>
      <w:r w:rsidRPr="00A30954">
        <w:rPr>
          <w:b/>
        </w:rPr>
        <w:t>Составление планировки склада и определение назначения складских помещений</w:t>
      </w:r>
    </w:p>
    <w:p w14:paraId="28DA6D77" w14:textId="77777777" w:rsidR="001878A5" w:rsidRPr="00A30954" w:rsidRDefault="001878A5" w:rsidP="00A30954">
      <w:pPr>
        <w:tabs>
          <w:tab w:val="left" w:pos="567"/>
        </w:tabs>
        <w:ind w:firstLine="724"/>
        <w:jc w:val="both"/>
      </w:pPr>
      <w:r w:rsidRPr="00A30954">
        <w:rPr>
          <w:b/>
        </w:rPr>
        <w:t>Цель практического занятия</w:t>
      </w:r>
      <w:r w:rsidRPr="00A30954">
        <w:t>: проектирование склада в соответствии с спрогнозированными объемами реализации различных товаров и запланированными объемами поставок этих товаров.</w:t>
      </w:r>
    </w:p>
    <w:p w14:paraId="5EA64359" w14:textId="77777777" w:rsidR="001878A5" w:rsidRPr="00A30954" w:rsidRDefault="001878A5" w:rsidP="00A30954">
      <w:pPr>
        <w:tabs>
          <w:tab w:val="left" w:pos="567"/>
        </w:tabs>
        <w:ind w:firstLine="567"/>
        <w:jc w:val="both"/>
        <w:textAlignment w:val="baseline"/>
      </w:pPr>
      <w:r w:rsidRPr="00A30954">
        <w:t>.</w:t>
      </w:r>
    </w:p>
    <w:p w14:paraId="2B72945C" w14:textId="77777777" w:rsidR="001878A5" w:rsidRPr="00A30954" w:rsidRDefault="001878A5"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65B25DE5" w14:textId="77777777" w:rsidR="001878A5" w:rsidRPr="00A30954" w:rsidRDefault="001878A5" w:rsidP="00F66F8C">
      <w:pPr>
        <w:pStyle w:val="ac"/>
        <w:widowControl w:val="0"/>
        <w:numPr>
          <w:ilvl w:val="0"/>
          <w:numId w:val="224"/>
        </w:numPr>
        <w:shd w:val="clear" w:color="auto" w:fill="FFFFFF"/>
        <w:tabs>
          <w:tab w:val="left" w:pos="302"/>
          <w:tab w:val="left" w:pos="567"/>
        </w:tabs>
        <w:autoSpaceDE w:val="0"/>
        <w:autoSpaceDN w:val="0"/>
        <w:adjustRightInd w:val="0"/>
      </w:pPr>
      <w:r w:rsidRPr="00A30954">
        <w:t xml:space="preserve">Изучить </w:t>
      </w:r>
      <w:r w:rsidR="002F1F9E" w:rsidRPr="00A30954">
        <w:rPr>
          <w:shd w:val="clear" w:color="auto" w:fill="FFFFFF"/>
        </w:rPr>
        <w:t>теоретический материал,</w:t>
      </w:r>
      <w:r w:rsidRPr="00A30954">
        <w:rPr>
          <w:shd w:val="clear" w:color="auto" w:fill="FFFFFF"/>
        </w:rPr>
        <w:t xml:space="preserve"> связанный с </w:t>
      </w:r>
      <w:r w:rsidR="00DD7CD6" w:rsidRPr="00A30954">
        <w:rPr>
          <w:shd w:val="clear" w:color="auto" w:fill="FFFFFF"/>
        </w:rPr>
        <w:t xml:space="preserve">составлением </w:t>
      </w:r>
      <w:r w:rsidR="00AE27FE" w:rsidRPr="00A30954">
        <w:rPr>
          <w:shd w:val="clear" w:color="auto" w:fill="FFFFFF"/>
        </w:rPr>
        <w:t>планировок складских</w:t>
      </w:r>
      <w:r w:rsidR="00DD7CD6" w:rsidRPr="00A30954">
        <w:rPr>
          <w:shd w:val="clear" w:color="auto" w:fill="FFFFFF"/>
        </w:rPr>
        <w:t xml:space="preserve"> помещений</w:t>
      </w:r>
    </w:p>
    <w:p w14:paraId="06C8F72E" w14:textId="77777777" w:rsidR="001878A5" w:rsidRPr="00A30954" w:rsidRDefault="001878A5" w:rsidP="00F66F8C">
      <w:pPr>
        <w:pStyle w:val="ac"/>
        <w:widowControl w:val="0"/>
        <w:numPr>
          <w:ilvl w:val="0"/>
          <w:numId w:val="224"/>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66BF6325" w14:textId="77777777" w:rsidR="006D1748" w:rsidRPr="00A30954" w:rsidRDefault="006D1748" w:rsidP="00A30954">
      <w:pPr>
        <w:tabs>
          <w:tab w:val="left" w:pos="567"/>
        </w:tabs>
      </w:pPr>
    </w:p>
    <w:p w14:paraId="574B6E90" w14:textId="77777777" w:rsidR="00DD7CD6" w:rsidRPr="00A30954" w:rsidRDefault="00DD7CD6" w:rsidP="00A30954">
      <w:pPr>
        <w:tabs>
          <w:tab w:val="left" w:pos="567"/>
        </w:tabs>
        <w:jc w:val="center"/>
        <w:rPr>
          <w:b/>
        </w:rPr>
      </w:pPr>
      <w:r w:rsidRPr="00A30954">
        <w:rPr>
          <w:b/>
        </w:rPr>
        <w:t>Теоретический материал</w:t>
      </w:r>
    </w:p>
    <w:p w14:paraId="03DD6847" w14:textId="77777777" w:rsidR="006D1748" w:rsidRPr="00A30954" w:rsidRDefault="006D1748" w:rsidP="00A30954">
      <w:pPr>
        <w:tabs>
          <w:tab w:val="left" w:pos="567"/>
        </w:tabs>
        <w:jc w:val="center"/>
      </w:pPr>
      <w:r w:rsidRPr="00A30954">
        <w:rPr>
          <w:b/>
        </w:rPr>
        <w:t xml:space="preserve"> </w:t>
      </w:r>
      <w:r w:rsidRPr="00A30954">
        <w:t xml:space="preserve">При определении размеров склада необходимо учитывать высоту этажа здания. Типовая высота одноэтажного механизированного склада составляет </w:t>
      </w:r>
      <w:smartTag w:uri="urn:schemas-microsoft-com:office:smarttags" w:element="metricconverter">
        <w:smartTagPr>
          <w:attr w:name="ProductID" w:val="6 метров"/>
        </w:smartTagPr>
        <w:r w:rsidRPr="00A30954">
          <w:t>6 метров</w:t>
        </w:r>
      </w:smartTag>
      <w:r w:rsidRPr="00A30954">
        <w:t>.</w:t>
      </w:r>
    </w:p>
    <w:p w14:paraId="5FF616BA" w14:textId="77777777" w:rsidR="006D1748" w:rsidRPr="00A30954" w:rsidRDefault="006D1748" w:rsidP="00A30954">
      <w:pPr>
        <w:tabs>
          <w:tab w:val="left" w:pos="567"/>
        </w:tabs>
        <w:ind w:firstLine="720"/>
        <w:jc w:val="both"/>
      </w:pPr>
      <w:r w:rsidRPr="00A30954">
        <w:t xml:space="preserve">Размеры складских помещений зависят от размера единовременной поставки: в тоннах и квадратных и кубических метрах, так как складируется не единица измерения </w:t>
      </w:r>
      <w:r w:rsidRPr="00A30954">
        <w:lastRenderedPageBreak/>
        <w:t>поставки, а определенное грузовое место. В таблице 1. приведены характеристики партий поступающего на склад товара по номенклатурным группам:</w:t>
      </w:r>
    </w:p>
    <w:p w14:paraId="7ED2BA7A" w14:textId="77777777" w:rsidR="006D1748" w:rsidRPr="00A30954" w:rsidRDefault="006D1748" w:rsidP="00A30954">
      <w:pPr>
        <w:tabs>
          <w:tab w:val="left" w:pos="567"/>
        </w:tabs>
        <w:ind w:firstLine="720"/>
      </w:pPr>
    </w:p>
    <w:p w14:paraId="7548E383" w14:textId="77777777" w:rsidR="00DD7CD6" w:rsidRPr="00A30954" w:rsidRDefault="00DD7CD6" w:rsidP="00A30954">
      <w:pPr>
        <w:tabs>
          <w:tab w:val="left" w:pos="567"/>
        </w:tabs>
        <w:ind w:firstLine="720"/>
      </w:pPr>
    </w:p>
    <w:p w14:paraId="084D08E9" w14:textId="77777777" w:rsidR="006D1748" w:rsidRPr="00A30954" w:rsidRDefault="006D1748" w:rsidP="00A30954">
      <w:pPr>
        <w:tabs>
          <w:tab w:val="left" w:pos="567"/>
        </w:tabs>
        <w:ind w:firstLine="720"/>
      </w:pPr>
      <w:r w:rsidRPr="00A30954">
        <w:t>Таблица 1. Характеристики товаров, хранящихся на складе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8"/>
        <w:gridCol w:w="1800"/>
        <w:gridCol w:w="2538"/>
        <w:gridCol w:w="2322"/>
      </w:tblGrid>
      <w:tr w:rsidR="006D1748" w:rsidRPr="00A30954" w14:paraId="21DC6C25" w14:textId="77777777" w:rsidTr="006D1748">
        <w:tc>
          <w:tcPr>
            <w:tcW w:w="2628" w:type="dxa"/>
          </w:tcPr>
          <w:p w14:paraId="0E5B90EA" w14:textId="77777777" w:rsidR="006D1748" w:rsidRPr="00A30954" w:rsidRDefault="006D1748" w:rsidP="00A30954">
            <w:pPr>
              <w:tabs>
                <w:tab w:val="left" w:pos="567"/>
              </w:tabs>
              <w:jc w:val="center"/>
            </w:pPr>
            <w:r w:rsidRPr="00A30954">
              <w:t>Группа товаров</w:t>
            </w:r>
          </w:p>
        </w:tc>
        <w:tc>
          <w:tcPr>
            <w:tcW w:w="1800" w:type="dxa"/>
          </w:tcPr>
          <w:p w14:paraId="69D3124F" w14:textId="77777777" w:rsidR="006D1748" w:rsidRPr="00A30954" w:rsidRDefault="006D1748" w:rsidP="00A30954">
            <w:pPr>
              <w:tabs>
                <w:tab w:val="left" w:pos="567"/>
              </w:tabs>
              <w:jc w:val="center"/>
              <w:rPr>
                <w:i/>
              </w:rPr>
            </w:pPr>
            <w:r w:rsidRPr="00A30954">
              <w:t xml:space="preserve">Размер поставки, </w:t>
            </w:r>
            <w:r w:rsidRPr="00A30954">
              <w:rPr>
                <w:i/>
              </w:rPr>
              <w:t>т</w:t>
            </w:r>
          </w:p>
        </w:tc>
        <w:tc>
          <w:tcPr>
            <w:tcW w:w="2538" w:type="dxa"/>
          </w:tcPr>
          <w:p w14:paraId="61724E78" w14:textId="77777777" w:rsidR="006D1748" w:rsidRPr="00A30954" w:rsidRDefault="006D1748" w:rsidP="00A30954">
            <w:pPr>
              <w:tabs>
                <w:tab w:val="left" w:pos="567"/>
              </w:tabs>
              <w:jc w:val="center"/>
            </w:pPr>
            <w:r w:rsidRPr="00A30954">
              <w:t xml:space="preserve">Характеристики грузового места, </w:t>
            </w:r>
            <w:r w:rsidRPr="00A30954">
              <w:rPr>
                <w:i/>
              </w:rPr>
              <w:t xml:space="preserve">м </w:t>
            </w:r>
          </w:p>
        </w:tc>
        <w:tc>
          <w:tcPr>
            <w:tcW w:w="2322" w:type="dxa"/>
          </w:tcPr>
          <w:p w14:paraId="79392F67" w14:textId="77777777" w:rsidR="006D1748" w:rsidRPr="00A30954" w:rsidRDefault="006D1748" w:rsidP="00A30954">
            <w:pPr>
              <w:tabs>
                <w:tab w:val="left" w:pos="567"/>
              </w:tabs>
              <w:jc w:val="center"/>
            </w:pPr>
            <w:r w:rsidRPr="00A30954">
              <w:t>Способ хранения</w:t>
            </w:r>
          </w:p>
        </w:tc>
      </w:tr>
      <w:tr w:rsidR="006D1748" w:rsidRPr="00A30954" w14:paraId="788C10D2" w14:textId="77777777" w:rsidTr="006D1748">
        <w:tc>
          <w:tcPr>
            <w:tcW w:w="2628" w:type="dxa"/>
            <w:vAlign w:val="center"/>
          </w:tcPr>
          <w:p w14:paraId="202D864F" w14:textId="77777777" w:rsidR="006D1748" w:rsidRPr="00A30954" w:rsidRDefault="006D1748" w:rsidP="00A30954">
            <w:pPr>
              <w:tabs>
                <w:tab w:val="left" w:pos="567"/>
              </w:tabs>
            </w:pPr>
            <w:r w:rsidRPr="00A30954">
              <w:t>1. Скоропортящиеся продукты</w:t>
            </w:r>
          </w:p>
        </w:tc>
        <w:tc>
          <w:tcPr>
            <w:tcW w:w="1800" w:type="dxa"/>
            <w:vAlign w:val="center"/>
          </w:tcPr>
          <w:p w14:paraId="0D864764" w14:textId="77777777" w:rsidR="006D1748" w:rsidRPr="00A30954" w:rsidRDefault="006D1748" w:rsidP="00A30954">
            <w:pPr>
              <w:tabs>
                <w:tab w:val="left" w:pos="567"/>
              </w:tabs>
              <w:jc w:val="center"/>
            </w:pPr>
            <w:r w:rsidRPr="00A30954">
              <w:t>3,780</w:t>
            </w:r>
          </w:p>
        </w:tc>
        <w:tc>
          <w:tcPr>
            <w:tcW w:w="2538" w:type="dxa"/>
            <w:vAlign w:val="center"/>
          </w:tcPr>
          <w:p w14:paraId="736D6DC3" w14:textId="77777777" w:rsidR="006D1748" w:rsidRPr="00A30954" w:rsidRDefault="006D1748" w:rsidP="00A30954">
            <w:pPr>
              <w:tabs>
                <w:tab w:val="left" w:pos="567"/>
              </w:tabs>
              <w:jc w:val="center"/>
            </w:pPr>
            <w:r w:rsidRPr="00A30954">
              <w:t>Картонные коробки</w:t>
            </w:r>
          </w:p>
          <w:p w14:paraId="4818D903" w14:textId="77777777" w:rsidR="006D1748" w:rsidRPr="00A30954" w:rsidRDefault="006D1748" w:rsidP="00A30954">
            <w:pPr>
              <w:tabs>
                <w:tab w:val="left" w:pos="567"/>
              </w:tabs>
              <w:jc w:val="center"/>
            </w:pPr>
            <w:r w:rsidRPr="00A30954">
              <w:t>0,5х0,5х0,5</w:t>
            </w:r>
          </w:p>
          <w:p w14:paraId="7C4A15A3" w14:textId="77777777" w:rsidR="006D1748" w:rsidRPr="00A30954" w:rsidRDefault="006D1748" w:rsidP="00A30954">
            <w:pPr>
              <w:tabs>
                <w:tab w:val="left" w:pos="567"/>
              </w:tabs>
              <w:jc w:val="center"/>
              <w:rPr>
                <w:i/>
              </w:rPr>
            </w:pPr>
            <w:smartTag w:uri="urn:schemas-microsoft-com:office:smarttags" w:element="metricconverter">
              <w:smartTagPr>
                <w:attr w:name="ProductID" w:val="20 кг"/>
              </w:smartTagPr>
              <w:r w:rsidRPr="00A30954">
                <w:t xml:space="preserve">20 </w:t>
              </w:r>
              <w:r w:rsidRPr="00A30954">
                <w:rPr>
                  <w:i/>
                </w:rPr>
                <w:t>кг</w:t>
              </w:r>
            </w:smartTag>
          </w:p>
        </w:tc>
        <w:tc>
          <w:tcPr>
            <w:tcW w:w="2322" w:type="dxa"/>
          </w:tcPr>
          <w:p w14:paraId="412D0E58" w14:textId="77777777" w:rsidR="006D1748" w:rsidRPr="00A30954" w:rsidRDefault="006D1748" w:rsidP="00A30954">
            <w:pPr>
              <w:tabs>
                <w:tab w:val="left" w:pos="567"/>
              </w:tabs>
              <w:jc w:val="center"/>
            </w:pPr>
            <w:r w:rsidRPr="00A30954">
              <w:t>Штабельный высотой не больше пяти ярусов</w:t>
            </w:r>
          </w:p>
        </w:tc>
      </w:tr>
      <w:tr w:rsidR="006D1748" w:rsidRPr="00A30954" w14:paraId="79BF8FE0" w14:textId="77777777" w:rsidTr="006D1748">
        <w:tc>
          <w:tcPr>
            <w:tcW w:w="2628" w:type="dxa"/>
            <w:vAlign w:val="center"/>
          </w:tcPr>
          <w:p w14:paraId="306E33BD" w14:textId="77777777" w:rsidR="006D1748" w:rsidRPr="00A30954" w:rsidRDefault="006D1748" w:rsidP="00A30954">
            <w:pPr>
              <w:tabs>
                <w:tab w:val="left" w:pos="567"/>
              </w:tabs>
            </w:pPr>
            <w:r w:rsidRPr="00A30954">
              <w:t>2. Продовольственные товары длительного хранения</w:t>
            </w:r>
          </w:p>
        </w:tc>
        <w:tc>
          <w:tcPr>
            <w:tcW w:w="1800" w:type="dxa"/>
            <w:vAlign w:val="center"/>
          </w:tcPr>
          <w:p w14:paraId="0EC39F6C" w14:textId="77777777" w:rsidR="006D1748" w:rsidRPr="00A30954" w:rsidRDefault="006D1748" w:rsidP="00A30954">
            <w:pPr>
              <w:tabs>
                <w:tab w:val="left" w:pos="567"/>
              </w:tabs>
              <w:jc w:val="center"/>
            </w:pPr>
            <w:r w:rsidRPr="00A30954">
              <w:t>9,258</w:t>
            </w:r>
          </w:p>
        </w:tc>
        <w:tc>
          <w:tcPr>
            <w:tcW w:w="2538" w:type="dxa"/>
            <w:vAlign w:val="center"/>
          </w:tcPr>
          <w:p w14:paraId="01C7A9D6" w14:textId="77777777" w:rsidR="006D1748" w:rsidRPr="00A30954" w:rsidRDefault="006D1748" w:rsidP="00A30954">
            <w:pPr>
              <w:tabs>
                <w:tab w:val="left" w:pos="567"/>
              </w:tabs>
              <w:jc w:val="center"/>
            </w:pPr>
            <w:r w:rsidRPr="00A30954">
              <w:t>Коробки на поддонах</w:t>
            </w:r>
          </w:p>
          <w:p w14:paraId="63CB21AD" w14:textId="77777777" w:rsidR="006D1748" w:rsidRPr="00A30954" w:rsidRDefault="006D1748" w:rsidP="00A30954">
            <w:pPr>
              <w:tabs>
                <w:tab w:val="left" w:pos="567"/>
              </w:tabs>
              <w:jc w:val="center"/>
            </w:pPr>
            <w:r w:rsidRPr="00A30954">
              <w:t>0,8х1,2х1</w:t>
            </w:r>
          </w:p>
          <w:p w14:paraId="02D7C6C4" w14:textId="77777777" w:rsidR="006D1748" w:rsidRPr="00A30954" w:rsidRDefault="006D1748" w:rsidP="00A30954">
            <w:pPr>
              <w:tabs>
                <w:tab w:val="left" w:pos="567"/>
              </w:tabs>
              <w:jc w:val="center"/>
              <w:rPr>
                <w:i/>
              </w:rPr>
            </w:pPr>
            <w:smartTag w:uri="urn:schemas-microsoft-com:office:smarttags" w:element="metricconverter">
              <w:smartTagPr>
                <w:attr w:name="ProductID" w:val="75 кг"/>
              </w:smartTagPr>
              <w:r w:rsidRPr="00A30954">
                <w:t xml:space="preserve">75 </w:t>
              </w:r>
              <w:r w:rsidRPr="00A30954">
                <w:rPr>
                  <w:i/>
                </w:rPr>
                <w:t>кг</w:t>
              </w:r>
            </w:smartTag>
          </w:p>
        </w:tc>
        <w:tc>
          <w:tcPr>
            <w:tcW w:w="2322" w:type="dxa"/>
            <w:vAlign w:val="center"/>
          </w:tcPr>
          <w:p w14:paraId="2AF0FA50" w14:textId="77777777" w:rsidR="006D1748" w:rsidRPr="00A30954" w:rsidRDefault="006D1748" w:rsidP="00A30954">
            <w:pPr>
              <w:tabs>
                <w:tab w:val="left" w:pos="567"/>
              </w:tabs>
              <w:jc w:val="center"/>
            </w:pPr>
            <w:r w:rsidRPr="00A30954">
              <w:t>Напольный в один ярус</w:t>
            </w:r>
          </w:p>
        </w:tc>
      </w:tr>
      <w:tr w:rsidR="006D1748" w:rsidRPr="00A30954" w14:paraId="5063D141" w14:textId="77777777" w:rsidTr="006D1748">
        <w:tc>
          <w:tcPr>
            <w:tcW w:w="2628" w:type="dxa"/>
            <w:vAlign w:val="center"/>
          </w:tcPr>
          <w:p w14:paraId="44FF79CA" w14:textId="77777777" w:rsidR="006D1748" w:rsidRPr="00A30954" w:rsidRDefault="006D1748" w:rsidP="00A30954">
            <w:pPr>
              <w:tabs>
                <w:tab w:val="left" w:pos="567"/>
              </w:tabs>
            </w:pPr>
            <w:r w:rsidRPr="00A30954">
              <w:t>3. Бытовая химия</w:t>
            </w:r>
          </w:p>
        </w:tc>
        <w:tc>
          <w:tcPr>
            <w:tcW w:w="1800" w:type="dxa"/>
            <w:vAlign w:val="center"/>
          </w:tcPr>
          <w:p w14:paraId="17F00623" w14:textId="77777777" w:rsidR="006D1748" w:rsidRPr="00A30954" w:rsidRDefault="006D1748" w:rsidP="00A30954">
            <w:pPr>
              <w:tabs>
                <w:tab w:val="left" w:pos="567"/>
              </w:tabs>
              <w:jc w:val="center"/>
            </w:pPr>
            <w:r w:rsidRPr="00A30954">
              <w:t>7,303</w:t>
            </w:r>
          </w:p>
        </w:tc>
        <w:tc>
          <w:tcPr>
            <w:tcW w:w="2538" w:type="dxa"/>
            <w:vAlign w:val="center"/>
          </w:tcPr>
          <w:p w14:paraId="6E2838B1" w14:textId="77777777" w:rsidR="006D1748" w:rsidRPr="00A30954" w:rsidRDefault="006D1748" w:rsidP="00A30954">
            <w:pPr>
              <w:tabs>
                <w:tab w:val="left" w:pos="567"/>
              </w:tabs>
              <w:jc w:val="center"/>
            </w:pPr>
            <w:r w:rsidRPr="00A30954">
              <w:t>Коробки на поддонах</w:t>
            </w:r>
          </w:p>
          <w:p w14:paraId="1813BF30" w14:textId="77777777" w:rsidR="006D1748" w:rsidRPr="00A30954" w:rsidRDefault="006D1748" w:rsidP="00A30954">
            <w:pPr>
              <w:tabs>
                <w:tab w:val="left" w:pos="567"/>
              </w:tabs>
              <w:jc w:val="center"/>
            </w:pPr>
            <w:r w:rsidRPr="00A30954">
              <w:t>0,8х1,2х1</w:t>
            </w:r>
          </w:p>
          <w:p w14:paraId="489A42AB" w14:textId="77777777" w:rsidR="006D1748" w:rsidRPr="00A30954" w:rsidRDefault="006D1748" w:rsidP="00A30954">
            <w:pPr>
              <w:tabs>
                <w:tab w:val="left" w:pos="567"/>
              </w:tabs>
              <w:jc w:val="center"/>
              <w:rPr>
                <w:i/>
              </w:rPr>
            </w:pPr>
            <w:smartTag w:uri="urn:schemas-microsoft-com:office:smarttags" w:element="metricconverter">
              <w:smartTagPr>
                <w:attr w:name="ProductID" w:val="100 кг"/>
              </w:smartTagPr>
              <w:r w:rsidRPr="00A30954">
                <w:t>100</w:t>
              </w:r>
              <w:r w:rsidRPr="00A30954">
                <w:rPr>
                  <w:i/>
                </w:rPr>
                <w:t xml:space="preserve"> кг</w:t>
              </w:r>
            </w:smartTag>
          </w:p>
        </w:tc>
        <w:tc>
          <w:tcPr>
            <w:tcW w:w="2322" w:type="dxa"/>
            <w:vAlign w:val="center"/>
          </w:tcPr>
          <w:p w14:paraId="60FC76BB" w14:textId="77777777" w:rsidR="006D1748" w:rsidRPr="00A30954" w:rsidRDefault="006D1748" w:rsidP="00A30954">
            <w:pPr>
              <w:tabs>
                <w:tab w:val="left" w:pos="567"/>
              </w:tabs>
              <w:jc w:val="center"/>
            </w:pPr>
            <w:r w:rsidRPr="00A30954">
              <w:t>Напольный в один ярус</w:t>
            </w:r>
          </w:p>
        </w:tc>
      </w:tr>
      <w:tr w:rsidR="006D1748" w:rsidRPr="00A30954" w14:paraId="0E9A78A9" w14:textId="77777777" w:rsidTr="006D1748">
        <w:tc>
          <w:tcPr>
            <w:tcW w:w="2628" w:type="dxa"/>
            <w:vAlign w:val="center"/>
          </w:tcPr>
          <w:p w14:paraId="205F84FB" w14:textId="77777777" w:rsidR="006D1748" w:rsidRPr="00A30954" w:rsidRDefault="006D1748" w:rsidP="00A30954">
            <w:pPr>
              <w:tabs>
                <w:tab w:val="left" w:pos="567"/>
              </w:tabs>
            </w:pPr>
            <w:r w:rsidRPr="00A30954">
              <w:t>4. Культурно-бытовые товары</w:t>
            </w:r>
          </w:p>
        </w:tc>
        <w:tc>
          <w:tcPr>
            <w:tcW w:w="1800" w:type="dxa"/>
            <w:vAlign w:val="center"/>
          </w:tcPr>
          <w:p w14:paraId="0B7D46E9" w14:textId="77777777" w:rsidR="006D1748" w:rsidRPr="00A30954" w:rsidRDefault="006D1748" w:rsidP="00A30954">
            <w:pPr>
              <w:tabs>
                <w:tab w:val="left" w:pos="567"/>
              </w:tabs>
              <w:jc w:val="center"/>
            </w:pPr>
            <w:r w:rsidRPr="00A30954">
              <w:t>11,094</w:t>
            </w:r>
          </w:p>
        </w:tc>
        <w:tc>
          <w:tcPr>
            <w:tcW w:w="2538" w:type="dxa"/>
            <w:vAlign w:val="center"/>
          </w:tcPr>
          <w:p w14:paraId="6016152F" w14:textId="77777777" w:rsidR="006D1748" w:rsidRPr="00A30954" w:rsidRDefault="006D1748" w:rsidP="00A30954">
            <w:pPr>
              <w:tabs>
                <w:tab w:val="left" w:pos="567"/>
              </w:tabs>
              <w:jc w:val="center"/>
            </w:pPr>
            <w:r w:rsidRPr="00A30954">
              <w:t>Картонные коробки</w:t>
            </w:r>
          </w:p>
          <w:p w14:paraId="4A37A349" w14:textId="77777777" w:rsidR="006D1748" w:rsidRPr="00A30954" w:rsidRDefault="006D1748" w:rsidP="00A30954">
            <w:pPr>
              <w:tabs>
                <w:tab w:val="left" w:pos="567"/>
              </w:tabs>
              <w:jc w:val="center"/>
            </w:pPr>
            <w:r w:rsidRPr="00A30954">
              <w:t>1,0х0,6х0,5</w:t>
            </w:r>
          </w:p>
          <w:p w14:paraId="538000FC" w14:textId="77777777" w:rsidR="006D1748" w:rsidRPr="00A30954" w:rsidRDefault="006D1748" w:rsidP="00A30954">
            <w:pPr>
              <w:tabs>
                <w:tab w:val="left" w:pos="567"/>
              </w:tabs>
              <w:jc w:val="center"/>
            </w:pPr>
            <w:smartTag w:uri="urn:schemas-microsoft-com:office:smarttags" w:element="metricconverter">
              <w:smartTagPr>
                <w:attr w:name="ProductID" w:val="25 кг"/>
              </w:smartTagPr>
              <w:r w:rsidRPr="00A30954">
                <w:t xml:space="preserve">25 </w:t>
              </w:r>
              <w:r w:rsidRPr="00A30954">
                <w:rPr>
                  <w:i/>
                </w:rPr>
                <w:t>кг</w:t>
              </w:r>
            </w:smartTag>
          </w:p>
        </w:tc>
        <w:tc>
          <w:tcPr>
            <w:tcW w:w="2322" w:type="dxa"/>
            <w:vAlign w:val="center"/>
          </w:tcPr>
          <w:p w14:paraId="70B298BD" w14:textId="77777777" w:rsidR="006D1748" w:rsidRPr="00A30954" w:rsidRDefault="006D1748" w:rsidP="00A30954">
            <w:pPr>
              <w:tabs>
                <w:tab w:val="left" w:pos="567"/>
              </w:tabs>
              <w:jc w:val="center"/>
            </w:pPr>
            <w:r w:rsidRPr="00A30954">
              <w:t>Стеллажный</w:t>
            </w:r>
          </w:p>
        </w:tc>
      </w:tr>
      <w:tr w:rsidR="006D1748" w:rsidRPr="00A30954" w14:paraId="51198017" w14:textId="77777777" w:rsidTr="006D1748">
        <w:tc>
          <w:tcPr>
            <w:tcW w:w="2628" w:type="dxa"/>
            <w:vAlign w:val="center"/>
          </w:tcPr>
          <w:p w14:paraId="57139162" w14:textId="77777777" w:rsidR="006D1748" w:rsidRPr="00A30954" w:rsidRDefault="006D1748" w:rsidP="00A30954">
            <w:pPr>
              <w:tabs>
                <w:tab w:val="left" w:pos="567"/>
              </w:tabs>
            </w:pPr>
            <w:r w:rsidRPr="00A30954">
              <w:t>5. Хозяйственные товары</w:t>
            </w:r>
          </w:p>
        </w:tc>
        <w:tc>
          <w:tcPr>
            <w:tcW w:w="1800" w:type="dxa"/>
            <w:vAlign w:val="center"/>
          </w:tcPr>
          <w:p w14:paraId="24BD39F7" w14:textId="77777777" w:rsidR="006D1748" w:rsidRPr="00A30954" w:rsidRDefault="006D1748" w:rsidP="00A30954">
            <w:pPr>
              <w:tabs>
                <w:tab w:val="left" w:pos="567"/>
              </w:tabs>
              <w:jc w:val="center"/>
            </w:pPr>
            <w:r w:rsidRPr="00A30954">
              <w:t>2,390</w:t>
            </w:r>
          </w:p>
        </w:tc>
        <w:tc>
          <w:tcPr>
            <w:tcW w:w="2538" w:type="dxa"/>
            <w:vAlign w:val="center"/>
          </w:tcPr>
          <w:p w14:paraId="0A6578A6" w14:textId="77777777" w:rsidR="006D1748" w:rsidRPr="00A30954" w:rsidRDefault="006D1748" w:rsidP="00A30954">
            <w:pPr>
              <w:tabs>
                <w:tab w:val="left" w:pos="567"/>
              </w:tabs>
              <w:jc w:val="center"/>
            </w:pPr>
            <w:r w:rsidRPr="00A30954">
              <w:t>Картонные коробки</w:t>
            </w:r>
          </w:p>
          <w:p w14:paraId="71D22974" w14:textId="77777777" w:rsidR="006D1748" w:rsidRPr="00A30954" w:rsidRDefault="006D1748" w:rsidP="00A30954">
            <w:pPr>
              <w:tabs>
                <w:tab w:val="left" w:pos="567"/>
              </w:tabs>
              <w:jc w:val="center"/>
            </w:pPr>
            <w:r w:rsidRPr="00A30954">
              <w:t>1,0х0,75х0,5</w:t>
            </w:r>
          </w:p>
          <w:p w14:paraId="268D4D57" w14:textId="77777777" w:rsidR="006D1748" w:rsidRPr="00A30954" w:rsidRDefault="006D1748" w:rsidP="00A30954">
            <w:pPr>
              <w:tabs>
                <w:tab w:val="left" w:pos="567"/>
              </w:tabs>
              <w:jc w:val="center"/>
            </w:pPr>
            <w:smartTag w:uri="urn:schemas-microsoft-com:office:smarttags" w:element="metricconverter">
              <w:smartTagPr>
                <w:attr w:name="ProductID" w:val="50 кг"/>
              </w:smartTagPr>
              <w:r w:rsidRPr="00A30954">
                <w:t xml:space="preserve">50 </w:t>
              </w:r>
              <w:r w:rsidRPr="00A30954">
                <w:rPr>
                  <w:i/>
                </w:rPr>
                <w:t>кг</w:t>
              </w:r>
            </w:smartTag>
          </w:p>
        </w:tc>
        <w:tc>
          <w:tcPr>
            <w:tcW w:w="2322" w:type="dxa"/>
            <w:vAlign w:val="center"/>
          </w:tcPr>
          <w:p w14:paraId="15DCC25F" w14:textId="77777777" w:rsidR="006D1748" w:rsidRPr="00A30954" w:rsidRDefault="006D1748" w:rsidP="00A30954">
            <w:pPr>
              <w:tabs>
                <w:tab w:val="left" w:pos="567"/>
              </w:tabs>
              <w:jc w:val="center"/>
            </w:pPr>
            <w:r w:rsidRPr="00A30954">
              <w:t>Стеллажный</w:t>
            </w:r>
          </w:p>
        </w:tc>
      </w:tr>
    </w:tbl>
    <w:p w14:paraId="5A53DA6E" w14:textId="77777777" w:rsidR="006D1748" w:rsidRPr="00A30954" w:rsidRDefault="006D1748" w:rsidP="00A30954">
      <w:pPr>
        <w:tabs>
          <w:tab w:val="left" w:pos="567"/>
        </w:tabs>
        <w:ind w:firstLine="720"/>
      </w:pPr>
    </w:p>
    <w:p w14:paraId="5DEF9343" w14:textId="77777777" w:rsidR="006D1748" w:rsidRPr="00A30954" w:rsidRDefault="006D1748" w:rsidP="00A30954">
      <w:pPr>
        <w:tabs>
          <w:tab w:val="left" w:pos="567"/>
        </w:tabs>
        <w:ind w:firstLine="720"/>
        <w:jc w:val="both"/>
      </w:pPr>
      <w:r w:rsidRPr="00A30954">
        <w:t xml:space="preserve">Хранение товаров предполагает поддержание соответствующих режима хранения и размещения. </w:t>
      </w:r>
    </w:p>
    <w:p w14:paraId="4AF1615B" w14:textId="77777777" w:rsidR="006D1748" w:rsidRPr="00A30954" w:rsidRDefault="006D1748" w:rsidP="00A30954">
      <w:pPr>
        <w:tabs>
          <w:tab w:val="left" w:pos="567"/>
        </w:tabs>
        <w:ind w:firstLine="720"/>
        <w:jc w:val="both"/>
      </w:pPr>
      <w:r w:rsidRPr="00A30954">
        <w:t>Режим хранения – совокупность климатических и санитарно-гигиенических требований, обеспечивающих сохранность товара в течение его нахождения на складе. Климатический режим определяет требования к температуре, относительной влажности, воздухообмену, газовому составу и освещенности.</w:t>
      </w:r>
    </w:p>
    <w:p w14:paraId="2930CF1B" w14:textId="77777777" w:rsidR="006D1748" w:rsidRPr="00A30954" w:rsidRDefault="006D1748" w:rsidP="00A30954">
      <w:pPr>
        <w:tabs>
          <w:tab w:val="left" w:pos="567"/>
        </w:tabs>
        <w:ind w:firstLine="720"/>
        <w:jc w:val="both"/>
      </w:pPr>
      <w:r w:rsidRPr="00A30954">
        <w:t>Размещение товаров относится к наиболее значимым факторам, определяющим условия хранении. При размещении товаров следует учитывать правило «товарного соседства», которое устанавливает требования к совместному хранению товаров с одинаковыми климатическими режимами хранения и приемлемыми друг для друга сорбционными свойствами, то есть товары не должны оказывать друг на друга вредного воздействия.</w:t>
      </w:r>
    </w:p>
    <w:p w14:paraId="5085F9A0" w14:textId="77777777" w:rsidR="006D1748" w:rsidRPr="00A30954" w:rsidRDefault="006D1748" w:rsidP="00A30954">
      <w:pPr>
        <w:tabs>
          <w:tab w:val="left" w:pos="567"/>
        </w:tabs>
        <w:ind w:firstLine="720"/>
        <w:jc w:val="both"/>
      </w:pPr>
      <w:r w:rsidRPr="00A30954">
        <w:t>Режимы хранения и размещение регламентируются СанПиНами – санитарно-гигиеническими правилами и нормами.</w:t>
      </w:r>
    </w:p>
    <w:p w14:paraId="3EC65F85" w14:textId="77777777" w:rsidR="006D1748" w:rsidRPr="00A30954" w:rsidRDefault="006D1748" w:rsidP="00A30954">
      <w:pPr>
        <w:tabs>
          <w:tab w:val="left" w:pos="567"/>
        </w:tabs>
        <w:ind w:firstLine="720"/>
        <w:jc w:val="both"/>
      </w:pPr>
      <w:r w:rsidRPr="00A30954">
        <w:t xml:space="preserve">Рассчитаем складские площади для рассматриваемых видов товара. </w:t>
      </w:r>
    </w:p>
    <w:p w14:paraId="5B4B3679" w14:textId="77777777" w:rsidR="006D1748" w:rsidRPr="00A30954" w:rsidRDefault="006D1748" w:rsidP="00F66F8C">
      <w:pPr>
        <w:numPr>
          <w:ilvl w:val="0"/>
          <w:numId w:val="67"/>
        </w:numPr>
        <w:tabs>
          <w:tab w:val="clear" w:pos="720"/>
          <w:tab w:val="num" w:pos="0"/>
          <w:tab w:val="left" w:pos="567"/>
          <w:tab w:val="left" w:pos="1134"/>
        </w:tabs>
        <w:ind w:left="0" w:firstLine="720"/>
        <w:jc w:val="both"/>
      </w:pPr>
      <w:r w:rsidRPr="00A30954">
        <w:rPr>
          <w:i/>
          <w:iCs/>
        </w:rPr>
        <w:t>Скоропортящиеся продукты</w:t>
      </w:r>
      <w:r w:rsidRPr="00A30954">
        <w:t>. Проектирование, как правило, начинается со специальных помещений, например холодильников.</w:t>
      </w:r>
    </w:p>
    <w:p w14:paraId="6F75B2E5" w14:textId="77777777" w:rsidR="006D1748" w:rsidRPr="00A30954" w:rsidRDefault="006D1748" w:rsidP="00A30954">
      <w:pPr>
        <w:tabs>
          <w:tab w:val="left" w:pos="567"/>
        </w:tabs>
        <w:ind w:firstLine="720"/>
        <w:jc w:val="both"/>
      </w:pPr>
      <w:r w:rsidRPr="00A30954">
        <w:t xml:space="preserve">Холодильные камеры имеют сборно-разборную конструкцию и устанавливаются в складских помещениях. Холодильные камеры бывают двух типов: КХС (для охлажденных продуктов) и КХН (для замороженных продуктов). Площадь холодильных камер кратна </w:t>
      </w:r>
      <w:smartTag w:uri="urn:schemas-microsoft-com:office:smarttags" w:element="metricconverter">
        <w:smartTagPr>
          <w:attr w:name="ProductID" w:val="6 м"/>
        </w:smartTagPr>
        <w:r w:rsidRPr="00A30954">
          <w:t xml:space="preserve">6 </w:t>
        </w:r>
        <w:r w:rsidRPr="00A30954">
          <w:rPr>
            <w:i/>
          </w:rPr>
          <w:t>м</w:t>
        </w:r>
      </w:smartTag>
      <w:r w:rsidRPr="00A30954">
        <w:t>.</w:t>
      </w:r>
    </w:p>
    <w:p w14:paraId="115CED76" w14:textId="77777777" w:rsidR="006D1748" w:rsidRPr="00A30954" w:rsidRDefault="006D1748" w:rsidP="00A30954">
      <w:pPr>
        <w:pStyle w:val="31"/>
        <w:tabs>
          <w:tab w:val="left" w:pos="567"/>
        </w:tabs>
        <w:spacing w:after="0"/>
        <w:rPr>
          <w:sz w:val="24"/>
          <w:szCs w:val="24"/>
        </w:rPr>
      </w:pPr>
      <w:r w:rsidRPr="00A30954">
        <w:rPr>
          <w:sz w:val="24"/>
          <w:szCs w:val="24"/>
        </w:rPr>
        <w:t xml:space="preserve">Размещение продуктов осуществляется на крюках и напольным способом. </w:t>
      </w:r>
    </w:p>
    <w:p w14:paraId="350E7B7E" w14:textId="77777777" w:rsidR="006D1748" w:rsidRPr="00A30954" w:rsidRDefault="006D1748" w:rsidP="00A30954">
      <w:pPr>
        <w:tabs>
          <w:tab w:val="left" w:pos="567"/>
        </w:tabs>
        <w:ind w:firstLine="720"/>
        <w:jc w:val="both"/>
      </w:pPr>
      <w:r w:rsidRPr="00A30954">
        <w:t>Охлаждающие панели, образующие стены и потолок, крепят на месте сборки специальными стяжками. Наружная облицовка панелей выполнена из листовой стали, внутренняя – из листового алюминия. Пространство между облицовками заполнено пенополиуретаном. На потолочной панели камеры устанавливается одна или две холодильные машины.</w:t>
      </w:r>
    </w:p>
    <w:p w14:paraId="07A47063" w14:textId="77777777" w:rsidR="006D1748" w:rsidRPr="00A30954" w:rsidRDefault="006D1748" w:rsidP="00A30954">
      <w:pPr>
        <w:tabs>
          <w:tab w:val="left" w:pos="567"/>
        </w:tabs>
        <w:ind w:firstLine="720"/>
        <w:jc w:val="both"/>
      </w:pPr>
      <w:r w:rsidRPr="00A30954">
        <w:t>В охлаждающих камерах поддерживается температура от –18</w:t>
      </w:r>
      <w:r w:rsidRPr="00A30954">
        <w:rPr>
          <w:vertAlign w:val="superscript"/>
        </w:rPr>
        <w:t>0</w:t>
      </w:r>
      <w:r w:rsidRPr="00A30954">
        <w:t xml:space="preserve"> (низкотемпературные камеры) до + 8</w:t>
      </w:r>
      <w:r w:rsidRPr="00A30954">
        <w:rPr>
          <w:vertAlign w:val="superscript"/>
        </w:rPr>
        <w:t>0</w:t>
      </w:r>
      <w:r w:rsidRPr="00A30954">
        <w:t>С.</w:t>
      </w:r>
    </w:p>
    <w:p w14:paraId="4A7830C0" w14:textId="77777777" w:rsidR="006D1748" w:rsidRPr="00A30954" w:rsidRDefault="006D1748" w:rsidP="00A30954">
      <w:pPr>
        <w:tabs>
          <w:tab w:val="left" w:pos="567"/>
        </w:tabs>
        <w:ind w:firstLine="720"/>
        <w:jc w:val="both"/>
      </w:pPr>
      <w:r w:rsidRPr="00A30954">
        <w:lastRenderedPageBreak/>
        <w:t xml:space="preserve">Скоропортящиеся грузы перемещаются и хранятся в коробках по </w:t>
      </w:r>
      <w:smartTag w:uri="urn:schemas-microsoft-com:office:smarttags" w:element="metricconverter">
        <w:smartTagPr>
          <w:attr w:name="ProductID" w:val="20 кг"/>
        </w:smartTagPr>
        <w:r w:rsidRPr="00A30954">
          <w:t>20 кг</w:t>
        </w:r>
      </w:smartTag>
      <w:r w:rsidRPr="00A30954">
        <w:t xml:space="preserve"> габаритами 0,5х0,5, в штабелях не более 5 ярусов. Величина единовременной поставки – 4 тонны. Таким образом, площадь под товаром составит:</w:t>
      </w:r>
    </w:p>
    <w:p w14:paraId="7FF304B9" w14:textId="77777777" w:rsidR="006D1748" w:rsidRPr="00A30954" w:rsidRDefault="006D1748" w:rsidP="00A30954">
      <w:pPr>
        <w:tabs>
          <w:tab w:val="left" w:pos="567"/>
        </w:tabs>
        <w:ind w:firstLine="720"/>
        <w:jc w:val="both"/>
      </w:pPr>
      <w:r w:rsidRPr="00A30954">
        <w:t>– количество грузовых мест:</w:t>
      </w:r>
    </w:p>
    <w:p w14:paraId="29091848" w14:textId="77777777" w:rsidR="006D1748" w:rsidRPr="00A30954" w:rsidRDefault="006D1748" w:rsidP="00A30954">
      <w:pPr>
        <w:tabs>
          <w:tab w:val="left" w:pos="567"/>
        </w:tabs>
        <w:ind w:firstLine="720"/>
        <w:jc w:val="both"/>
      </w:pPr>
      <w:r w:rsidRPr="00A30954">
        <w:rPr>
          <w:position w:val="-36"/>
        </w:rPr>
        <w:object w:dxaOrig="1880" w:dyaOrig="800" w14:anchorId="579536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55pt;height:39.75pt" o:ole="">
            <v:imagedata r:id="rId67" o:title=""/>
          </v:shape>
          <o:OLEObject Type="Embed" ProgID="Equation.3" ShapeID="_x0000_i1025" DrawAspect="Content" ObjectID="_1831208574" r:id="rId68"/>
        </w:object>
      </w:r>
      <w:r w:rsidRPr="00A30954">
        <w:t xml:space="preserve">; </w:t>
      </w:r>
      <w:r w:rsidRPr="00A30954">
        <w:rPr>
          <w:position w:val="-32"/>
        </w:rPr>
        <w:object w:dxaOrig="3240" w:dyaOrig="760" w14:anchorId="12621B6D">
          <v:shape id="_x0000_i1026" type="#_x0000_t75" style="width:161.2pt;height:37.6pt" o:ole="">
            <v:imagedata r:id="rId69" o:title=""/>
          </v:shape>
          <o:OLEObject Type="Embed" ProgID="Equation.3" ShapeID="_x0000_i1026" DrawAspect="Content" ObjectID="_1831208575" r:id="rId70"/>
        </w:object>
      </w:r>
      <w:r w:rsidRPr="00A30954">
        <w:t>,</w:t>
      </w:r>
    </w:p>
    <w:p w14:paraId="5CF54B5C" w14:textId="77777777" w:rsidR="006D1748" w:rsidRPr="00A30954" w:rsidRDefault="006D1748" w:rsidP="00A30954">
      <w:pPr>
        <w:tabs>
          <w:tab w:val="left" w:pos="567"/>
        </w:tabs>
        <w:ind w:firstLine="720"/>
        <w:jc w:val="both"/>
      </w:pPr>
      <w:r w:rsidRPr="00A30954">
        <w:t xml:space="preserve">где </w:t>
      </w:r>
      <w:r w:rsidRPr="00A30954">
        <w:rPr>
          <w:position w:val="-12"/>
        </w:rPr>
        <w:object w:dxaOrig="840" w:dyaOrig="380" w14:anchorId="58C2D680">
          <v:shape id="_x0000_i1027" type="#_x0000_t75" style="width:41.9pt;height:19.35pt" o:ole="">
            <v:imagedata r:id="rId71" o:title=""/>
          </v:shape>
          <o:OLEObject Type="Embed" ProgID="Equation.3" ShapeID="_x0000_i1027" DrawAspect="Content" ObjectID="_1831208576" r:id="rId72"/>
        </w:object>
      </w:r>
      <w:r w:rsidRPr="00A30954">
        <w:t xml:space="preserve"> – размер единовременной поставки, </w:t>
      </w:r>
      <w:r w:rsidRPr="00A30954">
        <w:rPr>
          <w:i/>
        </w:rPr>
        <w:t>т</w:t>
      </w:r>
      <w:r w:rsidRPr="00A30954">
        <w:t xml:space="preserve">, </w:t>
      </w:r>
      <w:r w:rsidRPr="00A30954">
        <w:rPr>
          <w:position w:val="-16"/>
        </w:rPr>
        <w:object w:dxaOrig="800" w:dyaOrig="420" w14:anchorId="45ABC54A">
          <v:shape id="_x0000_i1028" type="#_x0000_t75" style="width:39.75pt;height:20.4pt" o:ole="">
            <v:imagedata r:id="rId73" o:title=""/>
          </v:shape>
          <o:OLEObject Type="Embed" ProgID="Equation.3" ShapeID="_x0000_i1028" DrawAspect="Content" ObjectID="_1831208577" r:id="rId74"/>
        </w:object>
      </w:r>
      <w:r w:rsidRPr="00A30954">
        <w:t xml:space="preserve"> – масса одного грузового места, </w:t>
      </w:r>
      <w:r w:rsidRPr="00A30954">
        <w:rPr>
          <w:i/>
        </w:rPr>
        <w:t>т</w:t>
      </w:r>
      <w:r w:rsidRPr="00A30954">
        <w:t>;</w:t>
      </w:r>
    </w:p>
    <w:p w14:paraId="4958F405" w14:textId="77777777" w:rsidR="006D1748" w:rsidRPr="00A30954" w:rsidRDefault="006D1748" w:rsidP="00A30954">
      <w:pPr>
        <w:tabs>
          <w:tab w:val="left" w:pos="567"/>
        </w:tabs>
        <w:ind w:firstLine="720"/>
        <w:jc w:val="both"/>
      </w:pPr>
      <w:r w:rsidRPr="00A30954">
        <w:t xml:space="preserve">– количество рядов: </w:t>
      </w:r>
    </w:p>
    <w:p w14:paraId="7496375C" w14:textId="77777777" w:rsidR="006D1748" w:rsidRPr="00A30954" w:rsidRDefault="006D1748" w:rsidP="00A30954">
      <w:pPr>
        <w:tabs>
          <w:tab w:val="left" w:pos="567"/>
        </w:tabs>
        <w:ind w:firstLine="720"/>
        <w:jc w:val="both"/>
      </w:pPr>
      <w:r w:rsidRPr="00A30954">
        <w:rPr>
          <w:position w:val="-36"/>
        </w:rPr>
        <w:object w:dxaOrig="1620" w:dyaOrig="840" w14:anchorId="69BC8B16">
          <v:shape id="_x0000_i1029" type="#_x0000_t75" style="width:81.65pt;height:41.9pt" o:ole="">
            <v:imagedata r:id="rId75" o:title=""/>
          </v:shape>
          <o:OLEObject Type="Embed" ProgID="Equation.3" ShapeID="_x0000_i1029" DrawAspect="Content" ObjectID="_1831208578" r:id="rId76"/>
        </w:object>
      </w:r>
      <w:r w:rsidRPr="00A30954">
        <w:t xml:space="preserve">; </w:t>
      </w:r>
      <w:r w:rsidRPr="00A30954">
        <w:rPr>
          <w:position w:val="-28"/>
        </w:rPr>
        <w:object w:dxaOrig="2640" w:dyaOrig="720" w14:anchorId="0130B7B8">
          <v:shape id="_x0000_i1030" type="#_x0000_t75" style="width:132.2pt;height:36.55pt" o:ole="">
            <v:imagedata r:id="rId77" o:title=""/>
          </v:shape>
          <o:OLEObject Type="Embed" ProgID="Equation.3" ShapeID="_x0000_i1030" DrawAspect="Content" ObjectID="_1831208579" r:id="rId78"/>
        </w:object>
      </w:r>
      <w:r w:rsidRPr="00A30954">
        <w:t>,</w:t>
      </w:r>
    </w:p>
    <w:p w14:paraId="41D6B291" w14:textId="77777777" w:rsidR="006D1748" w:rsidRPr="00A30954" w:rsidRDefault="006D1748" w:rsidP="00A30954">
      <w:pPr>
        <w:tabs>
          <w:tab w:val="left" w:pos="567"/>
        </w:tabs>
        <w:ind w:firstLine="720"/>
        <w:jc w:val="both"/>
      </w:pPr>
      <w:r w:rsidRPr="00A30954">
        <w:t xml:space="preserve">где </w:t>
      </w:r>
      <w:r w:rsidRPr="00A30954">
        <w:rPr>
          <w:position w:val="-16"/>
        </w:rPr>
        <w:object w:dxaOrig="620" w:dyaOrig="420" w14:anchorId="4504B076">
          <v:shape id="_x0000_i1031" type="#_x0000_t75" style="width:32.25pt;height:20.4pt" o:ole="">
            <v:imagedata r:id="rId79" o:title=""/>
          </v:shape>
          <o:OLEObject Type="Embed" ProgID="Equation.3" ShapeID="_x0000_i1031" DrawAspect="Content" ObjectID="_1831208580" r:id="rId80"/>
        </w:object>
      </w:r>
      <w:r w:rsidRPr="00A30954">
        <w:t xml:space="preserve"> – количество ярусов;</w:t>
      </w:r>
    </w:p>
    <w:p w14:paraId="648D3F1D" w14:textId="77777777" w:rsidR="006D1748" w:rsidRPr="00A30954" w:rsidRDefault="006D1748" w:rsidP="00A30954">
      <w:pPr>
        <w:tabs>
          <w:tab w:val="left" w:pos="567"/>
        </w:tabs>
        <w:ind w:firstLine="720"/>
        <w:jc w:val="both"/>
      </w:pPr>
      <w:r w:rsidRPr="00A30954">
        <w:t>– количество штабелей:</w:t>
      </w:r>
    </w:p>
    <w:p w14:paraId="19BB1E98" w14:textId="77777777" w:rsidR="006D1748" w:rsidRPr="00A30954" w:rsidRDefault="006D1748" w:rsidP="00A30954">
      <w:pPr>
        <w:tabs>
          <w:tab w:val="left" w:pos="567"/>
        </w:tabs>
        <w:ind w:firstLine="720"/>
        <w:jc w:val="both"/>
      </w:pPr>
      <w:r w:rsidRPr="00A30954">
        <w:rPr>
          <w:position w:val="-36"/>
        </w:rPr>
        <w:object w:dxaOrig="1660" w:dyaOrig="820" w14:anchorId="5FF2758F">
          <v:shape id="_x0000_i1032" type="#_x0000_t75" style="width:82.75pt;height:39.75pt" o:ole="">
            <v:imagedata r:id="rId81" o:title=""/>
          </v:shape>
          <o:OLEObject Type="Embed" ProgID="Equation.3" ShapeID="_x0000_i1032" DrawAspect="Content" ObjectID="_1831208581" r:id="rId82"/>
        </w:object>
      </w:r>
      <w:r w:rsidRPr="00A30954">
        <w:t xml:space="preserve">; </w:t>
      </w:r>
      <w:r w:rsidRPr="00A30954">
        <w:rPr>
          <w:position w:val="-26"/>
        </w:rPr>
        <w:object w:dxaOrig="1740" w:dyaOrig="700" w14:anchorId="7394DA52">
          <v:shape id="_x0000_i1033" type="#_x0000_t75" style="width:87.05pt;height:34.4pt" o:ole="">
            <v:imagedata r:id="rId83" o:title=""/>
          </v:shape>
          <o:OLEObject Type="Embed" ProgID="Equation.3" ShapeID="_x0000_i1033" DrawAspect="Content" ObjectID="_1831208582" r:id="rId84"/>
        </w:object>
      </w:r>
      <w:r w:rsidRPr="00A30954">
        <w:rPr>
          <w:i/>
        </w:rPr>
        <w:t>штабелей</w:t>
      </w:r>
      <w:r w:rsidRPr="00A30954">
        <w:t>,</w:t>
      </w:r>
    </w:p>
    <w:p w14:paraId="3A9165A4" w14:textId="77777777" w:rsidR="006D1748" w:rsidRPr="00A30954" w:rsidRDefault="006D1748" w:rsidP="00A30954">
      <w:pPr>
        <w:tabs>
          <w:tab w:val="left" w:pos="567"/>
        </w:tabs>
        <w:ind w:firstLine="720"/>
        <w:jc w:val="both"/>
      </w:pPr>
      <w:r w:rsidRPr="00A30954">
        <w:t xml:space="preserve">где </w:t>
      </w:r>
      <w:r w:rsidRPr="00A30954">
        <w:rPr>
          <w:position w:val="-16"/>
        </w:rPr>
        <w:object w:dxaOrig="740" w:dyaOrig="420" w14:anchorId="308860CB">
          <v:shape id="_x0000_i1034" type="#_x0000_t75" style="width:37.6pt;height:20.4pt" o:ole="">
            <v:imagedata r:id="rId85" o:title=""/>
          </v:shape>
          <o:OLEObject Type="Embed" ProgID="Equation.3" ShapeID="_x0000_i1034" DrawAspect="Content" ObjectID="_1831208583" r:id="rId86"/>
        </w:object>
      </w:r>
      <w:r w:rsidRPr="00A30954">
        <w:t xml:space="preserve"> – грузовых мест в ярусе (</w:t>
      </w:r>
      <w:r w:rsidRPr="00A30954">
        <w:rPr>
          <w:position w:val="-14"/>
        </w:rPr>
        <w:object w:dxaOrig="1180" w:dyaOrig="400" w14:anchorId="7AF61FE3">
          <v:shape id="_x0000_i1035" type="#_x0000_t75" style="width:59.1pt;height:19.35pt" o:ole="">
            <v:imagedata r:id="rId87" o:title=""/>
          </v:shape>
          <o:OLEObject Type="Embed" ProgID="Equation.3" ShapeID="_x0000_i1035" DrawAspect="Content" ObjectID="_1831208584" r:id="rId88"/>
        </w:object>
      </w:r>
      <w:r w:rsidRPr="00A30954">
        <w:rPr>
          <w:i/>
        </w:rPr>
        <w:t>грузовых места</w:t>
      </w:r>
      <w:r w:rsidRPr="00A30954">
        <w:t>);</w:t>
      </w:r>
    </w:p>
    <w:p w14:paraId="76F515CC" w14:textId="77777777" w:rsidR="006D1748" w:rsidRPr="00A30954" w:rsidRDefault="006D1748" w:rsidP="00A30954">
      <w:pPr>
        <w:tabs>
          <w:tab w:val="left" w:pos="567"/>
        </w:tabs>
        <w:ind w:firstLine="720"/>
        <w:jc w:val="both"/>
      </w:pPr>
      <w:r w:rsidRPr="00A30954">
        <w:t>– полезная площадь склада:</w:t>
      </w:r>
    </w:p>
    <w:p w14:paraId="33522F6B" w14:textId="77777777" w:rsidR="006D1748" w:rsidRPr="00A30954" w:rsidRDefault="006D1748" w:rsidP="00A30954">
      <w:pPr>
        <w:tabs>
          <w:tab w:val="left" w:pos="567"/>
        </w:tabs>
        <w:ind w:firstLine="720"/>
        <w:jc w:val="both"/>
      </w:pPr>
      <w:r w:rsidRPr="00A30954">
        <w:rPr>
          <w:position w:val="-14"/>
        </w:rPr>
        <w:object w:dxaOrig="4540" w:dyaOrig="400" w14:anchorId="4F3246FE">
          <v:shape id="_x0000_i1036" type="#_x0000_t75" style="width:226.75pt;height:19.35pt" o:ole="">
            <v:imagedata r:id="rId89" o:title=""/>
          </v:shape>
          <o:OLEObject Type="Embed" ProgID="Equation.3" ShapeID="_x0000_i1036" DrawAspect="Content" ObjectID="_1831208585" r:id="rId90"/>
        </w:object>
      </w:r>
      <w:r w:rsidRPr="00A30954">
        <w:t>,</w:t>
      </w:r>
    </w:p>
    <w:p w14:paraId="72F1DC88" w14:textId="77777777" w:rsidR="006D1748" w:rsidRPr="00A30954" w:rsidRDefault="006D1748" w:rsidP="00A30954">
      <w:pPr>
        <w:tabs>
          <w:tab w:val="left" w:pos="567"/>
        </w:tabs>
        <w:ind w:firstLine="720"/>
        <w:jc w:val="both"/>
        <w:rPr>
          <w:i/>
        </w:rPr>
      </w:pPr>
      <w:r w:rsidRPr="00A30954">
        <w:rPr>
          <w:position w:val="-12"/>
        </w:rPr>
        <w:object w:dxaOrig="3500" w:dyaOrig="380" w14:anchorId="56DA5E1B">
          <v:shape id="_x0000_i1037" type="#_x0000_t75" style="width:176.25pt;height:19.35pt" o:ole="">
            <v:imagedata r:id="rId91" o:title=""/>
          </v:shape>
          <o:OLEObject Type="Embed" ProgID="Equation.3" ShapeID="_x0000_i1037" DrawAspect="Content" ObjectID="_1831208586" r:id="rId92"/>
        </w:object>
      </w:r>
      <w:r w:rsidRPr="00A30954">
        <w:rPr>
          <w:i/>
        </w:rPr>
        <w:t>м</w:t>
      </w:r>
      <w:r w:rsidRPr="00A30954">
        <w:rPr>
          <w:vertAlign w:val="superscript"/>
        </w:rPr>
        <w:t>2</w:t>
      </w:r>
      <w:r w:rsidRPr="00A30954">
        <w:t>.</w:t>
      </w:r>
    </w:p>
    <w:p w14:paraId="43A6443E" w14:textId="77777777" w:rsidR="006D1748" w:rsidRPr="00A30954" w:rsidRDefault="006D1748" w:rsidP="00A30954">
      <w:pPr>
        <w:tabs>
          <w:tab w:val="left" w:pos="567"/>
        </w:tabs>
        <w:ind w:firstLine="720"/>
        <w:jc w:val="both"/>
      </w:pPr>
      <w:r w:rsidRPr="00A30954">
        <w:t xml:space="preserve">где </w:t>
      </w:r>
      <w:r w:rsidRPr="00A30954">
        <w:rPr>
          <w:position w:val="-12"/>
        </w:rPr>
        <w:object w:dxaOrig="580" w:dyaOrig="380" w14:anchorId="125917DD">
          <v:shape id="_x0000_i1038" type="#_x0000_t75" style="width:27.95pt;height:19.35pt" o:ole="">
            <v:imagedata r:id="rId93" o:title=""/>
          </v:shape>
          <o:OLEObject Type="Embed" ProgID="Equation.3" ShapeID="_x0000_i1038" DrawAspect="Content" ObjectID="_1831208587" r:id="rId94"/>
        </w:object>
      </w:r>
      <w:r w:rsidRPr="00A30954">
        <w:t xml:space="preserve"> – площадь, занимаемая одним штабелем, </w:t>
      </w:r>
      <w:r w:rsidRPr="00A30954">
        <w:rPr>
          <w:i/>
        </w:rPr>
        <w:t>м</w:t>
      </w:r>
      <w:r w:rsidRPr="00A30954">
        <w:t xml:space="preserve">; </w:t>
      </w:r>
      <w:r w:rsidRPr="00A30954">
        <w:rPr>
          <w:position w:val="-12"/>
        </w:rPr>
        <w:object w:dxaOrig="340" w:dyaOrig="380" w14:anchorId="7EF53BE5">
          <v:shape id="_x0000_i1039" type="#_x0000_t75" style="width:17.2pt;height:19.35pt" o:ole="">
            <v:imagedata r:id="rId95" o:title=""/>
          </v:shape>
          <o:OLEObject Type="Embed" ProgID="Equation.3" ShapeID="_x0000_i1039" DrawAspect="Content" ObjectID="_1831208588" r:id="rId96"/>
        </w:object>
      </w:r>
      <w:r w:rsidRPr="00A30954">
        <w:t xml:space="preserve">, </w:t>
      </w:r>
      <w:r w:rsidRPr="00A30954">
        <w:rPr>
          <w:position w:val="-16"/>
        </w:rPr>
        <w:object w:dxaOrig="460" w:dyaOrig="420" w14:anchorId="2107AC64">
          <v:shape id="_x0000_i1040" type="#_x0000_t75" style="width:22.55pt;height:20.4pt" o:ole="">
            <v:imagedata r:id="rId97" o:title=""/>
          </v:shape>
          <o:OLEObject Type="Embed" ProgID="Equation.3" ShapeID="_x0000_i1040" DrawAspect="Content" ObjectID="_1831208589" r:id="rId98"/>
        </w:object>
      </w:r>
      <w:r w:rsidRPr="00A30954">
        <w:t xml:space="preserve">– количество грузовых мест в штабеле, соответственно, по длине и по ширине; </w:t>
      </w:r>
      <w:r w:rsidRPr="00A30954">
        <w:rPr>
          <w:position w:val="-12"/>
        </w:rPr>
        <w:object w:dxaOrig="279" w:dyaOrig="380" w14:anchorId="3E6D36E5">
          <v:shape id="_x0000_i1041" type="#_x0000_t75" style="width:12.9pt;height:19.35pt" o:ole="">
            <v:imagedata r:id="rId99" o:title=""/>
          </v:shape>
          <o:OLEObject Type="Embed" ProgID="Equation.3" ShapeID="_x0000_i1041" DrawAspect="Content" ObjectID="_1831208590" r:id="rId100"/>
        </w:object>
      </w:r>
      <w:r w:rsidRPr="00A30954">
        <w:t xml:space="preserve">, </w:t>
      </w:r>
      <w:r w:rsidRPr="00A30954">
        <w:rPr>
          <w:position w:val="-16"/>
        </w:rPr>
        <w:object w:dxaOrig="400" w:dyaOrig="420" w14:anchorId="7EDFBC5D">
          <v:shape id="_x0000_i1042" type="#_x0000_t75" style="width:19.35pt;height:20.4pt" o:ole="">
            <v:imagedata r:id="rId101" o:title=""/>
          </v:shape>
          <o:OLEObject Type="Embed" ProgID="Equation.3" ShapeID="_x0000_i1042" DrawAspect="Content" ObjectID="_1831208591" r:id="rId102"/>
        </w:object>
      </w:r>
      <w:r w:rsidRPr="00A30954">
        <w:t>– соответственно, длина и ширина грузового места.</w:t>
      </w:r>
    </w:p>
    <w:p w14:paraId="5C94DBA8" w14:textId="77777777" w:rsidR="006D1748" w:rsidRPr="00A30954" w:rsidRDefault="006D1748" w:rsidP="00A30954">
      <w:pPr>
        <w:tabs>
          <w:tab w:val="left" w:pos="567"/>
        </w:tabs>
        <w:ind w:firstLine="720"/>
        <w:jc w:val="both"/>
      </w:pPr>
      <w:r w:rsidRPr="00A30954">
        <w:t>Площадь складского помещения включает также площадь под проезды. Ширина проездов рассчитывается исходя из габаритов подъемно-транспортного оборудования:</w:t>
      </w:r>
    </w:p>
    <w:p w14:paraId="55BBB3C4" w14:textId="77777777" w:rsidR="006D1748" w:rsidRPr="00A30954" w:rsidRDefault="006D1748" w:rsidP="00A30954">
      <w:pPr>
        <w:tabs>
          <w:tab w:val="left" w:pos="567"/>
        </w:tabs>
        <w:ind w:firstLine="720"/>
        <w:jc w:val="both"/>
      </w:pPr>
      <w:r w:rsidRPr="00A30954">
        <w:t xml:space="preserve">– минимальная ширина главного проезда – </w:t>
      </w:r>
      <w:smartTag w:uri="urn:schemas-microsoft-com:office:smarttags" w:element="metricconverter">
        <w:smartTagPr>
          <w:attr w:name="ProductID" w:val="2 метра"/>
        </w:smartTagPr>
        <w:r w:rsidRPr="00A30954">
          <w:t xml:space="preserve">2 </w:t>
        </w:r>
        <w:r w:rsidRPr="00A30954">
          <w:rPr>
            <w:i/>
          </w:rPr>
          <w:t>метра</w:t>
        </w:r>
      </w:smartTag>
      <w:r w:rsidRPr="00A30954">
        <w:t>;</w:t>
      </w:r>
    </w:p>
    <w:p w14:paraId="1CEC4A16" w14:textId="77777777" w:rsidR="006D1748" w:rsidRPr="00A30954" w:rsidRDefault="006D1748" w:rsidP="00A30954">
      <w:pPr>
        <w:tabs>
          <w:tab w:val="left" w:pos="567"/>
        </w:tabs>
        <w:ind w:firstLine="720"/>
        <w:jc w:val="both"/>
      </w:pPr>
      <w:r w:rsidRPr="00A30954">
        <w:t xml:space="preserve">– ширина главного проезда рассчитывается исходя из ширины подъемно-транспортного механизма. Схема расчета главного прохода приведена на рисунке </w:t>
      </w:r>
      <w:r w:rsidR="00DD7CD6" w:rsidRPr="00A30954">
        <w:t>2</w:t>
      </w:r>
      <w:r w:rsidRPr="00A30954">
        <w:t>.</w:t>
      </w:r>
    </w:p>
    <w:p w14:paraId="2FE2E657" w14:textId="77777777" w:rsidR="006D1748" w:rsidRPr="00A30954" w:rsidRDefault="006D1748" w:rsidP="00A30954">
      <w:pPr>
        <w:tabs>
          <w:tab w:val="left" w:pos="567"/>
        </w:tabs>
        <w:ind w:firstLine="720"/>
        <w:jc w:val="both"/>
      </w:pPr>
    </w:p>
    <w:p w14:paraId="2EAB61DC" w14:textId="77777777" w:rsidR="006D1748" w:rsidRPr="00A30954" w:rsidRDefault="006D1748" w:rsidP="00A30954">
      <w:pPr>
        <w:tabs>
          <w:tab w:val="left" w:pos="567"/>
        </w:tabs>
        <w:jc w:val="center"/>
      </w:pPr>
      <w:r w:rsidRPr="00A30954">
        <w:object w:dxaOrig="13689" w:dyaOrig="2413" w14:anchorId="684A3F6F">
          <v:shape id="_x0000_i1043" type="#_x0000_t75" style="width:467.45pt;height:85.95pt" o:ole="">
            <v:imagedata r:id="rId103" o:title=""/>
          </v:shape>
          <o:OLEObject Type="Embed" ProgID="Visio.Drawing.11" ShapeID="_x0000_i1043" DrawAspect="Content" ObjectID="_1831208592" r:id="rId104"/>
        </w:object>
      </w:r>
    </w:p>
    <w:p w14:paraId="7FD60EFB" w14:textId="77777777" w:rsidR="006D1748" w:rsidRPr="00A30954" w:rsidRDefault="006D1748" w:rsidP="00A30954">
      <w:pPr>
        <w:pStyle w:val="af8"/>
        <w:tabs>
          <w:tab w:val="left" w:pos="567"/>
        </w:tabs>
        <w:spacing w:line="240" w:lineRule="auto"/>
        <w:rPr>
          <w:sz w:val="24"/>
        </w:rPr>
      </w:pPr>
    </w:p>
    <w:p w14:paraId="5209C01F" w14:textId="77777777" w:rsidR="006D1748" w:rsidRPr="00A30954" w:rsidRDefault="006D1748" w:rsidP="00A30954">
      <w:pPr>
        <w:pStyle w:val="af8"/>
        <w:tabs>
          <w:tab w:val="left" w:pos="567"/>
        </w:tabs>
        <w:spacing w:line="240" w:lineRule="auto"/>
        <w:rPr>
          <w:sz w:val="24"/>
        </w:rPr>
      </w:pPr>
      <w:r w:rsidRPr="00A30954">
        <w:rPr>
          <w:sz w:val="24"/>
        </w:rPr>
        <w:t>Рис</w:t>
      </w:r>
      <w:r w:rsidR="00DD7CD6" w:rsidRPr="00A30954">
        <w:rPr>
          <w:sz w:val="24"/>
        </w:rPr>
        <w:t>унок 2</w:t>
      </w:r>
      <w:r w:rsidRPr="00A30954">
        <w:rPr>
          <w:sz w:val="24"/>
        </w:rPr>
        <w:t xml:space="preserve"> Ширина главного проезда</w:t>
      </w:r>
    </w:p>
    <w:p w14:paraId="5B1C58BA" w14:textId="77777777" w:rsidR="006D1748" w:rsidRPr="00A30954" w:rsidRDefault="006D1748" w:rsidP="00A30954">
      <w:pPr>
        <w:tabs>
          <w:tab w:val="left" w:pos="567"/>
        </w:tabs>
        <w:jc w:val="both"/>
      </w:pPr>
    </w:p>
    <w:p w14:paraId="6984ADE3" w14:textId="77777777" w:rsidR="006D1748" w:rsidRPr="00A30954" w:rsidRDefault="006D1748" w:rsidP="00A30954">
      <w:pPr>
        <w:tabs>
          <w:tab w:val="left" w:pos="567"/>
        </w:tabs>
        <w:ind w:firstLine="720"/>
        <w:jc w:val="both"/>
      </w:pPr>
      <w:r w:rsidRPr="00A30954">
        <w:t>Таким образом, ширина главного проезда составляет:</w:t>
      </w:r>
    </w:p>
    <w:p w14:paraId="220FC0E6" w14:textId="77777777" w:rsidR="006D1748" w:rsidRPr="00A30954" w:rsidRDefault="006D1748" w:rsidP="00A30954">
      <w:pPr>
        <w:tabs>
          <w:tab w:val="left" w:pos="567"/>
        </w:tabs>
        <w:ind w:firstLine="720"/>
        <w:jc w:val="both"/>
      </w:pPr>
      <w:r w:rsidRPr="00A30954">
        <w:rPr>
          <w:position w:val="-14"/>
        </w:rPr>
        <w:object w:dxaOrig="2580" w:dyaOrig="400" w14:anchorId="037064B6">
          <v:shape id="_x0000_i1044" type="#_x0000_t75" style="width:128.95pt;height:19.35pt" o:ole="">
            <v:imagedata r:id="rId105" o:title=""/>
          </v:shape>
          <o:OLEObject Type="Embed" ProgID="Equation.3" ShapeID="_x0000_i1044" DrawAspect="Content" ObjectID="_1831208593" r:id="rId106"/>
        </w:object>
      </w:r>
      <w:r w:rsidRPr="00A30954">
        <w:t>,</w:t>
      </w:r>
    </w:p>
    <w:p w14:paraId="5167EC74" w14:textId="77777777" w:rsidR="006D1748" w:rsidRPr="00A30954" w:rsidRDefault="006D1748" w:rsidP="00A30954">
      <w:pPr>
        <w:tabs>
          <w:tab w:val="left" w:pos="567"/>
        </w:tabs>
        <w:ind w:firstLine="720"/>
        <w:jc w:val="both"/>
      </w:pPr>
      <w:r w:rsidRPr="00A30954">
        <w:rPr>
          <w:position w:val="-14"/>
        </w:rPr>
        <w:object w:dxaOrig="3480" w:dyaOrig="400" w14:anchorId="09D4565D">
          <v:shape id="_x0000_i1045" type="#_x0000_t75" style="width:174.1pt;height:19.35pt" o:ole="">
            <v:imagedata r:id="rId107" o:title=""/>
          </v:shape>
          <o:OLEObject Type="Embed" ProgID="Equation.3" ShapeID="_x0000_i1045" DrawAspect="Content" ObjectID="_1831208594" r:id="rId108"/>
        </w:object>
      </w:r>
      <w:r w:rsidRPr="00A30954">
        <w:t>,</w:t>
      </w:r>
    </w:p>
    <w:p w14:paraId="1AE70120" w14:textId="77777777" w:rsidR="006D1748" w:rsidRPr="00A30954" w:rsidRDefault="006D1748" w:rsidP="00A30954">
      <w:pPr>
        <w:tabs>
          <w:tab w:val="left" w:pos="567"/>
        </w:tabs>
        <w:jc w:val="both"/>
      </w:pPr>
      <w:r w:rsidRPr="00A30954">
        <w:t xml:space="preserve">где </w:t>
      </w:r>
      <w:r w:rsidRPr="00A30954">
        <w:rPr>
          <w:position w:val="-16"/>
        </w:rPr>
        <w:object w:dxaOrig="620" w:dyaOrig="420" w14:anchorId="3201E2C3">
          <v:shape id="_x0000_i1046" type="#_x0000_t75" style="width:32.25pt;height:20.4pt" o:ole="">
            <v:imagedata r:id="rId109" o:title=""/>
          </v:shape>
          <o:OLEObject Type="Embed" ProgID="Equation.3" ShapeID="_x0000_i1046" DrawAspect="Content" ObjectID="_1831208595" r:id="rId110"/>
        </w:object>
      </w:r>
      <w:r w:rsidRPr="00A30954">
        <w:t>– ширина технологических зазоров между подъемно-транспортным механизмом и местом хранения (</w:t>
      </w:r>
      <w:r w:rsidRPr="00A30954">
        <w:rPr>
          <w:position w:val="-16"/>
        </w:rPr>
        <w:object w:dxaOrig="620" w:dyaOrig="420" w14:anchorId="0D65166E">
          <v:shape id="_x0000_i1047" type="#_x0000_t75" style="width:32.25pt;height:20.4pt" o:ole="">
            <v:imagedata r:id="rId109" o:title=""/>
          </v:shape>
          <o:OLEObject Type="Embed" ProgID="Equation.3" ShapeID="_x0000_i1047" DrawAspect="Content" ObjectID="_1831208596" r:id="rId111"/>
        </w:object>
      </w:r>
      <w:r w:rsidRPr="00A30954">
        <w:t>составляет 15-</w:t>
      </w:r>
      <w:smartTag w:uri="urn:schemas-microsoft-com:office:smarttags" w:element="metricconverter">
        <w:smartTagPr>
          <w:attr w:name="ProductID" w:val="20 см"/>
        </w:smartTagPr>
        <w:r w:rsidRPr="00A30954">
          <w:t>20 см</w:t>
        </w:r>
      </w:smartTag>
      <w:r w:rsidRPr="00A30954">
        <w:t xml:space="preserve">), </w:t>
      </w:r>
      <w:r w:rsidRPr="00A30954">
        <w:rPr>
          <w:position w:val="-12"/>
        </w:rPr>
        <w:object w:dxaOrig="480" w:dyaOrig="380" w14:anchorId="7A1A274A">
          <v:shape id="_x0000_i1048" type="#_x0000_t75" style="width:24.7pt;height:19.35pt" o:ole="">
            <v:imagedata r:id="rId112" o:title=""/>
          </v:shape>
          <o:OLEObject Type="Embed" ProgID="Equation.3" ShapeID="_x0000_i1048" DrawAspect="Content" ObjectID="_1831208597" r:id="rId113"/>
        </w:object>
      </w:r>
      <w:r w:rsidRPr="00A30954">
        <w:t>– ширина подъемно-транспортного механизма;</w:t>
      </w:r>
    </w:p>
    <w:p w14:paraId="2B22DA14" w14:textId="77777777" w:rsidR="006D1748" w:rsidRPr="00A30954" w:rsidRDefault="006D1748" w:rsidP="00A30954">
      <w:pPr>
        <w:tabs>
          <w:tab w:val="left" w:pos="567"/>
        </w:tabs>
        <w:ind w:firstLine="720"/>
        <w:jc w:val="both"/>
      </w:pPr>
      <w:r w:rsidRPr="00A30954">
        <w:t xml:space="preserve">– минимальная ширина бокового прохода– </w:t>
      </w:r>
      <w:smartTag w:uri="urn:schemas-microsoft-com:office:smarttags" w:element="metricconverter">
        <w:smartTagPr>
          <w:attr w:name="ProductID" w:val="1 метр"/>
        </w:smartTagPr>
        <w:r w:rsidRPr="00A30954">
          <w:t xml:space="preserve">1 </w:t>
        </w:r>
        <w:r w:rsidRPr="00A30954">
          <w:rPr>
            <w:i/>
          </w:rPr>
          <w:t>метр</w:t>
        </w:r>
      </w:smartTag>
      <w:r w:rsidRPr="00A30954">
        <w:t>;</w:t>
      </w:r>
    </w:p>
    <w:p w14:paraId="7315069B" w14:textId="77777777" w:rsidR="006D1748" w:rsidRPr="00A30954" w:rsidRDefault="006D1748" w:rsidP="00A30954">
      <w:pPr>
        <w:tabs>
          <w:tab w:val="left" w:pos="567"/>
        </w:tabs>
        <w:ind w:firstLine="720"/>
        <w:jc w:val="both"/>
      </w:pPr>
      <w:r w:rsidRPr="00A30954">
        <w:lastRenderedPageBreak/>
        <w:t xml:space="preserve">– если перемещение товара внутри склада осуществляется в транспортных пакетах, то ширина бокового проезда рассчитывается исходя из ширины разворота подъемно-транспортного механизма. Схема расчета бокового прохода приведена на рисунке </w:t>
      </w:r>
      <w:r w:rsidR="00DD7CD6" w:rsidRPr="00A30954">
        <w:t>3</w:t>
      </w:r>
      <w:r w:rsidRPr="00A30954">
        <w:t>.</w:t>
      </w:r>
    </w:p>
    <w:p w14:paraId="08AB643E" w14:textId="77777777" w:rsidR="006D1748" w:rsidRPr="00A30954" w:rsidRDefault="006D1748" w:rsidP="00A30954">
      <w:pPr>
        <w:tabs>
          <w:tab w:val="left" w:pos="567"/>
        </w:tabs>
        <w:jc w:val="both"/>
      </w:pPr>
    </w:p>
    <w:p w14:paraId="323162C9" w14:textId="77777777" w:rsidR="006D1748" w:rsidRPr="00A30954" w:rsidRDefault="006D1748" w:rsidP="00A30954">
      <w:pPr>
        <w:tabs>
          <w:tab w:val="left" w:pos="567"/>
        </w:tabs>
        <w:jc w:val="center"/>
      </w:pPr>
      <w:r w:rsidRPr="00A30954">
        <w:object w:dxaOrig="13520" w:dyaOrig="1915" w14:anchorId="58623DF7">
          <v:shape id="_x0000_i1049" type="#_x0000_t75" style="width:478.2pt;height:69.85pt" o:ole="">
            <v:imagedata r:id="rId114" o:title=""/>
          </v:shape>
          <o:OLEObject Type="Embed" ProgID="Visio.Drawing.11" ShapeID="_x0000_i1049" DrawAspect="Content" ObjectID="_1831208598" r:id="rId115"/>
        </w:object>
      </w:r>
    </w:p>
    <w:p w14:paraId="2BA77EB4" w14:textId="77777777" w:rsidR="006D1748" w:rsidRPr="00A30954" w:rsidRDefault="006D1748" w:rsidP="00A30954">
      <w:pPr>
        <w:pStyle w:val="af8"/>
        <w:tabs>
          <w:tab w:val="left" w:pos="567"/>
        </w:tabs>
        <w:spacing w:line="240" w:lineRule="auto"/>
        <w:rPr>
          <w:sz w:val="24"/>
        </w:rPr>
      </w:pPr>
      <w:r w:rsidRPr="00A30954">
        <w:rPr>
          <w:sz w:val="24"/>
        </w:rPr>
        <w:t>Рис</w:t>
      </w:r>
      <w:r w:rsidR="00DD7CD6" w:rsidRPr="00A30954">
        <w:rPr>
          <w:sz w:val="24"/>
        </w:rPr>
        <w:t>унок 3</w:t>
      </w:r>
      <w:r w:rsidRPr="00A30954">
        <w:rPr>
          <w:sz w:val="24"/>
        </w:rPr>
        <w:t>. Ширина бокового проезда</w:t>
      </w:r>
    </w:p>
    <w:p w14:paraId="53B49662" w14:textId="77777777" w:rsidR="006D1748" w:rsidRPr="00A30954" w:rsidRDefault="006D1748" w:rsidP="00A30954">
      <w:pPr>
        <w:tabs>
          <w:tab w:val="left" w:pos="567"/>
        </w:tabs>
        <w:jc w:val="both"/>
      </w:pPr>
    </w:p>
    <w:p w14:paraId="51FA0305" w14:textId="77777777" w:rsidR="006D1748" w:rsidRPr="00A30954" w:rsidRDefault="006D1748" w:rsidP="00A30954">
      <w:pPr>
        <w:tabs>
          <w:tab w:val="left" w:pos="567"/>
        </w:tabs>
        <w:ind w:firstLine="720"/>
        <w:jc w:val="both"/>
      </w:pPr>
      <w:r w:rsidRPr="00A30954">
        <w:t>Таким образом, ширина бокового проезда составляется:</w:t>
      </w:r>
    </w:p>
    <w:p w14:paraId="7F52B359" w14:textId="77777777" w:rsidR="006D1748" w:rsidRPr="00A30954" w:rsidRDefault="006D1748" w:rsidP="00A30954">
      <w:pPr>
        <w:tabs>
          <w:tab w:val="left" w:pos="567"/>
        </w:tabs>
        <w:ind w:firstLine="720"/>
        <w:jc w:val="both"/>
      </w:pPr>
      <w:r w:rsidRPr="00A30954">
        <w:rPr>
          <w:position w:val="-16"/>
        </w:rPr>
        <w:object w:dxaOrig="3260" w:dyaOrig="420" w14:anchorId="4BEFFEC7">
          <v:shape id="_x0000_i1050" type="#_x0000_t75" style="width:163.35pt;height:20.4pt" o:ole="">
            <v:imagedata r:id="rId116" o:title=""/>
          </v:shape>
          <o:OLEObject Type="Embed" ProgID="Equation.3" ShapeID="_x0000_i1050" DrawAspect="Content" ObjectID="_1831208599" r:id="rId117"/>
        </w:object>
      </w:r>
      <w:r w:rsidRPr="00A30954">
        <w:t>,</w:t>
      </w:r>
    </w:p>
    <w:p w14:paraId="22B76A0D" w14:textId="77777777" w:rsidR="006D1748" w:rsidRPr="00A30954" w:rsidRDefault="006D1748" w:rsidP="00A30954">
      <w:pPr>
        <w:tabs>
          <w:tab w:val="left" w:pos="567"/>
        </w:tabs>
        <w:ind w:firstLine="720"/>
        <w:jc w:val="both"/>
      </w:pPr>
      <w:r w:rsidRPr="00A30954">
        <w:rPr>
          <w:position w:val="-16"/>
        </w:rPr>
        <w:object w:dxaOrig="3120" w:dyaOrig="420" w14:anchorId="510DEE29">
          <v:shape id="_x0000_i1051" type="#_x0000_t75" style="width:155.8pt;height:20.4pt" o:ole="">
            <v:imagedata r:id="rId118" o:title=""/>
          </v:shape>
          <o:OLEObject Type="Embed" ProgID="Equation.3" ShapeID="_x0000_i1051" DrawAspect="Content" ObjectID="_1831208600" r:id="rId119"/>
        </w:object>
      </w:r>
      <w:r w:rsidRPr="00A30954">
        <w:t>,</w:t>
      </w:r>
    </w:p>
    <w:p w14:paraId="716C2CFE" w14:textId="77777777" w:rsidR="006D1748" w:rsidRPr="00A30954" w:rsidRDefault="006D1748" w:rsidP="00A30954">
      <w:pPr>
        <w:tabs>
          <w:tab w:val="left" w:pos="567"/>
        </w:tabs>
        <w:jc w:val="both"/>
      </w:pPr>
      <w:r w:rsidRPr="00A30954">
        <w:t xml:space="preserve">где </w:t>
      </w:r>
      <w:r w:rsidRPr="00A30954">
        <w:rPr>
          <w:position w:val="-14"/>
        </w:rPr>
        <w:object w:dxaOrig="740" w:dyaOrig="400" w14:anchorId="1E767AE1">
          <v:shape id="_x0000_i1052" type="#_x0000_t75" style="width:37.6pt;height:19.35pt" o:ole="">
            <v:imagedata r:id="rId120" o:title=""/>
          </v:shape>
          <o:OLEObject Type="Embed" ProgID="Equation.3" ShapeID="_x0000_i1052" DrawAspect="Content" ObjectID="_1831208601" r:id="rId121"/>
        </w:object>
      </w:r>
      <w:r w:rsidRPr="00A30954">
        <w:t>– ширина разворота подъемно-транспортного механизма.</w:t>
      </w:r>
    </w:p>
    <w:p w14:paraId="5E06F5EC" w14:textId="77777777" w:rsidR="006D1748" w:rsidRPr="00A30954" w:rsidRDefault="006D1748" w:rsidP="00A30954">
      <w:pPr>
        <w:tabs>
          <w:tab w:val="left" w:pos="567"/>
        </w:tabs>
        <w:ind w:firstLine="720"/>
        <w:jc w:val="both"/>
      </w:pPr>
      <w:r w:rsidRPr="00A30954">
        <w:t>– ширина проходов между стеной и штабелем составляет 0,5-</w:t>
      </w:r>
      <w:smartTag w:uri="urn:schemas-microsoft-com:office:smarttags" w:element="metricconverter">
        <w:smartTagPr>
          <w:attr w:name="ProductID" w:val="0,75 м"/>
        </w:smartTagPr>
        <w:r w:rsidRPr="00A30954">
          <w:t>0,75</w:t>
        </w:r>
        <w:r w:rsidRPr="00A30954">
          <w:rPr>
            <w:i/>
          </w:rPr>
          <w:t xml:space="preserve"> м</w:t>
        </w:r>
      </w:smartTag>
      <w:r w:rsidRPr="00A30954">
        <w:t>.</w:t>
      </w:r>
    </w:p>
    <w:p w14:paraId="4C153D12" w14:textId="77777777" w:rsidR="006D1748" w:rsidRPr="00A30954" w:rsidRDefault="006D1748" w:rsidP="00A30954">
      <w:pPr>
        <w:tabs>
          <w:tab w:val="left" w:pos="567"/>
        </w:tabs>
        <w:ind w:firstLine="720"/>
        <w:jc w:val="both"/>
      </w:pPr>
      <w:r w:rsidRPr="00A30954">
        <w:t xml:space="preserve">При проектировании складских помещений нужно исходить из габаритов стандартной железобетонной плиты, которая используется при строительстве складов (ширина </w:t>
      </w:r>
      <w:smartTag w:uri="urn:schemas-microsoft-com:office:smarttags" w:element="metricconverter">
        <w:smartTagPr>
          <w:attr w:name="ProductID" w:val="6 м"/>
        </w:smartTagPr>
        <w:r w:rsidRPr="00A30954">
          <w:t xml:space="preserve">6 </w:t>
        </w:r>
        <w:r w:rsidRPr="00A30954">
          <w:rPr>
            <w:i/>
          </w:rPr>
          <w:t>м</w:t>
        </w:r>
      </w:smartTag>
      <w:r w:rsidRPr="00A30954">
        <w:t xml:space="preserve">), то есть расчетные габариты помещения увеличиваются до ближайшего большего числа кратного 6. Рассмотрим вариант планировки холодильной камеры. </w:t>
      </w:r>
    </w:p>
    <w:p w14:paraId="65D4A950" w14:textId="77777777" w:rsidR="006D1748" w:rsidRPr="00A30954" w:rsidRDefault="006D1748" w:rsidP="00A30954">
      <w:pPr>
        <w:tabs>
          <w:tab w:val="left" w:pos="567"/>
        </w:tabs>
        <w:ind w:firstLine="720"/>
        <w:jc w:val="both"/>
      </w:pPr>
      <w:r w:rsidRPr="00A30954">
        <w:t>Вариант складирования– продольный: 5 штабелей в два ряда.</w:t>
      </w:r>
    </w:p>
    <w:p w14:paraId="2A7050BC" w14:textId="77777777" w:rsidR="006D1748" w:rsidRPr="00A30954" w:rsidRDefault="006D1748" w:rsidP="00A30954">
      <w:pPr>
        <w:tabs>
          <w:tab w:val="left" w:pos="567"/>
        </w:tabs>
        <w:ind w:firstLine="720"/>
        <w:jc w:val="both"/>
      </w:pPr>
      <w:r w:rsidRPr="00A30954">
        <w:t xml:space="preserve">Схема холодильной камеры приведена на рисунке </w:t>
      </w:r>
      <w:r w:rsidR="00DD7CD6" w:rsidRPr="00A30954">
        <w:t>4</w:t>
      </w:r>
      <w:r w:rsidRPr="00A30954">
        <w:t>.</w:t>
      </w:r>
    </w:p>
    <w:p w14:paraId="31D5FAA3" w14:textId="77777777" w:rsidR="006D1748" w:rsidRPr="00A30954" w:rsidRDefault="006D1748" w:rsidP="00A30954">
      <w:pPr>
        <w:tabs>
          <w:tab w:val="left" w:pos="567"/>
        </w:tabs>
        <w:ind w:firstLine="720"/>
        <w:jc w:val="both"/>
        <w:sectPr w:rsidR="006D1748" w:rsidRPr="00A30954" w:rsidSect="00605124">
          <w:footerReference w:type="even" r:id="rId122"/>
          <w:footerReference w:type="default" r:id="rId123"/>
          <w:pgSz w:w="11906" w:h="16838"/>
          <w:pgMar w:top="1134" w:right="851" w:bottom="1134" w:left="1701" w:header="709" w:footer="709" w:gutter="0"/>
          <w:cols w:space="709" w:equalWidth="0">
            <w:col w:w="9354" w:space="708"/>
          </w:cols>
          <w:titlePg/>
          <w:docGrid w:linePitch="360"/>
        </w:sectPr>
      </w:pPr>
    </w:p>
    <w:p w14:paraId="78FD1DD9" w14:textId="77777777" w:rsidR="006D1748" w:rsidRPr="00A30954" w:rsidRDefault="006D1748" w:rsidP="00A30954">
      <w:pPr>
        <w:tabs>
          <w:tab w:val="left" w:pos="567"/>
        </w:tabs>
        <w:jc w:val="both"/>
      </w:pPr>
      <w:r w:rsidRPr="00A30954">
        <w:object w:dxaOrig="5211" w:dyaOrig="7904" w14:anchorId="4254D75D">
          <v:shape id="_x0000_i1053" type="#_x0000_t75" style="width:171.95pt;height:217.05pt" o:ole="">
            <v:imagedata r:id="rId124" o:title=""/>
          </v:shape>
          <o:OLEObject Type="Embed" ProgID="Visio.Drawing.11" ShapeID="_x0000_i1053" DrawAspect="Content" ObjectID="_1831208602" r:id="rId125"/>
        </w:object>
      </w:r>
    </w:p>
    <w:p w14:paraId="216EF77C" w14:textId="77777777" w:rsidR="006D1748" w:rsidRPr="00A30954" w:rsidRDefault="006D1748" w:rsidP="00A30954">
      <w:pPr>
        <w:tabs>
          <w:tab w:val="left" w:pos="567"/>
        </w:tabs>
        <w:jc w:val="both"/>
      </w:pPr>
      <w:r w:rsidRPr="00A30954">
        <w:t>Рис</w:t>
      </w:r>
      <w:r w:rsidR="00DD7CD6" w:rsidRPr="00A30954">
        <w:t>унок</w:t>
      </w:r>
      <w:r w:rsidRPr="00A30954">
        <w:t xml:space="preserve"> </w:t>
      </w:r>
      <w:r w:rsidR="00DD7CD6" w:rsidRPr="00A30954">
        <w:t>4</w:t>
      </w:r>
      <w:r w:rsidRPr="00A30954">
        <w:t>. План холодильной камеры</w:t>
      </w:r>
    </w:p>
    <w:p w14:paraId="39190805" w14:textId="77777777" w:rsidR="006D1748" w:rsidRPr="00A30954" w:rsidRDefault="006D1748" w:rsidP="00A30954">
      <w:pPr>
        <w:tabs>
          <w:tab w:val="left" w:pos="567"/>
        </w:tabs>
        <w:jc w:val="both"/>
      </w:pPr>
      <w:r w:rsidRPr="00A30954">
        <w:br w:type="column"/>
      </w:r>
      <w:r w:rsidRPr="00A30954">
        <w:t>Габариты холодильной камеры составляют:</w:t>
      </w:r>
    </w:p>
    <w:p w14:paraId="10557598" w14:textId="77777777" w:rsidR="006D1748" w:rsidRPr="00A30954" w:rsidRDefault="006D1748" w:rsidP="00A30954">
      <w:pPr>
        <w:tabs>
          <w:tab w:val="left" w:pos="567"/>
        </w:tabs>
      </w:pPr>
      <w:r w:rsidRPr="00A30954">
        <w:t xml:space="preserve">Ширина – 0,5+1,0+2,86+1,0+0,5=5,86≈6 </w:t>
      </w:r>
      <w:r w:rsidRPr="00A30954">
        <w:rPr>
          <w:i/>
        </w:rPr>
        <w:t>м</w:t>
      </w:r>
      <w:r w:rsidRPr="00A30954">
        <w:t>,</w:t>
      </w:r>
    </w:p>
    <w:p w14:paraId="398D1086" w14:textId="77777777" w:rsidR="006D1748" w:rsidRPr="00A30954" w:rsidRDefault="006D1748" w:rsidP="00A30954">
      <w:pPr>
        <w:tabs>
          <w:tab w:val="left" w:pos="567"/>
        </w:tabs>
      </w:pPr>
      <w:r w:rsidRPr="00A30954">
        <w:t xml:space="preserve">Длина – </w:t>
      </w:r>
      <w:r w:rsidRPr="00A30954">
        <w:rPr>
          <w:position w:val="-10"/>
        </w:rPr>
        <w:object w:dxaOrig="3280" w:dyaOrig="340" w14:anchorId="4BD6EB84">
          <v:shape id="_x0000_i1054" type="#_x0000_t75" style="width:163.35pt;height:17.2pt" o:ole="">
            <v:imagedata r:id="rId126" o:title=""/>
          </v:shape>
          <o:OLEObject Type="Embed" ProgID="Equation.3" ShapeID="_x0000_i1054" DrawAspect="Content" ObjectID="_1831208603" r:id="rId127"/>
        </w:object>
      </w:r>
      <w:r w:rsidRPr="00A30954">
        <w:t>,</w:t>
      </w:r>
    </w:p>
    <w:p w14:paraId="73BFC961" w14:textId="77777777" w:rsidR="006D1748" w:rsidRPr="00A30954" w:rsidRDefault="006D1748" w:rsidP="00A30954">
      <w:pPr>
        <w:tabs>
          <w:tab w:val="left" w:pos="567"/>
        </w:tabs>
      </w:pPr>
      <w:r w:rsidRPr="00A30954">
        <w:t xml:space="preserve">Площадь – </w:t>
      </w:r>
      <w:r w:rsidRPr="00A30954">
        <w:rPr>
          <w:position w:val="-12"/>
        </w:rPr>
        <w:object w:dxaOrig="200" w:dyaOrig="380" w14:anchorId="0F1613E7">
          <v:shape id="_x0000_i1055" type="#_x0000_t75" style="width:10.75pt;height:19.35pt" o:ole="">
            <v:imagedata r:id="rId128" o:title=""/>
          </v:shape>
          <o:OLEObject Type="Embed" ProgID="Equation.3" ShapeID="_x0000_i1055" DrawAspect="Content" ObjectID="_1831208604" r:id="rId129"/>
        </w:object>
      </w:r>
      <w:r w:rsidRPr="00A30954">
        <w:rPr>
          <w:position w:val="-14"/>
        </w:rPr>
        <w:object w:dxaOrig="2180" w:dyaOrig="460" w14:anchorId="5D063C70">
          <v:shape id="_x0000_i1056" type="#_x0000_t75" style="width:109.6pt;height:22.55pt" o:ole="">
            <v:imagedata r:id="rId130" o:title=""/>
          </v:shape>
          <o:OLEObject Type="Embed" ProgID="Equation.3" ShapeID="_x0000_i1056" DrawAspect="Content" ObjectID="_1831208605" r:id="rId131"/>
        </w:object>
      </w:r>
      <w:r w:rsidRPr="00A30954">
        <w:t>,</w:t>
      </w:r>
    </w:p>
    <w:p w14:paraId="1F9D933D" w14:textId="77777777" w:rsidR="006D1748" w:rsidRPr="00A30954" w:rsidRDefault="006D1748" w:rsidP="00A30954">
      <w:pPr>
        <w:tabs>
          <w:tab w:val="left" w:pos="567"/>
        </w:tabs>
      </w:pPr>
      <w:r w:rsidRPr="00A30954">
        <w:t>Коэффициент полезного использования площади:</w:t>
      </w:r>
    </w:p>
    <w:p w14:paraId="7B264E84" w14:textId="77777777" w:rsidR="006D1748" w:rsidRPr="00A30954" w:rsidRDefault="006D1748" w:rsidP="00A30954">
      <w:pPr>
        <w:tabs>
          <w:tab w:val="left" w:pos="567"/>
        </w:tabs>
        <w:sectPr w:rsidR="006D1748" w:rsidRPr="00A30954" w:rsidSect="00605124">
          <w:type w:val="continuous"/>
          <w:pgSz w:w="11906" w:h="16838"/>
          <w:pgMar w:top="1134" w:right="851" w:bottom="1134" w:left="1701" w:header="709" w:footer="709" w:gutter="0"/>
          <w:cols w:num="2" w:space="709" w:equalWidth="0">
            <w:col w:w="4040" w:space="708"/>
            <w:col w:w="4606"/>
          </w:cols>
          <w:titlePg/>
          <w:docGrid w:linePitch="360"/>
        </w:sectPr>
      </w:pPr>
      <w:r w:rsidRPr="00A30954">
        <w:rPr>
          <w:position w:val="-34"/>
        </w:rPr>
        <w:object w:dxaOrig="1240" w:dyaOrig="780" w14:anchorId="53498561">
          <v:shape id="_x0000_i1057" type="#_x0000_t75" style="width:61.25pt;height:39.75pt" o:ole="">
            <v:imagedata r:id="rId132" o:title=""/>
          </v:shape>
          <o:OLEObject Type="Embed" ProgID="Equation.3" ShapeID="_x0000_i1057" DrawAspect="Content" ObjectID="_1831208606" r:id="rId133"/>
        </w:object>
      </w:r>
      <w:r w:rsidRPr="00A30954">
        <w:t xml:space="preserve">; </w:t>
      </w:r>
      <w:r w:rsidRPr="00A30954">
        <w:rPr>
          <w:position w:val="-28"/>
        </w:rPr>
        <w:object w:dxaOrig="2780" w:dyaOrig="720" w14:anchorId="468EBB45">
          <v:shape id="_x0000_i1058" type="#_x0000_t75" style="width:139.7pt;height:36.55pt" o:ole="">
            <v:imagedata r:id="rId134" o:title=""/>
          </v:shape>
          <o:OLEObject Type="Embed" ProgID="Equation.3" ShapeID="_x0000_i1058" DrawAspect="Content" ObjectID="_1831208607" r:id="rId135"/>
        </w:object>
      </w:r>
      <w:r w:rsidRPr="00A30954">
        <w:t>.</w:t>
      </w:r>
    </w:p>
    <w:p w14:paraId="079F2979" w14:textId="77777777" w:rsidR="006D1748" w:rsidRPr="00A30954" w:rsidRDefault="006D1748" w:rsidP="00F66F8C">
      <w:pPr>
        <w:numPr>
          <w:ilvl w:val="0"/>
          <w:numId w:val="67"/>
        </w:numPr>
        <w:tabs>
          <w:tab w:val="clear" w:pos="720"/>
          <w:tab w:val="num" w:pos="0"/>
          <w:tab w:val="left" w:pos="567"/>
        </w:tabs>
        <w:ind w:left="0" w:firstLine="720"/>
        <w:jc w:val="both"/>
      </w:pPr>
      <w:r w:rsidRPr="00A30954">
        <w:rPr>
          <w:i/>
          <w:iCs/>
        </w:rPr>
        <w:t>Продовольственные товары долговременного хранения</w:t>
      </w:r>
      <w:r w:rsidRPr="00A30954">
        <w:t xml:space="preserve"> транспортируются и хранятся на поддонах напольным способом. </w:t>
      </w:r>
    </w:p>
    <w:p w14:paraId="0006C2D4" w14:textId="77777777" w:rsidR="006D1748" w:rsidRPr="00A30954" w:rsidRDefault="006D1748" w:rsidP="00A30954">
      <w:pPr>
        <w:tabs>
          <w:tab w:val="left" w:pos="567"/>
        </w:tabs>
        <w:ind w:firstLine="720"/>
        <w:jc w:val="both"/>
      </w:pPr>
      <w:r w:rsidRPr="00A30954">
        <w:t>Поддон – это плоская или с верхней надстройкой площадка для формирования из мелких грузов (коробок) транспортного пакета (или грузового места). Различают следующие типы поддонов:</w:t>
      </w:r>
    </w:p>
    <w:p w14:paraId="1E6CF784" w14:textId="77777777" w:rsidR="006D1748" w:rsidRPr="00A30954" w:rsidRDefault="006D1748" w:rsidP="00A30954">
      <w:pPr>
        <w:tabs>
          <w:tab w:val="left" w:pos="567"/>
        </w:tabs>
        <w:ind w:firstLine="720"/>
        <w:jc w:val="both"/>
      </w:pPr>
      <w:r w:rsidRPr="00A30954">
        <w:t xml:space="preserve">– </w:t>
      </w:r>
      <w:r w:rsidRPr="00A30954">
        <w:rPr>
          <w:i/>
        </w:rPr>
        <w:t>плоские поддоны</w:t>
      </w:r>
      <w:r w:rsidRPr="00A30954">
        <w:t xml:space="preserve"> (типоразмеры определяются ГОСТ 9078-84). В условное обозначение поддона </w:t>
      </w:r>
      <w:proofErr w:type="gramStart"/>
      <w:r w:rsidRPr="00A30954">
        <w:t>входят  следующие</w:t>
      </w:r>
      <w:proofErr w:type="gramEnd"/>
      <w:r w:rsidRPr="00A30954">
        <w:t xml:space="preserve"> основные параметры: тип, основные размеры, грузоподъемность, материал, из которого он изготовлен. Плоские поддоны различаются: </w:t>
      </w:r>
    </w:p>
    <w:p w14:paraId="556034C8" w14:textId="77777777" w:rsidR="006D1748" w:rsidRPr="00A30954" w:rsidRDefault="006D1748" w:rsidP="00F66F8C">
      <w:pPr>
        <w:numPr>
          <w:ilvl w:val="0"/>
          <w:numId w:val="68"/>
        </w:numPr>
        <w:tabs>
          <w:tab w:val="clear" w:pos="1440"/>
          <w:tab w:val="left" w:pos="567"/>
        </w:tabs>
        <w:ind w:left="0" w:firstLine="720"/>
        <w:jc w:val="both"/>
      </w:pPr>
      <w:r w:rsidRPr="00A30954">
        <w:t>по количеству сторон, с которых можно осуществлять захват вилочными погрузчиками (</w:t>
      </w:r>
      <w:proofErr w:type="spellStart"/>
      <w:r w:rsidRPr="00A30954">
        <w:t>двухзахватный</w:t>
      </w:r>
      <w:proofErr w:type="spellEnd"/>
      <w:r w:rsidRPr="00A30954">
        <w:t xml:space="preserve"> и </w:t>
      </w:r>
      <w:proofErr w:type="spellStart"/>
      <w:r w:rsidRPr="00A30954">
        <w:t>четырехзахватный</w:t>
      </w:r>
      <w:proofErr w:type="spellEnd"/>
      <w:r w:rsidRPr="00A30954">
        <w:t>);</w:t>
      </w:r>
    </w:p>
    <w:p w14:paraId="66D5BC1D" w14:textId="77777777" w:rsidR="006D1748" w:rsidRPr="00A30954" w:rsidRDefault="006D1748" w:rsidP="00F66F8C">
      <w:pPr>
        <w:numPr>
          <w:ilvl w:val="0"/>
          <w:numId w:val="68"/>
        </w:numPr>
        <w:tabs>
          <w:tab w:val="clear" w:pos="1440"/>
          <w:tab w:val="left" w:pos="567"/>
        </w:tabs>
        <w:ind w:left="0" w:firstLine="720"/>
        <w:jc w:val="both"/>
      </w:pPr>
      <w:r w:rsidRPr="00A30954">
        <w:t>по количеству настилов (</w:t>
      </w:r>
      <w:proofErr w:type="spellStart"/>
      <w:r w:rsidRPr="00A30954">
        <w:t>однонастильный</w:t>
      </w:r>
      <w:proofErr w:type="spellEnd"/>
      <w:r w:rsidRPr="00A30954">
        <w:t xml:space="preserve"> и </w:t>
      </w:r>
      <w:proofErr w:type="spellStart"/>
      <w:r w:rsidRPr="00A30954">
        <w:t>двухнастильный</w:t>
      </w:r>
      <w:proofErr w:type="spellEnd"/>
      <w:r w:rsidRPr="00A30954">
        <w:t>).</w:t>
      </w:r>
    </w:p>
    <w:p w14:paraId="309E8E1C" w14:textId="77777777" w:rsidR="006D1748" w:rsidRPr="00A30954" w:rsidRDefault="006D1748" w:rsidP="00A30954">
      <w:pPr>
        <w:tabs>
          <w:tab w:val="left" w:pos="567"/>
        </w:tabs>
        <w:ind w:firstLine="720"/>
        <w:jc w:val="both"/>
      </w:pPr>
      <w:r w:rsidRPr="00A30954">
        <w:lastRenderedPageBreak/>
        <w:t xml:space="preserve">В стандартном плоском поддоне расстояние между верхним и нижним настилами должно быть не менее </w:t>
      </w:r>
      <w:smartTag w:uri="urn:schemas-microsoft-com:office:smarttags" w:element="metricconverter">
        <w:smartTagPr>
          <w:attr w:name="ProductID" w:val="100 мм"/>
        </w:smartTagPr>
        <w:r w:rsidRPr="00A30954">
          <w:t xml:space="preserve">100 </w:t>
        </w:r>
        <w:r w:rsidRPr="00A30954">
          <w:rPr>
            <w:i/>
          </w:rPr>
          <w:t>мм</w:t>
        </w:r>
      </w:smartTag>
      <w:r w:rsidRPr="00A30954">
        <w:t xml:space="preserve"> для ввода грузозахватных вил погрузчика. Груз не должен выступать за пределы поддона более, чем на </w:t>
      </w:r>
      <w:smartTag w:uri="urn:schemas-microsoft-com:office:smarttags" w:element="metricconverter">
        <w:smartTagPr>
          <w:attr w:name="ProductID" w:val="20 мм"/>
        </w:smartTagPr>
        <w:r w:rsidRPr="00A30954">
          <w:t xml:space="preserve">20 </w:t>
        </w:r>
        <w:r w:rsidRPr="00A30954">
          <w:rPr>
            <w:i/>
          </w:rPr>
          <w:t>мм</w:t>
        </w:r>
      </w:smartTag>
      <w:r w:rsidRPr="00A30954">
        <w:t xml:space="preserve"> с каждой стороны. Срок службы деревянных поддонов 2 года, после чего требуется восстановительный ремонт или утилизация. Собственная масса поддонов составляет 25-</w:t>
      </w:r>
      <w:smartTag w:uri="urn:schemas-microsoft-com:office:smarttags" w:element="metricconverter">
        <w:smartTagPr>
          <w:attr w:name="ProductID" w:val="30 кг"/>
        </w:smartTagPr>
        <w:r w:rsidRPr="00A30954">
          <w:t xml:space="preserve">30 </w:t>
        </w:r>
        <w:r w:rsidRPr="00A30954">
          <w:rPr>
            <w:i/>
          </w:rPr>
          <w:t>кг</w:t>
        </w:r>
      </w:smartTag>
      <w:r w:rsidRPr="00A30954">
        <w:t>.</w:t>
      </w:r>
    </w:p>
    <w:p w14:paraId="4DBE9F63" w14:textId="77777777" w:rsidR="006D1748" w:rsidRPr="00A30954" w:rsidRDefault="006D1748" w:rsidP="00A30954">
      <w:pPr>
        <w:tabs>
          <w:tab w:val="left" w:pos="567"/>
        </w:tabs>
        <w:ind w:firstLine="720"/>
        <w:jc w:val="both"/>
      </w:pPr>
      <w:r w:rsidRPr="00A30954">
        <w:t xml:space="preserve">Пример: 2П4-800х1200-1,0Д – </w:t>
      </w:r>
      <w:proofErr w:type="spellStart"/>
      <w:r w:rsidRPr="00A30954">
        <w:t>двухнастильный</w:t>
      </w:r>
      <w:proofErr w:type="spellEnd"/>
      <w:r w:rsidRPr="00A30954">
        <w:t xml:space="preserve"> </w:t>
      </w:r>
      <w:proofErr w:type="spellStart"/>
      <w:r w:rsidRPr="00A30954">
        <w:t>четырехзахватный</w:t>
      </w:r>
      <w:proofErr w:type="spellEnd"/>
      <w:r w:rsidRPr="00A30954">
        <w:t xml:space="preserve"> плоский поддон размером в плане 800х1200 </w:t>
      </w:r>
      <w:r w:rsidRPr="00A30954">
        <w:rPr>
          <w:i/>
        </w:rPr>
        <w:t>мм</w:t>
      </w:r>
      <w:r w:rsidRPr="00A30954">
        <w:t xml:space="preserve">, грузоподъемностью 1 </w:t>
      </w:r>
      <w:r w:rsidRPr="00A30954">
        <w:rPr>
          <w:i/>
        </w:rPr>
        <w:t>т</w:t>
      </w:r>
      <w:r w:rsidRPr="00A30954">
        <w:t>, изготовлен из дерева.</w:t>
      </w:r>
    </w:p>
    <w:p w14:paraId="24F5834A" w14:textId="77777777" w:rsidR="006D1748" w:rsidRPr="00A30954" w:rsidRDefault="006D1748" w:rsidP="00A30954">
      <w:pPr>
        <w:tabs>
          <w:tab w:val="left" w:pos="567"/>
        </w:tabs>
        <w:ind w:firstLine="720"/>
        <w:jc w:val="both"/>
      </w:pPr>
      <w:r w:rsidRPr="00A30954">
        <w:t xml:space="preserve">– </w:t>
      </w:r>
      <w:r w:rsidRPr="00A30954">
        <w:rPr>
          <w:i/>
        </w:rPr>
        <w:t>стоечные поддоны</w:t>
      </w:r>
      <w:r w:rsidRPr="00A30954">
        <w:t xml:space="preserve"> имеют над верхним настилом выступающие стойки, которые могут быть жестко закрепленными (несъемными) и шарнирными (складными). Параметры этих поддонов регламентированы ГОСТ 9570-84. Стойки служат для удержания на поддоне груза и для восприятия нагрузки от вышестоящих ярусов. Высота стоек типовых стоечных поддонов составляет </w:t>
      </w:r>
      <w:smartTag w:uri="urn:schemas-microsoft-com:office:smarttags" w:element="metricconverter">
        <w:smartTagPr>
          <w:attr w:name="ProductID" w:val="1150 мм"/>
        </w:smartTagPr>
        <w:r w:rsidRPr="00A30954">
          <w:t xml:space="preserve">1150 </w:t>
        </w:r>
        <w:r w:rsidRPr="00A30954">
          <w:rPr>
            <w:i/>
          </w:rPr>
          <w:t>мм</w:t>
        </w:r>
      </w:smartTag>
      <w:r w:rsidRPr="00A30954">
        <w:t>.</w:t>
      </w:r>
    </w:p>
    <w:p w14:paraId="79BA7E0E" w14:textId="77777777" w:rsidR="006D1748" w:rsidRPr="00A30954" w:rsidRDefault="006D1748" w:rsidP="00A30954">
      <w:pPr>
        <w:tabs>
          <w:tab w:val="left" w:pos="567"/>
        </w:tabs>
        <w:ind w:firstLine="720"/>
        <w:jc w:val="both"/>
      </w:pPr>
      <w:r w:rsidRPr="00A30954">
        <w:t>Пример: 4С-835х1240С – стоечный поддон с 4 несъемными стойками и основными деталями из стали;</w:t>
      </w:r>
    </w:p>
    <w:p w14:paraId="0282C691" w14:textId="77777777" w:rsidR="006D1748" w:rsidRPr="00A30954" w:rsidRDefault="006D1748" w:rsidP="00A30954">
      <w:pPr>
        <w:tabs>
          <w:tab w:val="left" w:pos="567"/>
        </w:tabs>
        <w:ind w:firstLine="709"/>
        <w:jc w:val="both"/>
      </w:pPr>
      <w:r w:rsidRPr="00A30954">
        <w:t>4ССО-1040х1240Л – стоечный поддон с 4 складными стойками и обвязкой из легких сплавов;</w:t>
      </w:r>
    </w:p>
    <w:p w14:paraId="6E08564E" w14:textId="77777777" w:rsidR="006D1748" w:rsidRPr="00A30954" w:rsidRDefault="006D1748" w:rsidP="00A30954">
      <w:pPr>
        <w:tabs>
          <w:tab w:val="left" w:pos="567"/>
        </w:tabs>
        <w:ind w:firstLine="720"/>
        <w:jc w:val="both"/>
      </w:pPr>
      <w:r w:rsidRPr="00A30954">
        <w:t xml:space="preserve">– ящичные поддоны имеют три или четыре боковые стенки, которые могут быть жестко закрепленными, складными или съемными. Максимальная вместимость ящичного поддона </w:t>
      </w:r>
      <w:smartTag w:uri="urn:schemas-microsoft-com:office:smarttags" w:element="metricconverter">
        <w:smartTagPr>
          <w:attr w:name="ProductID" w:val="1 м3"/>
        </w:smartTagPr>
        <w:r w:rsidRPr="00A30954">
          <w:t xml:space="preserve">1 </w:t>
        </w:r>
        <w:r w:rsidRPr="00A30954">
          <w:rPr>
            <w:i/>
          </w:rPr>
          <w:t>м</w:t>
        </w:r>
        <w:r w:rsidRPr="00A30954">
          <w:rPr>
            <w:vertAlign w:val="superscript"/>
          </w:rPr>
          <w:t>3</w:t>
        </w:r>
      </w:smartTag>
      <w:r w:rsidRPr="00A30954">
        <w:t xml:space="preserve">. Грузоподъемность ящичных поддонов – 1,5 </w:t>
      </w:r>
      <w:r w:rsidRPr="00A30954">
        <w:rPr>
          <w:i/>
        </w:rPr>
        <w:t>т</w:t>
      </w:r>
      <w:r w:rsidRPr="00A30954">
        <w:t>.</w:t>
      </w:r>
    </w:p>
    <w:p w14:paraId="50E3DFEE" w14:textId="77777777" w:rsidR="006D1748" w:rsidRPr="00A30954" w:rsidRDefault="006D1748" w:rsidP="00A30954">
      <w:pPr>
        <w:tabs>
          <w:tab w:val="left" w:pos="567"/>
        </w:tabs>
        <w:ind w:firstLine="720"/>
        <w:jc w:val="both"/>
      </w:pPr>
      <w:r w:rsidRPr="00A30954">
        <w:t xml:space="preserve">Условные обозначения: Я – ящичный, Р – </w:t>
      </w:r>
      <w:proofErr w:type="gramStart"/>
      <w:r w:rsidRPr="00A30954">
        <w:t>разборный,  К</w:t>
      </w:r>
      <w:proofErr w:type="gramEnd"/>
      <w:r w:rsidRPr="00A30954">
        <w:t xml:space="preserve"> – с крышкой, Д – с дверкой, С – съемная или откидная стенка. </w:t>
      </w:r>
    </w:p>
    <w:p w14:paraId="5112861A" w14:textId="77777777" w:rsidR="006D1748" w:rsidRPr="00A30954" w:rsidRDefault="006D1748" w:rsidP="00A30954">
      <w:pPr>
        <w:tabs>
          <w:tab w:val="left" w:pos="567"/>
        </w:tabs>
        <w:ind w:firstLine="720"/>
        <w:jc w:val="both"/>
      </w:pPr>
      <w:r w:rsidRPr="00A30954">
        <w:t xml:space="preserve">Пример: 4ЯРК-1040х1240С – разборный ящичный поддон с четырьмя разборными стенками и крышкой, имеющий в плане 1040х1240 </w:t>
      </w:r>
      <w:r w:rsidRPr="00A30954">
        <w:rPr>
          <w:i/>
        </w:rPr>
        <w:t>мм</w:t>
      </w:r>
      <w:r w:rsidRPr="00A30954">
        <w:t>.</w:t>
      </w:r>
    </w:p>
    <w:p w14:paraId="4EAF68B7" w14:textId="77777777" w:rsidR="006D1748" w:rsidRPr="00A30954" w:rsidRDefault="006D1748" w:rsidP="00A30954">
      <w:pPr>
        <w:tabs>
          <w:tab w:val="left" w:pos="567"/>
        </w:tabs>
        <w:ind w:firstLine="720"/>
        <w:jc w:val="both"/>
      </w:pPr>
      <w:r w:rsidRPr="00A30954">
        <w:t>Груз закрепляется на поддоне при помощи обвязочных материалов или термоусадочной пленки.</w:t>
      </w:r>
    </w:p>
    <w:p w14:paraId="3A510315" w14:textId="77777777" w:rsidR="006D1748" w:rsidRPr="00A30954" w:rsidRDefault="006D1748" w:rsidP="00A30954">
      <w:pPr>
        <w:tabs>
          <w:tab w:val="left" w:pos="567"/>
        </w:tabs>
        <w:ind w:firstLine="720"/>
        <w:jc w:val="both"/>
        <w:sectPr w:rsidR="006D1748" w:rsidRPr="00A30954" w:rsidSect="00605124">
          <w:type w:val="continuous"/>
          <w:pgSz w:w="11906" w:h="16838"/>
          <w:pgMar w:top="1134" w:right="851" w:bottom="1134" w:left="1701" w:header="709" w:footer="709" w:gutter="0"/>
          <w:cols w:space="709" w:equalWidth="0">
            <w:col w:w="9354"/>
          </w:cols>
          <w:titlePg/>
          <w:docGrid w:linePitch="360"/>
        </w:sectPr>
      </w:pPr>
    </w:p>
    <w:p w14:paraId="50F004DC" w14:textId="77777777" w:rsidR="006D1748" w:rsidRPr="00A30954" w:rsidRDefault="006D1748" w:rsidP="00A30954">
      <w:pPr>
        <w:tabs>
          <w:tab w:val="left" w:pos="567"/>
        </w:tabs>
        <w:ind w:firstLine="720"/>
        <w:jc w:val="both"/>
      </w:pPr>
      <w:r w:rsidRPr="00A30954">
        <w:t xml:space="preserve">Продовольственные товары длительного хранения поступают на склад партиями по 9,258 </w:t>
      </w:r>
      <w:r w:rsidRPr="00A30954">
        <w:rPr>
          <w:i/>
        </w:rPr>
        <w:t>т</w:t>
      </w:r>
      <w:r w:rsidRPr="00A30954">
        <w:t>. Тогда количество грузовых мест:</w:t>
      </w:r>
    </w:p>
    <w:p w14:paraId="22F749A9" w14:textId="77777777" w:rsidR="006D1748" w:rsidRPr="00A30954" w:rsidRDefault="006D1748" w:rsidP="00A30954">
      <w:pPr>
        <w:tabs>
          <w:tab w:val="left" w:pos="567"/>
        </w:tabs>
      </w:pPr>
      <w:r w:rsidRPr="00A30954">
        <w:rPr>
          <w:position w:val="-32"/>
        </w:rPr>
        <w:object w:dxaOrig="2400" w:dyaOrig="760" w14:anchorId="6CB32885">
          <v:shape id="_x0000_i1059" type="#_x0000_t75" style="width:119.3pt;height:37.6pt" o:ole="">
            <v:imagedata r:id="rId136" o:title=""/>
          </v:shape>
          <o:OLEObject Type="Embed" ProgID="Equation.3" ShapeID="_x0000_i1059" DrawAspect="Content" ObjectID="_1831208608" r:id="rId137"/>
        </w:object>
      </w:r>
      <w:r w:rsidRPr="00A30954">
        <w:t xml:space="preserve"> </w:t>
      </w:r>
      <w:r w:rsidRPr="00A30954">
        <w:rPr>
          <w:i/>
        </w:rPr>
        <w:t>грузовых места</w:t>
      </w:r>
      <w:r w:rsidRPr="00A30954">
        <w:t>.</w:t>
      </w:r>
    </w:p>
    <w:p w14:paraId="03D194CA" w14:textId="77777777" w:rsidR="006D1748" w:rsidRPr="00A30954" w:rsidRDefault="006D1748" w:rsidP="00A30954">
      <w:pPr>
        <w:pStyle w:val="31"/>
        <w:tabs>
          <w:tab w:val="left" w:pos="567"/>
        </w:tabs>
        <w:spacing w:after="0"/>
        <w:rPr>
          <w:sz w:val="24"/>
          <w:szCs w:val="24"/>
        </w:rPr>
      </w:pPr>
      <w:r w:rsidRPr="00A30954">
        <w:rPr>
          <w:sz w:val="24"/>
          <w:szCs w:val="24"/>
        </w:rPr>
        <w:t>Полезная площадь складского помещения:</w:t>
      </w:r>
    </w:p>
    <w:p w14:paraId="1A45CC4C" w14:textId="77777777" w:rsidR="006D1748" w:rsidRPr="00A30954" w:rsidRDefault="006D1748" w:rsidP="00A30954">
      <w:pPr>
        <w:tabs>
          <w:tab w:val="left" w:pos="567"/>
        </w:tabs>
        <w:jc w:val="both"/>
      </w:pPr>
      <w:r w:rsidRPr="00A30954">
        <w:rPr>
          <w:position w:val="-12"/>
        </w:rPr>
        <w:object w:dxaOrig="3800" w:dyaOrig="440" w14:anchorId="30266A15">
          <v:shape id="_x0000_i1060" type="#_x0000_t75" style="width:191.3pt;height:22.55pt" o:ole="">
            <v:imagedata r:id="rId138" o:title=""/>
          </v:shape>
          <o:OLEObject Type="Embed" ProgID="Equation.3" ShapeID="_x0000_i1060" DrawAspect="Content" ObjectID="_1831208609" r:id="rId139"/>
        </w:object>
      </w:r>
      <w:r w:rsidRPr="00A30954">
        <w:t>.</w:t>
      </w:r>
    </w:p>
    <w:p w14:paraId="02BB3AF5" w14:textId="77777777" w:rsidR="006D1748" w:rsidRPr="00A30954" w:rsidRDefault="006D1748" w:rsidP="00A30954">
      <w:pPr>
        <w:tabs>
          <w:tab w:val="left" w:pos="567"/>
        </w:tabs>
        <w:ind w:firstLine="724"/>
        <w:jc w:val="both"/>
      </w:pPr>
      <w:r w:rsidRPr="00A30954">
        <w:t>При организации хранения товаров, не требующих особых климатических режимов, поддоны могут устанавливаться длинными штабелями. Вариант складирования – два штабеля по 48 грузовых мест, параметры одного штабеля 2х24 грузовых места. Тогда параметры складского помещения составят:</w:t>
      </w:r>
    </w:p>
    <w:p w14:paraId="63D17715" w14:textId="77777777" w:rsidR="006D1748" w:rsidRPr="00A30954" w:rsidRDefault="006D1748" w:rsidP="00A30954">
      <w:pPr>
        <w:tabs>
          <w:tab w:val="left" w:pos="567"/>
        </w:tabs>
        <w:jc w:val="center"/>
      </w:pPr>
      <w:r w:rsidRPr="00A30954">
        <w:object w:dxaOrig="4541" w:dyaOrig="11051" w14:anchorId="4CC07388">
          <v:shape id="_x0000_i1061" type="#_x0000_t75" style="width:190.2pt;height:322.4pt" o:ole="">
            <v:imagedata r:id="rId140" o:title=""/>
          </v:shape>
          <o:OLEObject Type="Embed" ProgID="Visio.Drawing.11" ShapeID="_x0000_i1061" DrawAspect="Content" ObjectID="_1831208610" r:id="rId141"/>
        </w:object>
      </w:r>
    </w:p>
    <w:p w14:paraId="75D255AB" w14:textId="77777777" w:rsidR="006D1748" w:rsidRPr="00A30954" w:rsidRDefault="00DD7CD6" w:rsidP="00A30954">
      <w:pPr>
        <w:pStyle w:val="33"/>
        <w:tabs>
          <w:tab w:val="left" w:pos="567"/>
        </w:tabs>
        <w:spacing w:after="0"/>
        <w:rPr>
          <w:sz w:val="24"/>
          <w:szCs w:val="24"/>
        </w:rPr>
      </w:pPr>
      <w:r w:rsidRPr="00A30954">
        <w:rPr>
          <w:sz w:val="24"/>
          <w:szCs w:val="24"/>
        </w:rPr>
        <w:t>Рисунок 5. План складского помещения хранения продовольствен</w:t>
      </w:r>
      <w:r w:rsidR="006D1748" w:rsidRPr="00A30954">
        <w:rPr>
          <w:sz w:val="24"/>
          <w:szCs w:val="24"/>
        </w:rPr>
        <w:t>ных товаров длительного хранения</w:t>
      </w:r>
    </w:p>
    <w:p w14:paraId="212D6753" w14:textId="77777777" w:rsidR="006D1748" w:rsidRPr="00A30954" w:rsidRDefault="006D1748" w:rsidP="00A30954">
      <w:pPr>
        <w:tabs>
          <w:tab w:val="left" w:pos="567"/>
        </w:tabs>
        <w:ind w:firstLine="720"/>
        <w:jc w:val="both"/>
        <w:sectPr w:rsidR="006D1748" w:rsidRPr="00A30954" w:rsidSect="00605124">
          <w:type w:val="continuous"/>
          <w:pgSz w:w="11906" w:h="16838"/>
          <w:pgMar w:top="1134" w:right="851" w:bottom="1134" w:left="1701" w:header="709" w:footer="709" w:gutter="0"/>
          <w:cols w:num="2" w:space="709" w:equalWidth="0">
            <w:col w:w="4040" w:space="708"/>
            <w:col w:w="4606"/>
          </w:cols>
          <w:titlePg/>
          <w:docGrid w:linePitch="360"/>
        </w:sectPr>
      </w:pPr>
    </w:p>
    <w:p w14:paraId="65E1ABB3" w14:textId="77777777" w:rsidR="006D1748" w:rsidRPr="00A30954" w:rsidRDefault="006D1748" w:rsidP="00A30954">
      <w:pPr>
        <w:tabs>
          <w:tab w:val="left" w:pos="567"/>
        </w:tabs>
        <w:ind w:firstLine="720"/>
        <w:jc w:val="both"/>
      </w:pPr>
      <w:r w:rsidRPr="00A30954">
        <w:t xml:space="preserve">Ширина – </w:t>
      </w:r>
      <w:r w:rsidRPr="00A30954">
        <w:rPr>
          <w:position w:val="-10"/>
        </w:rPr>
        <w:object w:dxaOrig="4959" w:dyaOrig="340" w14:anchorId="0E1D0253">
          <v:shape id="_x0000_i1062" type="#_x0000_t75" style="width:248.25pt;height:17.2pt" o:ole="">
            <v:imagedata r:id="rId142" o:title=""/>
          </v:shape>
          <o:OLEObject Type="Embed" ProgID="Equation.3" ShapeID="_x0000_i1062" DrawAspect="Content" ObjectID="_1831208611" r:id="rId143"/>
        </w:object>
      </w:r>
      <w:r w:rsidRPr="00A30954">
        <w:t>;</w:t>
      </w:r>
    </w:p>
    <w:p w14:paraId="1D84D5FC" w14:textId="77777777" w:rsidR="006D1748" w:rsidRPr="00A30954" w:rsidRDefault="006D1748" w:rsidP="00A30954">
      <w:pPr>
        <w:tabs>
          <w:tab w:val="left" w:pos="567"/>
        </w:tabs>
        <w:ind w:firstLine="720"/>
        <w:jc w:val="both"/>
      </w:pPr>
      <w:r w:rsidRPr="00A30954">
        <w:lastRenderedPageBreak/>
        <w:t xml:space="preserve">Длина – </w:t>
      </w:r>
      <w:r w:rsidRPr="00A30954">
        <w:rPr>
          <w:position w:val="-10"/>
        </w:rPr>
        <w:object w:dxaOrig="3460" w:dyaOrig="340" w14:anchorId="09EEDC6F">
          <v:shape id="_x0000_i1063" type="#_x0000_t75" style="width:171.95pt;height:17.2pt" o:ole="">
            <v:imagedata r:id="rId144" o:title=""/>
          </v:shape>
          <o:OLEObject Type="Embed" ProgID="Equation.3" ShapeID="_x0000_i1063" DrawAspect="Content" ObjectID="_1831208612" r:id="rId145"/>
        </w:object>
      </w:r>
      <w:r w:rsidRPr="00A30954">
        <w:t>,</w:t>
      </w:r>
    </w:p>
    <w:p w14:paraId="0C11E3DD" w14:textId="77777777" w:rsidR="006D1748" w:rsidRPr="00A30954" w:rsidRDefault="006D1748" w:rsidP="00A30954">
      <w:pPr>
        <w:tabs>
          <w:tab w:val="left" w:pos="567"/>
        </w:tabs>
        <w:ind w:firstLine="720"/>
        <w:jc w:val="both"/>
      </w:pPr>
      <w:r w:rsidRPr="00A30954">
        <w:t xml:space="preserve">Площадь – </w:t>
      </w:r>
      <w:r w:rsidRPr="00A30954">
        <w:rPr>
          <w:position w:val="-14"/>
        </w:rPr>
        <w:object w:dxaOrig="2460" w:dyaOrig="460" w14:anchorId="2B8B3D3B">
          <v:shape id="_x0000_i1064" type="#_x0000_t75" style="width:123.6pt;height:22.55pt" o:ole="">
            <v:imagedata r:id="rId146" o:title=""/>
          </v:shape>
          <o:OLEObject Type="Embed" ProgID="Equation.3" ShapeID="_x0000_i1064" DrawAspect="Content" ObjectID="_1831208613" r:id="rId147"/>
        </w:object>
      </w:r>
    </w:p>
    <w:p w14:paraId="255F5B6C" w14:textId="77777777" w:rsidR="006D1748" w:rsidRPr="00A30954" w:rsidRDefault="006D1748" w:rsidP="00A30954">
      <w:pPr>
        <w:tabs>
          <w:tab w:val="left" w:pos="567"/>
        </w:tabs>
        <w:ind w:firstLine="720"/>
        <w:jc w:val="both"/>
      </w:pPr>
      <w:r w:rsidRPr="00A30954">
        <w:t>Коэффициент полезного использования площади:</w:t>
      </w:r>
    </w:p>
    <w:p w14:paraId="5642F24F" w14:textId="77777777" w:rsidR="006D1748" w:rsidRPr="00A30954" w:rsidRDefault="006D1748" w:rsidP="00A30954">
      <w:pPr>
        <w:tabs>
          <w:tab w:val="left" w:pos="567"/>
        </w:tabs>
        <w:ind w:firstLine="720"/>
        <w:jc w:val="both"/>
      </w:pPr>
      <w:r w:rsidRPr="00A30954">
        <w:rPr>
          <w:position w:val="-34"/>
        </w:rPr>
        <w:object w:dxaOrig="1240" w:dyaOrig="780" w14:anchorId="17B8CF09">
          <v:shape id="_x0000_i1065" type="#_x0000_t75" style="width:61.25pt;height:39.75pt" o:ole="">
            <v:imagedata r:id="rId132" o:title=""/>
          </v:shape>
          <o:OLEObject Type="Embed" ProgID="Equation.3" ShapeID="_x0000_i1065" DrawAspect="Content" ObjectID="_1831208614" r:id="rId148"/>
        </w:object>
      </w:r>
      <w:r w:rsidRPr="00A30954">
        <w:t xml:space="preserve">; </w:t>
      </w:r>
      <w:r w:rsidRPr="00A30954">
        <w:rPr>
          <w:position w:val="-28"/>
        </w:rPr>
        <w:object w:dxaOrig="3180" w:dyaOrig="720" w14:anchorId="27EB5481">
          <v:shape id="_x0000_i1066" type="#_x0000_t75" style="width:159.05pt;height:36.55pt" o:ole="">
            <v:imagedata r:id="rId149" o:title=""/>
          </v:shape>
          <o:OLEObject Type="Embed" ProgID="Equation.3" ShapeID="_x0000_i1066" DrawAspect="Content" ObjectID="_1831208615" r:id="rId150"/>
        </w:object>
      </w:r>
      <w:r w:rsidRPr="00A30954">
        <w:t>.</w:t>
      </w:r>
    </w:p>
    <w:p w14:paraId="6156A3C1" w14:textId="77777777" w:rsidR="00DD7CD6" w:rsidRPr="00A30954" w:rsidRDefault="006D1748" w:rsidP="00A30954">
      <w:pPr>
        <w:pStyle w:val="31"/>
        <w:tabs>
          <w:tab w:val="left" w:pos="567"/>
        </w:tabs>
        <w:spacing w:after="0"/>
        <w:ind w:left="0" w:firstLine="709"/>
        <w:rPr>
          <w:sz w:val="24"/>
          <w:szCs w:val="24"/>
        </w:rPr>
      </w:pPr>
      <w:r w:rsidRPr="00A30954">
        <w:rPr>
          <w:sz w:val="24"/>
          <w:szCs w:val="24"/>
        </w:rPr>
        <w:t xml:space="preserve">Схема помещения для хранения продовольственных товаров представлена на рисунке </w:t>
      </w:r>
      <w:r w:rsidR="00DD7CD6" w:rsidRPr="00A30954">
        <w:rPr>
          <w:sz w:val="24"/>
          <w:szCs w:val="24"/>
        </w:rPr>
        <w:t>5</w:t>
      </w:r>
      <w:r w:rsidRPr="00A30954">
        <w:rPr>
          <w:sz w:val="24"/>
          <w:szCs w:val="24"/>
        </w:rPr>
        <w:t>.</w:t>
      </w:r>
    </w:p>
    <w:p w14:paraId="53D501E6" w14:textId="77777777" w:rsidR="006D1748" w:rsidRPr="00A30954" w:rsidRDefault="006D1748" w:rsidP="00A30954">
      <w:pPr>
        <w:pStyle w:val="31"/>
        <w:tabs>
          <w:tab w:val="left" w:pos="567"/>
        </w:tabs>
        <w:spacing w:after="0"/>
        <w:rPr>
          <w:sz w:val="24"/>
          <w:szCs w:val="24"/>
        </w:rPr>
      </w:pPr>
      <w:r w:rsidRPr="00A30954">
        <w:rPr>
          <w:sz w:val="24"/>
          <w:szCs w:val="24"/>
        </w:rPr>
        <w:t xml:space="preserve">3. </w:t>
      </w:r>
      <w:r w:rsidRPr="00A30954">
        <w:rPr>
          <w:i/>
          <w:iCs/>
          <w:sz w:val="24"/>
          <w:szCs w:val="24"/>
        </w:rPr>
        <w:t>Бытовая химия</w:t>
      </w:r>
      <w:r w:rsidRPr="00A30954">
        <w:rPr>
          <w:sz w:val="24"/>
          <w:szCs w:val="24"/>
        </w:rPr>
        <w:t xml:space="preserve"> транспортируется аналогично продовольственным товарам - на транспортных поддонах и складируется напольным способом.</w:t>
      </w:r>
    </w:p>
    <w:p w14:paraId="2DB6A5C7" w14:textId="77777777" w:rsidR="006D1748" w:rsidRPr="00A30954" w:rsidRDefault="006D1748" w:rsidP="00A30954">
      <w:pPr>
        <w:tabs>
          <w:tab w:val="left" w:pos="567"/>
        </w:tabs>
        <w:ind w:firstLine="724"/>
        <w:jc w:val="both"/>
      </w:pPr>
      <w:r w:rsidRPr="00A30954">
        <w:t>Тогда количество грузовых мест:</w:t>
      </w:r>
    </w:p>
    <w:p w14:paraId="5302993C" w14:textId="77777777" w:rsidR="006D1748" w:rsidRPr="00A30954" w:rsidRDefault="006D1748" w:rsidP="00A30954">
      <w:pPr>
        <w:tabs>
          <w:tab w:val="left" w:pos="567"/>
        </w:tabs>
        <w:ind w:firstLine="720"/>
        <w:jc w:val="both"/>
        <w:sectPr w:rsidR="006D1748" w:rsidRPr="00A30954" w:rsidSect="00605124">
          <w:type w:val="continuous"/>
          <w:pgSz w:w="11906" w:h="16838"/>
          <w:pgMar w:top="1134" w:right="851" w:bottom="1134" w:left="1701" w:header="709" w:footer="709" w:gutter="0"/>
          <w:cols w:space="709" w:equalWidth="0">
            <w:col w:w="9354"/>
          </w:cols>
          <w:titlePg/>
          <w:docGrid w:linePitch="360"/>
        </w:sectPr>
      </w:pPr>
    </w:p>
    <w:p w14:paraId="25BD79C0" w14:textId="77777777" w:rsidR="006D1748" w:rsidRPr="00A30954" w:rsidRDefault="006D1748" w:rsidP="00A30954">
      <w:pPr>
        <w:tabs>
          <w:tab w:val="left" w:pos="567"/>
        </w:tabs>
      </w:pPr>
      <w:r w:rsidRPr="00A30954">
        <w:rPr>
          <w:position w:val="-32"/>
        </w:rPr>
        <w:object w:dxaOrig="2400" w:dyaOrig="760" w14:anchorId="0A15903D">
          <v:shape id="_x0000_i1067" type="#_x0000_t75" style="width:119.3pt;height:37.6pt" o:ole="">
            <v:imagedata r:id="rId151" o:title=""/>
          </v:shape>
          <o:OLEObject Type="Embed" ProgID="Equation.3" ShapeID="_x0000_i1067" DrawAspect="Content" ObjectID="_1831208616" r:id="rId152"/>
        </w:object>
      </w:r>
      <w:r w:rsidRPr="00A30954">
        <w:t xml:space="preserve"> </w:t>
      </w:r>
      <w:r w:rsidRPr="00A30954">
        <w:rPr>
          <w:i/>
        </w:rPr>
        <w:t>грузовых места</w:t>
      </w:r>
      <w:r w:rsidRPr="00A30954">
        <w:t>.</w:t>
      </w:r>
    </w:p>
    <w:p w14:paraId="70F48441" w14:textId="77777777" w:rsidR="006D1748" w:rsidRPr="00A30954" w:rsidRDefault="006D1748" w:rsidP="00A30954">
      <w:pPr>
        <w:pStyle w:val="31"/>
        <w:tabs>
          <w:tab w:val="left" w:pos="567"/>
        </w:tabs>
        <w:spacing w:after="0"/>
        <w:rPr>
          <w:sz w:val="24"/>
          <w:szCs w:val="24"/>
        </w:rPr>
      </w:pPr>
      <w:r w:rsidRPr="00A30954">
        <w:rPr>
          <w:sz w:val="24"/>
          <w:szCs w:val="24"/>
        </w:rPr>
        <w:t xml:space="preserve">Полезная площадь </w:t>
      </w:r>
      <w:proofErr w:type="gramStart"/>
      <w:r w:rsidRPr="00A30954">
        <w:rPr>
          <w:sz w:val="24"/>
          <w:szCs w:val="24"/>
        </w:rPr>
        <w:t>складско-го</w:t>
      </w:r>
      <w:proofErr w:type="gramEnd"/>
      <w:r w:rsidRPr="00A30954">
        <w:rPr>
          <w:sz w:val="24"/>
          <w:szCs w:val="24"/>
        </w:rPr>
        <w:t xml:space="preserve"> помещения:</w:t>
      </w:r>
    </w:p>
    <w:p w14:paraId="6F8292B8" w14:textId="77777777" w:rsidR="006D1748" w:rsidRPr="00A30954" w:rsidRDefault="006D1748" w:rsidP="00A30954">
      <w:pPr>
        <w:tabs>
          <w:tab w:val="left" w:pos="567"/>
        </w:tabs>
      </w:pPr>
      <w:r w:rsidRPr="00A30954">
        <w:rPr>
          <w:position w:val="-12"/>
        </w:rPr>
        <w:object w:dxaOrig="3800" w:dyaOrig="440" w14:anchorId="784B308D">
          <v:shape id="_x0000_i1068" type="#_x0000_t75" style="width:191.3pt;height:22.55pt" o:ole="">
            <v:imagedata r:id="rId153" o:title=""/>
          </v:shape>
          <o:OLEObject Type="Embed" ProgID="Equation.3" ShapeID="_x0000_i1068" DrawAspect="Content" ObjectID="_1831208617" r:id="rId154"/>
        </w:object>
      </w:r>
      <w:r w:rsidRPr="00A30954">
        <w:t>.</w:t>
      </w:r>
    </w:p>
    <w:p w14:paraId="7F438644" w14:textId="77777777" w:rsidR="006D1748" w:rsidRPr="00A30954" w:rsidRDefault="006D1748" w:rsidP="00A30954">
      <w:pPr>
        <w:tabs>
          <w:tab w:val="left" w:pos="567"/>
        </w:tabs>
        <w:ind w:firstLine="720"/>
        <w:jc w:val="both"/>
      </w:pPr>
      <w:r w:rsidRPr="00A30954">
        <w:t xml:space="preserve">Вариант складирования определяется исходя из длины предыдущего помещения – </w:t>
      </w:r>
      <w:smartTag w:uri="urn:schemas-microsoft-com:office:smarttags" w:element="metricconverter">
        <w:smartTagPr>
          <w:attr w:name="ProductID" w:val="36 м"/>
        </w:smartTagPr>
        <w:r w:rsidRPr="00A30954">
          <w:t xml:space="preserve">36 </w:t>
        </w:r>
        <w:r w:rsidRPr="00A30954">
          <w:rPr>
            <w:i/>
          </w:rPr>
          <w:t>м</w:t>
        </w:r>
      </w:smartTag>
      <w:r w:rsidRPr="00A30954">
        <w:t>. Таким образом,</w:t>
      </w:r>
    </w:p>
    <w:p w14:paraId="5C82CE6B" w14:textId="77777777" w:rsidR="006D1748" w:rsidRPr="00A30954" w:rsidRDefault="006D1748" w:rsidP="00A30954">
      <w:pPr>
        <w:tabs>
          <w:tab w:val="left" w:pos="567"/>
        </w:tabs>
        <w:ind w:firstLine="720"/>
        <w:jc w:val="both"/>
      </w:pPr>
      <w:r w:rsidRPr="00A30954">
        <w:t xml:space="preserve">Длина –36 </w:t>
      </w:r>
      <w:r w:rsidRPr="00A30954">
        <w:rPr>
          <w:i/>
        </w:rPr>
        <w:t>м</w:t>
      </w:r>
      <w:r w:rsidRPr="00A30954">
        <w:t xml:space="preserve">; за вычетом одного бокового прохода и технологического расстояния от штабеля до стены, рабочая длина составляет </w:t>
      </w:r>
      <w:r w:rsidRPr="00A30954">
        <w:rPr>
          <w:position w:val="-10"/>
        </w:rPr>
        <w:object w:dxaOrig="2460" w:dyaOrig="340" w14:anchorId="77927A7E">
          <v:shape id="_x0000_i1069" type="#_x0000_t75" style="width:123.6pt;height:17.2pt" o:ole="">
            <v:imagedata r:id="rId155" o:title=""/>
          </v:shape>
          <o:OLEObject Type="Embed" ProgID="Equation.3" ShapeID="_x0000_i1069" DrawAspect="Content" ObjectID="_1831208618" r:id="rId156"/>
        </w:object>
      </w:r>
      <w:r w:rsidRPr="00A30954">
        <w:t xml:space="preserve">, количество транспортных пакетов по длине: </w:t>
      </w:r>
      <w:r w:rsidRPr="00A30954">
        <w:rPr>
          <w:position w:val="-32"/>
        </w:rPr>
        <w:object w:dxaOrig="1120" w:dyaOrig="760" w14:anchorId="49723BEB">
          <v:shape id="_x0000_i1070" type="#_x0000_t75" style="width:54.8pt;height:37.6pt" o:ole="">
            <v:imagedata r:id="rId157" o:title=""/>
          </v:shape>
          <o:OLEObject Type="Embed" ProgID="Equation.3" ShapeID="_x0000_i1070" DrawAspect="Content" ObjectID="_1831208619" r:id="rId158"/>
        </w:object>
      </w:r>
      <w:r w:rsidRPr="00A30954">
        <w:t xml:space="preserve"> </w:t>
      </w:r>
      <w:r w:rsidRPr="00A30954">
        <w:rPr>
          <w:i/>
        </w:rPr>
        <w:t>грузовых</w:t>
      </w:r>
      <w:r w:rsidRPr="00A30954">
        <w:t xml:space="preserve"> </w:t>
      </w:r>
      <w:r w:rsidRPr="00A30954">
        <w:rPr>
          <w:i/>
        </w:rPr>
        <w:t>мест</w:t>
      </w:r>
      <w:r w:rsidRPr="00A30954">
        <w:t>.</w:t>
      </w:r>
    </w:p>
    <w:p w14:paraId="2135D87B" w14:textId="77777777" w:rsidR="006D1748" w:rsidRPr="00A30954" w:rsidRDefault="006D1748" w:rsidP="00A30954">
      <w:pPr>
        <w:tabs>
          <w:tab w:val="left" w:pos="567"/>
        </w:tabs>
        <w:ind w:firstLine="720"/>
        <w:jc w:val="both"/>
      </w:pPr>
      <w:r w:rsidRPr="00A30954">
        <w:t xml:space="preserve">Значит количество штабелей: </w:t>
      </w:r>
      <w:r w:rsidRPr="00A30954">
        <w:rPr>
          <w:position w:val="-28"/>
        </w:rPr>
        <w:object w:dxaOrig="1680" w:dyaOrig="720" w14:anchorId="3E7181DC">
          <v:shape id="_x0000_i1071" type="#_x0000_t75" style="width:83.8pt;height:36.55pt" o:ole="">
            <v:imagedata r:id="rId159" o:title=""/>
          </v:shape>
          <o:OLEObject Type="Embed" ProgID="Equation.3" ShapeID="_x0000_i1071" DrawAspect="Content" ObjectID="_1831208620" r:id="rId160"/>
        </w:object>
      </w:r>
      <w:r w:rsidRPr="00A30954">
        <w:t xml:space="preserve"> </w:t>
      </w:r>
      <w:r w:rsidRPr="00A30954">
        <w:rPr>
          <w:i/>
        </w:rPr>
        <w:t>штабеля</w:t>
      </w:r>
      <w:r w:rsidRPr="00A30954">
        <w:t xml:space="preserve"> в один ряд.</w:t>
      </w:r>
    </w:p>
    <w:p w14:paraId="29BEB8F5" w14:textId="77777777" w:rsidR="006D1748" w:rsidRPr="00A30954" w:rsidRDefault="006D1748" w:rsidP="00A30954">
      <w:pPr>
        <w:tabs>
          <w:tab w:val="left" w:pos="567"/>
        </w:tabs>
        <w:jc w:val="both"/>
      </w:pPr>
      <w:r w:rsidRPr="00A30954">
        <w:object w:dxaOrig="5088" w:dyaOrig="12658" w14:anchorId="238FA672">
          <v:shape id="_x0000_i1072" type="#_x0000_t75" style="width:209.55pt;height:335.3pt" o:ole="">
            <v:imagedata r:id="rId161" o:title=""/>
          </v:shape>
          <o:OLEObject Type="Embed" ProgID="Visio.Drawing.11" ShapeID="_x0000_i1072" DrawAspect="Content" ObjectID="_1831208621" r:id="rId162"/>
        </w:object>
      </w:r>
    </w:p>
    <w:p w14:paraId="14CA536B" w14:textId="77777777" w:rsidR="006D1748" w:rsidRPr="00A30954" w:rsidRDefault="006D1748" w:rsidP="00A30954">
      <w:pPr>
        <w:tabs>
          <w:tab w:val="left" w:pos="567"/>
        </w:tabs>
        <w:jc w:val="center"/>
      </w:pPr>
    </w:p>
    <w:p w14:paraId="30EEDD21" w14:textId="77777777" w:rsidR="006D1748" w:rsidRPr="00A30954" w:rsidRDefault="006D1748" w:rsidP="00A30954">
      <w:pPr>
        <w:tabs>
          <w:tab w:val="left" w:pos="567"/>
        </w:tabs>
        <w:jc w:val="center"/>
        <w:sectPr w:rsidR="006D1748" w:rsidRPr="00A30954" w:rsidSect="00605124">
          <w:type w:val="continuous"/>
          <w:pgSz w:w="11906" w:h="16838"/>
          <w:pgMar w:top="1134" w:right="851" w:bottom="1134" w:left="1701" w:header="709" w:footer="709" w:gutter="0"/>
          <w:cols w:num="2" w:space="709" w:equalWidth="0">
            <w:col w:w="4040" w:space="708"/>
            <w:col w:w="4606"/>
          </w:cols>
          <w:titlePg/>
          <w:docGrid w:linePitch="360"/>
        </w:sectPr>
      </w:pPr>
      <w:r w:rsidRPr="00A30954">
        <w:t>Рис</w:t>
      </w:r>
      <w:r w:rsidR="00DD7CD6" w:rsidRPr="00A30954">
        <w:t>унок</w:t>
      </w:r>
      <w:r w:rsidRPr="00A30954">
        <w:t xml:space="preserve"> </w:t>
      </w:r>
      <w:r w:rsidR="00DD7CD6" w:rsidRPr="00A30954">
        <w:t>6</w:t>
      </w:r>
      <w:r w:rsidRPr="00A30954">
        <w:t>. План складского помещения для хранения бытовой химии</w:t>
      </w:r>
    </w:p>
    <w:p w14:paraId="56A609BD" w14:textId="77777777" w:rsidR="006D1748" w:rsidRPr="00A30954" w:rsidRDefault="006D1748" w:rsidP="00A30954">
      <w:pPr>
        <w:tabs>
          <w:tab w:val="left" w:pos="567"/>
        </w:tabs>
        <w:ind w:firstLine="720"/>
        <w:jc w:val="both"/>
      </w:pPr>
      <w:r w:rsidRPr="00A30954">
        <w:t xml:space="preserve">Ширина – </w:t>
      </w:r>
      <w:r w:rsidRPr="00A30954">
        <w:rPr>
          <w:position w:val="-10"/>
        </w:rPr>
        <w:object w:dxaOrig="4720" w:dyaOrig="340" w14:anchorId="58F12EDE">
          <v:shape id="_x0000_i1073" type="#_x0000_t75" style="width:235.35pt;height:17.2pt" o:ole="">
            <v:imagedata r:id="rId163" o:title=""/>
          </v:shape>
          <o:OLEObject Type="Embed" ProgID="Equation.3" ShapeID="_x0000_i1073" DrawAspect="Content" ObjectID="_1831208622" r:id="rId164"/>
        </w:object>
      </w:r>
      <w:r w:rsidRPr="00A30954">
        <w:t>.</w:t>
      </w:r>
    </w:p>
    <w:p w14:paraId="3AD06DD4" w14:textId="77777777" w:rsidR="006D1748" w:rsidRPr="00A30954" w:rsidRDefault="006D1748" w:rsidP="00A30954">
      <w:pPr>
        <w:tabs>
          <w:tab w:val="left" w:pos="567"/>
        </w:tabs>
        <w:ind w:firstLine="720"/>
        <w:jc w:val="both"/>
      </w:pPr>
      <w:r w:rsidRPr="00A30954">
        <w:t xml:space="preserve">Площадь – </w:t>
      </w:r>
      <w:r w:rsidRPr="00A30954">
        <w:rPr>
          <w:position w:val="-14"/>
        </w:rPr>
        <w:object w:dxaOrig="2460" w:dyaOrig="460" w14:anchorId="379FD11E">
          <v:shape id="_x0000_i1074" type="#_x0000_t75" style="width:123.6pt;height:22.55pt" o:ole="">
            <v:imagedata r:id="rId146" o:title=""/>
          </v:shape>
          <o:OLEObject Type="Embed" ProgID="Equation.3" ShapeID="_x0000_i1074" DrawAspect="Content" ObjectID="_1831208623" r:id="rId165"/>
        </w:object>
      </w:r>
    </w:p>
    <w:p w14:paraId="69123382" w14:textId="77777777" w:rsidR="006D1748" w:rsidRPr="00A30954" w:rsidRDefault="006D1748" w:rsidP="00A30954">
      <w:pPr>
        <w:tabs>
          <w:tab w:val="left" w:pos="567"/>
        </w:tabs>
        <w:ind w:firstLine="720"/>
        <w:jc w:val="both"/>
      </w:pPr>
      <w:r w:rsidRPr="00A30954">
        <w:t>Коэффициент полезного использования площади:</w:t>
      </w:r>
    </w:p>
    <w:p w14:paraId="7A4EE5BA" w14:textId="77777777" w:rsidR="006D1748" w:rsidRPr="00A30954" w:rsidRDefault="006D1748" w:rsidP="00A30954">
      <w:pPr>
        <w:tabs>
          <w:tab w:val="left" w:pos="567"/>
        </w:tabs>
        <w:ind w:firstLine="720"/>
        <w:jc w:val="both"/>
      </w:pPr>
      <w:r w:rsidRPr="00A30954">
        <w:rPr>
          <w:position w:val="-34"/>
        </w:rPr>
        <w:object w:dxaOrig="1240" w:dyaOrig="780" w14:anchorId="092636E8">
          <v:shape id="_x0000_i1075" type="#_x0000_t75" style="width:61.25pt;height:39.75pt" o:ole="">
            <v:imagedata r:id="rId132" o:title=""/>
          </v:shape>
          <o:OLEObject Type="Embed" ProgID="Equation.3" ShapeID="_x0000_i1075" DrawAspect="Content" ObjectID="_1831208624" r:id="rId166"/>
        </w:object>
      </w:r>
      <w:r w:rsidRPr="00A30954">
        <w:t xml:space="preserve">; </w:t>
      </w:r>
      <w:r w:rsidRPr="00A30954">
        <w:rPr>
          <w:position w:val="-28"/>
        </w:rPr>
        <w:object w:dxaOrig="3140" w:dyaOrig="720" w14:anchorId="1A150EF1">
          <v:shape id="_x0000_i1076" type="#_x0000_t75" style="width:156.9pt;height:36.55pt" o:ole="">
            <v:imagedata r:id="rId167" o:title=""/>
          </v:shape>
          <o:OLEObject Type="Embed" ProgID="Equation.3" ShapeID="_x0000_i1076" DrawAspect="Content" ObjectID="_1831208625" r:id="rId168"/>
        </w:object>
      </w:r>
      <w:r w:rsidRPr="00A30954">
        <w:t>.</w:t>
      </w:r>
    </w:p>
    <w:p w14:paraId="3FD0192A" w14:textId="77777777" w:rsidR="006D1748" w:rsidRPr="00A30954" w:rsidRDefault="006D1748" w:rsidP="00A30954">
      <w:pPr>
        <w:tabs>
          <w:tab w:val="left" w:pos="567"/>
        </w:tabs>
        <w:ind w:firstLine="720"/>
        <w:jc w:val="both"/>
      </w:pPr>
      <w:r w:rsidRPr="00A30954">
        <w:t xml:space="preserve">Схема помещения для хранения бытовой химии представлена на рисунке </w:t>
      </w:r>
      <w:r w:rsidR="00DD7CD6" w:rsidRPr="00A30954">
        <w:t>6</w:t>
      </w:r>
    </w:p>
    <w:p w14:paraId="2D623F32" w14:textId="77777777" w:rsidR="006D1748" w:rsidRPr="00A30954" w:rsidRDefault="006D1748" w:rsidP="00A30954">
      <w:pPr>
        <w:tabs>
          <w:tab w:val="left" w:pos="567"/>
        </w:tabs>
        <w:ind w:firstLine="720"/>
        <w:jc w:val="both"/>
      </w:pPr>
      <w:r w:rsidRPr="00A30954">
        <w:t xml:space="preserve">4. </w:t>
      </w:r>
      <w:r w:rsidRPr="00A30954">
        <w:rPr>
          <w:i/>
          <w:iCs/>
        </w:rPr>
        <w:t>Культурно-бытовые товары</w:t>
      </w:r>
      <w:r w:rsidRPr="00A30954">
        <w:t xml:space="preserve"> хранятся стеллажным способом.</w:t>
      </w:r>
    </w:p>
    <w:p w14:paraId="2D1F19F6" w14:textId="77777777" w:rsidR="006D1748" w:rsidRPr="00A30954" w:rsidRDefault="006D1748" w:rsidP="00A30954">
      <w:pPr>
        <w:tabs>
          <w:tab w:val="left" w:pos="567"/>
        </w:tabs>
        <w:ind w:firstLine="720"/>
        <w:jc w:val="both"/>
      </w:pPr>
      <w:r w:rsidRPr="00A30954">
        <w:t>Виды стеллажей:</w:t>
      </w:r>
    </w:p>
    <w:p w14:paraId="1D33C012" w14:textId="77777777" w:rsidR="006D1748" w:rsidRPr="00A30954" w:rsidRDefault="006D1748" w:rsidP="00A30954">
      <w:pPr>
        <w:tabs>
          <w:tab w:val="left" w:pos="567"/>
        </w:tabs>
        <w:ind w:firstLine="720"/>
        <w:jc w:val="both"/>
      </w:pPr>
      <w:r w:rsidRPr="00A30954">
        <w:t xml:space="preserve">– Полочные стеллажные (ячеечные) имеют сборно-разборную конструкцию и состоят из вертикальных стоек (траверсы) и горизонтальных рам – полки для хранения </w:t>
      </w:r>
      <w:r w:rsidRPr="00A30954">
        <w:lastRenderedPageBreak/>
        <w:t>товаров. Ячейка монтируется под размер тары. Полочные стеллажи предназначены для товаров широкого потребления, требующих свободного доступа при отборе (рисунок 5.6.</w:t>
      </w:r>
      <w:r w:rsidRPr="00A30954">
        <w:rPr>
          <w:i/>
        </w:rPr>
        <w:t>а</w:t>
      </w:r>
      <w:r w:rsidRPr="00A30954">
        <w:t>).</w:t>
      </w:r>
    </w:p>
    <w:p w14:paraId="655C33E0" w14:textId="77777777" w:rsidR="006D1748" w:rsidRPr="00A30954" w:rsidRDefault="006D1748" w:rsidP="00A30954">
      <w:pPr>
        <w:tabs>
          <w:tab w:val="left" w:pos="567"/>
        </w:tabs>
        <w:ind w:firstLine="720"/>
        <w:jc w:val="both"/>
      </w:pPr>
      <w:r w:rsidRPr="00A30954">
        <w:t>– Проходные стеллажи (въездные, глубокой загрузки) отличаются отсутствием полок под груз. Груз устанавливается на боковых уголках, укрепленных вдоль стеллажного прохода на разных ярусах. Проходные стеллажи предназначены для однородной продукции и больших товарных запасов. Проходные стеллажи бывают тупиковыми (они обслуживаются с одной стороны) и сквозными (обслуживаются с двух сторон) (рисунок 5.6.</w:t>
      </w:r>
      <w:r w:rsidRPr="00A30954">
        <w:rPr>
          <w:i/>
        </w:rPr>
        <w:t>б</w:t>
      </w:r>
      <w:r w:rsidRPr="00A30954">
        <w:t>).</w:t>
      </w:r>
    </w:p>
    <w:p w14:paraId="1D3F0134" w14:textId="77777777" w:rsidR="006D1748" w:rsidRPr="00A30954" w:rsidRDefault="006D1748" w:rsidP="00A30954">
      <w:pPr>
        <w:tabs>
          <w:tab w:val="left" w:pos="567"/>
        </w:tabs>
        <w:ind w:firstLine="720"/>
        <w:jc w:val="both"/>
      </w:pPr>
      <w:r w:rsidRPr="00A30954">
        <w:t xml:space="preserve">– Гравитационные стеллажи: металлоконструкции, имеющие по всей глубине наклонные направляющие дорожки (роликовые, дисковые) для перемещения груза под действием собственного веса от одной торцевой стороны к другой. Они предназначены для хранения однородных товаров с высокой оборачиваемостью. На основе таких стеллажей функционируют склады предприятий пищевой промышленности (рисунок </w:t>
      </w:r>
      <w:r w:rsidR="00DD7CD6" w:rsidRPr="00A30954">
        <w:t>7</w:t>
      </w:r>
      <w:r w:rsidRPr="00A30954">
        <w:t>.</w:t>
      </w:r>
      <w:r w:rsidRPr="00A30954">
        <w:rPr>
          <w:i/>
        </w:rPr>
        <w:t>в</w:t>
      </w:r>
      <w:r w:rsidRPr="00A30954">
        <w:t>).</w:t>
      </w:r>
    </w:p>
    <w:p w14:paraId="151DDFCA" w14:textId="77777777" w:rsidR="006D1748" w:rsidRPr="00A30954" w:rsidRDefault="006D1748" w:rsidP="00A30954">
      <w:pPr>
        <w:tabs>
          <w:tab w:val="left" w:pos="567"/>
        </w:tabs>
        <w:ind w:firstLine="720"/>
        <w:jc w:val="both"/>
      </w:pPr>
    </w:p>
    <w:p w14:paraId="361F0F31" w14:textId="77777777" w:rsidR="006D1748" w:rsidRPr="00A30954" w:rsidRDefault="006D1748" w:rsidP="00A30954">
      <w:pPr>
        <w:tabs>
          <w:tab w:val="left" w:pos="567"/>
        </w:tabs>
        <w:jc w:val="both"/>
      </w:pPr>
      <w:r w:rsidRPr="00A30954">
        <w:object w:dxaOrig="12637" w:dyaOrig="2742" w14:anchorId="34EAF0EB">
          <v:shape id="_x0000_i1077" type="#_x0000_t75" style="width:466.4pt;height:101pt" o:ole="">
            <v:imagedata r:id="rId169" o:title=""/>
          </v:shape>
          <o:OLEObject Type="Embed" ProgID="Visio.Drawing.11" ShapeID="_x0000_i1077" DrawAspect="Content" ObjectID="_1831208626" r:id="rId170"/>
        </w:object>
      </w:r>
    </w:p>
    <w:p w14:paraId="6096973A" w14:textId="77777777" w:rsidR="006D1748" w:rsidRPr="00A30954" w:rsidRDefault="006D1748" w:rsidP="00A30954">
      <w:pPr>
        <w:pStyle w:val="af8"/>
        <w:tabs>
          <w:tab w:val="left" w:pos="567"/>
        </w:tabs>
        <w:spacing w:line="240" w:lineRule="auto"/>
        <w:rPr>
          <w:sz w:val="24"/>
        </w:rPr>
      </w:pPr>
      <w:r w:rsidRPr="00A30954">
        <w:rPr>
          <w:sz w:val="24"/>
        </w:rPr>
        <w:t>Рис</w:t>
      </w:r>
      <w:r w:rsidR="00DD7CD6" w:rsidRPr="00A30954">
        <w:rPr>
          <w:sz w:val="24"/>
        </w:rPr>
        <w:t>унок 7</w:t>
      </w:r>
      <w:r w:rsidRPr="00A30954">
        <w:rPr>
          <w:sz w:val="24"/>
        </w:rPr>
        <w:t>. Схемы различных типов стеллажей</w:t>
      </w:r>
    </w:p>
    <w:p w14:paraId="0C347067" w14:textId="77777777" w:rsidR="006D1748" w:rsidRPr="00A30954" w:rsidRDefault="006D1748" w:rsidP="00A30954">
      <w:pPr>
        <w:tabs>
          <w:tab w:val="left" w:pos="567"/>
        </w:tabs>
        <w:ind w:firstLine="720"/>
        <w:jc w:val="both"/>
      </w:pPr>
    </w:p>
    <w:p w14:paraId="52C8DB36" w14:textId="77777777" w:rsidR="006D1748" w:rsidRPr="00A30954" w:rsidRDefault="006D1748" w:rsidP="00A30954">
      <w:pPr>
        <w:tabs>
          <w:tab w:val="left" w:pos="567"/>
        </w:tabs>
        <w:ind w:firstLine="720"/>
        <w:jc w:val="both"/>
      </w:pPr>
      <w:r w:rsidRPr="00A30954">
        <w:t>Применение стеллажного хранения дает ряд преимуществ:</w:t>
      </w:r>
    </w:p>
    <w:p w14:paraId="7E8E7E81" w14:textId="77777777" w:rsidR="006D1748" w:rsidRPr="00A30954" w:rsidRDefault="006D1748" w:rsidP="00A30954">
      <w:pPr>
        <w:tabs>
          <w:tab w:val="left" w:pos="567"/>
        </w:tabs>
        <w:ind w:firstLine="720"/>
        <w:jc w:val="both"/>
      </w:pPr>
      <w:r w:rsidRPr="00A30954">
        <w:t>– более эффективно использование объема склада за счет большой высоты складирования;</w:t>
      </w:r>
    </w:p>
    <w:p w14:paraId="3B981D8A" w14:textId="77777777" w:rsidR="006D1748" w:rsidRPr="00A30954" w:rsidRDefault="006D1748" w:rsidP="00A30954">
      <w:pPr>
        <w:tabs>
          <w:tab w:val="left" w:pos="567"/>
        </w:tabs>
        <w:ind w:firstLine="720"/>
        <w:jc w:val="both"/>
      </w:pPr>
      <w:r w:rsidRPr="00A30954">
        <w:t>– свободный доступ к товарам;</w:t>
      </w:r>
    </w:p>
    <w:p w14:paraId="55B20894" w14:textId="77777777" w:rsidR="006D1748" w:rsidRPr="00A30954" w:rsidRDefault="006D1748" w:rsidP="00A30954">
      <w:pPr>
        <w:tabs>
          <w:tab w:val="left" w:pos="567"/>
        </w:tabs>
        <w:ind w:firstLine="720"/>
        <w:jc w:val="both"/>
      </w:pPr>
      <w:r w:rsidRPr="00A30954">
        <w:t>– простая система кодирования складских мест упрощает контроль и учет товаров на складе;</w:t>
      </w:r>
    </w:p>
    <w:p w14:paraId="2A00009D" w14:textId="77777777" w:rsidR="006D1748" w:rsidRPr="00A30954" w:rsidRDefault="006D1748" w:rsidP="00A30954">
      <w:pPr>
        <w:tabs>
          <w:tab w:val="left" w:pos="567"/>
        </w:tabs>
        <w:ind w:firstLine="720"/>
        <w:jc w:val="both"/>
      </w:pPr>
      <w:r w:rsidRPr="00A30954">
        <w:t>– обеспечивает лучшую сохранность груза.</w:t>
      </w:r>
    </w:p>
    <w:p w14:paraId="5D24619F" w14:textId="77777777" w:rsidR="006D1748" w:rsidRPr="00A30954" w:rsidRDefault="006D1748" w:rsidP="00A30954">
      <w:pPr>
        <w:tabs>
          <w:tab w:val="left" w:pos="567"/>
        </w:tabs>
        <w:ind w:firstLine="720"/>
        <w:jc w:val="both"/>
      </w:pPr>
      <w:r w:rsidRPr="00A30954">
        <w:t>Параметры двухсекционного стеллажа Ст-2м-</w:t>
      </w:r>
      <w:r w:rsidRPr="00A30954">
        <w:rPr>
          <w:lang w:val="en-US"/>
        </w:rPr>
        <w:t>II</w:t>
      </w:r>
      <w:r w:rsidRPr="00A30954">
        <w:t xml:space="preserve"> составляют: 4180х1500х4000.</w:t>
      </w:r>
    </w:p>
    <w:p w14:paraId="57C201C1" w14:textId="77777777" w:rsidR="006D1748" w:rsidRPr="00A30954" w:rsidRDefault="006D1748" w:rsidP="00A30954">
      <w:pPr>
        <w:tabs>
          <w:tab w:val="left" w:pos="567"/>
        </w:tabs>
        <w:ind w:firstLine="720"/>
        <w:jc w:val="both"/>
      </w:pPr>
      <w:r w:rsidRPr="00A30954">
        <w:t>Размеры технологических зазоров:</w:t>
      </w:r>
    </w:p>
    <w:p w14:paraId="48CA1FA8" w14:textId="77777777" w:rsidR="006D1748" w:rsidRPr="00A30954" w:rsidRDefault="006D1748" w:rsidP="00A30954">
      <w:pPr>
        <w:tabs>
          <w:tab w:val="left" w:pos="567"/>
        </w:tabs>
        <w:ind w:firstLine="720"/>
        <w:jc w:val="both"/>
      </w:pPr>
      <w:r w:rsidRPr="00A30954">
        <w:t xml:space="preserve">– между тарным местом и внутренними поверхностями боковых стенок – </w:t>
      </w:r>
      <w:smartTag w:uri="urn:schemas-microsoft-com:office:smarttags" w:element="metricconverter">
        <w:smartTagPr>
          <w:attr w:name="ProductID" w:val="60 мм"/>
        </w:smartTagPr>
        <w:r w:rsidRPr="00A30954">
          <w:t xml:space="preserve">60 </w:t>
        </w:r>
        <w:r w:rsidRPr="00A30954">
          <w:rPr>
            <w:i/>
          </w:rPr>
          <w:t>мм</w:t>
        </w:r>
      </w:smartTag>
      <w:r w:rsidRPr="00A30954">
        <w:t>;</w:t>
      </w:r>
    </w:p>
    <w:p w14:paraId="0D2D4202" w14:textId="77777777" w:rsidR="006D1748" w:rsidRPr="00A30954" w:rsidRDefault="006D1748" w:rsidP="00A30954">
      <w:pPr>
        <w:tabs>
          <w:tab w:val="left" w:pos="567"/>
        </w:tabs>
        <w:ind w:firstLine="720"/>
        <w:jc w:val="both"/>
      </w:pPr>
      <w:r w:rsidRPr="00A30954">
        <w:t xml:space="preserve">– между тарным местом и внутренними поверхностями фронтальных стенок – </w:t>
      </w:r>
      <w:smartTag w:uri="urn:schemas-microsoft-com:office:smarttags" w:element="metricconverter">
        <w:smartTagPr>
          <w:attr w:name="ProductID" w:val="30 мм"/>
        </w:smartTagPr>
        <w:r w:rsidRPr="00A30954">
          <w:t xml:space="preserve">30 </w:t>
        </w:r>
        <w:r w:rsidRPr="00A30954">
          <w:rPr>
            <w:i/>
          </w:rPr>
          <w:t>мм</w:t>
        </w:r>
      </w:smartTag>
      <w:r w:rsidRPr="00A30954">
        <w:t>;</w:t>
      </w:r>
    </w:p>
    <w:p w14:paraId="1C49EF44" w14:textId="77777777" w:rsidR="006D1748" w:rsidRPr="00A30954" w:rsidRDefault="006D1748" w:rsidP="00A30954">
      <w:pPr>
        <w:tabs>
          <w:tab w:val="left" w:pos="567"/>
        </w:tabs>
        <w:ind w:firstLine="720"/>
        <w:jc w:val="both"/>
      </w:pPr>
      <w:r w:rsidRPr="00A30954">
        <w:t xml:space="preserve">– между тарным местом и внутренней поверхностью верхней стенки – </w:t>
      </w:r>
      <w:smartTag w:uri="urn:schemas-microsoft-com:office:smarttags" w:element="metricconverter">
        <w:smartTagPr>
          <w:attr w:name="ProductID" w:val="80 мм"/>
        </w:smartTagPr>
        <w:r w:rsidRPr="00A30954">
          <w:t xml:space="preserve">80 </w:t>
        </w:r>
        <w:r w:rsidRPr="00A30954">
          <w:rPr>
            <w:i/>
          </w:rPr>
          <w:t>мм</w:t>
        </w:r>
      </w:smartTag>
      <w:r w:rsidRPr="00A30954">
        <w:t>.</w:t>
      </w:r>
    </w:p>
    <w:p w14:paraId="5B6CC171" w14:textId="77777777" w:rsidR="006D1748" w:rsidRPr="00A30954" w:rsidRDefault="006D1748" w:rsidP="00A30954">
      <w:pPr>
        <w:tabs>
          <w:tab w:val="left" w:pos="567"/>
        </w:tabs>
        <w:ind w:firstLine="720"/>
        <w:jc w:val="both"/>
      </w:pPr>
      <w:r w:rsidRPr="00A30954">
        <w:t>Тогда, для рассматриваемого примера:</w:t>
      </w:r>
    </w:p>
    <w:p w14:paraId="7645FFAA" w14:textId="77777777" w:rsidR="006D1748" w:rsidRPr="00A30954" w:rsidRDefault="006D1748" w:rsidP="00A30954">
      <w:pPr>
        <w:tabs>
          <w:tab w:val="left" w:pos="567"/>
        </w:tabs>
        <w:ind w:firstLine="720"/>
        <w:jc w:val="both"/>
      </w:pPr>
      <w:r w:rsidRPr="00A30954">
        <w:t>Количество грузовых мест:</w:t>
      </w:r>
    </w:p>
    <w:p w14:paraId="766E0102" w14:textId="77777777" w:rsidR="006D1748" w:rsidRPr="00A30954" w:rsidRDefault="006D1748" w:rsidP="00A30954">
      <w:pPr>
        <w:tabs>
          <w:tab w:val="left" w:pos="567"/>
        </w:tabs>
        <w:ind w:firstLine="720"/>
        <w:jc w:val="both"/>
      </w:pPr>
      <w:r w:rsidRPr="00A30954">
        <w:rPr>
          <w:position w:val="-32"/>
        </w:rPr>
        <w:object w:dxaOrig="3700" w:dyaOrig="760" w14:anchorId="34293825">
          <v:shape id="_x0000_i1078" type="#_x0000_t75" style="width:183.75pt;height:37.6pt" o:ole="">
            <v:imagedata r:id="rId171" o:title=""/>
          </v:shape>
          <o:OLEObject Type="Embed" ProgID="Equation.3" ShapeID="_x0000_i1078" DrawAspect="Content" ObjectID="_1831208627" r:id="rId172"/>
        </w:object>
      </w:r>
      <w:r w:rsidRPr="00A30954">
        <w:rPr>
          <w:i/>
        </w:rPr>
        <w:t>грузовых места</w:t>
      </w:r>
      <w:r w:rsidRPr="00A30954">
        <w:t>.</w:t>
      </w:r>
    </w:p>
    <w:p w14:paraId="7529AB6D" w14:textId="77777777" w:rsidR="006D1748" w:rsidRPr="00A30954" w:rsidRDefault="006D1748" w:rsidP="00A30954">
      <w:pPr>
        <w:tabs>
          <w:tab w:val="left" w:pos="567"/>
        </w:tabs>
        <w:ind w:firstLine="720"/>
        <w:jc w:val="both"/>
      </w:pPr>
      <w:r w:rsidRPr="00A30954">
        <w:t>Количество ярусов в стеллаже:</w:t>
      </w:r>
    </w:p>
    <w:p w14:paraId="5AA25E9F" w14:textId="77777777" w:rsidR="006D1748" w:rsidRPr="00A30954" w:rsidRDefault="006D1748" w:rsidP="00A30954">
      <w:pPr>
        <w:tabs>
          <w:tab w:val="left" w:pos="567"/>
        </w:tabs>
        <w:ind w:firstLine="720"/>
        <w:jc w:val="both"/>
      </w:pPr>
      <w:r w:rsidRPr="00A30954">
        <w:rPr>
          <w:position w:val="-38"/>
        </w:rPr>
        <w:object w:dxaOrig="2980" w:dyaOrig="820" w14:anchorId="2C5BB5F0">
          <v:shape id="_x0000_i1079" type="#_x0000_t75" style="width:148.3pt;height:39.75pt" o:ole="">
            <v:imagedata r:id="rId173" o:title=""/>
          </v:shape>
          <o:OLEObject Type="Embed" ProgID="Equation.3" ShapeID="_x0000_i1079" DrawAspect="Content" ObjectID="_1831208628" r:id="rId174"/>
        </w:object>
      </w:r>
      <w:r w:rsidRPr="00A30954">
        <w:t xml:space="preserve">, </w:t>
      </w:r>
      <w:r w:rsidRPr="00A30954">
        <w:rPr>
          <w:position w:val="-32"/>
        </w:rPr>
        <w:object w:dxaOrig="3080" w:dyaOrig="760" w14:anchorId="555F9180">
          <v:shape id="_x0000_i1080" type="#_x0000_t75" style="width:154.75pt;height:37.6pt" o:ole="">
            <v:imagedata r:id="rId175" o:title=""/>
          </v:shape>
          <o:OLEObject Type="Embed" ProgID="Equation.3" ShapeID="_x0000_i1080" DrawAspect="Content" ObjectID="_1831208629" r:id="rId176"/>
        </w:object>
      </w:r>
      <w:r w:rsidRPr="00A30954">
        <w:t>;</w:t>
      </w:r>
    </w:p>
    <w:p w14:paraId="2214D481" w14:textId="77777777" w:rsidR="006D1748" w:rsidRPr="00A30954" w:rsidRDefault="006D1748" w:rsidP="00A30954">
      <w:pPr>
        <w:tabs>
          <w:tab w:val="left" w:pos="567"/>
        </w:tabs>
        <w:jc w:val="both"/>
      </w:pPr>
      <w:r w:rsidRPr="00A30954">
        <w:t xml:space="preserve">где </w:t>
      </w:r>
      <w:r w:rsidRPr="00A30954">
        <w:rPr>
          <w:position w:val="-12"/>
        </w:rPr>
        <w:object w:dxaOrig="780" w:dyaOrig="380" w14:anchorId="4E5DC91F">
          <v:shape id="_x0000_i1081" type="#_x0000_t75" style="width:39.75pt;height:19.35pt" o:ole="">
            <v:imagedata r:id="rId177" o:title=""/>
          </v:shape>
          <o:OLEObject Type="Embed" ProgID="Equation.3" ShapeID="_x0000_i1081" DrawAspect="Content" ObjectID="_1831208630" r:id="rId178"/>
        </w:object>
      </w:r>
      <w:r w:rsidRPr="00A30954">
        <w:t xml:space="preserve">– высота стеллажа; </w:t>
      </w:r>
      <w:r w:rsidRPr="00A30954">
        <w:rPr>
          <w:position w:val="-16"/>
        </w:rPr>
        <w:object w:dxaOrig="920" w:dyaOrig="420" w14:anchorId="7EF97A22">
          <v:shape id="_x0000_i1082" type="#_x0000_t75" style="width:46.2pt;height:20.4pt" o:ole="">
            <v:imagedata r:id="rId179" o:title=""/>
          </v:shape>
          <o:OLEObject Type="Embed" ProgID="Equation.3" ShapeID="_x0000_i1082" DrawAspect="Content" ObjectID="_1831208631" r:id="rId180"/>
        </w:object>
      </w:r>
      <w:r w:rsidRPr="00A30954">
        <w:t xml:space="preserve">– высота грузового места; </w:t>
      </w:r>
      <w:r w:rsidRPr="00A30954">
        <w:rPr>
          <w:position w:val="-16"/>
        </w:rPr>
        <w:object w:dxaOrig="1120" w:dyaOrig="420" w14:anchorId="43CF5C51">
          <v:shape id="_x0000_i1083" type="#_x0000_t75" style="width:54.8pt;height:20.4pt" o:ole="">
            <v:imagedata r:id="rId181" o:title=""/>
          </v:shape>
          <o:OLEObject Type="Embed" ProgID="Equation.3" ShapeID="_x0000_i1083" DrawAspect="Content" ObjectID="_1831208632" r:id="rId182"/>
        </w:object>
      </w:r>
      <w:r w:rsidRPr="00A30954">
        <w:t>– технологический зазор между тарным местом и внутренней поверхностью верхней стенки.</w:t>
      </w:r>
    </w:p>
    <w:p w14:paraId="14290B11" w14:textId="77777777" w:rsidR="006D1748" w:rsidRPr="00A30954" w:rsidRDefault="006D1748" w:rsidP="00A30954">
      <w:pPr>
        <w:tabs>
          <w:tab w:val="left" w:pos="567"/>
        </w:tabs>
        <w:ind w:firstLine="724"/>
        <w:jc w:val="both"/>
      </w:pPr>
      <w:r w:rsidRPr="00A30954">
        <w:t>Количество рядов в стеллаже:</w:t>
      </w:r>
    </w:p>
    <w:p w14:paraId="059A597B" w14:textId="77777777" w:rsidR="006D1748" w:rsidRPr="00A30954" w:rsidRDefault="006D1748" w:rsidP="00A30954">
      <w:pPr>
        <w:tabs>
          <w:tab w:val="left" w:pos="567"/>
        </w:tabs>
        <w:ind w:firstLine="724"/>
        <w:jc w:val="both"/>
      </w:pPr>
      <w:r w:rsidRPr="00A30954">
        <w:rPr>
          <w:position w:val="-38"/>
        </w:rPr>
        <w:object w:dxaOrig="3100" w:dyaOrig="960" w14:anchorId="051573E9">
          <v:shape id="_x0000_i1084" type="#_x0000_t75" style="width:154.75pt;height:47.3pt" o:ole="">
            <v:imagedata r:id="rId183" o:title=""/>
          </v:shape>
          <o:OLEObject Type="Embed" ProgID="Equation.3" ShapeID="_x0000_i1084" DrawAspect="Content" ObjectID="_1831208633" r:id="rId184"/>
        </w:object>
      </w:r>
      <w:r w:rsidRPr="00A30954">
        <w:t xml:space="preserve">; </w:t>
      </w:r>
      <w:r w:rsidRPr="00A30954">
        <w:rPr>
          <w:position w:val="-32"/>
        </w:rPr>
        <w:object w:dxaOrig="4440" w:dyaOrig="760" w14:anchorId="230C5503">
          <v:shape id="_x0000_i1085" type="#_x0000_t75" style="width:221.35pt;height:37.6pt" o:ole="">
            <v:imagedata r:id="rId185" o:title=""/>
          </v:shape>
          <o:OLEObject Type="Embed" ProgID="Equation.3" ShapeID="_x0000_i1085" DrawAspect="Content" ObjectID="_1831208634" r:id="rId186"/>
        </w:object>
      </w:r>
      <w:r w:rsidRPr="00A30954">
        <w:t>;</w:t>
      </w:r>
    </w:p>
    <w:p w14:paraId="0D67700B" w14:textId="77777777" w:rsidR="006D1748" w:rsidRPr="00A30954" w:rsidRDefault="006D1748" w:rsidP="00A30954">
      <w:pPr>
        <w:tabs>
          <w:tab w:val="left" w:pos="567"/>
        </w:tabs>
        <w:jc w:val="both"/>
      </w:pPr>
      <w:r w:rsidRPr="00A30954">
        <w:lastRenderedPageBreak/>
        <w:t xml:space="preserve">где </w:t>
      </w:r>
      <w:r w:rsidRPr="00A30954">
        <w:rPr>
          <w:position w:val="-12"/>
        </w:rPr>
        <w:object w:dxaOrig="620" w:dyaOrig="380" w14:anchorId="2B2623BD">
          <v:shape id="_x0000_i1086" type="#_x0000_t75" style="width:32.25pt;height:19.35pt" o:ole="">
            <v:imagedata r:id="rId187" o:title=""/>
          </v:shape>
          <o:OLEObject Type="Embed" ProgID="Equation.3" ShapeID="_x0000_i1086" DrawAspect="Content" ObjectID="_1831208635" r:id="rId188"/>
        </w:object>
      </w:r>
      <w:r w:rsidRPr="00A30954">
        <w:t xml:space="preserve">– ширина стеллажа; </w:t>
      </w:r>
      <w:r w:rsidRPr="00A30954">
        <w:rPr>
          <w:position w:val="-16"/>
        </w:rPr>
        <w:object w:dxaOrig="760" w:dyaOrig="420" w14:anchorId="7135E6B8">
          <v:shape id="_x0000_i1087" type="#_x0000_t75" style="width:37.6pt;height:20.4pt" o:ole="">
            <v:imagedata r:id="rId189" o:title=""/>
          </v:shape>
          <o:OLEObject Type="Embed" ProgID="Equation.3" ShapeID="_x0000_i1087" DrawAspect="Content" ObjectID="_1831208636" r:id="rId190"/>
        </w:object>
      </w:r>
      <w:r w:rsidRPr="00A30954">
        <w:t xml:space="preserve">– ширина грузового места; </w:t>
      </w:r>
      <w:r w:rsidRPr="00A30954">
        <w:rPr>
          <w:position w:val="-12"/>
        </w:rPr>
        <w:object w:dxaOrig="760" w:dyaOrig="380" w14:anchorId="3BE1119D">
          <v:shape id="_x0000_i1088" type="#_x0000_t75" style="width:37.6pt;height:19.35pt" o:ole="">
            <v:imagedata r:id="rId191" o:title=""/>
          </v:shape>
          <o:OLEObject Type="Embed" ProgID="Equation.3" ShapeID="_x0000_i1088" DrawAspect="Content" ObjectID="_1831208637" r:id="rId192"/>
        </w:object>
      </w:r>
      <w:r w:rsidRPr="00A30954">
        <w:t xml:space="preserve">– технологический зазор между тарным местом и внутренней поверхностью боковой стенки; </w:t>
      </w:r>
      <w:r w:rsidRPr="00A30954">
        <w:rPr>
          <w:position w:val="-16"/>
        </w:rPr>
        <w:object w:dxaOrig="720" w:dyaOrig="420" w14:anchorId="446D75BF">
          <v:shape id="_x0000_i1089" type="#_x0000_t75" style="width:36.55pt;height:20.4pt" o:ole="">
            <v:imagedata r:id="rId193" o:title=""/>
          </v:shape>
          <o:OLEObject Type="Embed" ProgID="Equation.3" ShapeID="_x0000_i1089" DrawAspect="Content" ObjectID="_1831208638" r:id="rId194"/>
        </w:object>
      </w:r>
      <w:r w:rsidRPr="00A30954">
        <w:t>– технологический зазор между тарным местом и внутренней поверхностью фронтальной стенки.</w:t>
      </w:r>
    </w:p>
    <w:p w14:paraId="54421DDA" w14:textId="77777777" w:rsidR="006D1748" w:rsidRPr="00A30954" w:rsidRDefault="006D1748" w:rsidP="00A30954">
      <w:pPr>
        <w:tabs>
          <w:tab w:val="left" w:pos="567"/>
        </w:tabs>
        <w:ind w:firstLine="724"/>
        <w:jc w:val="both"/>
      </w:pPr>
      <w:r w:rsidRPr="00A30954">
        <w:t>Количество мест в одном стеллаже:</w:t>
      </w:r>
    </w:p>
    <w:p w14:paraId="07801575" w14:textId="77777777" w:rsidR="006D1748" w:rsidRPr="00A30954" w:rsidRDefault="006D1748" w:rsidP="00A30954">
      <w:pPr>
        <w:tabs>
          <w:tab w:val="left" w:pos="567"/>
        </w:tabs>
        <w:ind w:firstLine="724"/>
        <w:jc w:val="both"/>
      </w:pPr>
      <w:r w:rsidRPr="00A30954">
        <w:rPr>
          <w:position w:val="-16"/>
        </w:rPr>
        <w:object w:dxaOrig="2360" w:dyaOrig="420" w14:anchorId="364B05B1">
          <v:shape id="_x0000_i1090" type="#_x0000_t75" style="width:118.2pt;height:20.4pt" o:ole="">
            <v:imagedata r:id="rId195" o:title=""/>
          </v:shape>
          <o:OLEObject Type="Embed" ProgID="Equation.3" ShapeID="_x0000_i1090" DrawAspect="Content" ObjectID="_1831208639" r:id="rId196"/>
        </w:object>
      </w:r>
      <w:r w:rsidRPr="00A30954">
        <w:t xml:space="preserve">; </w:t>
      </w:r>
      <w:r w:rsidRPr="00A30954">
        <w:rPr>
          <w:position w:val="-12"/>
        </w:rPr>
        <w:object w:dxaOrig="3140" w:dyaOrig="380" w14:anchorId="772620F4">
          <v:shape id="_x0000_i1091" type="#_x0000_t75" style="width:156.9pt;height:19.35pt" o:ole="">
            <v:imagedata r:id="rId197" o:title=""/>
          </v:shape>
          <o:OLEObject Type="Embed" ProgID="Equation.3" ShapeID="_x0000_i1091" DrawAspect="Content" ObjectID="_1831208640" r:id="rId198"/>
        </w:object>
      </w:r>
      <w:r w:rsidRPr="00A30954">
        <w:t>.</w:t>
      </w:r>
    </w:p>
    <w:p w14:paraId="57C3D423" w14:textId="77777777" w:rsidR="006D1748" w:rsidRPr="00A30954" w:rsidRDefault="006D1748" w:rsidP="00A30954">
      <w:pPr>
        <w:tabs>
          <w:tab w:val="left" w:pos="567"/>
        </w:tabs>
        <w:ind w:firstLine="724"/>
        <w:jc w:val="both"/>
      </w:pPr>
      <w:r w:rsidRPr="00A30954">
        <w:t>Количество стеллажей:</w:t>
      </w:r>
    </w:p>
    <w:p w14:paraId="0EAE2A1F" w14:textId="77777777" w:rsidR="006D1748" w:rsidRPr="00A30954" w:rsidRDefault="006D1748" w:rsidP="00A30954">
      <w:pPr>
        <w:tabs>
          <w:tab w:val="left" w:pos="567"/>
        </w:tabs>
        <w:ind w:firstLine="724"/>
        <w:jc w:val="both"/>
      </w:pPr>
      <w:r w:rsidRPr="00A30954">
        <w:rPr>
          <w:position w:val="-34"/>
        </w:rPr>
        <w:object w:dxaOrig="1700" w:dyaOrig="820" w14:anchorId="0CCB1FB0">
          <v:shape id="_x0000_i1092" type="#_x0000_t75" style="width:84.9pt;height:39.75pt" o:ole="">
            <v:imagedata r:id="rId199" o:title=""/>
          </v:shape>
          <o:OLEObject Type="Embed" ProgID="Equation.3" ShapeID="_x0000_i1092" DrawAspect="Content" ObjectID="_1831208641" r:id="rId200"/>
        </w:object>
      </w:r>
      <w:r w:rsidRPr="00A30954">
        <w:t xml:space="preserve">; </w:t>
      </w:r>
      <w:r w:rsidRPr="00A30954">
        <w:rPr>
          <w:position w:val="-26"/>
        </w:rPr>
        <w:object w:dxaOrig="4060" w:dyaOrig="700" w14:anchorId="678B5DE7">
          <v:shape id="_x0000_i1093" type="#_x0000_t75" style="width:203.1pt;height:34.4pt" o:ole="">
            <v:imagedata r:id="rId201" o:title=""/>
          </v:shape>
          <o:OLEObject Type="Embed" ProgID="Equation.3" ShapeID="_x0000_i1093" DrawAspect="Content" ObjectID="_1831208642" r:id="rId202"/>
        </w:object>
      </w:r>
      <w:r w:rsidRPr="00A30954">
        <w:t>.</w:t>
      </w:r>
    </w:p>
    <w:p w14:paraId="4A928DD9" w14:textId="77777777" w:rsidR="006D1748" w:rsidRPr="00A30954" w:rsidRDefault="006D1748" w:rsidP="00A30954">
      <w:pPr>
        <w:tabs>
          <w:tab w:val="left" w:pos="567"/>
        </w:tabs>
        <w:ind w:firstLine="724"/>
        <w:jc w:val="both"/>
        <w:sectPr w:rsidR="006D1748" w:rsidRPr="00A30954" w:rsidSect="00605124">
          <w:type w:val="continuous"/>
          <w:pgSz w:w="11906" w:h="16838"/>
          <w:pgMar w:top="1134" w:right="851" w:bottom="1134" w:left="1701" w:header="709" w:footer="709" w:gutter="0"/>
          <w:cols w:space="709" w:equalWidth="0">
            <w:col w:w="9354"/>
          </w:cols>
          <w:titlePg/>
          <w:docGrid w:linePitch="360"/>
        </w:sectPr>
      </w:pPr>
    </w:p>
    <w:p w14:paraId="7358AC93" w14:textId="77777777" w:rsidR="006D1748" w:rsidRPr="00A30954" w:rsidRDefault="006D1748" w:rsidP="00A30954">
      <w:pPr>
        <w:tabs>
          <w:tab w:val="left" w:pos="567"/>
        </w:tabs>
        <w:ind w:firstLine="724"/>
        <w:jc w:val="both"/>
      </w:pPr>
      <w:r w:rsidRPr="00A30954">
        <w:t>Полезная площадь под стеллажами:</w:t>
      </w:r>
    </w:p>
    <w:p w14:paraId="2BE16F13" w14:textId="77777777" w:rsidR="006D1748" w:rsidRPr="00A30954" w:rsidRDefault="006D1748" w:rsidP="00A30954">
      <w:pPr>
        <w:tabs>
          <w:tab w:val="left" w:pos="567"/>
        </w:tabs>
        <w:jc w:val="both"/>
      </w:pPr>
      <w:r w:rsidRPr="00A30954">
        <w:rPr>
          <w:position w:val="-12"/>
        </w:rPr>
        <w:object w:dxaOrig="3879" w:dyaOrig="440" w14:anchorId="689E653F">
          <v:shape id="_x0000_i1094" type="#_x0000_t75" style="width:193.45pt;height:22.55pt" o:ole="">
            <v:imagedata r:id="rId203" o:title=""/>
          </v:shape>
          <o:OLEObject Type="Embed" ProgID="Equation.3" ShapeID="_x0000_i1094" DrawAspect="Content" ObjectID="_1831208643" r:id="rId204"/>
        </w:object>
      </w:r>
      <w:r w:rsidRPr="00A30954">
        <w:t>.</w:t>
      </w:r>
    </w:p>
    <w:p w14:paraId="026F067F" w14:textId="77777777" w:rsidR="006D1748" w:rsidRPr="00A30954" w:rsidRDefault="006D1748" w:rsidP="00A30954">
      <w:pPr>
        <w:tabs>
          <w:tab w:val="left" w:pos="567"/>
        </w:tabs>
        <w:ind w:firstLine="724"/>
        <w:jc w:val="both"/>
      </w:pPr>
      <w:r w:rsidRPr="00A30954">
        <w:t>Разрешается примыкание стеллажей задними стенками друг к другу или к стене помещения. Не разрешается примыкание стеллажей боковыми стенками.</w:t>
      </w:r>
    </w:p>
    <w:p w14:paraId="7858DA66" w14:textId="77777777" w:rsidR="006D1748" w:rsidRPr="00A30954" w:rsidRDefault="006D1748" w:rsidP="00A30954">
      <w:pPr>
        <w:tabs>
          <w:tab w:val="left" w:pos="567"/>
        </w:tabs>
        <w:ind w:firstLine="724"/>
        <w:jc w:val="both"/>
      </w:pPr>
      <w:r w:rsidRPr="00A30954">
        <w:t xml:space="preserve">С учетом этого расположение стеллажей в складском помещении приведено на рисунке </w:t>
      </w:r>
      <w:r w:rsidR="00DD7CD6" w:rsidRPr="00A30954">
        <w:t>8</w:t>
      </w:r>
      <w:r w:rsidRPr="00A30954">
        <w:t>.</w:t>
      </w:r>
    </w:p>
    <w:p w14:paraId="03BF77F7" w14:textId="77777777" w:rsidR="006D1748" w:rsidRPr="00A30954" w:rsidRDefault="006D1748" w:rsidP="00A30954">
      <w:pPr>
        <w:tabs>
          <w:tab w:val="left" w:pos="567"/>
        </w:tabs>
        <w:jc w:val="center"/>
      </w:pPr>
      <w:r w:rsidRPr="00A30954">
        <w:object w:dxaOrig="5956" w:dyaOrig="5427" w14:anchorId="1F9F052B">
          <v:shape id="_x0000_i1095" type="#_x0000_t75" style="width:220.3pt;height:178.4pt" o:ole="">
            <v:imagedata r:id="rId205" o:title=""/>
          </v:shape>
          <o:OLEObject Type="Embed" ProgID="Visio.Drawing.11" ShapeID="_x0000_i1095" DrawAspect="Content" ObjectID="_1831208644" r:id="rId206"/>
        </w:object>
      </w:r>
      <w:r w:rsidRPr="00A30954">
        <w:t>Рис</w:t>
      </w:r>
      <w:r w:rsidR="00DD7CD6" w:rsidRPr="00A30954">
        <w:t>унок 8</w:t>
      </w:r>
      <w:r w:rsidRPr="00A30954">
        <w:t>. Складское помещение для хранения культурно-бытовых товаров</w:t>
      </w:r>
    </w:p>
    <w:p w14:paraId="636A0157" w14:textId="77777777" w:rsidR="006D1748" w:rsidRPr="00A30954" w:rsidRDefault="006D1748" w:rsidP="00A30954">
      <w:pPr>
        <w:tabs>
          <w:tab w:val="left" w:pos="567"/>
        </w:tabs>
        <w:jc w:val="center"/>
      </w:pPr>
    </w:p>
    <w:p w14:paraId="74C252CD" w14:textId="77777777" w:rsidR="006D1748" w:rsidRPr="00A30954" w:rsidRDefault="006D1748" w:rsidP="00A30954">
      <w:pPr>
        <w:tabs>
          <w:tab w:val="left" w:pos="567"/>
        </w:tabs>
        <w:ind w:firstLine="724"/>
        <w:jc w:val="both"/>
        <w:sectPr w:rsidR="006D1748" w:rsidRPr="00A30954" w:rsidSect="00605124">
          <w:type w:val="continuous"/>
          <w:pgSz w:w="11906" w:h="16838"/>
          <w:pgMar w:top="1134" w:right="851" w:bottom="1134" w:left="1701" w:header="709" w:footer="709" w:gutter="0"/>
          <w:cols w:num="2" w:space="709" w:equalWidth="0">
            <w:col w:w="4040" w:space="708"/>
            <w:col w:w="4606"/>
          </w:cols>
          <w:titlePg/>
          <w:docGrid w:linePitch="360"/>
        </w:sectPr>
      </w:pPr>
    </w:p>
    <w:p w14:paraId="5DEF6766" w14:textId="77777777" w:rsidR="006D1748" w:rsidRPr="00A30954" w:rsidRDefault="006D1748" w:rsidP="00A30954">
      <w:pPr>
        <w:tabs>
          <w:tab w:val="left" w:pos="567"/>
        </w:tabs>
        <w:ind w:firstLine="724"/>
        <w:jc w:val="both"/>
        <w:rPr>
          <w:bCs/>
          <w:iCs/>
        </w:rPr>
      </w:pPr>
      <w:r w:rsidRPr="00A30954">
        <w:rPr>
          <w:bCs/>
          <w:iCs/>
        </w:rPr>
        <w:t>Габариты склада примут значения:</w:t>
      </w:r>
    </w:p>
    <w:p w14:paraId="445EA7AB" w14:textId="77777777" w:rsidR="006D1748" w:rsidRPr="00A30954" w:rsidRDefault="006D1748" w:rsidP="00A30954">
      <w:pPr>
        <w:tabs>
          <w:tab w:val="left" w:pos="567"/>
        </w:tabs>
        <w:ind w:firstLine="724"/>
        <w:jc w:val="both"/>
        <w:rPr>
          <w:bCs/>
          <w:iCs/>
        </w:rPr>
      </w:pPr>
      <w:r w:rsidRPr="00A30954">
        <w:rPr>
          <w:bCs/>
          <w:iCs/>
        </w:rPr>
        <w:t xml:space="preserve">Ширина – </w:t>
      </w:r>
      <w:r w:rsidRPr="00A30954">
        <w:rPr>
          <w:bCs/>
          <w:iCs/>
          <w:position w:val="-10"/>
        </w:rPr>
        <w:object w:dxaOrig="5060" w:dyaOrig="340" w14:anchorId="32960FF3">
          <v:shape id="_x0000_i1096" type="#_x0000_t75" style="width:253.6pt;height:17.2pt" o:ole="">
            <v:imagedata r:id="rId207" o:title=""/>
          </v:shape>
          <o:OLEObject Type="Embed" ProgID="Equation.3" ShapeID="_x0000_i1096" DrawAspect="Content" ObjectID="_1831208645" r:id="rId208"/>
        </w:object>
      </w:r>
      <w:r w:rsidRPr="00A30954">
        <w:rPr>
          <w:bCs/>
          <w:iCs/>
        </w:rPr>
        <w:t>.</w:t>
      </w:r>
    </w:p>
    <w:p w14:paraId="7E532F5F" w14:textId="77777777" w:rsidR="006D1748" w:rsidRPr="00A30954" w:rsidRDefault="006D1748" w:rsidP="00A30954">
      <w:pPr>
        <w:tabs>
          <w:tab w:val="left" w:pos="567"/>
        </w:tabs>
        <w:ind w:firstLine="724"/>
        <w:jc w:val="both"/>
        <w:rPr>
          <w:bCs/>
          <w:iCs/>
        </w:rPr>
      </w:pPr>
      <w:r w:rsidRPr="00A30954">
        <w:rPr>
          <w:bCs/>
          <w:iCs/>
        </w:rPr>
        <w:t xml:space="preserve">Длина – </w:t>
      </w:r>
      <w:r w:rsidRPr="00A30954">
        <w:rPr>
          <w:bCs/>
          <w:iCs/>
          <w:position w:val="-10"/>
        </w:rPr>
        <w:object w:dxaOrig="3159" w:dyaOrig="340" w14:anchorId="41EEA223">
          <v:shape id="_x0000_i1097" type="#_x0000_t75" style="width:156.9pt;height:17.2pt" o:ole="">
            <v:imagedata r:id="rId209" o:title=""/>
          </v:shape>
          <o:OLEObject Type="Embed" ProgID="Equation.3" ShapeID="_x0000_i1097" DrawAspect="Content" ObjectID="_1831208646" r:id="rId210"/>
        </w:object>
      </w:r>
      <w:r w:rsidRPr="00A30954">
        <w:rPr>
          <w:bCs/>
          <w:iCs/>
        </w:rPr>
        <w:t>.</w:t>
      </w:r>
    </w:p>
    <w:p w14:paraId="584D5110" w14:textId="77777777" w:rsidR="006D1748" w:rsidRPr="00A30954" w:rsidRDefault="006D1748" w:rsidP="00A30954">
      <w:pPr>
        <w:tabs>
          <w:tab w:val="left" w:pos="567"/>
        </w:tabs>
        <w:ind w:firstLine="720"/>
        <w:jc w:val="both"/>
      </w:pPr>
      <w:r w:rsidRPr="00A30954">
        <w:rPr>
          <w:bCs/>
          <w:iCs/>
        </w:rPr>
        <w:t xml:space="preserve">Площадь – </w:t>
      </w:r>
      <w:r w:rsidRPr="00A30954">
        <w:rPr>
          <w:position w:val="-14"/>
        </w:rPr>
        <w:object w:dxaOrig="2480" w:dyaOrig="460" w14:anchorId="7ACEEFC7">
          <v:shape id="_x0000_i1098" type="#_x0000_t75" style="width:124.65pt;height:22.55pt" o:ole="">
            <v:imagedata r:id="rId211" o:title=""/>
          </v:shape>
          <o:OLEObject Type="Embed" ProgID="Equation.3" ShapeID="_x0000_i1098" DrawAspect="Content" ObjectID="_1831208647" r:id="rId212"/>
        </w:object>
      </w:r>
    </w:p>
    <w:p w14:paraId="292BAEE7" w14:textId="77777777" w:rsidR="006D1748" w:rsidRPr="00A30954" w:rsidRDefault="006D1748" w:rsidP="00A30954">
      <w:pPr>
        <w:tabs>
          <w:tab w:val="left" w:pos="567"/>
        </w:tabs>
        <w:ind w:firstLine="720"/>
        <w:jc w:val="both"/>
      </w:pPr>
      <w:r w:rsidRPr="00A30954">
        <w:t>Коэффициент полезного использования площади:</w:t>
      </w:r>
    </w:p>
    <w:p w14:paraId="0BE19077" w14:textId="77777777" w:rsidR="006D1748" w:rsidRPr="00A30954" w:rsidRDefault="006D1748" w:rsidP="00A30954">
      <w:pPr>
        <w:tabs>
          <w:tab w:val="left" w:pos="567"/>
        </w:tabs>
        <w:ind w:firstLine="720"/>
        <w:jc w:val="both"/>
      </w:pPr>
      <w:r w:rsidRPr="00A30954">
        <w:rPr>
          <w:position w:val="-28"/>
        </w:rPr>
        <w:object w:dxaOrig="3220" w:dyaOrig="720" w14:anchorId="6FD1A80A">
          <v:shape id="_x0000_i1099" type="#_x0000_t75" style="width:161.2pt;height:36.55pt" o:ole="">
            <v:imagedata r:id="rId213" o:title=""/>
          </v:shape>
          <o:OLEObject Type="Embed" ProgID="Equation.3" ShapeID="_x0000_i1099" DrawAspect="Content" ObjectID="_1831208648" r:id="rId214"/>
        </w:object>
      </w:r>
      <w:r w:rsidRPr="00A30954">
        <w:t>.</w:t>
      </w:r>
    </w:p>
    <w:p w14:paraId="676FCFB6" w14:textId="77777777" w:rsidR="006D1748" w:rsidRPr="00A30954" w:rsidRDefault="006D1748" w:rsidP="00A30954">
      <w:pPr>
        <w:tabs>
          <w:tab w:val="left" w:pos="567"/>
        </w:tabs>
        <w:ind w:firstLine="724"/>
        <w:jc w:val="both"/>
        <w:rPr>
          <w:bCs/>
          <w:iCs/>
        </w:rPr>
      </w:pPr>
      <w:r w:rsidRPr="00A30954">
        <w:rPr>
          <w:bCs/>
          <w:iCs/>
        </w:rPr>
        <w:t xml:space="preserve">5. </w:t>
      </w:r>
      <w:r w:rsidRPr="00A30954">
        <w:rPr>
          <w:bCs/>
          <w:i/>
        </w:rPr>
        <w:t>Хозяйственные товары</w:t>
      </w:r>
      <w:r w:rsidRPr="00A30954">
        <w:rPr>
          <w:bCs/>
          <w:iCs/>
        </w:rPr>
        <w:t xml:space="preserve"> также хранятся стеллажным способом. Рассчитаем характеристики складского помещения для этого вида товара.</w:t>
      </w:r>
    </w:p>
    <w:p w14:paraId="478078F2" w14:textId="77777777" w:rsidR="006D1748" w:rsidRPr="00A30954" w:rsidRDefault="006D1748" w:rsidP="00A30954">
      <w:pPr>
        <w:tabs>
          <w:tab w:val="left" w:pos="567"/>
        </w:tabs>
        <w:ind w:firstLine="720"/>
        <w:jc w:val="both"/>
      </w:pPr>
      <w:r w:rsidRPr="00A30954">
        <w:t>Количество грузовых мест:</w:t>
      </w:r>
    </w:p>
    <w:p w14:paraId="26ACB11C" w14:textId="77777777" w:rsidR="006D1748" w:rsidRPr="00A30954" w:rsidRDefault="006D1748" w:rsidP="00A30954">
      <w:pPr>
        <w:tabs>
          <w:tab w:val="left" w:pos="567"/>
        </w:tabs>
        <w:ind w:firstLine="720"/>
        <w:jc w:val="both"/>
      </w:pPr>
      <w:r w:rsidRPr="00A30954">
        <w:rPr>
          <w:position w:val="-32"/>
        </w:rPr>
        <w:object w:dxaOrig="3220" w:dyaOrig="760" w14:anchorId="5928867C">
          <v:shape id="_x0000_i1100" type="#_x0000_t75" style="width:161.2pt;height:37.6pt" o:ole="">
            <v:imagedata r:id="rId215" o:title=""/>
          </v:shape>
          <o:OLEObject Type="Embed" ProgID="Equation.3" ShapeID="_x0000_i1100" DrawAspect="Content" ObjectID="_1831208649" r:id="rId216"/>
        </w:object>
      </w:r>
      <w:r w:rsidRPr="00A30954">
        <w:rPr>
          <w:i/>
        </w:rPr>
        <w:t>грузовых мест</w:t>
      </w:r>
      <w:r w:rsidRPr="00A30954">
        <w:t>.</w:t>
      </w:r>
    </w:p>
    <w:p w14:paraId="4A1346CE" w14:textId="77777777" w:rsidR="006D1748" w:rsidRPr="00A30954" w:rsidRDefault="006D1748" w:rsidP="00A30954">
      <w:pPr>
        <w:tabs>
          <w:tab w:val="left" w:pos="567"/>
        </w:tabs>
        <w:ind w:firstLine="720"/>
        <w:jc w:val="both"/>
      </w:pPr>
      <w:r w:rsidRPr="00A30954">
        <w:t>Количество ярусов в стеллаже:</w:t>
      </w:r>
    </w:p>
    <w:p w14:paraId="60901930" w14:textId="77777777" w:rsidR="006D1748" w:rsidRPr="00A30954" w:rsidRDefault="006D1748" w:rsidP="00A30954">
      <w:pPr>
        <w:tabs>
          <w:tab w:val="left" w:pos="567"/>
        </w:tabs>
        <w:ind w:firstLine="720"/>
        <w:jc w:val="both"/>
      </w:pPr>
      <w:r w:rsidRPr="00A30954">
        <w:rPr>
          <w:position w:val="-32"/>
        </w:rPr>
        <w:object w:dxaOrig="3080" w:dyaOrig="760" w14:anchorId="02BC30D2">
          <v:shape id="_x0000_i1101" type="#_x0000_t75" style="width:154.75pt;height:37.6pt" o:ole="">
            <v:imagedata r:id="rId175" o:title=""/>
          </v:shape>
          <o:OLEObject Type="Embed" ProgID="Equation.3" ShapeID="_x0000_i1101" DrawAspect="Content" ObjectID="_1831208650" r:id="rId217"/>
        </w:object>
      </w:r>
      <w:r w:rsidRPr="00A30954">
        <w:t>.</w:t>
      </w:r>
    </w:p>
    <w:p w14:paraId="132323CD" w14:textId="77777777" w:rsidR="006D1748" w:rsidRPr="00A30954" w:rsidRDefault="006D1748" w:rsidP="00A30954">
      <w:pPr>
        <w:tabs>
          <w:tab w:val="left" w:pos="567"/>
        </w:tabs>
        <w:ind w:firstLine="724"/>
        <w:jc w:val="both"/>
      </w:pPr>
      <w:r w:rsidRPr="00A30954">
        <w:t>Количество рядов в стеллаже:</w:t>
      </w:r>
    </w:p>
    <w:p w14:paraId="46212F63" w14:textId="77777777" w:rsidR="006D1748" w:rsidRPr="00A30954" w:rsidRDefault="006D1748" w:rsidP="00A30954">
      <w:pPr>
        <w:tabs>
          <w:tab w:val="left" w:pos="567"/>
        </w:tabs>
        <w:ind w:firstLine="724"/>
        <w:jc w:val="both"/>
      </w:pPr>
      <w:r w:rsidRPr="00A30954">
        <w:rPr>
          <w:position w:val="-32"/>
        </w:rPr>
        <w:object w:dxaOrig="4580" w:dyaOrig="760" w14:anchorId="08A99FBD">
          <v:shape id="_x0000_i1102" type="#_x0000_t75" style="width:228.9pt;height:37.6pt" o:ole="">
            <v:imagedata r:id="rId218" o:title=""/>
          </v:shape>
          <o:OLEObject Type="Embed" ProgID="Equation.3" ShapeID="_x0000_i1102" DrawAspect="Content" ObjectID="_1831208651" r:id="rId219"/>
        </w:object>
      </w:r>
      <w:r w:rsidRPr="00A30954">
        <w:t>.</w:t>
      </w:r>
    </w:p>
    <w:p w14:paraId="0223C07C" w14:textId="77777777" w:rsidR="006D1748" w:rsidRPr="00A30954" w:rsidRDefault="006D1748" w:rsidP="00A30954">
      <w:pPr>
        <w:tabs>
          <w:tab w:val="left" w:pos="567"/>
        </w:tabs>
        <w:ind w:firstLine="724"/>
        <w:jc w:val="both"/>
        <w:sectPr w:rsidR="006D1748" w:rsidRPr="00A30954" w:rsidSect="00605124">
          <w:type w:val="continuous"/>
          <w:pgSz w:w="11906" w:h="16838"/>
          <w:pgMar w:top="1134" w:right="851" w:bottom="1134" w:left="1701" w:header="709" w:footer="709" w:gutter="0"/>
          <w:cols w:space="709" w:equalWidth="0">
            <w:col w:w="9354"/>
          </w:cols>
          <w:titlePg/>
          <w:docGrid w:linePitch="360"/>
        </w:sectPr>
      </w:pPr>
    </w:p>
    <w:p w14:paraId="309C0E85" w14:textId="77777777" w:rsidR="006D1748" w:rsidRPr="00A30954" w:rsidRDefault="006D1748" w:rsidP="00A30954">
      <w:pPr>
        <w:tabs>
          <w:tab w:val="left" w:pos="567"/>
        </w:tabs>
        <w:ind w:firstLine="724"/>
        <w:jc w:val="both"/>
      </w:pPr>
    </w:p>
    <w:p w14:paraId="6DE5C401" w14:textId="77777777" w:rsidR="006D1748" w:rsidRPr="00A30954" w:rsidRDefault="006D1748" w:rsidP="00A30954">
      <w:pPr>
        <w:tabs>
          <w:tab w:val="left" w:pos="567"/>
        </w:tabs>
        <w:ind w:firstLine="724"/>
        <w:jc w:val="both"/>
      </w:pPr>
    </w:p>
    <w:p w14:paraId="229D5A58" w14:textId="77777777" w:rsidR="006D1748" w:rsidRPr="00A30954" w:rsidRDefault="006D1748" w:rsidP="00A30954">
      <w:pPr>
        <w:tabs>
          <w:tab w:val="left" w:pos="567"/>
        </w:tabs>
        <w:ind w:firstLine="724"/>
        <w:jc w:val="both"/>
      </w:pPr>
    </w:p>
    <w:p w14:paraId="099F9EBD" w14:textId="77777777" w:rsidR="006D1748" w:rsidRPr="00A30954" w:rsidRDefault="006D1748" w:rsidP="00A30954">
      <w:pPr>
        <w:tabs>
          <w:tab w:val="left" w:pos="567"/>
        </w:tabs>
        <w:ind w:firstLine="724"/>
        <w:jc w:val="both"/>
      </w:pPr>
    </w:p>
    <w:p w14:paraId="4B99780D" w14:textId="77777777" w:rsidR="006D1748" w:rsidRPr="00A30954" w:rsidRDefault="006D1748" w:rsidP="00A30954">
      <w:pPr>
        <w:tabs>
          <w:tab w:val="left" w:pos="567"/>
        </w:tabs>
        <w:ind w:firstLine="724"/>
        <w:jc w:val="both"/>
      </w:pPr>
      <w:r w:rsidRPr="00A30954">
        <w:t>Количество мест в одном стеллаже:</w:t>
      </w:r>
    </w:p>
    <w:p w14:paraId="599F57D3" w14:textId="77777777" w:rsidR="006D1748" w:rsidRPr="00A30954" w:rsidRDefault="006D1748" w:rsidP="00A30954">
      <w:pPr>
        <w:tabs>
          <w:tab w:val="left" w:pos="567"/>
        </w:tabs>
      </w:pPr>
      <w:r w:rsidRPr="00A30954">
        <w:rPr>
          <w:position w:val="-12"/>
        </w:rPr>
        <w:object w:dxaOrig="2960" w:dyaOrig="380" w14:anchorId="6E61D905">
          <v:shape id="_x0000_i1103" type="#_x0000_t75" style="width:148.3pt;height:19.35pt" o:ole="">
            <v:imagedata r:id="rId220" o:title=""/>
          </v:shape>
          <o:OLEObject Type="Embed" ProgID="Equation.3" ShapeID="_x0000_i1103" DrawAspect="Content" ObjectID="_1831208652" r:id="rId221"/>
        </w:object>
      </w:r>
      <w:r w:rsidRPr="00A30954">
        <w:t>.</w:t>
      </w:r>
    </w:p>
    <w:p w14:paraId="50F90FF8" w14:textId="77777777" w:rsidR="006D1748" w:rsidRPr="00A30954" w:rsidRDefault="006D1748" w:rsidP="00A30954">
      <w:pPr>
        <w:tabs>
          <w:tab w:val="left" w:pos="567"/>
        </w:tabs>
        <w:ind w:firstLine="724"/>
        <w:jc w:val="both"/>
      </w:pPr>
      <w:r w:rsidRPr="00A30954">
        <w:t>Количество стеллажей:</w:t>
      </w:r>
    </w:p>
    <w:p w14:paraId="7DE68085" w14:textId="77777777" w:rsidR="006D1748" w:rsidRPr="00A30954" w:rsidRDefault="006D1748" w:rsidP="00A30954">
      <w:pPr>
        <w:tabs>
          <w:tab w:val="left" w:pos="567"/>
        </w:tabs>
        <w:jc w:val="both"/>
      </w:pPr>
      <w:r w:rsidRPr="00A30954">
        <w:rPr>
          <w:position w:val="-28"/>
        </w:rPr>
        <w:object w:dxaOrig="3580" w:dyaOrig="720" w14:anchorId="3ACF90F7">
          <v:shape id="_x0000_i1104" type="#_x0000_t75" style="width:178.4pt;height:36.55pt" o:ole="">
            <v:imagedata r:id="rId222" o:title=""/>
          </v:shape>
          <o:OLEObject Type="Embed" ProgID="Equation.3" ShapeID="_x0000_i1104" DrawAspect="Content" ObjectID="_1831208653" r:id="rId223"/>
        </w:object>
      </w:r>
      <w:r w:rsidRPr="00A30954">
        <w:t>.</w:t>
      </w:r>
    </w:p>
    <w:p w14:paraId="0EDD6FF2" w14:textId="77777777" w:rsidR="006D1748" w:rsidRPr="00A30954" w:rsidRDefault="006D1748" w:rsidP="00A30954">
      <w:pPr>
        <w:tabs>
          <w:tab w:val="left" w:pos="567"/>
        </w:tabs>
        <w:ind w:firstLine="724"/>
        <w:jc w:val="both"/>
      </w:pPr>
      <w:r w:rsidRPr="00A30954">
        <w:t>Полезная площадь–</w:t>
      </w:r>
    </w:p>
    <w:p w14:paraId="601C53AE" w14:textId="77777777" w:rsidR="006D1748" w:rsidRPr="00A30954" w:rsidRDefault="006D1748" w:rsidP="00A30954">
      <w:pPr>
        <w:tabs>
          <w:tab w:val="left" w:pos="567"/>
        </w:tabs>
        <w:jc w:val="both"/>
      </w:pPr>
      <w:r w:rsidRPr="00A30954">
        <w:rPr>
          <w:position w:val="-12"/>
        </w:rPr>
        <w:object w:dxaOrig="3760" w:dyaOrig="440" w14:anchorId="47F91D89">
          <v:shape id="_x0000_i1105" type="#_x0000_t75" style="width:187pt;height:22.55pt" o:ole="">
            <v:imagedata r:id="rId224" o:title=""/>
          </v:shape>
          <o:OLEObject Type="Embed" ProgID="Equation.3" ShapeID="_x0000_i1105" DrawAspect="Content" ObjectID="_1831208654" r:id="rId225"/>
        </w:object>
      </w:r>
      <w:r w:rsidRPr="00A30954">
        <w:t>.</w:t>
      </w:r>
    </w:p>
    <w:p w14:paraId="39C31FF7" w14:textId="77777777" w:rsidR="006D1748" w:rsidRPr="00A30954" w:rsidRDefault="006D1748" w:rsidP="00A30954">
      <w:pPr>
        <w:tabs>
          <w:tab w:val="left" w:pos="567"/>
        </w:tabs>
        <w:ind w:firstLine="724"/>
        <w:jc w:val="both"/>
      </w:pPr>
      <w:r w:rsidRPr="00A30954">
        <w:t>Ширина –</w:t>
      </w:r>
    </w:p>
    <w:p w14:paraId="0DAE13D6" w14:textId="77777777" w:rsidR="006D1748" w:rsidRPr="00A30954" w:rsidRDefault="006D1748" w:rsidP="00A30954">
      <w:pPr>
        <w:tabs>
          <w:tab w:val="left" w:pos="567"/>
        </w:tabs>
        <w:jc w:val="both"/>
      </w:pPr>
      <w:r w:rsidRPr="00A30954">
        <w:rPr>
          <w:position w:val="-10"/>
        </w:rPr>
        <w:object w:dxaOrig="3019" w:dyaOrig="340" w14:anchorId="3AEEE763">
          <v:shape id="_x0000_i1106" type="#_x0000_t75" style="width:151.5pt;height:17.2pt" o:ole="">
            <v:imagedata r:id="rId226" o:title=""/>
          </v:shape>
          <o:OLEObject Type="Embed" ProgID="Equation.3" ShapeID="_x0000_i1106" DrawAspect="Content" ObjectID="_1831208655" r:id="rId227"/>
        </w:object>
      </w:r>
      <w:r w:rsidRPr="00A30954">
        <w:t>.</w:t>
      </w:r>
    </w:p>
    <w:p w14:paraId="6A3BA8B2" w14:textId="77777777" w:rsidR="006D1748" w:rsidRPr="00A30954" w:rsidRDefault="006D1748" w:rsidP="00A30954">
      <w:pPr>
        <w:tabs>
          <w:tab w:val="left" w:pos="567"/>
        </w:tabs>
        <w:jc w:val="center"/>
      </w:pPr>
      <w:r w:rsidRPr="00A30954">
        <w:object w:dxaOrig="3590" w:dyaOrig="3200" w14:anchorId="7A2F99E7">
          <v:shape id="_x0000_i1107" type="#_x0000_t75" style="width:179.45pt;height:146.15pt" o:ole="">
            <v:imagedata r:id="rId228" o:title=""/>
          </v:shape>
          <o:OLEObject Type="Embed" ProgID="Visio.Drawing.11" ShapeID="_x0000_i1107" DrawAspect="Content" ObjectID="_1831208656" r:id="rId229"/>
        </w:object>
      </w:r>
    </w:p>
    <w:p w14:paraId="0DC39819" w14:textId="77777777" w:rsidR="006D1748" w:rsidRPr="00A30954" w:rsidRDefault="006D1748" w:rsidP="00A30954">
      <w:pPr>
        <w:tabs>
          <w:tab w:val="left" w:pos="567"/>
        </w:tabs>
        <w:jc w:val="center"/>
      </w:pPr>
      <w:r w:rsidRPr="00A30954">
        <w:t>Рис</w:t>
      </w:r>
      <w:r w:rsidR="00DD7CD6" w:rsidRPr="00A30954">
        <w:t>унок</w:t>
      </w:r>
      <w:r w:rsidRPr="00A30954">
        <w:t xml:space="preserve"> </w:t>
      </w:r>
      <w:r w:rsidR="00DD7CD6" w:rsidRPr="00A30954">
        <w:t>9</w:t>
      </w:r>
      <w:r w:rsidRPr="00A30954">
        <w:t>. Складское помещение для хранения хозяйственных товаров</w:t>
      </w:r>
    </w:p>
    <w:p w14:paraId="23AEABFC" w14:textId="77777777" w:rsidR="006D1748" w:rsidRPr="00A30954" w:rsidRDefault="006D1748" w:rsidP="00A30954">
      <w:pPr>
        <w:tabs>
          <w:tab w:val="left" w:pos="567"/>
        </w:tabs>
        <w:jc w:val="center"/>
      </w:pPr>
    </w:p>
    <w:p w14:paraId="7F089F29" w14:textId="77777777" w:rsidR="006D1748" w:rsidRPr="00A30954" w:rsidRDefault="006D1748" w:rsidP="00A30954">
      <w:pPr>
        <w:tabs>
          <w:tab w:val="left" w:pos="567"/>
        </w:tabs>
        <w:ind w:firstLine="724"/>
        <w:jc w:val="both"/>
      </w:pPr>
      <w:r w:rsidRPr="00A30954">
        <w:t xml:space="preserve">Длина – </w:t>
      </w:r>
      <w:r w:rsidRPr="00A30954">
        <w:rPr>
          <w:position w:val="-10"/>
        </w:rPr>
        <w:object w:dxaOrig="3080" w:dyaOrig="340" w14:anchorId="0F302410">
          <v:shape id="_x0000_i1108" type="#_x0000_t75" style="width:154.75pt;height:17.2pt" o:ole="">
            <v:imagedata r:id="rId230" o:title=""/>
          </v:shape>
          <o:OLEObject Type="Embed" ProgID="Equation.3" ShapeID="_x0000_i1108" DrawAspect="Content" ObjectID="_1831208657" r:id="rId231"/>
        </w:object>
      </w:r>
      <w:r w:rsidRPr="00A30954">
        <w:t>.</w:t>
      </w:r>
    </w:p>
    <w:p w14:paraId="08CEE614" w14:textId="77777777" w:rsidR="006D1748" w:rsidRPr="00A30954" w:rsidRDefault="006D1748" w:rsidP="00A30954">
      <w:pPr>
        <w:tabs>
          <w:tab w:val="left" w:pos="567"/>
        </w:tabs>
        <w:ind w:firstLine="724"/>
        <w:jc w:val="both"/>
      </w:pPr>
      <w:r w:rsidRPr="00A30954">
        <w:t xml:space="preserve">Площадь помещения – </w:t>
      </w:r>
      <w:r w:rsidRPr="00A30954">
        <w:rPr>
          <w:position w:val="-12"/>
        </w:rPr>
        <w:object w:dxaOrig="2480" w:dyaOrig="440" w14:anchorId="44E43814">
          <v:shape id="_x0000_i1109" type="#_x0000_t75" style="width:124.65pt;height:22.55pt" o:ole="">
            <v:imagedata r:id="rId232" o:title=""/>
          </v:shape>
          <o:OLEObject Type="Embed" ProgID="Equation.3" ShapeID="_x0000_i1109" DrawAspect="Content" ObjectID="_1831208658" r:id="rId233"/>
        </w:object>
      </w:r>
      <w:r w:rsidRPr="00A30954">
        <w:t>.</w:t>
      </w:r>
    </w:p>
    <w:p w14:paraId="045D3C40" w14:textId="77777777" w:rsidR="006D1748" w:rsidRPr="00A30954" w:rsidRDefault="006D1748" w:rsidP="00A30954">
      <w:pPr>
        <w:tabs>
          <w:tab w:val="left" w:pos="567"/>
        </w:tabs>
        <w:ind w:firstLine="724"/>
        <w:jc w:val="both"/>
      </w:pPr>
      <w:r w:rsidRPr="00A30954">
        <w:t xml:space="preserve">Коэффициент полезного использования площади – </w:t>
      </w:r>
      <w:r w:rsidRPr="00A30954">
        <w:rPr>
          <w:position w:val="-28"/>
        </w:rPr>
        <w:object w:dxaOrig="3159" w:dyaOrig="720" w14:anchorId="02482EF0">
          <v:shape id="_x0000_i1110" type="#_x0000_t75" style="width:156.9pt;height:36.55pt" o:ole="">
            <v:imagedata r:id="rId234" o:title=""/>
          </v:shape>
          <o:OLEObject Type="Embed" ProgID="Equation.3" ShapeID="_x0000_i1110" DrawAspect="Content" ObjectID="_1831208659" r:id="rId235"/>
        </w:object>
      </w:r>
      <w:r w:rsidRPr="00A30954">
        <w:t>.</w:t>
      </w:r>
    </w:p>
    <w:p w14:paraId="07DD1275" w14:textId="77777777" w:rsidR="006D1748" w:rsidRPr="00A30954" w:rsidRDefault="006D1748" w:rsidP="00A30954">
      <w:pPr>
        <w:tabs>
          <w:tab w:val="left" w:pos="567"/>
        </w:tabs>
        <w:ind w:firstLine="724"/>
        <w:jc w:val="both"/>
        <w:rPr>
          <w:bCs/>
          <w:iCs/>
        </w:rPr>
      </w:pPr>
      <w:r w:rsidRPr="00A30954">
        <w:t xml:space="preserve">План складского помещения, в котором хранятся хозяйственные товары, приведен на рисунке </w:t>
      </w:r>
      <w:r w:rsidR="00DD7CD6" w:rsidRPr="00A30954">
        <w:t>9</w:t>
      </w:r>
      <w:r w:rsidRPr="00A30954">
        <w:t>.</w:t>
      </w:r>
    </w:p>
    <w:p w14:paraId="4719D69D" w14:textId="77777777" w:rsidR="006D1748" w:rsidRPr="00A30954" w:rsidRDefault="006D1748" w:rsidP="00A30954">
      <w:pPr>
        <w:tabs>
          <w:tab w:val="left" w:pos="567"/>
        </w:tabs>
        <w:ind w:firstLine="724"/>
        <w:jc w:val="both"/>
        <w:rPr>
          <w:bCs/>
          <w:iCs/>
        </w:rPr>
      </w:pPr>
      <w:r w:rsidRPr="00A30954">
        <w:rPr>
          <w:bCs/>
          <w:iCs/>
        </w:rPr>
        <w:t xml:space="preserve">6. </w:t>
      </w:r>
      <w:r w:rsidRPr="00A30954">
        <w:rPr>
          <w:bCs/>
          <w:i/>
        </w:rPr>
        <w:t>Складские помещения основного производственного назначения</w:t>
      </w:r>
      <w:r w:rsidRPr="00A30954">
        <w:rPr>
          <w:bCs/>
          <w:iCs/>
        </w:rPr>
        <w:t xml:space="preserve"> помимо непосредственно </w:t>
      </w:r>
      <w:proofErr w:type="gramStart"/>
      <w:r w:rsidRPr="00A30954">
        <w:rPr>
          <w:bCs/>
          <w:iCs/>
        </w:rPr>
        <w:t>площадей</w:t>
      </w:r>
      <w:proofErr w:type="gramEnd"/>
      <w:r w:rsidRPr="00A30954">
        <w:rPr>
          <w:bCs/>
          <w:iCs/>
        </w:rPr>
        <w:t xml:space="preserve"> предназначенных для хранения включают экспедицию по приему и экспедицию по отпуску товаров, цеха фасовки и комплектации. </w:t>
      </w:r>
    </w:p>
    <w:p w14:paraId="454B2325" w14:textId="77777777" w:rsidR="006D1748" w:rsidRPr="00A30954" w:rsidRDefault="006D1748" w:rsidP="00A30954">
      <w:pPr>
        <w:tabs>
          <w:tab w:val="num" w:pos="0"/>
          <w:tab w:val="left" w:pos="567"/>
        </w:tabs>
        <w:ind w:firstLine="724"/>
        <w:jc w:val="both"/>
        <w:rPr>
          <w:bCs/>
          <w:iCs/>
        </w:rPr>
      </w:pPr>
      <w:r w:rsidRPr="00A30954">
        <w:rPr>
          <w:bCs/>
          <w:iCs/>
        </w:rPr>
        <w:t>Помещение экспедиции для приема товара в свою очередь делится на две основные зоны: зона разгрузки транспортных средств; зона приемки по количеству и качеству. Зона разгрузки транспортных средств должна примыкать к зоне приемки товаров по количеству и качеству.</w:t>
      </w:r>
    </w:p>
    <w:p w14:paraId="6E9021AC" w14:textId="77777777" w:rsidR="006D1748" w:rsidRPr="00A30954" w:rsidRDefault="006D1748" w:rsidP="00A30954">
      <w:pPr>
        <w:tabs>
          <w:tab w:val="num" w:pos="0"/>
          <w:tab w:val="left" w:pos="567"/>
        </w:tabs>
        <w:ind w:firstLine="724"/>
        <w:jc w:val="both"/>
        <w:rPr>
          <w:bCs/>
          <w:iCs/>
        </w:rPr>
      </w:pPr>
      <w:r w:rsidRPr="00A30954">
        <w:rPr>
          <w:bCs/>
          <w:iCs/>
        </w:rPr>
        <w:t>Помещение экспедиции отправки включает в себя зоны фасовки и упаковки товаров, зоны комплектования заказов, рабочие зоны товароведов-коммерсантов, залы товарных образцов и зоны погрузки укомплектованных товаров в автомобильный подвижной состав.</w:t>
      </w:r>
    </w:p>
    <w:p w14:paraId="2A68BE85" w14:textId="77777777" w:rsidR="006D1748" w:rsidRPr="00A30954" w:rsidRDefault="006D1748" w:rsidP="00A30954">
      <w:pPr>
        <w:tabs>
          <w:tab w:val="num" w:pos="0"/>
          <w:tab w:val="left" w:pos="567"/>
        </w:tabs>
        <w:ind w:firstLine="724"/>
        <w:jc w:val="both"/>
        <w:rPr>
          <w:bCs/>
          <w:iCs/>
        </w:rPr>
      </w:pPr>
      <w:r w:rsidRPr="00A30954">
        <w:rPr>
          <w:bCs/>
          <w:iCs/>
        </w:rPr>
        <w:t>7. Помимо складских помещений основного производственного назначения на складе предусматриваются вспомогательные помещения и складские помещения подсобного хозяйства.</w:t>
      </w:r>
    </w:p>
    <w:p w14:paraId="0F61B1B0" w14:textId="77777777" w:rsidR="006D1748" w:rsidRPr="00A30954" w:rsidRDefault="006D1748" w:rsidP="00A30954">
      <w:pPr>
        <w:tabs>
          <w:tab w:val="num" w:pos="0"/>
          <w:tab w:val="left" w:pos="567"/>
        </w:tabs>
        <w:ind w:firstLine="724"/>
        <w:jc w:val="both"/>
        <w:rPr>
          <w:bCs/>
          <w:iCs/>
        </w:rPr>
      </w:pPr>
      <w:r w:rsidRPr="00A30954">
        <w:rPr>
          <w:bCs/>
          <w:i/>
        </w:rPr>
        <w:t xml:space="preserve">Вспомогательные помещения </w:t>
      </w:r>
      <w:r w:rsidRPr="00A30954">
        <w:rPr>
          <w:bCs/>
          <w:iCs/>
        </w:rPr>
        <w:t>предназначены для размещения аппарата управления. Это служебные помещения, пункты питания, здравпункт, санитарно-бытовые помещения, вестибюли, лестничные клетки, тамбуры. Сюда же относится зал товарных образцов.</w:t>
      </w:r>
    </w:p>
    <w:p w14:paraId="31EA5759" w14:textId="77777777" w:rsidR="006D1748" w:rsidRPr="00A30954" w:rsidRDefault="006D1748" w:rsidP="00A30954">
      <w:pPr>
        <w:tabs>
          <w:tab w:val="num" w:pos="0"/>
          <w:tab w:val="left" w:pos="567"/>
        </w:tabs>
        <w:ind w:firstLine="724"/>
        <w:jc w:val="both"/>
        <w:rPr>
          <w:bCs/>
          <w:iCs/>
        </w:rPr>
      </w:pPr>
      <w:r w:rsidRPr="00A30954">
        <w:rPr>
          <w:bCs/>
          <w:i/>
        </w:rPr>
        <w:lastRenderedPageBreak/>
        <w:t>Складские помещения подсобного назначения</w:t>
      </w:r>
      <w:r w:rsidRPr="00A30954">
        <w:rPr>
          <w:bCs/>
          <w:iCs/>
        </w:rPr>
        <w:t xml:space="preserve"> используются для хранения упаковочных и обвязочных материалов, для размещения технологического оборудования, инвентаря, тары, уборочных машин, отходов упаковки, мойки инвентаря и производственной тары.</w:t>
      </w:r>
    </w:p>
    <w:p w14:paraId="0625C3D5" w14:textId="77777777" w:rsidR="006D1748" w:rsidRPr="00A30954" w:rsidRDefault="006D1748" w:rsidP="00A30954">
      <w:pPr>
        <w:tabs>
          <w:tab w:val="num" w:pos="0"/>
          <w:tab w:val="left" w:pos="567"/>
        </w:tabs>
        <w:ind w:firstLine="724"/>
        <w:jc w:val="both"/>
        <w:rPr>
          <w:bCs/>
          <w:iCs/>
        </w:rPr>
      </w:pPr>
      <w:r w:rsidRPr="00A30954">
        <w:rPr>
          <w:bCs/>
          <w:iCs/>
        </w:rPr>
        <w:t xml:space="preserve">На рисунке </w:t>
      </w:r>
      <w:r w:rsidR="00DD7CD6" w:rsidRPr="00A30954">
        <w:rPr>
          <w:bCs/>
          <w:iCs/>
        </w:rPr>
        <w:t>10</w:t>
      </w:r>
      <w:r w:rsidRPr="00A30954">
        <w:rPr>
          <w:bCs/>
          <w:iCs/>
        </w:rPr>
        <w:t xml:space="preserve"> представлена схема размещения основных операционных зон общетоварного склада.</w:t>
      </w:r>
    </w:p>
    <w:p w14:paraId="71D67554" w14:textId="77777777" w:rsidR="006D1748" w:rsidRPr="00A30954" w:rsidRDefault="006D1748" w:rsidP="00A30954">
      <w:pPr>
        <w:tabs>
          <w:tab w:val="num" w:pos="0"/>
          <w:tab w:val="left" w:pos="567"/>
        </w:tabs>
        <w:ind w:firstLine="724"/>
        <w:jc w:val="both"/>
        <w:rPr>
          <w:bCs/>
          <w:iCs/>
        </w:rPr>
      </w:pPr>
    </w:p>
    <w:p w14:paraId="4B600523" w14:textId="77777777" w:rsidR="006D1748" w:rsidRPr="00A30954" w:rsidRDefault="006D1748" w:rsidP="00A30954">
      <w:pPr>
        <w:tabs>
          <w:tab w:val="num" w:pos="0"/>
          <w:tab w:val="left" w:pos="567"/>
        </w:tabs>
        <w:jc w:val="center"/>
      </w:pPr>
      <w:r w:rsidRPr="00A30954">
        <w:object w:dxaOrig="11788" w:dyaOrig="9913" w14:anchorId="263D4E3C">
          <v:shape id="_x0000_i1111" type="#_x0000_t75" style="width:467.45pt;height:392.25pt" o:ole="">
            <v:imagedata r:id="rId236" o:title=""/>
          </v:shape>
          <o:OLEObject Type="Embed" ProgID="Visio.Drawing.11" ShapeID="_x0000_i1111" DrawAspect="Content" ObjectID="_1831208660" r:id="rId237"/>
        </w:object>
      </w:r>
    </w:p>
    <w:p w14:paraId="3DB1DFAA" w14:textId="77777777" w:rsidR="006D1748" w:rsidRPr="00A30954" w:rsidRDefault="006D1748" w:rsidP="00A30954">
      <w:pPr>
        <w:tabs>
          <w:tab w:val="num" w:pos="0"/>
          <w:tab w:val="left" w:pos="567"/>
        </w:tabs>
      </w:pPr>
      <w:r w:rsidRPr="00A30954">
        <w:object w:dxaOrig="3251" w:dyaOrig="458" w14:anchorId="18EF0B40">
          <v:shape id="_x0000_i1112" type="#_x0000_t75" style="width:162.25pt;height:22.55pt" o:ole="">
            <v:imagedata r:id="rId238" o:title=""/>
          </v:shape>
          <o:OLEObject Type="Embed" ProgID="Visio.Drawing.11" ShapeID="_x0000_i1112" DrawAspect="Content" ObjectID="_1831208661" r:id="rId239"/>
        </w:object>
      </w:r>
    </w:p>
    <w:p w14:paraId="6BDE4F54" w14:textId="77777777" w:rsidR="006D1748" w:rsidRPr="00A30954" w:rsidRDefault="006D1748" w:rsidP="00A30954">
      <w:pPr>
        <w:pStyle w:val="33"/>
        <w:tabs>
          <w:tab w:val="num" w:pos="0"/>
          <w:tab w:val="left" w:pos="567"/>
        </w:tabs>
        <w:spacing w:after="0"/>
        <w:rPr>
          <w:sz w:val="24"/>
          <w:szCs w:val="24"/>
        </w:rPr>
      </w:pPr>
      <w:r w:rsidRPr="00A30954">
        <w:rPr>
          <w:sz w:val="24"/>
          <w:szCs w:val="24"/>
        </w:rPr>
        <w:t>Рис</w:t>
      </w:r>
      <w:r w:rsidR="00DD7CD6" w:rsidRPr="00A30954">
        <w:rPr>
          <w:sz w:val="24"/>
          <w:szCs w:val="24"/>
        </w:rPr>
        <w:t>унок 10</w:t>
      </w:r>
      <w:r w:rsidRPr="00A30954">
        <w:rPr>
          <w:sz w:val="24"/>
          <w:szCs w:val="24"/>
        </w:rPr>
        <w:t>. Схема размещения основных операционных зон общетоварного склада</w:t>
      </w:r>
    </w:p>
    <w:p w14:paraId="4A9629CC" w14:textId="77777777" w:rsidR="00AE27FE" w:rsidRPr="00A30954" w:rsidRDefault="00AE27FE" w:rsidP="00A30954">
      <w:pPr>
        <w:tabs>
          <w:tab w:val="left" w:pos="567"/>
        </w:tabs>
        <w:ind w:firstLine="567"/>
        <w:jc w:val="both"/>
        <w:textAlignment w:val="baseline"/>
        <w:rPr>
          <w:i/>
        </w:rPr>
      </w:pPr>
    </w:p>
    <w:p w14:paraId="7DCE60AE" w14:textId="77777777" w:rsidR="00DD7CD6" w:rsidRPr="00A30954" w:rsidRDefault="00DD7CD6" w:rsidP="00A30954">
      <w:pPr>
        <w:tabs>
          <w:tab w:val="left" w:pos="567"/>
        </w:tabs>
        <w:ind w:firstLine="567"/>
        <w:jc w:val="both"/>
        <w:textAlignment w:val="baseline"/>
        <w:rPr>
          <w:i/>
        </w:rPr>
      </w:pPr>
      <w:r w:rsidRPr="00A30954">
        <w:rPr>
          <w:i/>
        </w:rPr>
        <w:t>Задание для закрепления теоретических знаний</w:t>
      </w:r>
    </w:p>
    <w:p w14:paraId="715FF0CA" w14:textId="77777777" w:rsidR="00E83240" w:rsidRPr="00A30954" w:rsidRDefault="00DD7CD6" w:rsidP="00A30954">
      <w:pPr>
        <w:pStyle w:val="ac"/>
        <w:tabs>
          <w:tab w:val="left" w:pos="567"/>
        </w:tabs>
        <w:ind w:left="0" w:firstLine="720"/>
        <w:jc w:val="both"/>
      </w:pPr>
      <w:r w:rsidRPr="00A30954">
        <w:rPr>
          <w:b/>
        </w:rPr>
        <w:t>Задание № 1</w:t>
      </w:r>
      <w:r w:rsidRPr="00A30954">
        <w:rPr>
          <w:i/>
        </w:rPr>
        <w:t xml:space="preserve"> </w:t>
      </w:r>
      <w:r w:rsidR="00E83240" w:rsidRPr="00A30954">
        <w:t>Постройте планировку склада с соблюдением всех правил и требований планировки склада (Бытовая техника)</w:t>
      </w:r>
    </w:p>
    <w:p w14:paraId="08A55FB6" w14:textId="77777777" w:rsidR="00E83240" w:rsidRPr="00A30954" w:rsidRDefault="00E83240" w:rsidP="00A30954">
      <w:pPr>
        <w:pStyle w:val="ac"/>
        <w:tabs>
          <w:tab w:val="left" w:pos="567"/>
        </w:tabs>
        <w:ind w:left="0" w:firstLine="720"/>
        <w:jc w:val="both"/>
      </w:pPr>
      <w:r w:rsidRPr="00A30954">
        <w:rPr>
          <w:b/>
        </w:rPr>
        <w:t>Задание № 2</w:t>
      </w:r>
      <w:r w:rsidRPr="00A30954">
        <w:rPr>
          <w:i/>
        </w:rPr>
        <w:t xml:space="preserve"> </w:t>
      </w:r>
      <w:r w:rsidRPr="00A30954">
        <w:t xml:space="preserve">Постройте планировку склада с соблюдением всех правил и требований планировки </w:t>
      </w:r>
      <w:proofErr w:type="gramStart"/>
      <w:r w:rsidRPr="00A30954">
        <w:t>склада  (</w:t>
      </w:r>
      <w:proofErr w:type="gramEnd"/>
      <w:r w:rsidRPr="00A30954">
        <w:t>склад Зоотоваров)</w:t>
      </w:r>
    </w:p>
    <w:p w14:paraId="4B557300" w14:textId="77777777" w:rsidR="00E83240" w:rsidRPr="00A30954" w:rsidRDefault="00E83240" w:rsidP="00A30954">
      <w:pPr>
        <w:pStyle w:val="ac"/>
        <w:tabs>
          <w:tab w:val="left" w:pos="567"/>
        </w:tabs>
        <w:ind w:left="0" w:firstLine="720"/>
        <w:jc w:val="both"/>
      </w:pPr>
      <w:r w:rsidRPr="00A30954">
        <w:rPr>
          <w:b/>
        </w:rPr>
        <w:t>Задание № 3</w:t>
      </w:r>
      <w:r w:rsidRPr="00A30954">
        <w:rPr>
          <w:i/>
        </w:rPr>
        <w:t xml:space="preserve"> </w:t>
      </w:r>
      <w:r w:rsidRPr="00A30954">
        <w:t xml:space="preserve">Постройте планировку склада с соблюдением всех правил и требований </w:t>
      </w:r>
      <w:proofErr w:type="gramStart"/>
      <w:r w:rsidRPr="00A30954">
        <w:t>планировки  склада</w:t>
      </w:r>
      <w:proofErr w:type="gramEnd"/>
      <w:r w:rsidRPr="00A30954">
        <w:t xml:space="preserve"> (склад Овощи и фрукты)</w:t>
      </w:r>
    </w:p>
    <w:p w14:paraId="2829B572" w14:textId="77777777" w:rsidR="00E83240" w:rsidRPr="00A30954" w:rsidRDefault="00E83240" w:rsidP="00A30954">
      <w:pPr>
        <w:pStyle w:val="ac"/>
        <w:tabs>
          <w:tab w:val="left" w:pos="567"/>
        </w:tabs>
        <w:ind w:left="0" w:firstLine="720"/>
        <w:jc w:val="both"/>
      </w:pPr>
      <w:r w:rsidRPr="00A30954">
        <w:rPr>
          <w:b/>
        </w:rPr>
        <w:t>Задание № 4</w:t>
      </w:r>
      <w:r w:rsidRPr="00A30954">
        <w:rPr>
          <w:i/>
        </w:rPr>
        <w:t xml:space="preserve"> </w:t>
      </w:r>
      <w:r w:rsidRPr="00A30954">
        <w:t>Постройте планировку склада с соблюдением всех правил и требований планировки (склад Мяса и мясопродуктов)</w:t>
      </w:r>
    </w:p>
    <w:p w14:paraId="6322A636" w14:textId="77777777" w:rsidR="00E83240" w:rsidRPr="00A30954" w:rsidRDefault="00E83240" w:rsidP="00A30954">
      <w:pPr>
        <w:pStyle w:val="ac"/>
        <w:tabs>
          <w:tab w:val="left" w:pos="567"/>
        </w:tabs>
        <w:ind w:left="0" w:firstLine="720"/>
        <w:jc w:val="both"/>
      </w:pPr>
      <w:r w:rsidRPr="00A30954">
        <w:rPr>
          <w:b/>
        </w:rPr>
        <w:t>Задание № 5</w:t>
      </w:r>
      <w:r w:rsidRPr="00A30954">
        <w:rPr>
          <w:i/>
        </w:rPr>
        <w:t xml:space="preserve"> </w:t>
      </w:r>
      <w:r w:rsidRPr="00A30954">
        <w:t>Постройте планировку склада с соблюдением всех правил и требований планировки склада (склад Бытовой химии)</w:t>
      </w:r>
    </w:p>
    <w:p w14:paraId="434F509D" w14:textId="77777777" w:rsidR="00E83240" w:rsidRPr="00A30954" w:rsidRDefault="00E83240" w:rsidP="00A30954">
      <w:pPr>
        <w:pStyle w:val="ac"/>
        <w:tabs>
          <w:tab w:val="left" w:pos="567"/>
        </w:tabs>
        <w:ind w:left="0" w:firstLine="720"/>
        <w:jc w:val="both"/>
      </w:pPr>
      <w:r w:rsidRPr="00A30954">
        <w:rPr>
          <w:b/>
        </w:rPr>
        <w:t>Задание № 6</w:t>
      </w:r>
      <w:r w:rsidRPr="00A30954">
        <w:rPr>
          <w:i/>
        </w:rPr>
        <w:t xml:space="preserve"> </w:t>
      </w:r>
      <w:r w:rsidRPr="00A30954">
        <w:t>Постройте планировку склада с соблюдением всех правил и требований планировки гостевого склада (склада отеля) (Универсальный)</w:t>
      </w:r>
    </w:p>
    <w:p w14:paraId="54D47F8F" w14:textId="77777777" w:rsidR="00DD7CD6" w:rsidRPr="00A30954" w:rsidRDefault="00DD7CD6" w:rsidP="00A30954">
      <w:pPr>
        <w:tabs>
          <w:tab w:val="left" w:pos="567"/>
        </w:tabs>
        <w:ind w:firstLine="567"/>
        <w:jc w:val="both"/>
        <w:textAlignment w:val="baseline"/>
        <w:rPr>
          <w:i/>
        </w:rPr>
      </w:pPr>
    </w:p>
    <w:p w14:paraId="772E79B2" w14:textId="77777777" w:rsidR="00A4765A" w:rsidRPr="00A30954" w:rsidRDefault="00A4765A" w:rsidP="00A30954">
      <w:pPr>
        <w:tabs>
          <w:tab w:val="left" w:pos="567"/>
        </w:tabs>
        <w:ind w:firstLine="709"/>
        <w:jc w:val="both"/>
        <w:rPr>
          <w:b/>
          <w:bCs/>
        </w:rPr>
      </w:pPr>
      <w:r w:rsidRPr="00A30954">
        <w:rPr>
          <w:b/>
        </w:rPr>
        <w:t xml:space="preserve">Практическое занятие №26 </w:t>
      </w:r>
      <w:r w:rsidRPr="00A30954">
        <w:rPr>
          <w:b/>
          <w:bCs/>
        </w:rPr>
        <w:t>Определение технико-экономических показателей работы склада.</w:t>
      </w:r>
    </w:p>
    <w:p w14:paraId="4CFF9F51" w14:textId="77777777" w:rsidR="0082356A" w:rsidRPr="00A30954" w:rsidRDefault="00927FAB" w:rsidP="00A30954">
      <w:pPr>
        <w:widowControl w:val="0"/>
        <w:shd w:val="clear" w:color="auto" w:fill="FFFFFF"/>
        <w:tabs>
          <w:tab w:val="left" w:pos="567"/>
          <w:tab w:val="left" w:pos="828"/>
        </w:tabs>
        <w:autoSpaceDE w:val="0"/>
        <w:autoSpaceDN w:val="0"/>
        <w:adjustRightInd w:val="0"/>
        <w:ind w:firstLine="709"/>
        <w:jc w:val="both"/>
        <w:rPr>
          <w:color w:val="000000"/>
        </w:rPr>
      </w:pPr>
      <w:r w:rsidRPr="00A30954">
        <w:rPr>
          <w:b/>
        </w:rPr>
        <w:t>Цель практического занятия</w:t>
      </w:r>
      <w:r w:rsidRPr="00A30954">
        <w:t xml:space="preserve">: </w:t>
      </w:r>
      <w:r w:rsidR="0082356A" w:rsidRPr="00A30954">
        <w:rPr>
          <w:color w:val="000000"/>
        </w:rPr>
        <w:t>– на основе приведенных данных рассчитать:</w:t>
      </w:r>
    </w:p>
    <w:p w14:paraId="058FD7CC" w14:textId="77777777" w:rsidR="0082356A" w:rsidRPr="00A30954" w:rsidRDefault="0082356A" w:rsidP="00F66F8C">
      <w:pPr>
        <w:widowControl w:val="0"/>
        <w:numPr>
          <w:ilvl w:val="0"/>
          <w:numId w:val="74"/>
        </w:numPr>
        <w:shd w:val="clear" w:color="auto" w:fill="FFFFFF"/>
        <w:tabs>
          <w:tab w:val="left" w:pos="567"/>
          <w:tab w:val="left" w:pos="763"/>
          <w:tab w:val="left" w:pos="1080"/>
        </w:tabs>
        <w:autoSpaceDE w:val="0"/>
        <w:autoSpaceDN w:val="0"/>
        <w:adjustRightInd w:val="0"/>
        <w:ind w:left="0"/>
        <w:jc w:val="both"/>
        <w:rPr>
          <w:color w:val="000000"/>
        </w:rPr>
      </w:pPr>
      <w:r w:rsidRPr="00A30954">
        <w:rPr>
          <w:color w:val="000000"/>
        </w:rPr>
        <w:t>грузовой оборот склада;</w:t>
      </w:r>
    </w:p>
    <w:p w14:paraId="7A5659C3" w14:textId="77777777" w:rsidR="0082356A" w:rsidRPr="00A30954" w:rsidRDefault="0082356A" w:rsidP="00F66F8C">
      <w:pPr>
        <w:widowControl w:val="0"/>
        <w:numPr>
          <w:ilvl w:val="0"/>
          <w:numId w:val="74"/>
        </w:numPr>
        <w:shd w:val="clear" w:color="auto" w:fill="FFFFFF"/>
        <w:tabs>
          <w:tab w:val="left" w:pos="567"/>
          <w:tab w:val="left" w:pos="763"/>
          <w:tab w:val="left" w:pos="1080"/>
        </w:tabs>
        <w:autoSpaceDE w:val="0"/>
        <w:autoSpaceDN w:val="0"/>
        <w:adjustRightInd w:val="0"/>
        <w:ind w:left="0"/>
        <w:jc w:val="both"/>
        <w:rPr>
          <w:color w:val="000000"/>
        </w:rPr>
      </w:pPr>
      <w:r w:rsidRPr="00A30954">
        <w:rPr>
          <w:color w:val="000000"/>
        </w:rPr>
        <w:t>годовые эксплуатационные расходы;</w:t>
      </w:r>
    </w:p>
    <w:p w14:paraId="5DBE97EE" w14:textId="77777777" w:rsidR="0082356A" w:rsidRPr="00A30954" w:rsidRDefault="0082356A" w:rsidP="00F66F8C">
      <w:pPr>
        <w:widowControl w:val="0"/>
        <w:numPr>
          <w:ilvl w:val="0"/>
          <w:numId w:val="74"/>
        </w:numPr>
        <w:shd w:val="clear" w:color="auto" w:fill="FFFFFF"/>
        <w:tabs>
          <w:tab w:val="left" w:pos="567"/>
          <w:tab w:val="left" w:pos="763"/>
          <w:tab w:val="left" w:pos="1080"/>
        </w:tabs>
        <w:autoSpaceDE w:val="0"/>
        <w:autoSpaceDN w:val="0"/>
        <w:adjustRightInd w:val="0"/>
        <w:ind w:left="0"/>
        <w:jc w:val="both"/>
        <w:rPr>
          <w:color w:val="000000"/>
        </w:rPr>
      </w:pPr>
      <w:r w:rsidRPr="00A30954">
        <w:rPr>
          <w:color w:val="000000"/>
        </w:rPr>
        <w:t>себестоимость складской переработки 1 т груза;</w:t>
      </w:r>
    </w:p>
    <w:p w14:paraId="73D77CAB" w14:textId="77777777" w:rsidR="0082356A" w:rsidRPr="00A30954" w:rsidRDefault="0082356A" w:rsidP="00F66F8C">
      <w:pPr>
        <w:widowControl w:val="0"/>
        <w:numPr>
          <w:ilvl w:val="0"/>
          <w:numId w:val="74"/>
        </w:numPr>
        <w:shd w:val="clear" w:color="auto" w:fill="FFFFFF"/>
        <w:tabs>
          <w:tab w:val="left" w:pos="567"/>
          <w:tab w:val="left" w:pos="763"/>
          <w:tab w:val="left" w:pos="1080"/>
        </w:tabs>
        <w:autoSpaceDE w:val="0"/>
        <w:autoSpaceDN w:val="0"/>
        <w:adjustRightInd w:val="0"/>
        <w:ind w:left="0"/>
        <w:jc w:val="both"/>
        <w:rPr>
          <w:color w:val="000000"/>
        </w:rPr>
      </w:pPr>
      <w:r w:rsidRPr="00A30954">
        <w:rPr>
          <w:color w:val="000000"/>
        </w:rPr>
        <w:t>производительность труда работников склада;</w:t>
      </w:r>
    </w:p>
    <w:p w14:paraId="2CD6ABF3" w14:textId="77777777" w:rsidR="0082356A" w:rsidRPr="00A30954" w:rsidRDefault="0082356A" w:rsidP="00F66F8C">
      <w:pPr>
        <w:widowControl w:val="0"/>
        <w:numPr>
          <w:ilvl w:val="0"/>
          <w:numId w:val="74"/>
        </w:numPr>
        <w:shd w:val="clear" w:color="auto" w:fill="FFFFFF"/>
        <w:tabs>
          <w:tab w:val="left" w:pos="567"/>
          <w:tab w:val="left" w:pos="763"/>
          <w:tab w:val="left" w:pos="1080"/>
        </w:tabs>
        <w:autoSpaceDE w:val="0"/>
        <w:autoSpaceDN w:val="0"/>
        <w:adjustRightInd w:val="0"/>
        <w:ind w:left="0"/>
        <w:jc w:val="both"/>
        <w:rPr>
          <w:color w:val="000000"/>
        </w:rPr>
      </w:pPr>
      <w:r w:rsidRPr="00A30954">
        <w:rPr>
          <w:color w:val="000000"/>
        </w:rPr>
        <w:t>использование площади складских помещений;</w:t>
      </w:r>
    </w:p>
    <w:p w14:paraId="428F5E9F" w14:textId="77777777" w:rsidR="0082356A" w:rsidRPr="00A30954" w:rsidRDefault="0082356A" w:rsidP="00F66F8C">
      <w:pPr>
        <w:widowControl w:val="0"/>
        <w:numPr>
          <w:ilvl w:val="0"/>
          <w:numId w:val="74"/>
        </w:numPr>
        <w:shd w:val="clear" w:color="auto" w:fill="FFFFFF"/>
        <w:tabs>
          <w:tab w:val="left" w:pos="567"/>
          <w:tab w:val="left" w:pos="763"/>
          <w:tab w:val="left" w:pos="1080"/>
        </w:tabs>
        <w:autoSpaceDE w:val="0"/>
        <w:autoSpaceDN w:val="0"/>
        <w:adjustRightInd w:val="0"/>
        <w:ind w:left="0"/>
        <w:jc w:val="both"/>
        <w:rPr>
          <w:color w:val="000000"/>
        </w:rPr>
      </w:pPr>
      <w:r w:rsidRPr="00A30954">
        <w:rPr>
          <w:color w:val="000000"/>
        </w:rPr>
        <w:t>использование емкости или полезного объема склада;</w:t>
      </w:r>
    </w:p>
    <w:p w14:paraId="112DCF55" w14:textId="77777777" w:rsidR="0082356A" w:rsidRPr="00A30954" w:rsidRDefault="0082356A" w:rsidP="00F66F8C">
      <w:pPr>
        <w:widowControl w:val="0"/>
        <w:numPr>
          <w:ilvl w:val="0"/>
          <w:numId w:val="74"/>
        </w:numPr>
        <w:shd w:val="clear" w:color="auto" w:fill="FFFFFF"/>
        <w:tabs>
          <w:tab w:val="left" w:pos="567"/>
          <w:tab w:val="left" w:pos="763"/>
          <w:tab w:val="left" w:pos="1080"/>
        </w:tabs>
        <w:autoSpaceDE w:val="0"/>
        <w:autoSpaceDN w:val="0"/>
        <w:adjustRightInd w:val="0"/>
        <w:ind w:left="0"/>
        <w:jc w:val="both"/>
        <w:rPr>
          <w:color w:val="000000"/>
        </w:rPr>
      </w:pPr>
      <w:r w:rsidRPr="00A30954">
        <w:rPr>
          <w:color w:val="000000"/>
        </w:rPr>
        <w:t>уровень механизации складских работ;</w:t>
      </w:r>
    </w:p>
    <w:p w14:paraId="2577B3FE" w14:textId="77777777" w:rsidR="0082356A" w:rsidRPr="00A30954" w:rsidRDefault="0082356A" w:rsidP="00F66F8C">
      <w:pPr>
        <w:widowControl w:val="0"/>
        <w:numPr>
          <w:ilvl w:val="0"/>
          <w:numId w:val="74"/>
        </w:numPr>
        <w:shd w:val="clear" w:color="auto" w:fill="FFFFFF"/>
        <w:tabs>
          <w:tab w:val="left" w:pos="567"/>
          <w:tab w:val="left" w:pos="763"/>
          <w:tab w:val="left" w:pos="1080"/>
        </w:tabs>
        <w:autoSpaceDE w:val="0"/>
        <w:autoSpaceDN w:val="0"/>
        <w:adjustRightInd w:val="0"/>
        <w:ind w:left="0"/>
        <w:jc w:val="both"/>
        <w:rPr>
          <w:color w:val="000000"/>
        </w:rPr>
      </w:pPr>
      <w:r w:rsidRPr="00A30954">
        <w:rPr>
          <w:color w:val="000000"/>
        </w:rPr>
        <w:t>удельные капиталовложения.</w:t>
      </w:r>
    </w:p>
    <w:p w14:paraId="7C40CF04" w14:textId="77777777" w:rsidR="00927FAB" w:rsidRPr="00A30954" w:rsidRDefault="00927FAB" w:rsidP="00A30954">
      <w:pPr>
        <w:tabs>
          <w:tab w:val="left" w:pos="567"/>
        </w:tabs>
        <w:ind w:firstLine="724"/>
        <w:jc w:val="both"/>
      </w:pPr>
    </w:p>
    <w:p w14:paraId="5D52D20C" w14:textId="77777777" w:rsidR="00927FAB" w:rsidRPr="00A30954" w:rsidRDefault="00927FAB"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4D511177" w14:textId="77777777" w:rsidR="00927FAB" w:rsidRPr="00A30954" w:rsidRDefault="00927FAB" w:rsidP="00F66F8C">
      <w:pPr>
        <w:pStyle w:val="ac"/>
        <w:widowControl w:val="0"/>
        <w:numPr>
          <w:ilvl w:val="0"/>
          <w:numId w:val="70"/>
        </w:numPr>
        <w:shd w:val="clear" w:color="auto" w:fill="FFFFFF"/>
        <w:tabs>
          <w:tab w:val="left" w:pos="302"/>
          <w:tab w:val="left" w:pos="567"/>
        </w:tabs>
        <w:autoSpaceDE w:val="0"/>
        <w:autoSpaceDN w:val="0"/>
        <w:adjustRightInd w:val="0"/>
      </w:pPr>
      <w:proofErr w:type="gramStart"/>
      <w:r w:rsidRPr="00A30954">
        <w:t xml:space="preserve">Изучить </w:t>
      </w:r>
      <w:r w:rsidR="0082356A" w:rsidRPr="00A30954">
        <w:t xml:space="preserve"> условия</w:t>
      </w:r>
      <w:proofErr w:type="gramEnd"/>
      <w:r w:rsidR="0082356A" w:rsidRPr="00A30954">
        <w:t xml:space="preserve">, </w:t>
      </w:r>
      <w:r w:rsidR="0082356A" w:rsidRPr="00A30954">
        <w:rPr>
          <w:shd w:val="clear" w:color="auto" w:fill="FFFFFF"/>
        </w:rPr>
        <w:t>исходные данные и методику выполнения задания</w:t>
      </w:r>
    </w:p>
    <w:p w14:paraId="3A17ECC7" w14:textId="77777777" w:rsidR="00927FAB" w:rsidRPr="00A30954" w:rsidRDefault="00927FAB" w:rsidP="00F66F8C">
      <w:pPr>
        <w:pStyle w:val="ac"/>
        <w:widowControl w:val="0"/>
        <w:numPr>
          <w:ilvl w:val="0"/>
          <w:numId w:val="70"/>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42E3735F" w14:textId="77777777" w:rsidR="00927FAB" w:rsidRPr="00A30954" w:rsidRDefault="00927FAB" w:rsidP="00A30954">
      <w:pPr>
        <w:tabs>
          <w:tab w:val="left" w:pos="567"/>
        </w:tabs>
      </w:pPr>
    </w:p>
    <w:p w14:paraId="2ACDDEA0" w14:textId="77777777" w:rsidR="0082356A" w:rsidRPr="00A30954" w:rsidRDefault="0082356A" w:rsidP="00A30954">
      <w:pPr>
        <w:widowControl w:val="0"/>
        <w:shd w:val="clear" w:color="auto" w:fill="FFFFFF"/>
        <w:tabs>
          <w:tab w:val="left" w:pos="567"/>
          <w:tab w:val="left" w:pos="763"/>
        </w:tabs>
        <w:autoSpaceDE w:val="0"/>
        <w:autoSpaceDN w:val="0"/>
        <w:adjustRightInd w:val="0"/>
        <w:jc w:val="both"/>
        <w:rPr>
          <w:b/>
          <w:color w:val="000000"/>
        </w:rPr>
      </w:pPr>
      <w:r w:rsidRPr="00A30954">
        <w:rPr>
          <w:b/>
          <w:color w:val="000000"/>
        </w:rPr>
        <w:t>Условия и исходные данные</w:t>
      </w:r>
    </w:p>
    <w:p w14:paraId="36E2752B" w14:textId="77777777" w:rsidR="0082356A" w:rsidRPr="00A30954" w:rsidRDefault="0082356A" w:rsidP="00A30954">
      <w:pPr>
        <w:shd w:val="clear" w:color="auto" w:fill="FFFFFF"/>
        <w:tabs>
          <w:tab w:val="left" w:pos="567"/>
        </w:tabs>
        <w:ind w:left="72"/>
        <w:jc w:val="both"/>
      </w:pPr>
    </w:p>
    <w:p w14:paraId="28B5D2AE" w14:textId="77777777" w:rsidR="0082356A" w:rsidRPr="00A30954" w:rsidRDefault="0082356A" w:rsidP="00A30954">
      <w:pPr>
        <w:shd w:val="clear" w:color="auto" w:fill="FFFFFF"/>
        <w:tabs>
          <w:tab w:val="left" w:pos="567"/>
        </w:tabs>
        <w:ind w:right="14" w:firstLine="720"/>
        <w:jc w:val="both"/>
      </w:pPr>
      <w:r w:rsidRPr="00A30954">
        <w:rPr>
          <w:color w:val="000000"/>
        </w:rPr>
        <w:t>Оптовый продовольственный склад ООО «</w:t>
      </w:r>
      <w:proofErr w:type="gramStart"/>
      <w:r w:rsidRPr="00A30954">
        <w:rPr>
          <w:color w:val="000000"/>
        </w:rPr>
        <w:t>Лира»  закончил</w:t>
      </w:r>
      <w:proofErr w:type="gramEnd"/>
      <w:r w:rsidRPr="00A30954">
        <w:rPr>
          <w:color w:val="000000"/>
        </w:rPr>
        <w:t xml:space="preserve"> отчетный год со следующими показателями.</w:t>
      </w:r>
    </w:p>
    <w:p w14:paraId="626031CE" w14:textId="77777777" w:rsidR="0082356A" w:rsidRPr="00A30954" w:rsidRDefault="0082356A" w:rsidP="00A30954">
      <w:pPr>
        <w:shd w:val="clear" w:color="auto" w:fill="FFFFFF"/>
        <w:tabs>
          <w:tab w:val="left" w:pos="567"/>
          <w:tab w:val="left" w:pos="778"/>
          <w:tab w:val="left" w:pos="993"/>
        </w:tabs>
        <w:ind w:firstLine="720"/>
        <w:jc w:val="both"/>
      </w:pPr>
      <w:r w:rsidRPr="00A30954">
        <w:rPr>
          <w:color w:val="000000"/>
        </w:rPr>
        <w:t>1.</w:t>
      </w:r>
      <w:r w:rsidRPr="00A30954">
        <w:rPr>
          <w:color w:val="000000"/>
        </w:rPr>
        <w:tab/>
      </w:r>
      <w:proofErr w:type="gramStart"/>
      <w:r w:rsidRPr="00A30954">
        <w:rPr>
          <w:color w:val="000000"/>
        </w:rPr>
        <w:t>Годовой  оптово</w:t>
      </w:r>
      <w:proofErr w:type="gramEnd"/>
      <w:r w:rsidRPr="00A30954">
        <w:rPr>
          <w:color w:val="000000"/>
        </w:rPr>
        <w:t xml:space="preserve">-складской </w:t>
      </w:r>
      <w:proofErr w:type="gramStart"/>
      <w:r w:rsidRPr="00A30954">
        <w:rPr>
          <w:color w:val="000000"/>
        </w:rPr>
        <w:t>товарооборот  составил</w:t>
      </w:r>
      <w:proofErr w:type="gramEnd"/>
      <w:r w:rsidRPr="00A30954">
        <w:rPr>
          <w:color w:val="000000"/>
        </w:rPr>
        <w:t xml:space="preserve">        80 560 тыс. руб.</w:t>
      </w:r>
    </w:p>
    <w:p w14:paraId="1F638873" w14:textId="77777777" w:rsidR="0082356A" w:rsidRPr="00A30954" w:rsidRDefault="0082356A" w:rsidP="00F66F8C">
      <w:pPr>
        <w:widowControl w:val="0"/>
        <w:numPr>
          <w:ilvl w:val="0"/>
          <w:numId w:val="71"/>
        </w:numPr>
        <w:shd w:val="clear" w:color="auto" w:fill="FFFFFF"/>
        <w:tabs>
          <w:tab w:val="left" w:pos="567"/>
          <w:tab w:val="left" w:pos="720"/>
          <w:tab w:val="left" w:pos="993"/>
        </w:tabs>
        <w:autoSpaceDE w:val="0"/>
        <w:autoSpaceDN w:val="0"/>
        <w:adjustRightInd w:val="0"/>
        <w:ind w:firstLine="720"/>
        <w:jc w:val="both"/>
        <w:rPr>
          <w:color w:val="000000"/>
        </w:rPr>
      </w:pPr>
      <w:r w:rsidRPr="00A30954">
        <w:rPr>
          <w:color w:val="000000"/>
        </w:rPr>
        <w:t>Средняя стоимость 1 т груза — 22,4 тыс. руб.</w:t>
      </w:r>
    </w:p>
    <w:p w14:paraId="48766ABC" w14:textId="77777777" w:rsidR="0082356A" w:rsidRPr="00A30954" w:rsidRDefault="0082356A" w:rsidP="00F66F8C">
      <w:pPr>
        <w:widowControl w:val="0"/>
        <w:numPr>
          <w:ilvl w:val="0"/>
          <w:numId w:val="71"/>
        </w:numPr>
        <w:shd w:val="clear" w:color="auto" w:fill="FFFFFF"/>
        <w:tabs>
          <w:tab w:val="left" w:pos="567"/>
          <w:tab w:val="left" w:pos="720"/>
          <w:tab w:val="left" w:pos="993"/>
        </w:tabs>
        <w:autoSpaceDE w:val="0"/>
        <w:autoSpaceDN w:val="0"/>
        <w:adjustRightInd w:val="0"/>
        <w:ind w:firstLine="720"/>
        <w:jc w:val="both"/>
        <w:rPr>
          <w:color w:val="000000"/>
        </w:rPr>
      </w:pPr>
      <w:r w:rsidRPr="00A30954">
        <w:rPr>
          <w:color w:val="000000"/>
        </w:rPr>
        <w:t>Годовые эксплуатационные расходы склада составили:</w:t>
      </w:r>
    </w:p>
    <w:p w14:paraId="01E988AA" w14:textId="77777777" w:rsidR="0082356A" w:rsidRPr="00A30954" w:rsidRDefault="0082356A" w:rsidP="00A30954">
      <w:pPr>
        <w:shd w:val="clear" w:color="auto" w:fill="FFFFFF"/>
        <w:tabs>
          <w:tab w:val="left" w:pos="567"/>
          <w:tab w:val="left" w:pos="720"/>
          <w:tab w:val="left" w:pos="993"/>
        </w:tabs>
        <w:ind w:firstLine="720"/>
        <w:jc w:val="both"/>
      </w:pPr>
      <w:r w:rsidRPr="00A30954">
        <w:rPr>
          <w:color w:val="000000"/>
        </w:rPr>
        <w:t>а)</w:t>
      </w:r>
      <w:r w:rsidRPr="00A30954">
        <w:rPr>
          <w:color w:val="000000"/>
        </w:rPr>
        <w:tab/>
        <w:t>на заработную плату работников — 210,5 тыс. руб.</w:t>
      </w:r>
    </w:p>
    <w:p w14:paraId="772C977A" w14:textId="77777777" w:rsidR="0082356A" w:rsidRPr="00A30954" w:rsidRDefault="0082356A" w:rsidP="00A30954">
      <w:pPr>
        <w:shd w:val="clear" w:color="auto" w:fill="FFFFFF"/>
        <w:tabs>
          <w:tab w:val="left" w:pos="567"/>
          <w:tab w:val="left" w:pos="720"/>
          <w:tab w:val="left" w:pos="993"/>
        </w:tabs>
        <w:ind w:firstLine="720"/>
        <w:jc w:val="both"/>
      </w:pPr>
      <w:r w:rsidRPr="00A30954">
        <w:rPr>
          <w:color w:val="000000"/>
        </w:rPr>
        <w:t>б)</w:t>
      </w:r>
      <w:r w:rsidRPr="00A30954">
        <w:rPr>
          <w:color w:val="000000"/>
        </w:rPr>
        <w:tab/>
        <w:t>на электроэнергию — 22,4 тыс. руб.</w:t>
      </w:r>
    </w:p>
    <w:p w14:paraId="04BC2C98" w14:textId="77777777" w:rsidR="0082356A" w:rsidRPr="00A30954" w:rsidRDefault="0082356A" w:rsidP="00A30954">
      <w:pPr>
        <w:shd w:val="clear" w:color="auto" w:fill="FFFFFF"/>
        <w:tabs>
          <w:tab w:val="left" w:pos="567"/>
          <w:tab w:val="left" w:pos="720"/>
          <w:tab w:val="left" w:pos="993"/>
        </w:tabs>
        <w:ind w:firstLine="720"/>
        <w:jc w:val="both"/>
      </w:pPr>
      <w:r w:rsidRPr="00A30954">
        <w:rPr>
          <w:color w:val="000000"/>
        </w:rPr>
        <w:t>в)</w:t>
      </w:r>
      <w:r w:rsidRPr="00A30954">
        <w:rPr>
          <w:color w:val="000000"/>
        </w:rPr>
        <w:tab/>
        <w:t>на топливо (отопление) — 14,8 тыс. руб.</w:t>
      </w:r>
    </w:p>
    <w:p w14:paraId="420784C8" w14:textId="77777777" w:rsidR="0082356A" w:rsidRPr="00A30954" w:rsidRDefault="0082356A" w:rsidP="00A30954">
      <w:pPr>
        <w:shd w:val="clear" w:color="auto" w:fill="FFFFFF"/>
        <w:tabs>
          <w:tab w:val="left" w:pos="567"/>
          <w:tab w:val="left" w:pos="720"/>
          <w:tab w:val="left" w:pos="993"/>
        </w:tabs>
        <w:ind w:firstLine="720"/>
        <w:jc w:val="both"/>
      </w:pPr>
      <w:r w:rsidRPr="00A30954">
        <w:rPr>
          <w:color w:val="000000"/>
        </w:rPr>
        <w:t>г)</w:t>
      </w:r>
      <w:r w:rsidRPr="00A30954">
        <w:rPr>
          <w:color w:val="000000"/>
        </w:rPr>
        <w:tab/>
        <w:t>на вспомогательные материалы — 8,32 тыс. руб.</w:t>
      </w:r>
    </w:p>
    <w:p w14:paraId="357DC406" w14:textId="77777777" w:rsidR="0082356A" w:rsidRPr="00A30954" w:rsidRDefault="0082356A" w:rsidP="00A30954">
      <w:pPr>
        <w:shd w:val="clear" w:color="auto" w:fill="FFFFFF"/>
        <w:tabs>
          <w:tab w:val="left" w:pos="567"/>
          <w:tab w:val="left" w:pos="720"/>
          <w:tab w:val="left" w:pos="993"/>
        </w:tabs>
        <w:ind w:firstLine="720"/>
        <w:jc w:val="both"/>
      </w:pPr>
      <w:r w:rsidRPr="00A30954">
        <w:rPr>
          <w:color w:val="000000"/>
        </w:rPr>
        <w:t>д)</w:t>
      </w:r>
      <w:r w:rsidRPr="00A30954">
        <w:rPr>
          <w:color w:val="000000"/>
        </w:rPr>
        <w:tab/>
        <w:t>на амортизацию и ремонт машин и оборудования — 18,32 тыс. руб.</w:t>
      </w:r>
    </w:p>
    <w:p w14:paraId="34D5EC14" w14:textId="77777777" w:rsidR="0082356A" w:rsidRPr="00A30954" w:rsidRDefault="0082356A" w:rsidP="00A30954">
      <w:pPr>
        <w:shd w:val="clear" w:color="auto" w:fill="FFFFFF"/>
        <w:tabs>
          <w:tab w:val="left" w:pos="567"/>
          <w:tab w:val="left" w:pos="720"/>
          <w:tab w:val="left" w:pos="993"/>
        </w:tabs>
        <w:ind w:firstLine="720"/>
        <w:jc w:val="both"/>
      </w:pPr>
      <w:r w:rsidRPr="00A30954">
        <w:rPr>
          <w:color w:val="000000"/>
        </w:rPr>
        <w:t>е)</w:t>
      </w:r>
      <w:r w:rsidRPr="00A30954">
        <w:rPr>
          <w:color w:val="000000"/>
        </w:rPr>
        <w:tab/>
        <w:t>на амортизацию и ремонт складских помещений — 82,4 тыс. руб.</w:t>
      </w:r>
    </w:p>
    <w:p w14:paraId="0DCE8333" w14:textId="77777777" w:rsidR="0082356A" w:rsidRPr="00A30954" w:rsidRDefault="0082356A" w:rsidP="00F66F8C">
      <w:pPr>
        <w:widowControl w:val="0"/>
        <w:numPr>
          <w:ilvl w:val="0"/>
          <w:numId w:val="72"/>
        </w:numPr>
        <w:shd w:val="clear" w:color="auto" w:fill="FFFFFF"/>
        <w:tabs>
          <w:tab w:val="left" w:pos="567"/>
          <w:tab w:val="left" w:pos="662"/>
        </w:tabs>
        <w:autoSpaceDE w:val="0"/>
        <w:autoSpaceDN w:val="0"/>
        <w:adjustRightInd w:val="0"/>
        <w:ind w:firstLine="720"/>
        <w:jc w:val="both"/>
        <w:rPr>
          <w:color w:val="000000"/>
        </w:rPr>
      </w:pPr>
      <w:r w:rsidRPr="00A30954">
        <w:rPr>
          <w:color w:val="000000"/>
        </w:rPr>
        <w:t>Численность складских (оперативных) работников склада — 10 человек.</w:t>
      </w:r>
    </w:p>
    <w:p w14:paraId="468BFD64" w14:textId="77777777" w:rsidR="0082356A" w:rsidRPr="00A30954" w:rsidRDefault="0082356A" w:rsidP="00F66F8C">
      <w:pPr>
        <w:widowControl w:val="0"/>
        <w:numPr>
          <w:ilvl w:val="0"/>
          <w:numId w:val="72"/>
        </w:numPr>
        <w:shd w:val="clear" w:color="auto" w:fill="FFFFFF"/>
        <w:tabs>
          <w:tab w:val="left" w:pos="567"/>
          <w:tab w:val="left" w:pos="662"/>
        </w:tabs>
        <w:autoSpaceDE w:val="0"/>
        <w:autoSpaceDN w:val="0"/>
        <w:adjustRightInd w:val="0"/>
        <w:ind w:firstLine="720"/>
        <w:jc w:val="both"/>
        <w:rPr>
          <w:color w:val="000000"/>
        </w:rPr>
      </w:pPr>
      <w:r w:rsidRPr="00A30954">
        <w:rPr>
          <w:color w:val="000000"/>
        </w:rPr>
        <w:t>Общая площадь склада — 2200 кв. м.</w:t>
      </w:r>
    </w:p>
    <w:p w14:paraId="0384B235" w14:textId="77777777" w:rsidR="0082356A" w:rsidRPr="00A30954" w:rsidRDefault="0082356A" w:rsidP="00F66F8C">
      <w:pPr>
        <w:widowControl w:val="0"/>
        <w:numPr>
          <w:ilvl w:val="0"/>
          <w:numId w:val="72"/>
        </w:numPr>
        <w:shd w:val="clear" w:color="auto" w:fill="FFFFFF"/>
        <w:tabs>
          <w:tab w:val="left" w:pos="567"/>
          <w:tab w:val="left" w:pos="662"/>
        </w:tabs>
        <w:autoSpaceDE w:val="0"/>
        <w:autoSpaceDN w:val="0"/>
        <w:adjustRightInd w:val="0"/>
        <w:ind w:firstLine="720"/>
        <w:jc w:val="both"/>
        <w:rPr>
          <w:color w:val="000000"/>
        </w:rPr>
      </w:pPr>
      <w:r w:rsidRPr="00A30954">
        <w:rPr>
          <w:color w:val="000000"/>
        </w:rPr>
        <w:t>Полезная складская площадь (площадь, занятая оборудованием с хранимыми на нем товарами) — 760 кв. м.</w:t>
      </w:r>
    </w:p>
    <w:p w14:paraId="14B55CAB" w14:textId="77777777" w:rsidR="0082356A" w:rsidRPr="00A30954" w:rsidRDefault="0082356A" w:rsidP="00A30954">
      <w:pPr>
        <w:widowControl w:val="0"/>
        <w:shd w:val="clear" w:color="auto" w:fill="FFFFFF"/>
        <w:tabs>
          <w:tab w:val="left" w:pos="567"/>
          <w:tab w:val="left" w:pos="828"/>
        </w:tabs>
        <w:autoSpaceDE w:val="0"/>
        <w:autoSpaceDN w:val="0"/>
        <w:adjustRightInd w:val="0"/>
        <w:ind w:firstLine="720"/>
        <w:jc w:val="both"/>
        <w:rPr>
          <w:color w:val="000000"/>
        </w:rPr>
      </w:pPr>
      <w:r w:rsidRPr="00A30954">
        <w:rPr>
          <w:color w:val="000000"/>
        </w:rPr>
        <w:t>7. Общий складской объем склада (рассчитывается умножением общей площади склада на его высоту (5 м).</w:t>
      </w:r>
    </w:p>
    <w:p w14:paraId="0CB0D58E" w14:textId="77777777" w:rsidR="0082356A" w:rsidRPr="00A30954" w:rsidRDefault="0082356A" w:rsidP="00A30954">
      <w:pPr>
        <w:shd w:val="clear" w:color="auto" w:fill="FFFFFF"/>
        <w:tabs>
          <w:tab w:val="left" w:pos="567"/>
          <w:tab w:val="left" w:pos="706"/>
        </w:tabs>
        <w:ind w:firstLine="720"/>
        <w:jc w:val="both"/>
      </w:pPr>
      <w:r w:rsidRPr="00A30954">
        <w:rPr>
          <w:color w:val="000000"/>
        </w:rPr>
        <w:t>8.</w:t>
      </w:r>
      <w:r w:rsidRPr="00A30954">
        <w:rPr>
          <w:color w:val="000000"/>
        </w:rPr>
        <w:tab/>
        <w:t>Грузовой объем склада (рассчитывается умножением полезной складской площади на высоту укладки грузов (</w:t>
      </w:r>
      <w:proofErr w:type="spellStart"/>
      <w:r w:rsidRPr="00A30954">
        <w:rPr>
          <w:color w:val="000000"/>
        </w:rPr>
        <w:t>Зм</w:t>
      </w:r>
      <w:proofErr w:type="spellEnd"/>
      <w:r w:rsidRPr="00A30954">
        <w:rPr>
          <w:color w:val="000000"/>
        </w:rPr>
        <w:t>).</w:t>
      </w:r>
    </w:p>
    <w:p w14:paraId="76FD5C5C" w14:textId="77777777" w:rsidR="0082356A" w:rsidRPr="00A30954" w:rsidRDefault="0082356A" w:rsidP="00A30954">
      <w:pPr>
        <w:shd w:val="clear" w:color="auto" w:fill="FFFFFF"/>
        <w:tabs>
          <w:tab w:val="left" w:pos="567"/>
          <w:tab w:val="left" w:pos="706"/>
        </w:tabs>
        <w:ind w:firstLine="720"/>
        <w:jc w:val="both"/>
      </w:pPr>
      <w:r w:rsidRPr="00A30954">
        <w:rPr>
          <w:color w:val="000000"/>
        </w:rPr>
        <w:t>9.</w:t>
      </w:r>
      <w:r w:rsidRPr="00A30954">
        <w:rPr>
          <w:color w:val="000000"/>
        </w:rPr>
        <w:tab/>
        <w:t>Годовой объем механизированных работ составляет 250 т.</w:t>
      </w:r>
    </w:p>
    <w:p w14:paraId="70CD22F7" w14:textId="77777777" w:rsidR="0082356A" w:rsidRPr="00A30954" w:rsidRDefault="0082356A" w:rsidP="00F66F8C">
      <w:pPr>
        <w:widowControl w:val="0"/>
        <w:numPr>
          <w:ilvl w:val="0"/>
          <w:numId w:val="73"/>
        </w:numPr>
        <w:shd w:val="clear" w:color="auto" w:fill="FFFFFF"/>
        <w:tabs>
          <w:tab w:val="left" w:pos="567"/>
          <w:tab w:val="left" w:pos="850"/>
        </w:tabs>
        <w:autoSpaceDE w:val="0"/>
        <w:autoSpaceDN w:val="0"/>
        <w:adjustRightInd w:val="0"/>
        <w:ind w:firstLine="720"/>
        <w:jc w:val="both"/>
        <w:rPr>
          <w:color w:val="000000"/>
        </w:rPr>
      </w:pPr>
      <w:r w:rsidRPr="00A30954">
        <w:rPr>
          <w:color w:val="000000"/>
        </w:rPr>
        <w:t>Общий годовой объем работ — 3350 т.</w:t>
      </w:r>
    </w:p>
    <w:p w14:paraId="08C34D27" w14:textId="77777777" w:rsidR="0082356A" w:rsidRPr="00A30954" w:rsidRDefault="0082356A" w:rsidP="00F66F8C">
      <w:pPr>
        <w:widowControl w:val="0"/>
        <w:numPr>
          <w:ilvl w:val="0"/>
          <w:numId w:val="73"/>
        </w:numPr>
        <w:shd w:val="clear" w:color="auto" w:fill="FFFFFF"/>
        <w:tabs>
          <w:tab w:val="left" w:pos="567"/>
          <w:tab w:val="left" w:pos="850"/>
        </w:tabs>
        <w:autoSpaceDE w:val="0"/>
        <w:autoSpaceDN w:val="0"/>
        <w:adjustRightInd w:val="0"/>
        <w:ind w:firstLine="720"/>
        <w:jc w:val="both"/>
        <w:rPr>
          <w:color w:val="000000"/>
        </w:rPr>
      </w:pPr>
      <w:r w:rsidRPr="00A30954">
        <w:rPr>
          <w:color w:val="000000"/>
        </w:rPr>
        <w:t>Общая сумма капиталовложений на строительство и оснащение склада составляет 20 460 тыс. руб.</w:t>
      </w:r>
    </w:p>
    <w:p w14:paraId="4773888A" w14:textId="77777777" w:rsidR="0082356A" w:rsidRPr="00A30954" w:rsidRDefault="0082356A" w:rsidP="00A30954">
      <w:pPr>
        <w:shd w:val="clear" w:color="auto" w:fill="FFFFFF"/>
        <w:tabs>
          <w:tab w:val="left" w:pos="567"/>
        </w:tabs>
        <w:ind w:right="115"/>
        <w:jc w:val="both"/>
        <w:rPr>
          <w:i/>
          <w:iCs/>
          <w:color w:val="000000"/>
        </w:rPr>
      </w:pPr>
    </w:p>
    <w:p w14:paraId="3649F8E4" w14:textId="77777777" w:rsidR="0082356A" w:rsidRPr="00A30954" w:rsidRDefault="0082356A" w:rsidP="00A30954">
      <w:pPr>
        <w:shd w:val="clear" w:color="auto" w:fill="FFFFFF"/>
        <w:tabs>
          <w:tab w:val="left" w:pos="567"/>
        </w:tabs>
        <w:ind w:right="115"/>
        <w:jc w:val="both"/>
        <w:rPr>
          <w:b/>
        </w:rPr>
      </w:pPr>
      <w:r w:rsidRPr="00A30954">
        <w:rPr>
          <w:b/>
          <w:i/>
          <w:iCs/>
          <w:color w:val="000000"/>
        </w:rPr>
        <w:t>Методические указания</w:t>
      </w:r>
    </w:p>
    <w:p w14:paraId="4EDE05BD" w14:textId="77777777" w:rsidR="0082356A" w:rsidRPr="00A30954" w:rsidRDefault="0082356A" w:rsidP="00A30954">
      <w:pPr>
        <w:shd w:val="clear" w:color="auto" w:fill="FFFFFF"/>
        <w:tabs>
          <w:tab w:val="left" w:pos="567"/>
        </w:tabs>
        <w:ind w:firstLine="533"/>
        <w:jc w:val="both"/>
        <w:rPr>
          <w:color w:val="000000"/>
        </w:rPr>
      </w:pPr>
    </w:p>
    <w:p w14:paraId="368F055E" w14:textId="77777777" w:rsidR="0082356A" w:rsidRPr="00A30954" w:rsidRDefault="0082356A" w:rsidP="00A30954">
      <w:pPr>
        <w:shd w:val="clear" w:color="auto" w:fill="FFFFFF"/>
        <w:tabs>
          <w:tab w:val="left" w:pos="567"/>
        </w:tabs>
        <w:ind w:firstLine="720"/>
        <w:jc w:val="both"/>
      </w:pPr>
      <w:r w:rsidRPr="00A30954">
        <w:rPr>
          <w:color w:val="000000"/>
        </w:rPr>
        <w:t>Показатели удельных капиталовложений характеризуют сумму капиталовложений на единицу складской площади (1 кв. м), на единицу объема (1 куб. м), на единицу грузооборота (1 т), на единицу оптово-складского товарооборота (тыс. руб. оборота).</w:t>
      </w:r>
    </w:p>
    <w:p w14:paraId="27CDBB98" w14:textId="77777777" w:rsidR="008A4D38" w:rsidRPr="00A30954" w:rsidRDefault="008A4D38" w:rsidP="00A30954">
      <w:pPr>
        <w:tabs>
          <w:tab w:val="left" w:pos="567"/>
        </w:tabs>
        <w:ind w:firstLine="567"/>
        <w:jc w:val="both"/>
        <w:textAlignment w:val="baseline"/>
        <w:rPr>
          <w:i/>
        </w:rPr>
      </w:pPr>
      <w:r w:rsidRPr="00A30954">
        <w:rPr>
          <w:i/>
        </w:rPr>
        <w:t>Задание для закрепления теоретических знаний</w:t>
      </w:r>
    </w:p>
    <w:p w14:paraId="1AA284E5" w14:textId="77777777" w:rsidR="0082356A" w:rsidRPr="00A30954" w:rsidRDefault="008A4D38" w:rsidP="00A30954">
      <w:pPr>
        <w:shd w:val="clear" w:color="auto" w:fill="FFFFFF"/>
        <w:tabs>
          <w:tab w:val="left" w:pos="567"/>
        </w:tabs>
        <w:ind w:firstLine="720"/>
        <w:jc w:val="both"/>
      </w:pPr>
      <w:r w:rsidRPr="00A30954">
        <w:rPr>
          <w:b/>
          <w:color w:val="000000"/>
        </w:rPr>
        <w:t>Задание № 1</w:t>
      </w:r>
      <w:r w:rsidRPr="00A30954">
        <w:rPr>
          <w:color w:val="000000"/>
        </w:rPr>
        <w:t xml:space="preserve"> Рассчитать</w:t>
      </w:r>
      <w:r w:rsidR="0082356A" w:rsidRPr="00A30954">
        <w:rPr>
          <w:color w:val="000000"/>
        </w:rPr>
        <w:t xml:space="preserve"> технико-экономически</w:t>
      </w:r>
      <w:r w:rsidRPr="00A30954">
        <w:rPr>
          <w:color w:val="000000"/>
        </w:rPr>
        <w:t>е</w:t>
      </w:r>
      <w:r w:rsidR="0082356A" w:rsidRPr="00A30954">
        <w:rPr>
          <w:color w:val="000000"/>
        </w:rPr>
        <w:t xml:space="preserve"> показателей </w:t>
      </w:r>
      <w:r w:rsidRPr="00A30954">
        <w:rPr>
          <w:color w:val="000000"/>
        </w:rPr>
        <w:t xml:space="preserve">которые </w:t>
      </w:r>
      <w:r w:rsidR="0082356A" w:rsidRPr="00A30954">
        <w:rPr>
          <w:color w:val="000000"/>
        </w:rPr>
        <w:t xml:space="preserve">позволяет судить об эффективности работы склада, в частности: себестоимости переработки 1 т груза, </w:t>
      </w:r>
      <w:r w:rsidR="0082356A" w:rsidRPr="00A30954">
        <w:rPr>
          <w:color w:val="000000"/>
        </w:rPr>
        <w:lastRenderedPageBreak/>
        <w:t>производительности труда складских работников, рациональности использования складской площади и объема склада (коэффициент полезной площади склада и коэффициент емкости склада), уровне механизации складских работ и др. Делать заключение степени эффективности работы склада на основе рассчитанных показателей можно путем сравнения их с нормативами или с аналогичными показателями работы других однотипных складов, а также путем анализа динамики развития склада.</w:t>
      </w:r>
    </w:p>
    <w:p w14:paraId="67D11463" w14:textId="77777777" w:rsidR="0082356A" w:rsidRPr="00A30954" w:rsidRDefault="0082356A" w:rsidP="00A30954">
      <w:pPr>
        <w:shd w:val="clear" w:color="auto" w:fill="FFFFFF"/>
        <w:tabs>
          <w:tab w:val="left" w:pos="567"/>
        </w:tabs>
        <w:ind w:right="86" w:firstLine="720"/>
        <w:jc w:val="both"/>
        <w:rPr>
          <w:color w:val="000000"/>
        </w:rPr>
      </w:pPr>
      <w:r w:rsidRPr="00A30954">
        <w:rPr>
          <w:color w:val="000000"/>
        </w:rPr>
        <w:t>Результаты проделанной работы рекомендуется представить в виде таблицы, форма которой приведена в таблицу.</w:t>
      </w:r>
    </w:p>
    <w:p w14:paraId="5B0819F1" w14:textId="77777777" w:rsidR="00AE27FE" w:rsidRPr="00A30954" w:rsidRDefault="00AE27FE" w:rsidP="00A30954">
      <w:pPr>
        <w:shd w:val="clear" w:color="auto" w:fill="FFFFFF"/>
        <w:tabs>
          <w:tab w:val="left" w:pos="567"/>
        </w:tabs>
        <w:ind w:right="86" w:firstLine="720"/>
        <w:jc w:val="both"/>
      </w:pPr>
    </w:p>
    <w:p w14:paraId="60D815AE" w14:textId="77777777" w:rsidR="0082356A" w:rsidRPr="00A30954" w:rsidRDefault="0082356A" w:rsidP="00A30954">
      <w:pPr>
        <w:shd w:val="clear" w:color="auto" w:fill="FFFFFF"/>
        <w:tabs>
          <w:tab w:val="left" w:pos="567"/>
        </w:tabs>
        <w:ind w:right="79"/>
        <w:rPr>
          <w:b/>
          <w:bCs/>
          <w:color w:val="000000" w:themeColor="text1"/>
        </w:rPr>
      </w:pPr>
      <w:r w:rsidRPr="00A30954">
        <w:rPr>
          <w:iCs/>
          <w:color w:val="000000" w:themeColor="text1"/>
        </w:rPr>
        <w:t>Таблица 1</w:t>
      </w:r>
      <w:r w:rsidRPr="00A30954">
        <w:rPr>
          <w:i/>
          <w:iCs/>
          <w:color w:val="000000" w:themeColor="text1"/>
        </w:rPr>
        <w:t xml:space="preserve"> - </w:t>
      </w:r>
      <w:r w:rsidRPr="00A30954">
        <w:rPr>
          <w:b/>
          <w:bCs/>
          <w:color w:val="000000" w:themeColor="text1"/>
        </w:rPr>
        <w:t>Расчет технико-экономических показателей работы склада</w:t>
      </w:r>
    </w:p>
    <w:p w14:paraId="5CC499F6" w14:textId="77777777" w:rsidR="0082356A" w:rsidRPr="00A30954" w:rsidRDefault="0082356A" w:rsidP="00A30954">
      <w:pPr>
        <w:shd w:val="clear" w:color="auto" w:fill="FFFFFF"/>
        <w:tabs>
          <w:tab w:val="left" w:pos="567"/>
        </w:tabs>
        <w:ind w:left="2549" w:right="1123" w:hanging="2549"/>
        <w:jc w:val="both"/>
      </w:pPr>
    </w:p>
    <w:tbl>
      <w:tblPr>
        <w:tblW w:w="0" w:type="auto"/>
        <w:tblInd w:w="40" w:type="dxa"/>
        <w:tblLayout w:type="fixed"/>
        <w:tblCellMar>
          <w:left w:w="40" w:type="dxa"/>
          <w:right w:w="40" w:type="dxa"/>
        </w:tblCellMar>
        <w:tblLook w:val="0000" w:firstRow="0" w:lastRow="0" w:firstColumn="0" w:lastColumn="0" w:noHBand="0" w:noVBand="0"/>
      </w:tblPr>
      <w:tblGrid>
        <w:gridCol w:w="480"/>
        <w:gridCol w:w="2880"/>
        <w:gridCol w:w="1979"/>
        <w:gridCol w:w="1843"/>
        <w:gridCol w:w="2551"/>
      </w:tblGrid>
      <w:tr w:rsidR="0082356A" w:rsidRPr="00A30954" w14:paraId="09198FD2" w14:textId="77777777" w:rsidTr="008A4D38">
        <w:trPr>
          <w:trHeight w:hRule="exact" w:val="889"/>
        </w:trPr>
        <w:tc>
          <w:tcPr>
            <w:tcW w:w="480" w:type="dxa"/>
            <w:tcBorders>
              <w:top w:val="single" w:sz="6" w:space="0" w:color="auto"/>
              <w:left w:val="single" w:sz="6" w:space="0" w:color="auto"/>
              <w:bottom w:val="single" w:sz="6" w:space="0" w:color="auto"/>
              <w:right w:val="single" w:sz="6" w:space="0" w:color="auto"/>
            </w:tcBorders>
            <w:shd w:val="clear" w:color="auto" w:fill="FFFFFF"/>
          </w:tcPr>
          <w:p w14:paraId="7D5365D4" w14:textId="77777777" w:rsidR="0082356A" w:rsidRPr="00A30954" w:rsidRDefault="0082356A" w:rsidP="00A30954">
            <w:pPr>
              <w:shd w:val="clear" w:color="auto" w:fill="FFFFFF"/>
              <w:tabs>
                <w:tab w:val="left" w:pos="567"/>
              </w:tabs>
              <w:jc w:val="center"/>
            </w:pPr>
            <w:r w:rsidRPr="00A30954">
              <w:rPr>
                <w:color w:val="000000"/>
              </w:rPr>
              <w:t>№ п/п</w:t>
            </w:r>
          </w:p>
        </w:tc>
        <w:tc>
          <w:tcPr>
            <w:tcW w:w="2880" w:type="dxa"/>
            <w:tcBorders>
              <w:top w:val="single" w:sz="6" w:space="0" w:color="auto"/>
              <w:left w:val="single" w:sz="6" w:space="0" w:color="auto"/>
              <w:bottom w:val="single" w:sz="6" w:space="0" w:color="auto"/>
              <w:right w:val="single" w:sz="6" w:space="0" w:color="auto"/>
            </w:tcBorders>
            <w:shd w:val="clear" w:color="auto" w:fill="FFFFFF"/>
          </w:tcPr>
          <w:p w14:paraId="037672B3" w14:textId="77777777" w:rsidR="0082356A" w:rsidRPr="00A30954" w:rsidRDefault="0082356A" w:rsidP="00A30954">
            <w:pPr>
              <w:shd w:val="clear" w:color="auto" w:fill="FFFFFF"/>
              <w:tabs>
                <w:tab w:val="left" w:pos="567"/>
              </w:tabs>
              <w:jc w:val="center"/>
            </w:pPr>
            <w:r w:rsidRPr="00A30954">
              <w:rPr>
                <w:color w:val="000000"/>
              </w:rPr>
              <w:t>Наименование рассчитываемого показателя</w:t>
            </w:r>
          </w:p>
        </w:tc>
        <w:tc>
          <w:tcPr>
            <w:tcW w:w="1979" w:type="dxa"/>
            <w:tcBorders>
              <w:top w:val="single" w:sz="6" w:space="0" w:color="auto"/>
              <w:left w:val="single" w:sz="6" w:space="0" w:color="auto"/>
              <w:bottom w:val="single" w:sz="6" w:space="0" w:color="auto"/>
              <w:right w:val="single" w:sz="6" w:space="0" w:color="auto"/>
            </w:tcBorders>
            <w:shd w:val="clear" w:color="auto" w:fill="FFFFFF"/>
          </w:tcPr>
          <w:p w14:paraId="721AFA17" w14:textId="77777777" w:rsidR="0082356A" w:rsidRPr="00A30954" w:rsidRDefault="0082356A" w:rsidP="00A30954">
            <w:pPr>
              <w:shd w:val="clear" w:color="auto" w:fill="FFFFFF"/>
              <w:tabs>
                <w:tab w:val="left" w:pos="567"/>
              </w:tabs>
              <w:jc w:val="center"/>
            </w:pPr>
            <w:r w:rsidRPr="00A30954">
              <w:rPr>
                <w:color w:val="000000"/>
              </w:rPr>
              <w:t>Формула расчета</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14:paraId="0FF945FC" w14:textId="77777777" w:rsidR="0082356A" w:rsidRPr="00A30954" w:rsidRDefault="0082356A" w:rsidP="00A30954">
            <w:pPr>
              <w:shd w:val="clear" w:color="auto" w:fill="FFFFFF"/>
              <w:tabs>
                <w:tab w:val="left" w:pos="567"/>
              </w:tabs>
              <w:ind w:right="14"/>
              <w:jc w:val="center"/>
            </w:pPr>
            <w:r w:rsidRPr="00A30954">
              <w:rPr>
                <w:color w:val="000000"/>
              </w:rPr>
              <w:t>Величина показателя</w:t>
            </w:r>
          </w:p>
        </w:tc>
        <w:tc>
          <w:tcPr>
            <w:tcW w:w="2551" w:type="dxa"/>
            <w:tcBorders>
              <w:top w:val="single" w:sz="6" w:space="0" w:color="auto"/>
              <w:left w:val="single" w:sz="6" w:space="0" w:color="auto"/>
              <w:bottom w:val="single" w:sz="6" w:space="0" w:color="auto"/>
              <w:right w:val="single" w:sz="6" w:space="0" w:color="auto"/>
            </w:tcBorders>
            <w:shd w:val="clear" w:color="auto" w:fill="FFFFFF"/>
          </w:tcPr>
          <w:p w14:paraId="68FE9150" w14:textId="77777777" w:rsidR="0082356A" w:rsidRPr="00A30954" w:rsidRDefault="008A4D38" w:rsidP="00A30954">
            <w:pPr>
              <w:shd w:val="clear" w:color="auto" w:fill="FFFFFF"/>
              <w:tabs>
                <w:tab w:val="left" w:pos="567"/>
              </w:tabs>
              <w:jc w:val="center"/>
            </w:pPr>
            <w:r w:rsidRPr="00A30954">
              <w:rPr>
                <w:color w:val="000000"/>
              </w:rPr>
              <w:t>Оценка эф</w:t>
            </w:r>
            <w:r w:rsidR="0082356A" w:rsidRPr="00A30954">
              <w:rPr>
                <w:color w:val="000000"/>
              </w:rPr>
              <w:t>фективности</w:t>
            </w:r>
          </w:p>
        </w:tc>
      </w:tr>
      <w:tr w:rsidR="0082356A" w:rsidRPr="00A30954" w14:paraId="24635A8F" w14:textId="77777777" w:rsidTr="008A4D38">
        <w:trPr>
          <w:trHeight w:hRule="exact" w:val="894"/>
        </w:trPr>
        <w:tc>
          <w:tcPr>
            <w:tcW w:w="480" w:type="dxa"/>
            <w:tcBorders>
              <w:top w:val="single" w:sz="6" w:space="0" w:color="auto"/>
              <w:left w:val="single" w:sz="6" w:space="0" w:color="auto"/>
              <w:bottom w:val="single" w:sz="6" w:space="0" w:color="auto"/>
              <w:right w:val="single" w:sz="6" w:space="0" w:color="auto"/>
            </w:tcBorders>
            <w:shd w:val="clear" w:color="auto" w:fill="FFFFFF"/>
          </w:tcPr>
          <w:p w14:paraId="34AF1207" w14:textId="77777777" w:rsidR="0082356A" w:rsidRPr="00A30954" w:rsidRDefault="0082356A" w:rsidP="00A30954">
            <w:pPr>
              <w:shd w:val="clear" w:color="auto" w:fill="FFFFFF"/>
              <w:tabs>
                <w:tab w:val="left" w:pos="567"/>
              </w:tabs>
              <w:jc w:val="center"/>
            </w:pPr>
            <w:r w:rsidRPr="00A30954">
              <w:rPr>
                <w:color w:val="000000"/>
              </w:rPr>
              <w:t>1</w:t>
            </w:r>
          </w:p>
        </w:tc>
        <w:tc>
          <w:tcPr>
            <w:tcW w:w="2880" w:type="dxa"/>
            <w:tcBorders>
              <w:top w:val="single" w:sz="6" w:space="0" w:color="auto"/>
              <w:left w:val="single" w:sz="6" w:space="0" w:color="auto"/>
              <w:bottom w:val="single" w:sz="6" w:space="0" w:color="auto"/>
              <w:right w:val="single" w:sz="6" w:space="0" w:color="auto"/>
            </w:tcBorders>
            <w:shd w:val="clear" w:color="auto" w:fill="FFFFFF"/>
          </w:tcPr>
          <w:p w14:paraId="3B536CDC" w14:textId="77777777" w:rsidR="0082356A" w:rsidRPr="00A30954" w:rsidRDefault="0082356A" w:rsidP="00A30954">
            <w:pPr>
              <w:shd w:val="clear" w:color="auto" w:fill="FFFFFF"/>
              <w:tabs>
                <w:tab w:val="left" w:pos="567"/>
              </w:tabs>
              <w:ind w:right="95" w:hanging="22"/>
              <w:rPr>
                <w:color w:val="000000"/>
              </w:rPr>
            </w:pPr>
            <w:r w:rsidRPr="00A30954">
              <w:rPr>
                <w:color w:val="000000"/>
              </w:rPr>
              <w:t>Грузооборот склада:</w:t>
            </w:r>
          </w:p>
          <w:p w14:paraId="0A84175B" w14:textId="77777777" w:rsidR="0082356A" w:rsidRPr="00A30954" w:rsidRDefault="0082356A" w:rsidP="00A30954">
            <w:pPr>
              <w:shd w:val="clear" w:color="auto" w:fill="FFFFFF"/>
              <w:tabs>
                <w:tab w:val="left" w:pos="567"/>
              </w:tabs>
              <w:ind w:right="1008" w:hanging="22"/>
              <w:rPr>
                <w:color w:val="000000"/>
              </w:rPr>
            </w:pPr>
            <w:r w:rsidRPr="00A30954">
              <w:rPr>
                <w:color w:val="000000"/>
              </w:rPr>
              <w:t xml:space="preserve"> а) годовой </w:t>
            </w:r>
          </w:p>
          <w:p w14:paraId="0880B2F6" w14:textId="77777777" w:rsidR="0082356A" w:rsidRPr="00A30954" w:rsidRDefault="0082356A" w:rsidP="00A30954">
            <w:pPr>
              <w:shd w:val="clear" w:color="auto" w:fill="FFFFFF"/>
              <w:tabs>
                <w:tab w:val="left" w:pos="567"/>
              </w:tabs>
              <w:ind w:right="1008" w:hanging="22"/>
            </w:pPr>
            <w:r w:rsidRPr="00A30954">
              <w:rPr>
                <w:color w:val="000000"/>
              </w:rPr>
              <w:t>б) суточный</w:t>
            </w:r>
          </w:p>
        </w:tc>
        <w:tc>
          <w:tcPr>
            <w:tcW w:w="1979" w:type="dxa"/>
            <w:tcBorders>
              <w:top w:val="single" w:sz="6" w:space="0" w:color="auto"/>
              <w:left w:val="single" w:sz="6" w:space="0" w:color="auto"/>
              <w:bottom w:val="single" w:sz="6" w:space="0" w:color="auto"/>
              <w:right w:val="single" w:sz="6" w:space="0" w:color="auto"/>
            </w:tcBorders>
            <w:shd w:val="clear" w:color="auto" w:fill="FFFFFF"/>
          </w:tcPr>
          <w:p w14:paraId="4C5E43FC" w14:textId="77777777" w:rsidR="0082356A" w:rsidRPr="00A30954" w:rsidRDefault="0082356A" w:rsidP="00A30954">
            <w:pPr>
              <w:shd w:val="clear" w:color="auto" w:fill="FFFFFF"/>
              <w:tabs>
                <w:tab w:val="left" w:pos="567"/>
              </w:tabs>
              <w:jc w:val="both"/>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14:paraId="5762F25D" w14:textId="77777777" w:rsidR="0082356A" w:rsidRPr="00A30954" w:rsidRDefault="0082356A" w:rsidP="00A30954">
            <w:pPr>
              <w:shd w:val="clear" w:color="auto" w:fill="FFFFFF"/>
              <w:tabs>
                <w:tab w:val="left" w:pos="567"/>
              </w:tabs>
              <w:jc w:val="both"/>
            </w:pPr>
          </w:p>
        </w:tc>
        <w:tc>
          <w:tcPr>
            <w:tcW w:w="2551" w:type="dxa"/>
            <w:tcBorders>
              <w:top w:val="single" w:sz="6" w:space="0" w:color="auto"/>
              <w:left w:val="single" w:sz="6" w:space="0" w:color="auto"/>
              <w:bottom w:val="single" w:sz="6" w:space="0" w:color="auto"/>
              <w:right w:val="single" w:sz="6" w:space="0" w:color="auto"/>
            </w:tcBorders>
            <w:shd w:val="clear" w:color="auto" w:fill="FFFFFF"/>
          </w:tcPr>
          <w:p w14:paraId="09F8AF22" w14:textId="77777777" w:rsidR="0082356A" w:rsidRPr="00A30954" w:rsidRDefault="0082356A" w:rsidP="00A30954">
            <w:pPr>
              <w:shd w:val="clear" w:color="auto" w:fill="FFFFFF"/>
              <w:tabs>
                <w:tab w:val="left" w:pos="567"/>
              </w:tabs>
              <w:jc w:val="both"/>
            </w:pPr>
          </w:p>
        </w:tc>
      </w:tr>
      <w:tr w:rsidR="0082356A" w:rsidRPr="00A30954" w14:paraId="4318C238" w14:textId="77777777" w:rsidTr="008A4D38">
        <w:trPr>
          <w:trHeight w:hRule="exact" w:val="540"/>
        </w:trPr>
        <w:tc>
          <w:tcPr>
            <w:tcW w:w="480" w:type="dxa"/>
            <w:tcBorders>
              <w:top w:val="single" w:sz="6" w:space="0" w:color="auto"/>
              <w:left w:val="single" w:sz="6" w:space="0" w:color="auto"/>
              <w:bottom w:val="single" w:sz="6" w:space="0" w:color="auto"/>
              <w:right w:val="single" w:sz="6" w:space="0" w:color="auto"/>
            </w:tcBorders>
            <w:shd w:val="clear" w:color="auto" w:fill="FFFFFF"/>
          </w:tcPr>
          <w:p w14:paraId="1295E410" w14:textId="77777777" w:rsidR="0082356A" w:rsidRPr="00A30954" w:rsidRDefault="0082356A" w:rsidP="00A30954">
            <w:pPr>
              <w:shd w:val="clear" w:color="auto" w:fill="FFFFFF"/>
              <w:tabs>
                <w:tab w:val="left" w:pos="567"/>
              </w:tabs>
              <w:jc w:val="center"/>
            </w:pPr>
            <w:r w:rsidRPr="00A30954">
              <w:rPr>
                <w:color w:val="000000"/>
              </w:rPr>
              <w:t>2</w:t>
            </w:r>
          </w:p>
        </w:tc>
        <w:tc>
          <w:tcPr>
            <w:tcW w:w="2880" w:type="dxa"/>
            <w:tcBorders>
              <w:top w:val="single" w:sz="6" w:space="0" w:color="auto"/>
              <w:left w:val="single" w:sz="6" w:space="0" w:color="auto"/>
              <w:bottom w:val="single" w:sz="6" w:space="0" w:color="auto"/>
              <w:right w:val="single" w:sz="6" w:space="0" w:color="auto"/>
            </w:tcBorders>
            <w:shd w:val="clear" w:color="auto" w:fill="FFFFFF"/>
          </w:tcPr>
          <w:p w14:paraId="1B5AF190" w14:textId="77777777" w:rsidR="0082356A" w:rsidRPr="00A30954" w:rsidRDefault="0082356A" w:rsidP="00A30954">
            <w:pPr>
              <w:shd w:val="clear" w:color="auto" w:fill="FFFFFF"/>
              <w:tabs>
                <w:tab w:val="left" w:pos="567"/>
              </w:tabs>
              <w:ind w:hanging="14"/>
            </w:pPr>
            <w:r w:rsidRPr="00A30954">
              <w:rPr>
                <w:color w:val="000000"/>
              </w:rPr>
              <w:t>Величина годовых эксплуатационных расходов, руб.</w:t>
            </w:r>
          </w:p>
        </w:tc>
        <w:tc>
          <w:tcPr>
            <w:tcW w:w="1979" w:type="dxa"/>
            <w:tcBorders>
              <w:top w:val="single" w:sz="6" w:space="0" w:color="auto"/>
              <w:left w:val="single" w:sz="6" w:space="0" w:color="auto"/>
              <w:bottom w:val="single" w:sz="6" w:space="0" w:color="auto"/>
              <w:right w:val="single" w:sz="6" w:space="0" w:color="auto"/>
            </w:tcBorders>
            <w:shd w:val="clear" w:color="auto" w:fill="FFFFFF"/>
          </w:tcPr>
          <w:p w14:paraId="0AF1DA30" w14:textId="77777777" w:rsidR="0082356A" w:rsidRPr="00A30954" w:rsidRDefault="0082356A" w:rsidP="00A30954">
            <w:pPr>
              <w:shd w:val="clear" w:color="auto" w:fill="FFFFFF"/>
              <w:tabs>
                <w:tab w:val="left" w:pos="567"/>
              </w:tabs>
              <w:jc w:val="both"/>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14:paraId="7B4C11BD" w14:textId="77777777" w:rsidR="0082356A" w:rsidRPr="00A30954" w:rsidRDefault="0082356A" w:rsidP="00A30954">
            <w:pPr>
              <w:shd w:val="clear" w:color="auto" w:fill="FFFFFF"/>
              <w:tabs>
                <w:tab w:val="left" w:pos="567"/>
              </w:tabs>
              <w:jc w:val="both"/>
            </w:pPr>
          </w:p>
        </w:tc>
        <w:tc>
          <w:tcPr>
            <w:tcW w:w="2551" w:type="dxa"/>
            <w:tcBorders>
              <w:top w:val="single" w:sz="6" w:space="0" w:color="auto"/>
              <w:left w:val="single" w:sz="6" w:space="0" w:color="auto"/>
              <w:bottom w:val="single" w:sz="6" w:space="0" w:color="auto"/>
              <w:right w:val="single" w:sz="6" w:space="0" w:color="auto"/>
            </w:tcBorders>
            <w:shd w:val="clear" w:color="auto" w:fill="FFFFFF"/>
          </w:tcPr>
          <w:p w14:paraId="3051899B" w14:textId="77777777" w:rsidR="0082356A" w:rsidRPr="00A30954" w:rsidRDefault="0082356A" w:rsidP="00A30954">
            <w:pPr>
              <w:shd w:val="clear" w:color="auto" w:fill="FFFFFF"/>
              <w:tabs>
                <w:tab w:val="left" w:pos="567"/>
              </w:tabs>
              <w:jc w:val="both"/>
            </w:pPr>
          </w:p>
        </w:tc>
      </w:tr>
      <w:tr w:rsidR="0082356A" w:rsidRPr="00A30954" w14:paraId="639F6DB1" w14:textId="77777777" w:rsidTr="008A4D38">
        <w:trPr>
          <w:trHeight w:hRule="exact" w:val="557"/>
        </w:trPr>
        <w:tc>
          <w:tcPr>
            <w:tcW w:w="480" w:type="dxa"/>
            <w:tcBorders>
              <w:top w:val="single" w:sz="6" w:space="0" w:color="auto"/>
              <w:left w:val="single" w:sz="6" w:space="0" w:color="auto"/>
              <w:bottom w:val="single" w:sz="6" w:space="0" w:color="auto"/>
              <w:right w:val="single" w:sz="6" w:space="0" w:color="auto"/>
            </w:tcBorders>
            <w:shd w:val="clear" w:color="auto" w:fill="FFFFFF"/>
          </w:tcPr>
          <w:p w14:paraId="27DFC00D" w14:textId="77777777" w:rsidR="0082356A" w:rsidRPr="00A30954" w:rsidRDefault="0082356A" w:rsidP="00A30954">
            <w:pPr>
              <w:shd w:val="clear" w:color="auto" w:fill="FFFFFF"/>
              <w:tabs>
                <w:tab w:val="left" w:pos="567"/>
              </w:tabs>
              <w:jc w:val="center"/>
            </w:pPr>
            <w:r w:rsidRPr="00A30954">
              <w:rPr>
                <w:color w:val="000000"/>
              </w:rPr>
              <w:t>3</w:t>
            </w:r>
          </w:p>
        </w:tc>
        <w:tc>
          <w:tcPr>
            <w:tcW w:w="2880" w:type="dxa"/>
            <w:tcBorders>
              <w:top w:val="single" w:sz="6" w:space="0" w:color="auto"/>
              <w:left w:val="single" w:sz="6" w:space="0" w:color="auto"/>
              <w:bottom w:val="single" w:sz="6" w:space="0" w:color="auto"/>
              <w:right w:val="single" w:sz="6" w:space="0" w:color="auto"/>
            </w:tcBorders>
            <w:shd w:val="clear" w:color="auto" w:fill="FFFFFF"/>
          </w:tcPr>
          <w:p w14:paraId="4DD7872B" w14:textId="77777777" w:rsidR="0082356A" w:rsidRPr="00A30954" w:rsidRDefault="0082356A" w:rsidP="00A30954">
            <w:pPr>
              <w:shd w:val="clear" w:color="auto" w:fill="FFFFFF"/>
              <w:tabs>
                <w:tab w:val="left" w:pos="567"/>
              </w:tabs>
              <w:ind w:right="43" w:hanging="7"/>
            </w:pPr>
            <w:r w:rsidRPr="00A30954">
              <w:rPr>
                <w:color w:val="000000"/>
              </w:rPr>
              <w:t>Себестоимость складской переработки 1 т груза, руб.</w:t>
            </w:r>
          </w:p>
        </w:tc>
        <w:tc>
          <w:tcPr>
            <w:tcW w:w="1979" w:type="dxa"/>
            <w:tcBorders>
              <w:top w:val="single" w:sz="6" w:space="0" w:color="auto"/>
              <w:left w:val="single" w:sz="6" w:space="0" w:color="auto"/>
              <w:bottom w:val="single" w:sz="6" w:space="0" w:color="auto"/>
              <w:right w:val="single" w:sz="6" w:space="0" w:color="auto"/>
            </w:tcBorders>
            <w:shd w:val="clear" w:color="auto" w:fill="FFFFFF"/>
          </w:tcPr>
          <w:p w14:paraId="60694B4B" w14:textId="77777777" w:rsidR="0082356A" w:rsidRPr="00A30954" w:rsidRDefault="0082356A" w:rsidP="00A30954">
            <w:pPr>
              <w:shd w:val="clear" w:color="auto" w:fill="FFFFFF"/>
              <w:tabs>
                <w:tab w:val="left" w:pos="567"/>
              </w:tabs>
              <w:jc w:val="both"/>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14:paraId="427A71CF" w14:textId="77777777" w:rsidR="0082356A" w:rsidRPr="00A30954" w:rsidRDefault="0082356A" w:rsidP="00A30954">
            <w:pPr>
              <w:shd w:val="clear" w:color="auto" w:fill="FFFFFF"/>
              <w:tabs>
                <w:tab w:val="left" w:pos="567"/>
              </w:tabs>
              <w:jc w:val="both"/>
            </w:pPr>
          </w:p>
        </w:tc>
        <w:tc>
          <w:tcPr>
            <w:tcW w:w="2551" w:type="dxa"/>
            <w:tcBorders>
              <w:top w:val="single" w:sz="6" w:space="0" w:color="auto"/>
              <w:left w:val="single" w:sz="6" w:space="0" w:color="auto"/>
              <w:bottom w:val="single" w:sz="6" w:space="0" w:color="auto"/>
              <w:right w:val="single" w:sz="6" w:space="0" w:color="auto"/>
            </w:tcBorders>
            <w:shd w:val="clear" w:color="auto" w:fill="FFFFFF"/>
          </w:tcPr>
          <w:p w14:paraId="6E6CEBD0" w14:textId="77777777" w:rsidR="0082356A" w:rsidRPr="00A30954" w:rsidRDefault="0082356A" w:rsidP="00A30954">
            <w:pPr>
              <w:shd w:val="clear" w:color="auto" w:fill="FFFFFF"/>
              <w:tabs>
                <w:tab w:val="left" w:pos="567"/>
              </w:tabs>
              <w:jc w:val="both"/>
            </w:pPr>
          </w:p>
        </w:tc>
      </w:tr>
      <w:tr w:rsidR="0082356A" w:rsidRPr="00A30954" w14:paraId="2248B304" w14:textId="77777777" w:rsidTr="008A4D38">
        <w:trPr>
          <w:trHeight w:hRule="exact" w:val="1065"/>
        </w:trPr>
        <w:tc>
          <w:tcPr>
            <w:tcW w:w="480" w:type="dxa"/>
            <w:tcBorders>
              <w:top w:val="single" w:sz="6" w:space="0" w:color="auto"/>
              <w:left w:val="single" w:sz="6" w:space="0" w:color="auto"/>
              <w:bottom w:val="single" w:sz="6" w:space="0" w:color="auto"/>
              <w:right w:val="single" w:sz="6" w:space="0" w:color="auto"/>
            </w:tcBorders>
            <w:shd w:val="clear" w:color="auto" w:fill="FFFFFF"/>
          </w:tcPr>
          <w:p w14:paraId="76400520" w14:textId="77777777" w:rsidR="0082356A" w:rsidRPr="00A30954" w:rsidRDefault="0082356A" w:rsidP="00A30954">
            <w:pPr>
              <w:shd w:val="clear" w:color="auto" w:fill="FFFFFF"/>
              <w:tabs>
                <w:tab w:val="left" w:pos="567"/>
              </w:tabs>
              <w:jc w:val="center"/>
            </w:pPr>
            <w:r w:rsidRPr="00A30954">
              <w:rPr>
                <w:color w:val="000000"/>
              </w:rPr>
              <w:t>4</w:t>
            </w:r>
          </w:p>
        </w:tc>
        <w:tc>
          <w:tcPr>
            <w:tcW w:w="2880" w:type="dxa"/>
            <w:tcBorders>
              <w:top w:val="single" w:sz="6" w:space="0" w:color="auto"/>
              <w:left w:val="single" w:sz="6" w:space="0" w:color="auto"/>
              <w:bottom w:val="single" w:sz="6" w:space="0" w:color="auto"/>
              <w:right w:val="single" w:sz="6" w:space="0" w:color="auto"/>
            </w:tcBorders>
            <w:shd w:val="clear" w:color="auto" w:fill="FFFFFF"/>
          </w:tcPr>
          <w:p w14:paraId="11119710" w14:textId="77777777" w:rsidR="0082356A" w:rsidRPr="00A30954" w:rsidRDefault="0082356A" w:rsidP="00A30954">
            <w:pPr>
              <w:shd w:val="clear" w:color="auto" w:fill="FFFFFF"/>
              <w:tabs>
                <w:tab w:val="left" w:pos="567"/>
              </w:tabs>
              <w:ind w:right="137" w:hanging="7"/>
              <w:rPr>
                <w:color w:val="000000"/>
                <w:spacing w:val="-4"/>
              </w:rPr>
            </w:pPr>
            <w:r w:rsidRPr="00A30954">
              <w:rPr>
                <w:color w:val="000000"/>
                <w:spacing w:val="-4"/>
              </w:rPr>
              <w:t xml:space="preserve">Производительность труда работников склада (годовая): </w:t>
            </w:r>
          </w:p>
          <w:p w14:paraId="6ADCECCB" w14:textId="77777777" w:rsidR="0082356A" w:rsidRPr="00A30954" w:rsidRDefault="0082356A" w:rsidP="00A30954">
            <w:pPr>
              <w:shd w:val="clear" w:color="auto" w:fill="FFFFFF"/>
              <w:tabs>
                <w:tab w:val="left" w:pos="567"/>
              </w:tabs>
              <w:ind w:right="137" w:hanging="7"/>
              <w:rPr>
                <w:color w:val="000000"/>
              </w:rPr>
            </w:pPr>
            <w:r w:rsidRPr="00A30954">
              <w:rPr>
                <w:color w:val="000000"/>
              </w:rPr>
              <w:t xml:space="preserve">а) в рублях </w:t>
            </w:r>
          </w:p>
          <w:p w14:paraId="3875197D" w14:textId="77777777" w:rsidR="0082356A" w:rsidRPr="00A30954" w:rsidRDefault="0082356A" w:rsidP="00A30954">
            <w:pPr>
              <w:shd w:val="clear" w:color="auto" w:fill="FFFFFF"/>
              <w:tabs>
                <w:tab w:val="left" w:pos="567"/>
              </w:tabs>
              <w:ind w:right="137" w:hanging="7"/>
            </w:pPr>
            <w:r w:rsidRPr="00A30954">
              <w:rPr>
                <w:color w:val="000000"/>
              </w:rPr>
              <w:t>б) в тоннах груза</w:t>
            </w:r>
          </w:p>
        </w:tc>
        <w:tc>
          <w:tcPr>
            <w:tcW w:w="1979" w:type="dxa"/>
            <w:tcBorders>
              <w:top w:val="single" w:sz="6" w:space="0" w:color="auto"/>
              <w:left w:val="single" w:sz="6" w:space="0" w:color="auto"/>
              <w:bottom w:val="single" w:sz="6" w:space="0" w:color="auto"/>
              <w:right w:val="single" w:sz="6" w:space="0" w:color="auto"/>
            </w:tcBorders>
            <w:shd w:val="clear" w:color="auto" w:fill="FFFFFF"/>
          </w:tcPr>
          <w:p w14:paraId="7F5FA00E" w14:textId="77777777" w:rsidR="0082356A" w:rsidRPr="00A30954" w:rsidRDefault="0082356A" w:rsidP="00A30954">
            <w:pPr>
              <w:shd w:val="clear" w:color="auto" w:fill="FFFFFF"/>
              <w:tabs>
                <w:tab w:val="left" w:pos="567"/>
              </w:tabs>
              <w:jc w:val="both"/>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14:paraId="128C3C83" w14:textId="77777777" w:rsidR="0082356A" w:rsidRPr="00A30954" w:rsidRDefault="0082356A" w:rsidP="00A30954">
            <w:pPr>
              <w:shd w:val="clear" w:color="auto" w:fill="FFFFFF"/>
              <w:tabs>
                <w:tab w:val="left" w:pos="567"/>
              </w:tabs>
              <w:jc w:val="both"/>
            </w:pPr>
          </w:p>
        </w:tc>
        <w:tc>
          <w:tcPr>
            <w:tcW w:w="2551" w:type="dxa"/>
            <w:tcBorders>
              <w:top w:val="single" w:sz="6" w:space="0" w:color="auto"/>
              <w:left w:val="single" w:sz="6" w:space="0" w:color="auto"/>
              <w:bottom w:val="single" w:sz="6" w:space="0" w:color="auto"/>
              <w:right w:val="single" w:sz="6" w:space="0" w:color="auto"/>
            </w:tcBorders>
            <w:shd w:val="clear" w:color="auto" w:fill="FFFFFF"/>
          </w:tcPr>
          <w:p w14:paraId="28FA3825" w14:textId="77777777" w:rsidR="0082356A" w:rsidRPr="00A30954" w:rsidRDefault="0082356A" w:rsidP="00A30954">
            <w:pPr>
              <w:shd w:val="clear" w:color="auto" w:fill="FFFFFF"/>
              <w:tabs>
                <w:tab w:val="left" w:pos="567"/>
              </w:tabs>
              <w:jc w:val="both"/>
            </w:pPr>
          </w:p>
        </w:tc>
      </w:tr>
      <w:tr w:rsidR="0082356A" w:rsidRPr="00A30954" w14:paraId="770AEEDB" w14:textId="77777777" w:rsidTr="008A4D38">
        <w:trPr>
          <w:trHeight w:hRule="exact" w:val="815"/>
        </w:trPr>
        <w:tc>
          <w:tcPr>
            <w:tcW w:w="480" w:type="dxa"/>
            <w:tcBorders>
              <w:top w:val="single" w:sz="6" w:space="0" w:color="auto"/>
              <w:left w:val="single" w:sz="6" w:space="0" w:color="auto"/>
              <w:bottom w:val="single" w:sz="6" w:space="0" w:color="auto"/>
              <w:right w:val="single" w:sz="6" w:space="0" w:color="auto"/>
            </w:tcBorders>
            <w:shd w:val="clear" w:color="auto" w:fill="FFFFFF"/>
          </w:tcPr>
          <w:p w14:paraId="5A08768B" w14:textId="77777777" w:rsidR="0082356A" w:rsidRPr="00A30954" w:rsidRDefault="0082356A" w:rsidP="00A30954">
            <w:pPr>
              <w:shd w:val="clear" w:color="auto" w:fill="FFFFFF"/>
              <w:tabs>
                <w:tab w:val="left" w:pos="567"/>
              </w:tabs>
              <w:jc w:val="center"/>
            </w:pPr>
            <w:r w:rsidRPr="00A30954">
              <w:rPr>
                <w:color w:val="000000"/>
              </w:rPr>
              <w:t>5</w:t>
            </w:r>
          </w:p>
        </w:tc>
        <w:tc>
          <w:tcPr>
            <w:tcW w:w="2880" w:type="dxa"/>
            <w:tcBorders>
              <w:top w:val="single" w:sz="6" w:space="0" w:color="auto"/>
              <w:left w:val="single" w:sz="6" w:space="0" w:color="auto"/>
              <w:bottom w:val="single" w:sz="6" w:space="0" w:color="auto"/>
              <w:right w:val="single" w:sz="6" w:space="0" w:color="auto"/>
            </w:tcBorders>
            <w:shd w:val="clear" w:color="auto" w:fill="FFFFFF"/>
          </w:tcPr>
          <w:p w14:paraId="11B8A763" w14:textId="77777777" w:rsidR="0082356A" w:rsidRPr="00A30954" w:rsidRDefault="0082356A" w:rsidP="00A30954">
            <w:pPr>
              <w:shd w:val="clear" w:color="auto" w:fill="FFFFFF"/>
              <w:tabs>
                <w:tab w:val="left" w:pos="567"/>
              </w:tabs>
              <w:ind w:right="245"/>
            </w:pPr>
            <w:r w:rsidRPr="00A30954">
              <w:rPr>
                <w:color w:val="000000"/>
              </w:rPr>
              <w:t>Коэффициент использования полезной площади склада</w:t>
            </w:r>
          </w:p>
        </w:tc>
        <w:tc>
          <w:tcPr>
            <w:tcW w:w="1979" w:type="dxa"/>
            <w:tcBorders>
              <w:top w:val="single" w:sz="6" w:space="0" w:color="auto"/>
              <w:left w:val="single" w:sz="6" w:space="0" w:color="auto"/>
              <w:bottom w:val="single" w:sz="6" w:space="0" w:color="auto"/>
              <w:right w:val="single" w:sz="6" w:space="0" w:color="auto"/>
            </w:tcBorders>
            <w:shd w:val="clear" w:color="auto" w:fill="FFFFFF"/>
          </w:tcPr>
          <w:p w14:paraId="73FA4239" w14:textId="77777777" w:rsidR="0082356A" w:rsidRPr="00A30954" w:rsidRDefault="0082356A" w:rsidP="00A30954">
            <w:pPr>
              <w:shd w:val="clear" w:color="auto" w:fill="FFFFFF"/>
              <w:tabs>
                <w:tab w:val="left" w:pos="567"/>
              </w:tabs>
              <w:jc w:val="both"/>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14:paraId="62CB8CED" w14:textId="77777777" w:rsidR="0082356A" w:rsidRPr="00A30954" w:rsidRDefault="0082356A" w:rsidP="00A30954">
            <w:pPr>
              <w:shd w:val="clear" w:color="auto" w:fill="FFFFFF"/>
              <w:tabs>
                <w:tab w:val="left" w:pos="567"/>
              </w:tabs>
              <w:jc w:val="both"/>
            </w:pPr>
          </w:p>
        </w:tc>
        <w:tc>
          <w:tcPr>
            <w:tcW w:w="2551" w:type="dxa"/>
            <w:tcBorders>
              <w:top w:val="single" w:sz="6" w:space="0" w:color="auto"/>
              <w:left w:val="single" w:sz="6" w:space="0" w:color="auto"/>
              <w:bottom w:val="single" w:sz="6" w:space="0" w:color="auto"/>
              <w:right w:val="single" w:sz="6" w:space="0" w:color="auto"/>
            </w:tcBorders>
            <w:shd w:val="clear" w:color="auto" w:fill="FFFFFF"/>
          </w:tcPr>
          <w:p w14:paraId="35EA42A1" w14:textId="77777777" w:rsidR="0082356A" w:rsidRPr="00A30954" w:rsidRDefault="0082356A" w:rsidP="00A30954">
            <w:pPr>
              <w:shd w:val="clear" w:color="auto" w:fill="FFFFFF"/>
              <w:tabs>
                <w:tab w:val="left" w:pos="567"/>
              </w:tabs>
              <w:jc w:val="both"/>
            </w:pPr>
          </w:p>
        </w:tc>
      </w:tr>
      <w:tr w:rsidR="0082356A" w:rsidRPr="00A30954" w14:paraId="030F80C0" w14:textId="77777777" w:rsidTr="008A4D38">
        <w:trPr>
          <w:trHeight w:hRule="exact" w:val="795"/>
        </w:trPr>
        <w:tc>
          <w:tcPr>
            <w:tcW w:w="480" w:type="dxa"/>
            <w:tcBorders>
              <w:top w:val="single" w:sz="6" w:space="0" w:color="auto"/>
              <w:left w:val="single" w:sz="6" w:space="0" w:color="auto"/>
              <w:bottom w:val="single" w:sz="6" w:space="0" w:color="auto"/>
              <w:right w:val="single" w:sz="6" w:space="0" w:color="auto"/>
            </w:tcBorders>
            <w:shd w:val="clear" w:color="auto" w:fill="FFFFFF"/>
          </w:tcPr>
          <w:p w14:paraId="797A35A0" w14:textId="77777777" w:rsidR="0082356A" w:rsidRPr="00A30954" w:rsidRDefault="0082356A" w:rsidP="00A30954">
            <w:pPr>
              <w:shd w:val="clear" w:color="auto" w:fill="FFFFFF"/>
              <w:tabs>
                <w:tab w:val="left" w:pos="567"/>
              </w:tabs>
              <w:jc w:val="center"/>
            </w:pPr>
            <w:r w:rsidRPr="00A30954">
              <w:rPr>
                <w:color w:val="000000"/>
              </w:rPr>
              <w:t>6</w:t>
            </w:r>
          </w:p>
        </w:tc>
        <w:tc>
          <w:tcPr>
            <w:tcW w:w="2880" w:type="dxa"/>
            <w:tcBorders>
              <w:top w:val="single" w:sz="6" w:space="0" w:color="auto"/>
              <w:left w:val="single" w:sz="6" w:space="0" w:color="auto"/>
              <w:bottom w:val="single" w:sz="6" w:space="0" w:color="auto"/>
              <w:right w:val="single" w:sz="6" w:space="0" w:color="auto"/>
            </w:tcBorders>
            <w:shd w:val="clear" w:color="auto" w:fill="FFFFFF"/>
          </w:tcPr>
          <w:p w14:paraId="606834E2" w14:textId="77777777" w:rsidR="0082356A" w:rsidRPr="00A30954" w:rsidRDefault="0082356A" w:rsidP="00A30954">
            <w:pPr>
              <w:shd w:val="clear" w:color="auto" w:fill="FFFFFF"/>
              <w:tabs>
                <w:tab w:val="left" w:pos="567"/>
              </w:tabs>
              <w:ind w:right="238" w:hanging="7"/>
            </w:pPr>
            <w:r w:rsidRPr="00A30954">
              <w:rPr>
                <w:color w:val="000000"/>
              </w:rPr>
              <w:t>Коэффициент использования емкости (полезного объема) склада</w:t>
            </w:r>
          </w:p>
        </w:tc>
        <w:tc>
          <w:tcPr>
            <w:tcW w:w="1979" w:type="dxa"/>
            <w:tcBorders>
              <w:top w:val="single" w:sz="6" w:space="0" w:color="auto"/>
              <w:left w:val="single" w:sz="6" w:space="0" w:color="auto"/>
              <w:bottom w:val="single" w:sz="6" w:space="0" w:color="auto"/>
              <w:right w:val="single" w:sz="6" w:space="0" w:color="auto"/>
            </w:tcBorders>
            <w:shd w:val="clear" w:color="auto" w:fill="FFFFFF"/>
          </w:tcPr>
          <w:p w14:paraId="18C1A263" w14:textId="77777777" w:rsidR="0082356A" w:rsidRPr="00A30954" w:rsidRDefault="0082356A" w:rsidP="00A30954">
            <w:pPr>
              <w:shd w:val="clear" w:color="auto" w:fill="FFFFFF"/>
              <w:tabs>
                <w:tab w:val="left" w:pos="567"/>
              </w:tabs>
              <w:jc w:val="both"/>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14:paraId="577F7319" w14:textId="77777777" w:rsidR="0082356A" w:rsidRPr="00A30954" w:rsidRDefault="0082356A" w:rsidP="00A30954">
            <w:pPr>
              <w:shd w:val="clear" w:color="auto" w:fill="FFFFFF"/>
              <w:tabs>
                <w:tab w:val="left" w:pos="567"/>
              </w:tabs>
              <w:jc w:val="both"/>
            </w:pPr>
          </w:p>
        </w:tc>
        <w:tc>
          <w:tcPr>
            <w:tcW w:w="2551" w:type="dxa"/>
            <w:tcBorders>
              <w:top w:val="single" w:sz="6" w:space="0" w:color="auto"/>
              <w:left w:val="single" w:sz="6" w:space="0" w:color="auto"/>
              <w:bottom w:val="single" w:sz="6" w:space="0" w:color="auto"/>
              <w:right w:val="single" w:sz="6" w:space="0" w:color="auto"/>
            </w:tcBorders>
            <w:shd w:val="clear" w:color="auto" w:fill="FFFFFF"/>
          </w:tcPr>
          <w:p w14:paraId="4F6F7CB1" w14:textId="77777777" w:rsidR="0082356A" w:rsidRPr="00A30954" w:rsidRDefault="0082356A" w:rsidP="00A30954">
            <w:pPr>
              <w:shd w:val="clear" w:color="auto" w:fill="FFFFFF"/>
              <w:tabs>
                <w:tab w:val="left" w:pos="567"/>
              </w:tabs>
              <w:jc w:val="both"/>
            </w:pPr>
          </w:p>
        </w:tc>
      </w:tr>
      <w:tr w:rsidR="0082356A" w:rsidRPr="00A30954" w14:paraId="6D7D52AE" w14:textId="77777777" w:rsidTr="008A4D38">
        <w:trPr>
          <w:trHeight w:hRule="exact" w:val="538"/>
        </w:trPr>
        <w:tc>
          <w:tcPr>
            <w:tcW w:w="480" w:type="dxa"/>
            <w:tcBorders>
              <w:top w:val="single" w:sz="6" w:space="0" w:color="auto"/>
              <w:left w:val="single" w:sz="6" w:space="0" w:color="auto"/>
              <w:bottom w:val="single" w:sz="6" w:space="0" w:color="auto"/>
              <w:right w:val="single" w:sz="6" w:space="0" w:color="auto"/>
            </w:tcBorders>
            <w:shd w:val="clear" w:color="auto" w:fill="FFFFFF"/>
          </w:tcPr>
          <w:p w14:paraId="04CAEF30" w14:textId="77777777" w:rsidR="0082356A" w:rsidRPr="00A30954" w:rsidRDefault="0082356A" w:rsidP="00A30954">
            <w:pPr>
              <w:shd w:val="clear" w:color="auto" w:fill="FFFFFF"/>
              <w:tabs>
                <w:tab w:val="left" w:pos="567"/>
              </w:tabs>
              <w:jc w:val="center"/>
            </w:pPr>
            <w:r w:rsidRPr="00A30954">
              <w:rPr>
                <w:color w:val="000000"/>
              </w:rPr>
              <w:t>7</w:t>
            </w:r>
          </w:p>
        </w:tc>
        <w:tc>
          <w:tcPr>
            <w:tcW w:w="2880" w:type="dxa"/>
            <w:tcBorders>
              <w:top w:val="single" w:sz="6" w:space="0" w:color="auto"/>
              <w:left w:val="single" w:sz="6" w:space="0" w:color="auto"/>
              <w:bottom w:val="single" w:sz="6" w:space="0" w:color="auto"/>
              <w:right w:val="single" w:sz="6" w:space="0" w:color="auto"/>
            </w:tcBorders>
            <w:shd w:val="clear" w:color="auto" w:fill="FFFFFF"/>
          </w:tcPr>
          <w:p w14:paraId="7846C912" w14:textId="77777777" w:rsidR="0082356A" w:rsidRPr="00A30954" w:rsidRDefault="0082356A" w:rsidP="00A30954">
            <w:pPr>
              <w:shd w:val="clear" w:color="auto" w:fill="FFFFFF"/>
              <w:tabs>
                <w:tab w:val="left" w:pos="567"/>
              </w:tabs>
              <w:ind w:firstLine="7"/>
            </w:pPr>
            <w:r w:rsidRPr="00A30954">
              <w:rPr>
                <w:color w:val="000000"/>
              </w:rPr>
              <w:t>Уровень механизации складских работ</w:t>
            </w:r>
          </w:p>
        </w:tc>
        <w:tc>
          <w:tcPr>
            <w:tcW w:w="1979" w:type="dxa"/>
            <w:tcBorders>
              <w:top w:val="single" w:sz="6" w:space="0" w:color="auto"/>
              <w:left w:val="single" w:sz="6" w:space="0" w:color="auto"/>
              <w:bottom w:val="single" w:sz="6" w:space="0" w:color="auto"/>
              <w:right w:val="single" w:sz="6" w:space="0" w:color="auto"/>
            </w:tcBorders>
            <w:shd w:val="clear" w:color="auto" w:fill="FFFFFF"/>
          </w:tcPr>
          <w:p w14:paraId="4E9CB70F" w14:textId="77777777" w:rsidR="0082356A" w:rsidRPr="00A30954" w:rsidRDefault="0082356A" w:rsidP="00A30954">
            <w:pPr>
              <w:shd w:val="clear" w:color="auto" w:fill="FFFFFF"/>
              <w:tabs>
                <w:tab w:val="left" w:pos="567"/>
              </w:tabs>
              <w:jc w:val="both"/>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14:paraId="6D278AFF" w14:textId="77777777" w:rsidR="0082356A" w:rsidRPr="00A30954" w:rsidRDefault="0082356A" w:rsidP="00A30954">
            <w:pPr>
              <w:shd w:val="clear" w:color="auto" w:fill="FFFFFF"/>
              <w:tabs>
                <w:tab w:val="left" w:pos="567"/>
              </w:tabs>
              <w:jc w:val="both"/>
            </w:pPr>
          </w:p>
        </w:tc>
        <w:tc>
          <w:tcPr>
            <w:tcW w:w="2551" w:type="dxa"/>
            <w:tcBorders>
              <w:top w:val="single" w:sz="6" w:space="0" w:color="auto"/>
              <w:left w:val="single" w:sz="6" w:space="0" w:color="auto"/>
              <w:bottom w:val="single" w:sz="6" w:space="0" w:color="auto"/>
              <w:right w:val="single" w:sz="6" w:space="0" w:color="auto"/>
            </w:tcBorders>
            <w:shd w:val="clear" w:color="auto" w:fill="FFFFFF"/>
          </w:tcPr>
          <w:p w14:paraId="210C3C98" w14:textId="77777777" w:rsidR="0082356A" w:rsidRPr="00A30954" w:rsidRDefault="0082356A" w:rsidP="00A30954">
            <w:pPr>
              <w:shd w:val="clear" w:color="auto" w:fill="FFFFFF"/>
              <w:tabs>
                <w:tab w:val="left" w:pos="567"/>
              </w:tabs>
              <w:jc w:val="both"/>
            </w:pPr>
          </w:p>
        </w:tc>
      </w:tr>
      <w:tr w:rsidR="0082356A" w:rsidRPr="00A30954" w14:paraId="5DC61980" w14:textId="77777777" w:rsidTr="008A4D38">
        <w:trPr>
          <w:trHeight w:hRule="exact" w:val="2375"/>
        </w:trPr>
        <w:tc>
          <w:tcPr>
            <w:tcW w:w="480" w:type="dxa"/>
            <w:tcBorders>
              <w:top w:val="single" w:sz="6" w:space="0" w:color="auto"/>
              <w:left w:val="single" w:sz="6" w:space="0" w:color="auto"/>
              <w:bottom w:val="single" w:sz="6" w:space="0" w:color="auto"/>
              <w:right w:val="single" w:sz="6" w:space="0" w:color="auto"/>
            </w:tcBorders>
            <w:shd w:val="clear" w:color="auto" w:fill="FFFFFF"/>
          </w:tcPr>
          <w:p w14:paraId="7BD9D7A4" w14:textId="77777777" w:rsidR="0082356A" w:rsidRPr="00A30954" w:rsidRDefault="0082356A" w:rsidP="00A30954">
            <w:pPr>
              <w:shd w:val="clear" w:color="auto" w:fill="FFFFFF"/>
              <w:tabs>
                <w:tab w:val="left" w:pos="567"/>
              </w:tabs>
              <w:jc w:val="center"/>
            </w:pPr>
            <w:r w:rsidRPr="00A30954">
              <w:rPr>
                <w:color w:val="000000"/>
              </w:rPr>
              <w:t>8</w:t>
            </w:r>
          </w:p>
        </w:tc>
        <w:tc>
          <w:tcPr>
            <w:tcW w:w="2880" w:type="dxa"/>
            <w:tcBorders>
              <w:top w:val="single" w:sz="6" w:space="0" w:color="auto"/>
              <w:left w:val="single" w:sz="6" w:space="0" w:color="auto"/>
              <w:bottom w:val="single" w:sz="6" w:space="0" w:color="auto"/>
              <w:right w:val="single" w:sz="6" w:space="0" w:color="auto"/>
            </w:tcBorders>
            <w:shd w:val="clear" w:color="auto" w:fill="FFFFFF"/>
          </w:tcPr>
          <w:p w14:paraId="6F32A749" w14:textId="77777777" w:rsidR="0082356A" w:rsidRPr="00A30954" w:rsidRDefault="0082356A" w:rsidP="00A30954">
            <w:pPr>
              <w:shd w:val="clear" w:color="auto" w:fill="FFFFFF"/>
              <w:tabs>
                <w:tab w:val="left" w:pos="567"/>
              </w:tabs>
              <w:ind w:firstLine="7"/>
              <w:rPr>
                <w:color w:val="000000"/>
              </w:rPr>
            </w:pPr>
            <w:r w:rsidRPr="00A30954">
              <w:rPr>
                <w:color w:val="000000"/>
              </w:rPr>
              <w:t>Удельные капиталовложения, руб.:</w:t>
            </w:r>
          </w:p>
          <w:p w14:paraId="05488D57" w14:textId="77777777" w:rsidR="0082356A" w:rsidRPr="00A30954" w:rsidRDefault="0082356A" w:rsidP="00A30954">
            <w:pPr>
              <w:shd w:val="clear" w:color="auto" w:fill="FFFFFF"/>
              <w:tabs>
                <w:tab w:val="left" w:pos="567"/>
              </w:tabs>
              <w:ind w:firstLine="7"/>
              <w:rPr>
                <w:color w:val="000000"/>
              </w:rPr>
            </w:pPr>
            <w:r w:rsidRPr="00A30954">
              <w:rPr>
                <w:color w:val="000000"/>
              </w:rPr>
              <w:t xml:space="preserve"> а) на 1 кв. м складской площади </w:t>
            </w:r>
          </w:p>
          <w:p w14:paraId="4B62F2C9" w14:textId="77777777" w:rsidR="0082356A" w:rsidRPr="00A30954" w:rsidRDefault="0082356A" w:rsidP="00A30954">
            <w:pPr>
              <w:shd w:val="clear" w:color="auto" w:fill="FFFFFF"/>
              <w:tabs>
                <w:tab w:val="left" w:pos="567"/>
              </w:tabs>
              <w:ind w:firstLine="7"/>
              <w:rPr>
                <w:color w:val="000000"/>
              </w:rPr>
            </w:pPr>
            <w:r w:rsidRPr="00A30954">
              <w:rPr>
                <w:color w:val="000000"/>
              </w:rPr>
              <w:t xml:space="preserve">б) на 1 кв. м объема склада </w:t>
            </w:r>
          </w:p>
          <w:p w14:paraId="2E08DAFE" w14:textId="77777777" w:rsidR="0082356A" w:rsidRPr="00A30954" w:rsidRDefault="0082356A" w:rsidP="00A30954">
            <w:pPr>
              <w:shd w:val="clear" w:color="auto" w:fill="FFFFFF"/>
              <w:tabs>
                <w:tab w:val="left" w:pos="567"/>
              </w:tabs>
              <w:ind w:firstLine="7"/>
              <w:rPr>
                <w:color w:val="000000"/>
              </w:rPr>
            </w:pPr>
            <w:r w:rsidRPr="00A30954">
              <w:rPr>
                <w:color w:val="000000"/>
              </w:rPr>
              <w:t xml:space="preserve">в) на единицу грузооборота 1 т </w:t>
            </w:r>
          </w:p>
          <w:p w14:paraId="24C6112D" w14:textId="77777777" w:rsidR="0082356A" w:rsidRPr="00A30954" w:rsidRDefault="0082356A" w:rsidP="00A30954">
            <w:pPr>
              <w:shd w:val="clear" w:color="auto" w:fill="FFFFFF"/>
              <w:tabs>
                <w:tab w:val="left" w:pos="567"/>
              </w:tabs>
              <w:ind w:firstLine="7"/>
            </w:pPr>
            <w:r w:rsidRPr="00A30954">
              <w:rPr>
                <w:color w:val="000000"/>
              </w:rPr>
              <w:t>г) на единицу товарооборота 1 тыс. руб.</w:t>
            </w:r>
          </w:p>
        </w:tc>
        <w:tc>
          <w:tcPr>
            <w:tcW w:w="1979" w:type="dxa"/>
            <w:tcBorders>
              <w:top w:val="single" w:sz="6" w:space="0" w:color="auto"/>
              <w:left w:val="single" w:sz="6" w:space="0" w:color="auto"/>
              <w:bottom w:val="single" w:sz="6" w:space="0" w:color="auto"/>
              <w:right w:val="single" w:sz="6" w:space="0" w:color="auto"/>
            </w:tcBorders>
            <w:shd w:val="clear" w:color="auto" w:fill="FFFFFF"/>
          </w:tcPr>
          <w:p w14:paraId="5D8DA916" w14:textId="77777777" w:rsidR="0082356A" w:rsidRPr="00A30954" w:rsidRDefault="0082356A" w:rsidP="00A30954">
            <w:pPr>
              <w:shd w:val="clear" w:color="auto" w:fill="FFFFFF"/>
              <w:tabs>
                <w:tab w:val="left" w:pos="567"/>
              </w:tabs>
              <w:jc w:val="both"/>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14:paraId="1E9CA49C" w14:textId="77777777" w:rsidR="0082356A" w:rsidRPr="00A30954" w:rsidRDefault="0082356A" w:rsidP="00A30954">
            <w:pPr>
              <w:shd w:val="clear" w:color="auto" w:fill="FFFFFF"/>
              <w:tabs>
                <w:tab w:val="left" w:pos="567"/>
              </w:tabs>
              <w:jc w:val="both"/>
            </w:pPr>
          </w:p>
        </w:tc>
        <w:tc>
          <w:tcPr>
            <w:tcW w:w="2551" w:type="dxa"/>
            <w:tcBorders>
              <w:top w:val="single" w:sz="6" w:space="0" w:color="auto"/>
              <w:left w:val="single" w:sz="6" w:space="0" w:color="auto"/>
              <w:bottom w:val="single" w:sz="6" w:space="0" w:color="auto"/>
              <w:right w:val="single" w:sz="6" w:space="0" w:color="auto"/>
            </w:tcBorders>
            <w:shd w:val="clear" w:color="auto" w:fill="FFFFFF"/>
          </w:tcPr>
          <w:p w14:paraId="7A63B28F" w14:textId="77777777" w:rsidR="0082356A" w:rsidRPr="00A30954" w:rsidRDefault="0082356A" w:rsidP="00A30954">
            <w:pPr>
              <w:shd w:val="clear" w:color="auto" w:fill="FFFFFF"/>
              <w:tabs>
                <w:tab w:val="left" w:pos="567"/>
              </w:tabs>
              <w:jc w:val="both"/>
            </w:pPr>
          </w:p>
        </w:tc>
      </w:tr>
    </w:tbl>
    <w:p w14:paraId="13CD1F97" w14:textId="77777777" w:rsidR="0082356A" w:rsidRPr="00A30954" w:rsidRDefault="0082356A" w:rsidP="00A30954">
      <w:pPr>
        <w:shd w:val="clear" w:color="auto" w:fill="FFFFFF"/>
        <w:tabs>
          <w:tab w:val="left" w:pos="567"/>
        </w:tabs>
        <w:ind w:right="14"/>
        <w:jc w:val="both"/>
        <w:rPr>
          <w:i/>
          <w:iCs/>
          <w:color w:val="000000"/>
        </w:rPr>
      </w:pPr>
    </w:p>
    <w:p w14:paraId="3F41A066" w14:textId="77777777" w:rsidR="008A4D38" w:rsidRPr="00A30954" w:rsidRDefault="008A4D38" w:rsidP="00A30954">
      <w:pPr>
        <w:tabs>
          <w:tab w:val="left" w:pos="384"/>
          <w:tab w:val="left" w:pos="567"/>
        </w:tabs>
        <w:rPr>
          <w:color w:val="000000"/>
        </w:rPr>
      </w:pPr>
      <w:r w:rsidRPr="00A30954">
        <w:tab/>
      </w:r>
      <w:r w:rsidRPr="00A30954">
        <w:rPr>
          <w:b/>
          <w:color w:val="000000"/>
        </w:rPr>
        <w:t xml:space="preserve">Задание № 2 </w:t>
      </w:r>
      <w:r w:rsidRPr="00A30954">
        <w:rPr>
          <w:color w:val="000000"/>
        </w:rPr>
        <w:t>Решить тестовое задание</w:t>
      </w:r>
    </w:p>
    <w:p w14:paraId="53B339E7" w14:textId="77777777" w:rsidR="0082356A" w:rsidRPr="00A30954" w:rsidRDefault="0082356A" w:rsidP="00A30954">
      <w:pPr>
        <w:tabs>
          <w:tab w:val="left" w:pos="567"/>
        </w:tabs>
        <w:jc w:val="center"/>
        <w:rPr>
          <w:b/>
          <w:bCs/>
          <w:iCs/>
          <w:color w:val="000000"/>
        </w:rPr>
      </w:pPr>
      <w:r w:rsidRPr="00A30954">
        <w:rPr>
          <w:b/>
          <w:iCs/>
        </w:rPr>
        <w:t>Тест</w:t>
      </w:r>
      <w:r w:rsidRPr="00A30954">
        <w:rPr>
          <w:b/>
          <w:bCs/>
          <w:iCs/>
          <w:color w:val="000000"/>
        </w:rPr>
        <w:t xml:space="preserve"> </w:t>
      </w:r>
    </w:p>
    <w:p w14:paraId="1DC12C62" w14:textId="77777777" w:rsidR="008A4D38" w:rsidRPr="00A30954" w:rsidRDefault="008A4D38" w:rsidP="00A30954">
      <w:pPr>
        <w:tabs>
          <w:tab w:val="left" w:pos="567"/>
        </w:tabs>
        <w:jc w:val="center"/>
        <w:rPr>
          <w:b/>
          <w:iCs/>
        </w:rPr>
      </w:pPr>
    </w:p>
    <w:p w14:paraId="16D080CC" w14:textId="77777777" w:rsidR="0082356A" w:rsidRPr="00A30954" w:rsidRDefault="008A4D38" w:rsidP="00F66F8C">
      <w:pPr>
        <w:pStyle w:val="ac"/>
        <w:numPr>
          <w:ilvl w:val="0"/>
          <w:numId w:val="92"/>
        </w:numPr>
        <w:tabs>
          <w:tab w:val="left" w:pos="142"/>
          <w:tab w:val="left" w:pos="284"/>
          <w:tab w:val="left" w:pos="567"/>
        </w:tabs>
        <w:ind w:left="0" w:firstLine="0"/>
      </w:pPr>
      <w:r w:rsidRPr="00A30954">
        <w:t>Приемка товаров по количеству может осуществляться:</w:t>
      </w:r>
    </w:p>
    <w:p w14:paraId="57E9D9BD" w14:textId="77777777" w:rsidR="008A4D38" w:rsidRPr="00A30954" w:rsidRDefault="008A4D38" w:rsidP="00F66F8C">
      <w:pPr>
        <w:numPr>
          <w:ilvl w:val="1"/>
          <w:numId w:val="92"/>
        </w:numPr>
        <w:tabs>
          <w:tab w:val="left" w:pos="142"/>
          <w:tab w:val="left" w:pos="284"/>
          <w:tab w:val="left" w:pos="346"/>
          <w:tab w:val="left" w:pos="567"/>
        </w:tabs>
        <w:ind w:left="0" w:firstLine="0"/>
        <w:jc w:val="both"/>
      </w:pPr>
      <w:r w:rsidRPr="00A30954">
        <w:t>от органов транспорта;</w:t>
      </w:r>
    </w:p>
    <w:p w14:paraId="41531A60" w14:textId="77777777" w:rsidR="008A4D38" w:rsidRPr="00A30954" w:rsidRDefault="008A4D38" w:rsidP="00F66F8C">
      <w:pPr>
        <w:numPr>
          <w:ilvl w:val="1"/>
          <w:numId w:val="92"/>
        </w:numPr>
        <w:tabs>
          <w:tab w:val="left" w:pos="142"/>
          <w:tab w:val="left" w:pos="284"/>
          <w:tab w:val="left" w:pos="346"/>
          <w:tab w:val="left" w:pos="567"/>
        </w:tabs>
        <w:ind w:left="0" w:firstLine="0"/>
        <w:jc w:val="both"/>
      </w:pPr>
      <w:r w:rsidRPr="00A30954">
        <w:t>на сладе поставщика;</w:t>
      </w:r>
    </w:p>
    <w:p w14:paraId="2C27B23D" w14:textId="77777777" w:rsidR="008A4D38" w:rsidRPr="00A30954" w:rsidRDefault="008A4D38" w:rsidP="00F66F8C">
      <w:pPr>
        <w:numPr>
          <w:ilvl w:val="1"/>
          <w:numId w:val="92"/>
        </w:numPr>
        <w:tabs>
          <w:tab w:val="left" w:pos="142"/>
          <w:tab w:val="left" w:pos="284"/>
          <w:tab w:val="left" w:pos="346"/>
          <w:tab w:val="left" w:pos="567"/>
        </w:tabs>
        <w:ind w:left="0" w:firstLine="0"/>
        <w:jc w:val="both"/>
      </w:pPr>
      <w:r w:rsidRPr="00A30954">
        <w:t>на складе получателя;</w:t>
      </w:r>
    </w:p>
    <w:p w14:paraId="09ED8E14" w14:textId="77777777" w:rsidR="008A4D38" w:rsidRPr="00A30954" w:rsidRDefault="008A4D38" w:rsidP="00F66F8C">
      <w:pPr>
        <w:numPr>
          <w:ilvl w:val="1"/>
          <w:numId w:val="92"/>
        </w:numPr>
        <w:tabs>
          <w:tab w:val="left" w:pos="142"/>
          <w:tab w:val="left" w:pos="284"/>
          <w:tab w:val="left" w:pos="346"/>
          <w:tab w:val="left" w:pos="567"/>
        </w:tabs>
        <w:ind w:left="0" w:firstLine="0"/>
        <w:jc w:val="both"/>
      </w:pPr>
      <w:r w:rsidRPr="00A30954">
        <w:t>пункты "1", "2", "3".</w:t>
      </w:r>
    </w:p>
    <w:p w14:paraId="7970466A" w14:textId="77777777" w:rsidR="008A4D38" w:rsidRPr="00A30954" w:rsidRDefault="008A4D38" w:rsidP="00F66F8C">
      <w:pPr>
        <w:pStyle w:val="ac"/>
        <w:numPr>
          <w:ilvl w:val="0"/>
          <w:numId w:val="92"/>
        </w:numPr>
        <w:tabs>
          <w:tab w:val="left" w:pos="142"/>
          <w:tab w:val="left" w:pos="284"/>
          <w:tab w:val="left" w:pos="346"/>
          <w:tab w:val="left" w:pos="567"/>
        </w:tabs>
        <w:ind w:left="0" w:firstLine="0"/>
        <w:jc w:val="both"/>
      </w:pPr>
      <w:r w:rsidRPr="00A30954">
        <w:t>Приемка товаров на сладе поставщика производится в случаях:</w:t>
      </w:r>
    </w:p>
    <w:p w14:paraId="634A56B4" w14:textId="77777777" w:rsidR="008A4D38" w:rsidRPr="00A30954" w:rsidRDefault="008A4D38" w:rsidP="00F66F8C">
      <w:pPr>
        <w:numPr>
          <w:ilvl w:val="1"/>
          <w:numId w:val="92"/>
        </w:numPr>
        <w:tabs>
          <w:tab w:val="left" w:pos="142"/>
          <w:tab w:val="left" w:pos="284"/>
          <w:tab w:val="left" w:pos="567"/>
        </w:tabs>
        <w:ind w:left="0" w:firstLine="0"/>
        <w:jc w:val="both"/>
      </w:pPr>
      <w:r w:rsidRPr="00A30954">
        <w:lastRenderedPageBreak/>
        <w:t>если товары вывозятся покупателем в децентрализованном порядке;</w:t>
      </w:r>
    </w:p>
    <w:p w14:paraId="35ED1D85" w14:textId="77777777" w:rsidR="008A4D38" w:rsidRPr="00A30954" w:rsidRDefault="008A4D38" w:rsidP="00F66F8C">
      <w:pPr>
        <w:numPr>
          <w:ilvl w:val="1"/>
          <w:numId w:val="92"/>
        </w:numPr>
        <w:tabs>
          <w:tab w:val="left" w:pos="142"/>
          <w:tab w:val="left" w:pos="284"/>
          <w:tab w:val="left" w:pos="567"/>
        </w:tabs>
        <w:ind w:left="0" w:firstLine="0"/>
        <w:jc w:val="both"/>
      </w:pPr>
      <w:r w:rsidRPr="00A30954">
        <w:t>если товары доставляются поставщиком в централизованном порядке;</w:t>
      </w:r>
    </w:p>
    <w:p w14:paraId="649240E5" w14:textId="77777777" w:rsidR="008A4D38" w:rsidRPr="00A30954" w:rsidRDefault="008A4D38" w:rsidP="00F66F8C">
      <w:pPr>
        <w:numPr>
          <w:ilvl w:val="1"/>
          <w:numId w:val="92"/>
        </w:numPr>
        <w:tabs>
          <w:tab w:val="left" w:pos="142"/>
          <w:tab w:val="left" w:pos="284"/>
          <w:tab w:val="left" w:pos="567"/>
        </w:tabs>
        <w:ind w:left="0" w:firstLine="0"/>
        <w:jc w:val="both"/>
      </w:pPr>
      <w:r w:rsidRPr="00A30954">
        <w:t>по договоренности сторон;</w:t>
      </w:r>
    </w:p>
    <w:p w14:paraId="59D07944" w14:textId="77777777" w:rsidR="008A4D38" w:rsidRPr="00A30954" w:rsidRDefault="008A4D38" w:rsidP="00605124">
      <w:pPr>
        <w:pStyle w:val="ac"/>
        <w:tabs>
          <w:tab w:val="left" w:pos="284"/>
          <w:tab w:val="left" w:pos="567"/>
        </w:tabs>
        <w:ind w:left="0"/>
      </w:pPr>
      <w:r w:rsidRPr="00A30954">
        <w:t xml:space="preserve">      г) в случаях децентрализованного и централизованного вывоза со склада поставщика.</w:t>
      </w:r>
    </w:p>
    <w:p w14:paraId="2DC90B02" w14:textId="77777777" w:rsidR="008A4D38" w:rsidRPr="00A30954" w:rsidRDefault="008A4D38" w:rsidP="00605124">
      <w:pPr>
        <w:pStyle w:val="ac"/>
        <w:tabs>
          <w:tab w:val="left" w:pos="284"/>
          <w:tab w:val="left" w:pos="567"/>
        </w:tabs>
        <w:ind w:left="0"/>
      </w:pPr>
      <w:r w:rsidRPr="00A30954">
        <w:t xml:space="preserve">3. Сроки проведения приемки не скоропортящихся товаров </w:t>
      </w:r>
      <w:proofErr w:type="gramStart"/>
      <w:r w:rsidRPr="00A30954">
        <w:t>по количеству</w:t>
      </w:r>
      <w:proofErr w:type="gramEnd"/>
      <w:r w:rsidRPr="00A30954">
        <w:t xml:space="preserve"> поступивших в исправной таре по весу нетто и количеству товарных единиц на складе получателя</w:t>
      </w:r>
    </w:p>
    <w:p w14:paraId="14B81562" w14:textId="77777777" w:rsidR="008A4D38" w:rsidRPr="00A30954" w:rsidRDefault="008A4D38" w:rsidP="00F66F8C">
      <w:pPr>
        <w:numPr>
          <w:ilvl w:val="1"/>
          <w:numId w:val="75"/>
        </w:numPr>
        <w:tabs>
          <w:tab w:val="clear" w:pos="720"/>
          <w:tab w:val="num" w:pos="-40"/>
          <w:tab w:val="left" w:pos="284"/>
          <w:tab w:val="left" w:pos="567"/>
        </w:tabs>
        <w:ind w:left="0" w:firstLine="0"/>
        <w:jc w:val="both"/>
      </w:pPr>
      <w:r w:rsidRPr="00A30954">
        <w:t>не позднее 3 дней с момента получения;</w:t>
      </w:r>
    </w:p>
    <w:p w14:paraId="75191947" w14:textId="77777777" w:rsidR="008A4D38" w:rsidRPr="00A30954" w:rsidRDefault="008A4D38" w:rsidP="00F66F8C">
      <w:pPr>
        <w:numPr>
          <w:ilvl w:val="1"/>
          <w:numId w:val="75"/>
        </w:numPr>
        <w:tabs>
          <w:tab w:val="clear" w:pos="720"/>
          <w:tab w:val="num" w:pos="-40"/>
          <w:tab w:val="left" w:pos="284"/>
          <w:tab w:val="left" w:pos="567"/>
        </w:tabs>
        <w:ind w:left="0" w:firstLine="0"/>
        <w:jc w:val="both"/>
      </w:pPr>
      <w:r w:rsidRPr="00A30954">
        <w:t>в сроки, оговоренные договором поставки;</w:t>
      </w:r>
    </w:p>
    <w:p w14:paraId="5EEBC056" w14:textId="77777777" w:rsidR="008A4D38" w:rsidRPr="00A30954" w:rsidRDefault="008A4D38" w:rsidP="00F66F8C">
      <w:pPr>
        <w:numPr>
          <w:ilvl w:val="1"/>
          <w:numId w:val="75"/>
        </w:numPr>
        <w:tabs>
          <w:tab w:val="clear" w:pos="720"/>
          <w:tab w:val="num" w:pos="-40"/>
          <w:tab w:val="left" w:pos="284"/>
          <w:tab w:val="left" w:pos="567"/>
        </w:tabs>
        <w:ind w:left="0" w:firstLine="0"/>
        <w:jc w:val="both"/>
      </w:pPr>
      <w:r w:rsidRPr="00A30954">
        <w:t>одновременно со вскрытием тары, но не позднее 10 дней;</w:t>
      </w:r>
    </w:p>
    <w:p w14:paraId="153E93B6" w14:textId="77777777" w:rsidR="0082356A" w:rsidRPr="00A30954" w:rsidRDefault="008A4D38" w:rsidP="00F66F8C">
      <w:pPr>
        <w:numPr>
          <w:ilvl w:val="1"/>
          <w:numId w:val="75"/>
        </w:numPr>
        <w:tabs>
          <w:tab w:val="clear" w:pos="720"/>
          <w:tab w:val="num" w:pos="-40"/>
          <w:tab w:val="left" w:pos="284"/>
          <w:tab w:val="left" w:pos="567"/>
        </w:tabs>
        <w:ind w:left="0" w:firstLine="0"/>
        <w:jc w:val="both"/>
      </w:pPr>
      <w:r w:rsidRPr="00A30954">
        <w:t xml:space="preserve"> одновременно со вскрытием тары, но не позднее 24 часов</w:t>
      </w:r>
    </w:p>
    <w:p w14:paraId="1CB5793F" w14:textId="77777777" w:rsidR="008A4D38" w:rsidRPr="00A30954" w:rsidRDefault="008A4D38" w:rsidP="00F66F8C">
      <w:pPr>
        <w:pStyle w:val="ac"/>
        <w:numPr>
          <w:ilvl w:val="0"/>
          <w:numId w:val="92"/>
        </w:numPr>
        <w:tabs>
          <w:tab w:val="left" w:pos="284"/>
          <w:tab w:val="left" w:pos="567"/>
        </w:tabs>
        <w:ind w:left="0" w:firstLine="0"/>
        <w:jc w:val="both"/>
      </w:pPr>
      <w:r w:rsidRPr="00A30954">
        <w:t>По каким документам производится приемка товаров по количеству?</w:t>
      </w:r>
    </w:p>
    <w:p w14:paraId="78F92E57" w14:textId="77777777" w:rsidR="008A4D38" w:rsidRPr="00A30954" w:rsidRDefault="008A4D38" w:rsidP="00F66F8C">
      <w:pPr>
        <w:numPr>
          <w:ilvl w:val="1"/>
          <w:numId w:val="92"/>
        </w:numPr>
        <w:tabs>
          <w:tab w:val="left" w:pos="284"/>
          <w:tab w:val="left" w:pos="567"/>
        </w:tabs>
        <w:ind w:left="0" w:firstLine="0"/>
        <w:jc w:val="both"/>
      </w:pPr>
      <w:r w:rsidRPr="00A30954">
        <w:t>по счет-фактуре, описи;</w:t>
      </w:r>
    </w:p>
    <w:p w14:paraId="0A73B240" w14:textId="77777777" w:rsidR="008A4D38" w:rsidRPr="00A30954" w:rsidRDefault="008A4D38" w:rsidP="00F66F8C">
      <w:pPr>
        <w:numPr>
          <w:ilvl w:val="1"/>
          <w:numId w:val="92"/>
        </w:numPr>
        <w:tabs>
          <w:tab w:val="left" w:pos="284"/>
          <w:tab w:val="left" w:pos="567"/>
        </w:tabs>
        <w:ind w:left="0" w:firstLine="0"/>
        <w:jc w:val="both"/>
      </w:pPr>
      <w:r w:rsidRPr="00A30954">
        <w:t>по транспортным и сопроводительным документам отправителя: товарно-транспортной накладной, счету-фактуре, описи, спецификации, упаковочным ярлыкам и др.;</w:t>
      </w:r>
    </w:p>
    <w:p w14:paraId="1389F16F" w14:textId="77777777" w:rsidR="008A4D38" w:rsidRPr="00A30954" w:rsidRDefault="008A4D38" w:rsidP="00F66F8C">
      <w:pPr>
        <w:numPr>
          <w:ilvl w:val="1"/>
          <w:numId w:val="92"/>
        </w:numPr>
        <w:tabs>
          <w:tab w:val="left" w:pos="284"/>
          <w:tab w:val="left" w:pos="567"/>
        </w:tabs>
        <w:ind w:left="0" w:firstLine="0"/>
        <w:jc w:val="both"/>
      </w:pPr>
      <w:r w:rsidRPr="00A30954">
        <w:t>по спецификации и упаковочным ярлыкам;</w:t>
      </w:r>
    </w:p>
    <w:p w14:paraId="2DFFDAEF" w14:textId="77777777" w:rsidR="008A4D38" w:rsidRPr="00A30954" w:rsidRDefault="008A4D38" w:rsidP="00F66F8C">
      <w:pPr>
        <w:numPr>
          <w:ilvl w:val="1"/>
          <w:numId w:val="92"/>
        </w:numPr>
        <w:tabs>
          <w:tab w:val="left" w:pos="284"/>
          <w:tab w:val="left" w:pos="567"/>
        </w:tabs>
        <w:ind w:left="0" w:firstLine="0"/>
        <w:jc w:val="both"/>
      </w:pPr>
      <w:r w:rsidRPr="00A30954">
        <w:t>по счету-фактуре и товарно-транспортной накладной.</w:t>
      </w:r>
    </w:p>
    <w:p w14:paraId="4B7ED1B9" w14:textId="77777777" w:rsidR="008A4D38" w:rsidRPr="00A30954" w:rsidRDefault="008A4D38" w:rsidP="00F66F8C">
      <w:pPr>
        <w:pStyle w:val="ac"/>
        <w:numPr>
          <w:ilvl w:val="0"/>
          <w:numId w:val="92"/>
        </w:numPr>
        <w:tabs>
          <w:tab w:val="left" w:pos="284"/>
          <w:tab w:val="left" w:pos="567"/>
        </w:tabs>
        <w:ind w:left="0" w:firstLine="0"/>
        <w:jc w:val="both"/>
      </w:pPr>
      <w:r w:rsidRPr="00A30954">
        <w:t>В каких случаях составляется акт о весе тары?</w:t>
      </w:r>
    </w:p>
    <w:p w14:paraId="5B408A4F" w14:textId="77777777" w:rsidR="008A4D38" w:rsidRPr="00A30954" w:rsidRDefault="008A4D38" w:rsidP="00F66F8C">
      <w:pPr>
        <w:numPr>
          <w:ilvl w:val="1"/>
          <w:numId w:val="92"/>
        </w:numPr>
        <w:tabs>
          <w:tab w:val="left" w:pos="284"/>
          <w:tab w:val="left" w:pos="567"/>
        </w:tabs>
        <w:ind w:left="0" w:firstLine="0"/>
        <w:jc w:val="both"/>
      </w:pPr>
      <w:r w:rsidRPr="00A30954">
        <w:t>При невозможности перевески продукции без тары;</w:t>
      </w:r>
    </w:p>
    <w:p w14:paraId="5606EC50" w14:textId="77777777" w:rsidR="008A4D38" w:rsidRPr="00A30954" w:rsidRDefault="008A4D38" w:rsidP="00F66F8C">
      <w:pPr>
        <w:numPr>
          <w:ilvl w:val="1"/>
          <w:numId w:val="92"/>
        </w:numPr>
        <w:tabs>
          <w:tab w:val="left" w:pos="284"/>
          <w:tab w:val="left" w:pos="567"/>
        </w:tabs>
        <w:ind w:left="0" w:firstLine="0"/>
        <w:jc w:val="both"/>
      </w:pPr>
      <w:r w:rsidRPr="00A30954">
        <w:t>При возникновении подозрения о несоответствии указанных в документах весов нетто и брутто;</w:t>
      </w:r>
    </w:p>
    <w:p w14:paraId="62A49D51" w14:textId="77777777" w:rsidR="008A4D38" w:rsidRPr="00A30954" w:rsidRDefault="008A4D38" w:rsidP="00F66F8C">
      <w:pPr>
        <w:numPr>
          <w:ilvl w:val="1"/>
          <w:numId w:val="92"/>
        </w:numPr>
        <w:tabs>
          <w:tab w:val="left" w:pos="284"/>
          <w:tab w:val="left" w:pos="567"/>
        </w:tabs>
        <w:ind w:left="0" w:firstLine="0"/>
        <w:jc w:val="both"/>
      </w:pPr>
      <w:r w:rsidRPr="00A30954">
        <w:t>После освобождения тары из-под продукции;</w:t>
      </w:r>
    </w:p>
    <w:p w14:paraId="6034079D" w14:textId="77777777" w:rsidR="008A4D38" w:rsidRPr="00A30954" w:rsidRDefault="008A4D38" w:rsidP="00F66F8C">
      <w:pPr>
        <w:numPr>
          <w:ilvl w:val="1"/>
          <w:numId w:val="92"/>
        </w:numPr>
        <w:tabs>
          <w:tab w:val="left" w:pos="284"/>
          <w:tab w:val="left" w:pos="567"/>
        </w:tabs>
        <w:ind w:left="0" w:firstLine="0"/>
        <w:jc w:val="both"/>
      </w:pPr>
      <w:r w:rsidRPr="00A30954">
        <w:t>При невозможности перевески продукции без тары после освобождения тары из-под продукции.</w:t>
      </w:r>
    </w:p>
    <w:p w14:paraId="4714EE0C" w14:textId="77777777" w:rsidR="008A4D38" w:rsidRPr="00A30954" w:rsidRDefault="008A4D38" w:rsidP="00F66F8C">
      <w:pPr>
        <w:pStyle w:val="ac"/>
        <w:numPr>
          <w:ilvl w:val="0"/>
          <w:numId w:val="92"/>
        </w:numPr>
        <w:tabs>
          <w:tab w:val="left" w:pos="284"/>
          <w:tab w:val="left" w:pos="567"/>
        </w:tabs>
        <w:ind w:left="0" w:firstLine="0"/>
        <w:jc w:val="both"/>
      </w:pPr>
      <w:r w:rsidRPr="00A30954">
        <w:t xml:space="preserve">В каких случаях допускается </w:t>
      </w:r>
      <w:proofErr w:type="gramStart"/>
      <w:r w:rsidRPr="00A30954">
        <w:t>выборочная  проверка</w:t>
      </w:r>
      <w:proofErr w:type="gramEnd"/>
      <w:r w:rsidRPr="00A30954">
        <w:t xml:space="preserve"> количества продукции?</w:t>
      </w:r>
    </w:p>
    <w:p w14:paraId="08FD1E4D" w14:textId="77777777" w:rsidR="008A4D38" w:rsidRPr="00A30954" w:rsidRDefault="008A4D38" w:rsidP="00F66F8C">
      <w:pPr>
        <w:numPr>
          <w:ilvl w:val="1"/>
          <w:numId w:val="92"/>
        </w:numPr>
        <w:tabs>
          <w:tab w:val="left" w:pos="284"/>
          <w:tab w:val="left" w:pos="567"/>
        </w:tabs>
        <w:ind w:left="0" w:firstLine="0"/>
        <w:jc w:val="both"/>
      </w:pPr>
      <w:r w:rsidRPr="00A30954">
        <w:t>в любых случаях по желанию получателя;</w:t>
      </w:r>
    </w:p>
    <w:p w14:paraId="71801E93" w14:textId="77777777" w:rsidR="008A4D38" w:rsidRPr="00A30954" w:rsidRDefault="008A4D38" w:rsidP="00F66F8C">
      <w:pPr>
        <w:numPr>
          <w:ilvl w:val="1"/>
          <w:numId w:val="92"/>
        </w:numPr>
        <w:tabs>
          <w:tab w:val="left" w:pos="284"/>
          <w:tab w:val="left" w:pos="567"/>
        </w:tabs>
        <w:ind w:left="0" w:firstLine="0"/>
        <w:jc w:val="both"/>
      </w:pPr>
      <w:r w:rsidRPr="00A30954">
        <w:t>если это предусмотрено условиями договора поставки;</w:t>
      </w:r>
    </w:p>
    <w:p w14:paraId="5B21ECDB" w14:textId="77777777" w:rsidR="008A4D38" w:rsidRPr="00A30954" w:rsidRDefault="008A4D38" w:rsidP="00F66F8C">
      <w:pPr>
        <w:numPr>
          <w:ilvl w:val="1"/>
          <w:numId w:val="92"/>
        </w:numPr>
        <w:tabs>
          <w:tab w:val="left" w:pos="284"/>
          <w:tab w:val="left" w:pos="567"/>
        </w:tabs>
        <w:ind w:left="0" w:firstLine="0"/>
        <w:jc w:val="both"/>
      </w:pPr>
      <w:r w:rsidRPr="00A30954">
        <w:t>если это предусмотрено ГОСТами, техническими условиями, особыми условиями, иными обязательными правилами или договором;</w:t>
      </w:r>
    </w:p>
    <w:p w14:paraId="3F886659" w14:textId="77777777" w:rsidR="008A4D38" w:rsidRPr="00A30954" w:rsidRDefault="008A4D38" w:rsidP="00F66F8C">
      <w:pPr>
        <w:numPr>
          <w:ilvl w:val="1"/>
          <w:numId w:val="92"/>
        </w:numPr>
        <w:tabs>
          <w:tab w:val="left" w:pos="284"/>
          <w:tab w:val="left" w:pos="567"/>
        </w:tabs>
        <w:ind w:left="0" w:firstLine="0"/>
        <w:jc w:val="both"/>
      </w:pPr>
      <w:r w:rsidRPr="00A30954">
        <w:t>не допускается ни в каких случаях.</w:t>
      </w:r>
    </w:p>
    <w:p w14:paraId="6ECB4789" w14:textId="77777777" w:rsidR="008A4D38" w:rsidRPr="00A30954" w:rsidRDefault="008A4D38" w:rsidP="00F66F8C">
      <w:pPr>
        <w:pStyle w:val="ac"/>
        <w:numPr>
          <w:ilvl w:val="0"/>
          <w:numId w:val="92"/>
        </w:numPr>
        <w:tabs>
          <w:tab w:val="left" w:pos="284"/>
          <w:tab w:val="left" w:pos="567"/>
        </w:tabs>
        <w:ind w:left="0" w:firstLine="0"/>
        <w:jc w:val="both"/>
      </w:pPr>
      <w:r w:rsidRPr="00A30954">
        <w:t>Обязанности получателя при обнаружении недостачи при приемке товаров по количеству:</w:t>
      </w:r>
    </w:p>
    <w:p w14:paraId="07843F7F" w14:textId="77777777" w:rsidR="008A4D38" w:rsidRPr="00A30954" w:rsidRDefault="008A4D38" w:rsidP="00605124">
      <w:pPr>
        <w:tabs>
          <w:tab w:val="left" w:pos="284"/>
          <w:tab w:val="left" w:pos="567"/>
          <w:tab w:val="left" w:pos="1300"/>
        </w:tabs>
        <w:jc w:val="both"/>
      </w:pPr>
      <w:r w:rsidRPr="00A30954">
        <w:t xml:space="preserve">А. составить акт за подписями лиц, производивших приемку продукции, вызвать представителя отправителя; </w:t>
      </w:r>
    </w:p>
    <w:p w14:paraId="77848DD3" w14:textId="77777777" w:rsidR="008A4D38" w:rsidRPr="00A30954" w:rsidRDefault="008A4D38" w:rsidP="00605124">
      <w:pPr>
        <w:tabs>
          <w:tab w:val="left" w:pos="284"/>
          <w:tab w:val="left" w:pos="567"/>
          <w:tab w:val="left" w:pos="1300"/>
        </w:tabs>
        <w:jc w:val="both"/>
      </w:pPr>
      <w:r w:rsidRPr="00A30954">
        <w:t>Б. приостановить дальнейшую приемку, обеспечить сохранность продукции, принять меры к предотвращению ее смешения с другой однородной продукцией, вызвать представителя отправителя;</w:t>
      </w:r>
    </w:p>
    <w:p w14:paraId="3341DBAD" w14:textId="77777777" w:rsidR="008A4D38" w:rsidRPr="00A30954" w:rsidRDefault="008A4D38" w:rsidP="00605124">
      <w:pPr>
        <w:tabs>
          <w:tab w:val="left" w:pos="284"/>
          <w:tab w:val="left" w:pos="567"/>
          <w:tab w:val="left" w:pos="1300"/>
        </w:tabs>
        <w:jc w:val="both"/>
      </w:pPr>
      <w:r w:rsidRPr="00A30954">
        <w:t>В. вызвать представителя отправителя, подать заявление в органы внутренних дел для проведения расследования;</w:t>
      </w:r>
    </w:p>
    <w:p w14:paraId="009557CA" w14:textId="77777777" w:rsidR="008A4D38" w:rsidRPr="00A30954" w:rsidRDefault="008A4D38" w:rsidP="00605124">
      <w:pPr>
        <w:tabs>
          <w:tab w:val="left" w:pos="284"/>
          <w:tab w:val="left" w:pos="567"/>
          <w:tab w:val="left" w:pos="1300"/>
        </w:tabs>
        <w:jc w:val="both"/>
      </w:pPr>
      <w:proofErr w:type="spellStart"/>
      <w:proofErr w:type="gramStart"/>
      <w:r w:rsidRPr="00A30954">
        <w:t>Г.приостановить</w:t>
      </w:r>
      <w:proofErr w:type="spellEnd"/>
      <w:proofErr w:type="gramEnd"/>
      <w:r w:rsidRPr="00A30954">
        <w:t xml:space="preserve"> приемку мест, в которых обнаружены расхождения, составить акт, вызвать представителя отправителя, продолжить приемку остальной части продукции.</w:t>
      </w:r>
    </w:p>
    <w:p w14:paraId="7C558EFC" w14:textId="77777777" w:rsidR="008A4D38" w:rsidRPr="00A30954" w:rsidRDefault="008A4D38" w:rsidP="00605124">
      <w:pPr>
        <w:tabs>
          <w:tab w:val="left" w:pos="284"/>
          <w:tab w:val="left" w:pos="567"/>
          <w:tab w:val="left" w:pos="1300"/>
        </w:tabs>
        <w:jc w:val="both"/>
      </w:pPr>
      <w:r w:rsidRPr="00A30954">
        <w:t>7. В какой срок должно быть направлено уведомление о вызове представителя отправителя для участия в продолжение приемки по количеству?</w:t>
      </w:r>
    </w:p>
    <w:p w14:paraId="795B58FF" w14:textId="77777777" w:rsidR="00320E54" w:rsidRPr="00A30954" w:rsidRDefault="00320E54" w:rsidP="00F66F8C">
      <w:pPr>
        <w:numPr>
          <w:ilvl w:val="1"/>
          <w:numId w:val="76"/>
        </w:numPr>
        <w:tabs>
          <w:tab w:val="clear" w:pos="720"/>
          <w:tab w:val="num" w:pos="-40"/>
          <w:tab w:val="left" w:pos="142"/>
          <w:tab w:val="left" w:pos="284"/>
          <w:tab w:val="left" w:pos="567"/>
        </w:tabs>
        <w:ind w:left="0" w:firstLine="0"/>
        <w:jc w:val="both"/>
      </w:pPr>
      <w:r w:rsidRPr="00A30954">
        <w:t>в течение 24 часов с момента обнаружения недостачи;</w:t>
      </w:r>
    </w:p>
    <w:p w14:paraId="40723954" w14:textId="77777777" w:rsidR="00320E54" w:rsidRPr="00A30954" w:rsidRDefault="00320E54" w:rsidP="00F66F8C">
      <w:pPr>
        <w:numPr>
          <w:ilvl w:val="1"/>
          <w:numId w:val="76"/>
        </w:numPr>
        <w:tabs>
          <w:tab w:val="clear" w:pos="720"/>
          <w:tab w:val="num" w:pos="-40"/>
          <w:tab w:val="left" w:pos="142"/>
          <w:tab w:val="left" w:pos="284"/>
          <w:tab w:val="left" w:pos="567"/>
        </w:tabs>
        <w:ind w:left="0" w:firstLine="0"/>
        <w:jc w:val="both"/>
      </w:pPr>
      <w:r w:rsidRPr="00A30954">
        <w:t>не позднее 4 часов с момента обнаружения недостачи;</w:t>
      </w:r>
    </w:p>
    <w:p w14:paraId="790E2DBE" w14:textId="77777777" w:rsidR="00320E54" w:rsidRPr="00A30954" w:rsidRDefault="00320E54" w:rsidP="00F66F8C">
      <w:pPr>
        <w:numPr>
          <w:ilvl w:val="1"/>
          <w:numId w:val="76"/>
        </w:numPr>
        <w:tabs>
          <w:tab w:val="clear" w:pos="720"/>
          <w:tab w:val="num" w:pos="-40"/>
          <w:tab w:val="left" w:pos="142"/>
          <w:tab w:val="left" w:pos="284"/>
          <w:tab w:val="left" w:pos="567"/>
        </w:tabs>
        <w:ind w:left="0" w:firstLine="0"/>
        <w:jc w:val="both"/>
      </w:pPr>
      <w:r w:rsidRPr="00A30954">
        <w:t>одновременно с приостановлением приемки продукции;</w:t>
      </w:r>
    </w:p>
    <w:p w14:paraId="2FFDD73F" w14:textId="77777777" w:rsidR="00320E54" w:rsidRPr="00A30954" w:rsidRDefault="00320E54" w:rsidP="00F66F8C">
      <w:pPr>
        <w:numPr>
          <w:ilvl w:val="1"/>
          <w:numId w:val="76"/>
        </w:numPr>
        <w:tabs>
          <w:tab w:val="clear" w:pos="720"/>
          <w:tab w:val="num" w:pos="-40"/>
          <w:tab w:val="left" w:pos="142"/>
          <w:tab w:val="left" w:pos="284"/>
          <w:tab w:val="left" w:pos="567"/>
        </w:tabs>
        <w:ind w:left="0" w:firstLine="0"/>
        <w:jc w:val="both"/>
      </w:pPr>
      <w:r w:rsidRPr="00A30954">
        <w:t>одновременно с приостановлением приемки продукции, но не позднее 6 часов.</w:t>
      </w:r>
    </w:p>
    <w:p w14:paraId="3837643A" w14:textId="77777777" w:rsidR="00320E54" w:rsidRPr="00A30954" w:rsidRDefault="00320E54" w:rsidP="00F66F8C">
      <w:pPr>
        <w:pStyle w:val="ac"/>
        <w:numPr>
          <w:ilvl w:val="0"/>
          <w:numId w:val="92"/>
        </w:numPr>
        <w:tabs>
          <w:tab w:val="num" w:pos="-40"/>
          <w:tab w:val="left" w:pos="142"/>
          <w:tab w:val="left" w:pos="284"/>
          <w:tab w:val="left" w:pos="567"/>
          <w:tab w:val="left" w:pos="1300"/>
        </w:tabs>
        <w:ind w:left="0" w:firstLine="0"/>
        <w:jc w:val="both"/>
      </w:pPr>
      <w:r w:rsidRPr="00A30954">
        <w:t xml:space="preserve">В какие сроки должен явиться </w:t>
      </w:r>
      <w:proofErr w:type="spellStart"/>
      <w:r w:rsidRPr="00A30954">
        <w:t>одногородний</w:t>
      </w:r>
      <w:proofErr w:type="spellEnd"/>
      <w:r w:rsidRPr="00A30954">
        <w:t xml:space="preserve"> представитель отправителя для участия в окончательной приемке по количеству и составлении двухстороннего акта?</w:t>
      </w:r>
    </w:p>
    <w:p w14:paraId="400CE4D4"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не позднее чем на следующий день после получения вызова, а по скоропортящейся продукции в течение 4 часов после получения вызова;</w:t>
      </w:r>
    </w:p>
    <w:p w14:paraId="49B37819"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в день получения вызова, не смотря на время суток;</w:t>
      </w:r>
    </w:p>
    <w:p w14:paraId="0513442E"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в течение 4 часов с момента получения вызова, не зависимо от вида продукции;</w:t>
      </w:r>
    </w:p>
    <w:p w14:paraId="4F2B5E2B"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lastRenderedPageBreak/>
        <w:t>не позднее 3 суток с момента обнаружения недостачи.</w:t>
      </w:r>
    </w:p>
    <w:p w14:paraId="4DC88012" w14:textId="77777777" w:rsidR="00320E54" w:rsidRPr="00A30954" w:rsidRDefault="00320E54" w:rsidP="00F66F8C">
      <w:pPr>
        <w:pStyle w:val="ac"/>
        <w:numPr>
          <w:ilvl w:val="0"/>
          <w:numId w:val="92"/>
        </w:numPr>
        <w:tabs>
          <w:tab w:val="num" w:pos="-40"/>
          <w:tab w:val="left" w:pos="142"/>
          <w:tab w:val="left" w:pos="284"/>
          <w:tab w:val="left" w:pos="567"/>
          <w:tab w:val="left" w:pos="1300"/>
        </w:tabs>
        <w:ind w:left="0" w:firstLine="0"/>
        <w:jc w:val="both"/>
      </w:pPr>
      <w:r w:rsidRPr="00A30954">
        <w:t>Какой документ должен иметь представитель отправителя для участия в приемке продукции по количеству у получателя?</w:t>
      </w:r>
    </w:p>
    <w:p w14:paraId="1FE61453"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копии сопроводительных документов;</w:t>
      </w:r>
    </w:p>
    <w:p w14:paraId="58A66933"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копии товарно-транспортных накладных;</w:t>
      </w:r>
    </w:p>
    <w:p w14:paraId="031EBA73"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удостоверение на право участия в приемке продукции у получателя;</w:t>
      </w:r>
    </w:p>
    <w:p w14:paraId="4CE376FD"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копии сопроводительных документов, копии товарно-транспортных накладных.</w:t>
      </w:r>
    </w:p>
    <w:p w14:paraId="4D589E01" w14:textId="77777777" w:rsidR="00320E54" w:rsidRPr="00A30954" w:rsidRDefault="00320E54" w:rsidP="00F66F8C">
      <w:pPr>
        <w:pStyle w:val="ac"/>
        <w:numPr>
          <w:ilvl w:val="0"/>
          <w:numId w:val="92"/>
        </w:numPr>
        <w:tabs>
          <w:tab w:val="num" w:pos="-40"/>
          <w:tab w:val="left" w:pos="142"/>
          <w:tab w:val="left" w:pos="284"/>
          <w:tab w:val="left" w:pos="567"/>
          <w:tab w:val="left" w:pos="1300"/>
        </w:tabs>
        <w:ind w:left="0" w:firstLine="0"/>
        <w:jc w:val="both"/>
      </w:pPr>
      <w:r w:rsidRPr="00A30954">
        <w:t>Кто может быть представителем общественности от предприятия-получателя при приемке товаров по количеству?</w:t>
      </w:r>
    </w:p>
    <w:p w14:paraId="5BB271E4"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лица, компетентные в вопросах определения количества подлежащей приемке продукции и не являющиеся материально ответственными лицами, не связанные с учетом, хранением материальных ценностей. Назначаются руководителем предприятия;</w:t>
      </w:r>
    </w:p>
    <w:p w14:paraId="67C81663"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представители профсоюзов или общественных организаций по письменному запросу предприятия-получателя;</w:t>
      </w:r>
    </w:p>
    <w:p w14:paraId="020FB6A6"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представители экспертных бюро, с которыми заключен соответствующий договор;</w:t>
      </w:r>
    </w:p>
    <w:p w14:paraId="2FDEBA40"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представители правоохранительных органов.</w:t>
      </w:r>
    </w:p>
    <w:p w14:paraId="0E9BE8B8" w14:textId="77777777" w:rsidR="00320E54" w:rsidRPr="00A30954" w:rsidRDefault="00320E54" w:rsidP="00F66F8C">
      <w:pPr>
        <w:pStyle w:val="ac"/>
        <w:numPr>
          <w:ilvl w:val="0"/>
          <w:numId w:val="92"/>
        </w:numPr>
        <w:tabs>
          <w:tab w:val="num" w:pos="-40"/>
          <w:tab w:val="left" w:pos="142"/>
          <w:tab w:val="left" w:pos="284"/>
          <w:tab w:val="left" w:pos="567"/>
          <w:tab w:val="left" w:pos="1300"/>
        </w:tabs>
        <w:ind w:left="0" w:firstLine="0"/>
        <w:jc w:val="both"/>
      </w:pPr>
      <w:r w:rsidRPr="00A30954">
        <w:t>Когда и кем утверждается акт о приемке товаров по количеству?</w:t>
      </w:r>
    </w:p>
    <w:p w14:paraId="0E3B9F8E"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председателем комиссии по приему продукции, не позднее 3 дней после окончания приемки;</w:t>
      </w:r>
    </w:p>
    <w:p w14:paraId="2064D3B8"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начальником склада предприятия-получателя, не позднее 24 часов после составления акта;</w:t>
      </w:r>
    </w:p>
    <w:p w14:paraId="571AF81C"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руководителем предприятия-получателя, не позднее, чем на следующий день после составления акта;</w:t>
      </w:r>
    </w:p>
    <w:p w14:paraId="40AD21D7"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руководителем предприятия получателя и руководителем предприятия-отправителя, не позднее 5 дней после составления акта.</w:t>
      </w:r>
    </w:p>
    <w:p w14:paraId="4CF7FC83" w14:textId="77777777" w:rsidR="00320E54" w:rsidRPr="00A30954" w:rsidRDefault="00320E54" w:rsidP="00F66F8C">
      <w:pPr>
        <w:pStyle w:val="ac"/>
        <w:numPr>
          <w:ilvl w:val="0"/>
          <w:numId w:val="92"/>
        </w:numPr>
        <w:tabs>
          <w:tab w:val="num" w:pos="-40"/>
          <w:tab w:val="left" w:pos="142"/>
          <w:tab w:val="left" w:pos="284"/>
          <w:tab w:val="left" w:pos="567"/>
          <w:tab w:val="left" w:pos="1300"/>
        </w:tabs>
        <w:ind w:left="0" w:firstLine="0"/>
        <w:jc w:val="both"/>
      </w:pPr>
      <w:r w:rsidRPr="00A30954">
        <w:t>Сроки направления отправителю (поставщику) претензии, связанной с недостачей продукции:</w:t>
      </w:r>
    </w:p>
    <w:p w14:paraId="609F0B66"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в 3-дневный срок;</w:t>
      </w:r>
    </w:p>
    <w:p w14:paraId="508531C7"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в 10-дневный срок;</w:t>
      </w:r>
    </w:p>
    <w:p w14:paraId="20D38473"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в 15-дневный срок;</w:t>
      </w:r>
    </w:p>
    <w:p w14:paraId="6D8CEB7E"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в 20-дневный срок.</w:t>
      </w:r>
    </w:p>
    <w:p w14:paraId="5233380F" w14:textId="77777777" w:rsidR="00320E54" w:rsidRPr="00A30954" w:rsidRDefault="00320E54" w:rsidP="00F66F8C">
      <w:pPr>
        <w:pStyle w:val="ac"/>
        <w:numPr>
          <w:ilvl w:val="0"/>
          <w:numId w:val="92"/>
        </w:numPr>
        <w:tabs>
          <w:tab w:val="num" w:pos="-40"/>
          <w:tab w:val="left" w:pos="142"/>
          <w:tab w:val="left" w:pos="284"/>
          <w:tab w:val="left" w:pos="567"/>
          <w:tab w:val="left" w:pos="1300"/>
        </w:tabs>
        <w:ind w:left="0" w:firstLine="0"/>
        <w:jc w:val="both"/>
      </w:pPr>
      <w:r w:rsidRPr="00A30954">
        <w:t>Сроки рассмотрения претензии отправителем (поставщиком) товаров:</w:t>
      </w:r>
    </w:p>
    <w:p w14:paraId="11FA77E3"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в 7-дневный срок;</w:t>
      </w:r>
    </w:p>
    <w:p w14:paraId="50D5EA2C"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в 10-дневный срок;</w:t>
      </w:r>
    </w:p>
    <w:p w14:paraId="3985885B"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в 15-дневный срок;</w:t>
      </w:r>
    </w:p>
    <w:p w14:paraId="52CCD3E3"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в 20-дневный срок.</w:t>
      </w:r>
    </w:p>
    <w:p w14:paraId="16E99A96" w14:textId="77777777" w:rsidR="00320E54" w:rsidRPr="00A30954" w:rsidRDefault="00320E54" w:rsidP="00F66F8C">
      <w:pPr>
        <w:pStyle w:val="ac"/>
        <w:numPr>
          <w:ilvl w:val="0"/>
          <w:numId w:val="92"/>
        </w:numPr>
        <w:tabs>
          <w:tab w:val="num" w:pos="-40"/>
          <w:tab w:val="left" w:pos="142"/>
          <w:tab w:val="left" w:pos="284"/>
          <w:tab w:val="left" w:pos="567"/>
          <w:tab w:val="left" w:pos="1300"/>
        </w:tabs>
        <w:ind w:left="0" w:firstLine="0"/>
        <w:jc w:val="both"/>
      </w:pPr>
      <w:r w:rsidRPr="00A30954">
        <w:t>Сроки проведения приемки продукции по качеству на складе получателя при иногородней поставке, в том числе скоропортящейся:</w:t>
      </w:r>
    </w:p>
    <w:p w14:paraId="1ADC2E48"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5 дней и12 часов;</w:t>
      </w:r>
    </w:p>
    <w:p w14:paraId="0BE84611"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10 дней и 12 часов;</w:t>
      </w:r>
    </w:p>
    <w:p w14:paraId="68D4BFB5"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 xml:space="preserve">20 дней и 24 часа; </w:t>
      </w:r>
    </w:p>
    <w:p w14:paraId="44CB722C"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 xml:space="preserve"> 30 дней и 48 часов</w:t>
      </w:r>
    </w:p>
    <w:p w14:paraId="4BE7DFA5" w14:textId="77777777" w:rsidR="00320E54" w:rsidRPr="00A30954" w:rsidRDefault="00320E54" w:rsidP="00F66F8C">
      <w:pPr>
        <w:pStyle w:val="ac"/>
        <w:numPr>
          <w:ilvl w:val="0"/>
          <w:numId w:val="92"/>
        </w:numPr>
        <w:tabs>
          <w:tab w:val="num" w:pos="-40"/>
          <w:tab w:val="left" w:pos="142"/>
          <w:tab w:val="left" w:pos="284"/>
          <w:tab w:val="left" w:pos="567"/>
        </w:tabs>
        <w:ind w:left="0" w:firstLine="0"/>
        <w:jc w:val="both"/>
      </w:pPr>
      <w:r w:rsidRPr="00A30954">
        <w:t xml:space="preserve">. Сроки проведения приемки продукции по качеству на складе получателя при </w:t>
      </w:r>
      <w:proofErr w:type="spellStart"/>
      <w:r w:rsidRPr="00A30954">
        <w:t>одногородней</w:t>
      </w:r>
      <w:proofErr w:type="spellEnd"/>
      <w:r w:rsidRPr="00A30954">
        <w:t xml:space="preserve"> поставке, в том числе скоропортящейся:</w:t>
      </w:r>
    </w:p>
    <w:p w14:paraId="197B98BB"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3 дня и12 часов;</w:t>
      </w:r>
    </w:p>
    <w:p w14:paraId="359F04F7"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7 дней и 18 часов;</w:t>
      </w:r>
    </w:p>
    <w:p w14:paraId="308E5910" w14:textId="77777777" w:rsidR="00320E54" w:rsidRPr="00A30954" w:rsidRDefault="00320E54" w:rsidP="00F66F8C">
      <w:pPr>
        <w:numPr>
          <w:ilvl w:val="1"/>
          <w:numId w:val="92"/>
        </w:numPr>
        <w:tabs>
          <w:tab w:val="num" w:pos="-40"/>
          <w:tab w:val="left" w:pos="142"/>
          <w:tab w:val="left" w:pos="284"/>
          <w:tab w:val="left" w:pos="567"/>
        </w:tabs>
        <w:ind w:left="0" w:firstLine="0"/>
        <w:jc w:val="both"/>
      </w:pPr>
      <w:r w:rsidRPr="00A30954">
        <w:t>10 дней и 24 часа;</w:t>
      </w:r>
    </w:p>
    <w:p w14:paraId="5FFB92C7" w14:textId="77777777" w:rsidR="00320E54" w:rsidRPr="00A30954" w:rsidRDefault="00320E54" w:rsidP="00605124">
      <w:pPr>
        <w:tabs>
          <w:tab w:val="num" w:pos="-40"/>
          <w:tab w:val="left" w:pos="567"/>
        </w:tabs>
        <w:jc w:val="both"/>
      </w:pPr>
      <w:r w:rsidRPr="00A30954">
        <w:t xml:space="preserve">  г) 15 дней и 24 часов.</w:t>
      </w:r>
    </w:p>
    <w:p w14:paraId="513ABF92" w14:textId="77777777" w:rsidR="00320E54" w:rsidRPr="00A30954" w:rsidRDefault="00320E54" w:rsidP="00605124">
      <w:pPr>
        <w:tabs>
          <w:tab w:val="num" w:pos="-40"/>
          <w:tab w:val="left" w:pos="567"/>
        </w:tabs>
        <w:jc w:val="both"/>
      </w:pPr>
      <w:r w:rsidRPr="00A30954">
        <w:t>15. Сроки составления акта о скрытых недостатках продукции:</w:t>
      </w:r>
    </w:p>
    <w:p w14:paraId="55D437BA" w14:textId="77777777" w:rsidR="00320E54" w:rsidRPr="00A30954" w:rsidRDefault="00320E54" w:rsidP="00F66F8C">
      <w:pPr>
        <w:numPr>
          <w:ilvl w:val="1"/>
          <w:numId w:val="77"/>
        </w:numPr>
        <w:tabs>
          <w:tab w:val="clear" w:pos="720"/>
          <w:tab w:val="num" w:pos="-40"/>
          <w:tab w:val="left" w:pos="567"/>
        </w:tabs>
        <w:ind w:left="-40" w:firstLine="0"/>
        <w:jc w:val="both"/>
      </w:pPr>
      <w:r w:rsidRPr="00A30954">
        <w:t>в течение 3 дней по обнаружению недостатков, но не позднее одного месяца со дня поступления продукции на склад получателя;</w:t>
      </w:r>
    </w:p>
    <w:p w14:paraId="496AC5CB" w14:textId="77777777" w:rsidR="00320E54" w:rsidRPr="00A30954" w:rsidRDefault="00320E54" w:rsidP="00F66F8C">
      <w:pPr>
        <w:numPr>
          <w:ilvl w:val="0"/>
          <w:numId w:val="77"/>
        </w:numPr>
        <w:tabs>
          <w:tab w:val="num" w:pos="-40"/>
          <w:tab w:val="left" w:pos="567"/>
        </w:tabs>
        <w:ind w:left="-40" w:firstLine="0"/>
        <w:jc w:val="both"/>
      </w:pPr>
      <w:r w:rsidRPr="00A30954">
        <w:lastRenderedPageBreak/>
        <w:t>2.в течение 5 дней по обнаружению недостатков, но не позднее двух месяцев со дня поступления продукции на склад получателя;</w:t>
      </w:r>
    </w:p>
    <w:p w14:paraId="2032D3D1" w14:textId="77777777" w:rsidR="00320E54" w:rsidRPr="00A30954" w:rsidRDefault="00320E54" w:rsidP="00605124">
      <w:pPr>
        <w:tabs>
          <w:tab w:val="num" w:pos="-40"/>
          <w:tab w:val="left" w:pos="567"/>
        </w:tabs>
        <w:ind w:left="-40"/>
        <w:jc w:val="both"/>
      </w:pPr>
      <w:r w:rsidRPr="00A30954">
        <w:t>в) в течение 5 дней по обнаружению недостатков, но не позднее четырех месяцев со дня поступления продукции на склад получателя;</w:t>
      </w:r>
    </w:p>
    <w:p w14:paraId="58F4AEF3" w14:textId="77777777" w:rsidR="00320E54" w:rsidRPr="00A30954" w:rsidRDefault="00320E54" w:rsidP="00605124">
      <w:pPr>
        <w:tabs>
          <w:tab w:val="num" w:pos="-40"/>
          <w:tab w:val="left" w:pos="567"/>
        </w:tabs>
        <w:jc w:val="both"/>
      </w:pPr>
      <w:r w:rsidRPr="00A30954">
        <w:t>г) в течение 7 дней по обнаружению недостатков, но не позднее пяти месяцев со дня поступления продукции на склад получателя.</w:t>
      </w:r>
    </w:p>
    <w:p w14:paraId="3DE878B1" w14:textId="77777777" w:rsidR="00320E54" w:rsidRPr="00A30954" w:rsidRDefault="00320E54" w:rsidP="00605124">
      <w:pPr>
        <w:tabs>
          <w:tab w:val="num" w:pos="-40"/>
          <w:tab w:val="left" w:pos="567"/>
        </w:tabs>
        <w:jc w:val="both"/>
      </w:pPr>
      <w:r w:rsidRPr="00A30954">
        <w:t>16. В каких случаях допускается выборочная (частичная) проверка качества продукции?</w:t>
      </w:r>
    </w:p>
    <w:p w14:paraId="1A6B0508" w14:textId="77777777" w:rsidR="00320E54" w:rsidRPr="00A30954" w:rsidRDefault="00320E54" w:rsidP="00F66F8C">
      <w:pPr>
        <w:numPr>
          <w:ilvl w:val="1"/>
          <w:numId w:val="78"/>
        </w:numPr>
        <w:tabs>
          <w:tab w:val="clear" w:pos="720"/>
          <w:tab w:val="num" w:pos="-40"/>
          <w:tab w:val="num" w:pos="0"/>
          <w:tab w:val="left" w:pos="284"/>
          <w:tab w:val="left" w:pos="567"/>
        </w:tabs>
        <w:ind w:left="0" w:firstLine="0"/>
        <w:jc w:val="both"/>
      </w:pPr>
      <w:r w:rsidRPr="00A30954">
        <w:t>в любых случаях по желанию получателя;</w:t>
      </w:r>
    </w:p>
    <w:p w14:paraId="16ACB882" w14:textId="77777777" w:rsidR="00320E54" w:rsidRPr="00A30954" w:rsidRDefault="00320E54" w:rsidP="00F66F8C">
      <w:pPr>
        <w:numPr>
          <w:ilvl w:val="1"/>
          <w:numId w:val="78"/>
        </w:numPr>
        <w:tabs>
          <w:tab w:val="clear" w:pos="720"/>
          <w:tab w:val="num" w:pos="-40"/>
          <w:tab w:val="num" w:pos="0"/>
          <w:tab w:val="left" w:pos="284"/>
          <w:tab w:val="left" w:pos="567"/>
        </w:tabs>
        <w:ind w:left="0" w:firstLine="0"/>
        <w:jc w:val="both"/>
      </w:pPr>
      <w:r w:rsidRPr="00A30954">
        <w:t>если это предусмотрено условиями договора поставки;</w:t>
      </w:r>
    </w:p>
    <w:p w14:paraId="7B2F1A55" w14:textId="77777777" w:rsidR="00320E54" w:rsidRPr="00A30954" w:rsidRDefault="00320E54" w:rsidP="00F66F8C">
      <w:pPr>
        <w:numPr>
          <w:ilvl w:val="1"/>
          <w:numId w:val="78"/>
        </w:numPr>
        <w:tabs>
          <w:tab w:val="clear" w:pos="720"/>
          <w:tab w:val="num" w:pos="-40"/>
          <w:tab w:val="num" w:pos="0"/>
          <w:tab w:val="left" w:pos="284"/>
          <w:tab w:val="left" w:pos="567"/>
        </w:tabs>
        <w:ind w:left="0" w:firstLine="0"/>
        <w:jc w:val="both"/>
      </w:pPr>
      <w:r w:rsidRPr="00A30954">
        <w:t>если это предусмотрено ГОСТами, техническими условиями, особыми условиями, иными обязательными правилами или договором;</w:t>
      </w:r>
    </w:p>
    <w:p w14:paraId="5912172E" w14:textId="77777777" w:rsidR="00320E54" w:rsidRPr="00A30954" w:rsidRDefault="00320E54" w:rsidP="00F66F8C">
      <w:pPr>
        <w:numPr>
          <w:ilvl w:val="1"/>
          <w:numId w:val="78"/>
        </w:numPr>
        <w:tabs>
          <w:tab w:val="clear" w:pos="720"/>
          <w:tab w:val="num" w:pos="-40"/>
          <w:tab w:val="num" w:pos="0"/>
          <w:tab w:val="left" w:pos="284"/>
          <w:tab w:val="left" w:pos="567"/>
        </w:tabs>
        <w:ind w:left="0" w:firstLine="0"/>
        <w:jc w:val="both"/>
      </w:pPr>
      <w:r w:rsidRPr="00A30954">
        <w:t>не допускается ни в каких случаях.</w:t>
      </w:r>
    </w:p>
    <w:p w14:paraId="2610138F" w14:textId="77777777" w:rsidR="00320E54" w:rsidRPr="00A30954" w:rsidRDefault="00320E54" w:rsidP="00605124">
      <w:pPr>
        <w:tabs>
          <w:tab w:val="num" w:pos="-40"/>
          <w:tab w:val="left" w:pos="567"/>
        </w:tabs>
        <w:jc w:val="both"/>
      </w:pPr>
      <w:r w:rsidRPr="00A30954">
        <w:t>17. Обязанности получателя при обнаружении в ходе приемки несоответствия качества продукции требованиям нормативно-технической документации:</w:t>
      </w:r>
    </w:p>
    <w:p w14:paraId="51CB123D" w14:textId="77777777" w:rsidR="00320E54" w:rsidRPr="00A30954" w:rsidRDefault="00320E54" w:rsidP="00F66F8C">
      <w:pPr>
        <w:numPr>
          <w:ilvl w:val="1"/>
          <w:numId w:val="79"/>
        </w:numPr>
        <w:tabs>
          <w:tab w:val="clear" w:pos="720"/>
          <w:tab w:val="num" w:pos="-40"/>
          <w:tab w:val="left" w:pos="284"/>
          <w:tab w:val="left" w:pos="567"/>
        </w:tabs>
        <w:ind w:left="-40" w:firstLine="0"/>
        <w:jc w:val="both"/>
      </w:pPr>
      <w:r w:rsidRPr="00A30954">
        <w:t>составить акт за подписями лиц, производивших приемку продукции, вызвать представителя отправителя;</w:t>
      </w:r>
    </w:p>
    <w:p w14:paraId="76879E53" w14:textId="77777777" w:rsidR="00320E54" w:rsidRPr="00A30954" w:rsidRDefault="00320E54" w:rsidP="00F66F8C">
      <w:pPr>
        <w:numPr>
          <w:ilvl w:val="1"/>
          <w:numId w:val="79"/>
        </w:numPr>
        <w:tabs>
          <w:tab w:val="clear" w:pos="720"/>
          <w:tab w:val="num" w:pos="-40"/>
          <w:tab w:val="left" w:pos="284"/>
          <w:tab w:val="left" w:pos="567"/>
        </w:tabs>
        <w:ind w:left="-40" w:firstLine="0"/>
        <w:jc w:val="both"/>
      </w:pPr>
      <w:r w:rsidRPr="00A30954">
        <w:t>приостановить дальнейшую приемку, обеспечить сохранность продукции, принять меры к предотвращению ее смешения с другой однородной продукцией, вызвать представителя отправителя;</w:t>
      </w:r>
    </w:p>
    <w:p w14:paraId="4BD1D322" w14:textId="77777777" w:rsidR="00320E54" w:rsidRPr="00A30954" w:rsidRDefault="00320E54" w:rsidP="00F66F8C">
      <w:pPr>
        <w:numPr>
          <w:ilvl w:val="1"/>
          <w:numId w:val="79"/>
        </w:numPr>
        <w:tabs>
          <w:tab w:val="clear" w:pos="720"/>
          <w:tab w:val="num" w:pos="-40"/>
          <w:tab w:val="left" w:pos="284"/>
          <w:tab w:val="left" w:pos="567"/>
        </w:tabs>
        <w:ind w:left="-40" w:firstLine="0"/>
        <w:jc w:val="both"/>
      </w:pPr>
      <w:r w:rsidRPr="00A30954">
        <w:t>вызвать представителя отправителя, подать заявление в органы внутренних дел для проведения расследования;</w:t>
      </w:r>
    </w:p>
    <w:p w14:paraId="4B9D984B" w14:textId="77777777" w:rsidR="00320E54" w:rsidRPr="00A30954" w:rsidRDefault="00320E54" w:rsidP="00F66F8C">
      <w:pPr>
        <w:numPr>
          <w:ilvl w:val="1"/>
          <w:numId w:val="79"/>
        </w:numPr>
        <w:tabs>
          <w:tab w:val="clear" w:pos="720"/>
          <w:tab w:val="num" w:pos="-40"/>
          <w:tab w:val="left" w:pos="284"/>
          <w:tab w:val="left" w:pos="567"/>
        </w:tabs>
        <w:ind w:left="-40" w:firstLine="0"/>
        <w:jc w:val="both"/>
      </w:pPr>
      <w:r w:rsidRPr="00A30954">
        <w:t>приостановить приемку продукции, в которой обнаружены несоответствия, составить акт, вызвать представителя отправителя, продолжить приемку остальной части продукции.</w:t>
      </w:r>
    </w:p>
    <w:p w14:paraId="77E84005" w14:textId="77777777" w:rsidR="00320E54" w:rsidRPr="00A30954" w:rsidRDefault="00320E54" w:rsidP="00605124">
      <w:pPr>
        <w:tabs>
          <w:tab w:val="num" w:pos="-40"/>
          <w:tab w:val="left" w:pos="284"/>
          <w:tab w:val="left" w:pos="567"/>
        </w:tabs>
        <w:ind w:left="360" w:hanging="360"/>
        <w:jc w:val="both"/>
      </w:pPr>
      <w:r w:rsidRPr="00A30954">
        <w:t>18. В какой срок должно быть направлено уведомление о вызове представителя-изготовителя для участия в приемке товаров по качеству?</w:t>
      </w:r>
    </w:p>
    <w:p w14:paraId="23ED0AA9" w14:textId="77777777" w:rsidR="00320E54" w:rsidRPr="00A30954" w:rsidRDefault="00320E54" w:rsidP="00F66F8C">
      <w:pPr>
        <w:numPr>
          <w:ilvl w:val="1"/>
          <w:numId w:val="80"/>
        </w:numPr>
        <w:tabs>
          <w:tab w:val="clear" w:pos="720"/>
          <w:tab w:val="num" w:pos="-40"/>
          <w:tab w:val="left" w:pos="284"/>
          <w:tab w:val="left" w:pos="567"/>
        </w:tabs>
        <w:ind w:left="0" w:firstLine="0"/>
        <w:jc w:val="both"/>
      </w:pPr>
      <w:r w:rsidRPr="00A30954">
        <w:t>не позднее 12 часов, а в отношении скоропортящейся продукции немедленно;</w:t>
      </w:r>
    </w:p>
    <w:p w14:paraId="57BEBF33" w14:textId="77777777" w:rsidR="00320E54" w:rsidRPr="00A30954" w:rsidRDefault="00320E54" w:rsidP="00F66F8C">
      <w:pPr>
        <w:numPr>
          <w:ilvl w:val="1"/>
          <w:numId w:val="80"/>
        </w:numPr>
        <w:tabs>
          <w:tab w:val="clear" w:pos="720"/>
          <w:tab w:val="num" w:pos="-40"/>
          <w:tab w:val="left" w:pos="284"/>
          <w:tab w:val="left" w:pos="567"/>
        </w:tabs>
        <w:ind w:left="0" w:firstLine="0"/>
        <w:jc w:val="both"/>
      </w:pPr>
      <w:r w:rsidRPr="00A30954">
        <w:t>не позднее 24 часов;</w:t>
      </w:r>
    </w:p>
    <w:p w14:paraId="4BB9DE25" w14:textId="77777777" w:rsidR="00320E54" w:rsidRPr="00A30954" w:rsidRDefault="00320E54" w:rsidP="00F66F8C">
      <w:pPr>
        <w:numPr>
          <w:ilvl w:val="1"/>
          <w:numId w:val="80"/>
        </w:numPr>
        <w:tabs>
          <w:tab w:val="clear" w:pos="720"/>
          <w:tab w:val="num" w:pos="-40"/>
          <w:tab w:val="left" w:pos="284"/>
          <w:tab w:val="left" w:pos="567"/>
        </w:tabs>
        <w:ind w:left="0" w:firstLine="0"/>
        <w:jc w:val="both"/>
      </w:pPr>
      <w:r w:rsidRPr="00A30954">
        <w:t>не позднее 3 суток, а в отношении скоропортящейся продукции 4 часов;</w:t>
      </w:r>
    </w:p>
    <w:p w14:paraId="348C0A62" w14:textId="77777777" w:rsidR="00320E54" w:rsidRPr="00A30954" w:rsidRDefault="00320E54" w:rsidP="00F66F8C">
      <w:pPr>
        <w:numPr>
          <w:ilvl w:val="1"/>
          <w:numId w:val="80"/>
        </w:numPr>
        <w:tabs>
          <w:tab w:val="clear" w:pos="720"/>
          <w:tab w:val="num" w:pos="-40"/>
          <w:tab w:val="left" w:pos="284"/>
          <w:tab w:val="left" w:pos="567"/>
        </w:tabs>
        <w:ind w:left="0" w:firstLine="0"/>
        <w:jc w:val="both"/>
      </w:pPr>
      <w:r w:rsidRPr="00A30954">
        <w:t>не позднее 24 часов, а в отношении скоропортящейся продукции немедленно.</w:t>
      </w:r>
    </w:p>
    <w:p w14:paraId="7B771C60" w14:textId="77777777" w:rsidR="00320E54" w:rsidRPr="00A30954" w:rsidRDefault="00320E54" w:rsidP="00605124">
      <w:pPr>
        <w:tabs>
          <w:tab w:val="num" w:pos="-40"/>
          <w:tab w:val="left" w:pos="284"/>
          <w:tab w:val="left" w:pos="567"/>
        </w:tabs>
        <w:jc w:val="both"/>
      </w:pPr>
      <w:r w:rsidRPr="00A30954">
        <w:t>19. В какой срок должен явиться представитель иногороднего отправителя для составления двухстороннего акта приемки товаров по качеству?</w:t>
      </w:r>
    </w:p>
    <w:p w14:paraId="238899B8" w14:textId="77777777" w:rsidR="00320E54" w:rsidRPr="00A30954" w:rsidRDefault="00320E54" w:rsidP="00F66F8C">
      <w:pPr>
        <w:numPr>
          <w:ilvl w:val="1"/>
          <w:numId w:val="81"/>
        </w:numPr>
        <w:tabs>
          <w:tab w:val="num" w:pos="-40"/>
          <w:tab w:val="left" w:pos="284"/>
          <w:tab w:val="left" w:pos="567"/>
        </w:tabs>
        <w:ind w:left="0" w:firstLine="0"/>
        <w:jc w:val="both"/>
      </w:pPr>
      <w:r w:rsidRPr="00A30954">
        <w:t>не позднее суток после получения вызова, не считая времени на проезд;</w:t>
      </w:r>
    </w:p>
    <w:p w14:paraId="4A7DF1A6" w14:textId="77777777" w:rsidR="00320E54" w:rsidRPr="00A30954" w:rsidRDefault="00320E54" w:rsidP="00F66F8C">
      <w:pPr>
        <w:numPr>
          <w:ilvl w:val="1"/>
          <w:numId w:val="81"/>
        </w:numPr>
        <w:tabs>
          <w:tab w:val="num" w:pos="-40"/>
          <w:tab w:val="left" w:pos="284"/>
          <w:tab w:val="left" w:pos="567"/>
        </w:tabs>
        <w:ind w:left="0" w:firstLine="0"/>
        <w:jc w:val="both"/>
      </w:pPr>
      <w:r w:rsidRPr="00A30954">
        <w:t>не позднее 3 дней после получения вызова, не считая времени на проезд;</w:t>
      </w:r>
    </w:p>
    <w:p w14:paraId="5CAC43EC" w14:textId="77777777" w:rsidR="00605124" w:rsidRDefault="00320E54" w:rsidP="00F66F8C">
      <w:pPr>
        <w:numPr>
          <w:ilvl w:val="1"/>
          <w:numId w:val="81"/>
        </w:numPr>
        <w:tabs>
          <w:tab w:val="num" w:pos="-40"/>
          <w:tab w:val="left" w:pos="284"/>
          <w:tab w:val="left" w:pos="567"/>
        </w:tabs>
        <w:ind w:left="0" w:firstLine="0"/>
        <w:jc w:val="both"/>
      </w:pPr>
      <w:r w:rsidRPr="00A30954">
        <w:t>не позднее 5 дней после получения вызова, не считая времени на проезд;</w:t>
      </w:r>
    </w:p>
    <w:p w14:paraId="57B68DAC" w14:textId="77777777" w:rsidR="00320E54" w:rsidRPr="00A30954" w:rsidRDefault="00320E54" w:rsidP="00F66F8C">
      <w:pPr>
        <w:numPr>
          <w:ilvl w:val="1"/>
          <w:numId w:val="81"/>
        </w:numPr>
        <w:tabs>
          <w:tab w:val="num" w:pos="-40"/>
          <w:tab w:val="left" w:pos="284"/>
          <w:tab w:val="left" w:pos="567"/>
        </w:tabs>
        <w:ind w:left="0" w:firstLine="0"/>
        <w:jc w:val="both"/>
      </w:pPr>
      <w:r w:rsidRPr="00A30954">
        <w:t>не позднее 10 дней после обнаружения недостатков предприятием-получателем.</w:t>
      </w:r>
    </w:p>
    <w:p w14:paraId="1165F0A1" w14:textId="77777777" w:rsidR="00320E54" w:rsidRPr="00A30954" w:rsidRDefault="00320E54" w:rsidP="00605124">
      <w:pPr>
        <w:tabs>
          <w:tab w:val="num" w:pos="-40"/>
          <w:tab w:val="left" w:pos="567"/>
        </w:tabs>
        <w:jc w:val="both"/>
      </w:pPr>
      <w:r w:rsidRPr="00A30954">
        <w:t>20. Какой документ должен иметь при себе представитель отправителя для участия в приемке товаров по качеству и составления двухстороннего акта?</w:t>
      </w:r>
    </w:p>
    <w:p w14:paraId="0ECD0E9B" w14:textId="77777777" w:rsidR="00320E54" w:rsidRPr="00A30954" w:rsidRDefault="00320E54" w:rsidP="00F66F8C">
      <w:pPr>
        <w:numPr>
          <w:ilvl w:val="1"/>
          <w:numId w:val="82"/>
        </w:numPr>
        <w:tabs>
          <w:tab w:val="clear" w:pos="720"/>
          <w:tab w:val="num" w:pos="-40"/>
          <w:tab w:val="left" w:pos="284"/>
        </w:tabs>
        <w:ind w:left="0" w:firstLine="0"/>
        <w:jc w:val="both"/>
      </w:pPr>
      <w:r w:rsidRPr="00A30954">
        <w:t>письмо, подтверждающее полномочия представителя, подписанное руководителем предприятия-отправителя;</w:t>
      </w:r>
    </w:p>
    <w:p w14:paraId="6BB61A09" w14:textId="77777777" w:rsidR="00320E54" w:rsidRPr="00A30954" w:rsidRDefault="00320E54" w:rsidP="00F66F8C">
      <w:pPr>
        <w:numPr>
          <w:ilvl w:val="1"/>
          <w:numId w:val="82"/>
        </w:numPr>
        <w:tabs>
          <w:tab w:val="clear" w:pos="720"/>
          <w:tab w:val="num" w:pos="-40"/>
          <w:tab w:val="left" w:pos="284"/>
        </w:tabs>
        <w:ind w:left="0" w:firstLine="0"/>
        <w:jc w:val="both"/>
      </w:pPr>
      <w:r w:rsidRPr="00A30954">
        <w:t>документы, подтверждающие профессиональную компетентность представителя;</w:t>
      </w:r>
    </w:p>
    <w:p w14:paraId="4411C148" w14:textId="77777777" w:rsidR="00320E54" w:rsidRPr="00A30954" w:rsidRDefault="00320E54" w:rsidP="00F66F8C">
      <w:pPr>
        <w:numPr>
          <w:ilvl w:val="1"/>
          <w:numId w:val="82"/>
        </w:numPr>
        <w:tabs>
          <w:tab w:val="clear" w:pos="720"/>
          <w:tab w:val="num" w:pos="-40"/>
          <w:tab w:val="left" w:pos="284"/>
        </w:tabs>
        <w:ind w:left="0" w:firstLine="0"/>
        <w:jc w:val="both"/>
      </w:pPr>
      <w:r w:rsidRPr="00A30954">
        <w:t>сертификат соответствия на поставляемую продукцию;</w:t>
      </w:r>
    </w:p>
    <w:p w14:paraId="7830C44A" w14:textId="77777777" w:rsidR="00320E54" w:rsidRPr="00A30954" w:rsidRDefault="00320E54" w:rsidP="00F66F8C">
      <w:pPr>
        <w:numPr>
          <w:ilvl w:val="1"/>
          <w:numId w:val="82"/>
        </w:numPr>
        <w:tabs>
          <w:tab w:val="clear" w:pos="720"/>
          <w:tab w:val="num" w:pos="-40"/>
          <w:tab w:val="left" w:pos="284"/>
        </w:tabs>
        <w:ind w:left="0" w:firstLine="0"/>
        <w:jc w:val="both"/>
      </w:pPr>
      <w:r w:rsidRPr="00A30954">
        <w:t>удостоверение на право участия в определении качества и комплектности поступившей к получателю продукции.</w:t>
      </w:r>
    </w:p>
    <w:p w14:paraId="01E7429F" w14:textId="77777777" w:rsidR="00320E54" w:rsidRPr="00A30954" w:rsidRDefault="00320E54" w:rsidP="00605124">
      <w:pPr>
        <w:tabs>
          <w:tab w:val="num" w:pos="-40"/>
          <w:tab w:val="left" w:pos="567"/>
        </w:tabs>
        <w:jc w:val="both"/>
      </w:pPr>
      <w:r w:rsidRPr="00A30954">
        <w:t>21.При неявке представителя-изготовителя (отправителя), либо если она не обязательна и при отсутствии инспекции по качеству или бюро товарных экспертиз в месте нахождения получателя дальнейшая приемка по качеству осуществляется:</w:t>
      </w:r>
    </w:p>
    <w:p w14:paraId="1FF38B6E" w14:textId="77777777" w:rsidR="00320E54" w:rsidRPr="00A30954" w:rsidRDefault="00320E54" w:rsidP="00F66F8C">
      <w:pPr>
        <w:numPr>
          <w:ilvl w:val="1"/>
          <w:numId w:val="83"/>
        </w:numPr>
        <w:tabs>
          <w:tab w:val="clear" w:pos="720"/>
          <w:tab w:val="num" w:pos="-40"/>
          <w:tab w:val="left" w:pos="426"/>
          <w:tab w:val="left" w:pos="567"/>
        </w:tabs>
        <w:ind w:left="0" w:firstLine="0"/>
        <w:jc w:val="both"/>
      </w:pPr>
      <w:r w:rsidRPr="00A30954">
        <w:t>с участием специально привлекаемых специалистов;</w:t>
      </w:r>
    </w:p>
    <w:p w14:paraId="5D38C13F" w14:textId="77777777" w:rsidR="00320E54" w:rsidRPr="00A30954" w:rsidRDefault="00320E54" w:rsidP="00F66F8C">
      <w:pPr>
        <w:numPr>
          <w:ilvl w:val="1"/>
          <w:numId w:val="83"/>
        </w:numPr>
        <w:tabs>
          <w:tab w:val="clear" w:pos="720"/>
          <w:tab w:val="num" w:pos="-40"/>
          <w:tab w:val="left" w:pos="426"/>
          <w:tab w:val="left" w:pos="567"/>
        </w:tabs>
        <w:ind w:left="0" w:firstLine="0"/>
        <w:jc w:val="both"/>
      </w:pPr>
      <w:r w:rsidRPr="00A30954">
        <w:t>с участием компетентного представителя другого предприятия, компетентного представителя общественности предприятия-получателя;</w:t>
      </w:r>
    </w:p>
    <w:p w14:paraId="655A66E6" w14:textId="77777777" w:rsidR="00320E54" w:rsidRPr="00A30954" w:rsidRDefault="00320E54" w:rsidP="00F66F8C">
      <w:pPr>
        <w:numPr>
          <w:ilvl w:val="1"/>
          <w:numId w:val="83"/>
        </w:numPr>
        <w:tabs>
          <w:tab w:val="clear" w:pos="720"/>
          <w:tab w:val="num" w:pos="-40"/>
          <w:tab w:val="left" w:pos="426"/>
          <w:tab w:val="left" w:pos="567"/>
        </w:tabs>
        <w:ind w:left="0" w:firstLine="0"/>
        <w:jc w:val="both"/>
      </w:pPr>
      <w:r w:rsidRPr="00A30954">
        <w:t>с участием представителей правоохранительных органов;</w:t>
      </w:r>
    </w:p>
    <w:p w14:paraId="582A7DAA" w14:textId="77777777" w:rsidR="00320E54" w:rsidRPr="00A30954" w:rsidRDefault="00320E54" w:rsidP="00F66F8C">
      <w:pPr>
        <w:numPr>
          <w:ilvl w:val="1"/>
          <w:numId w:val="83"/>
        </w:numPr>
        <w:tabs>
          <w:tab w:val="clear" w:pos="720"/>
          <w:tab w:val="num" w:pos="-40"/>
          <w:tab w:val="left" w:pos="426"/>
          <w:tab w:val="left" w:pos="567"/>
        </w:tabs>
        <w:ind w:left="0" w:firstLine="0"/>
        <w:jc w:val="both"/>
      </w:pPr>
      <w:r w:rsidRPr="00A30954">
        <w:t>с участием представителей независимой общественности.</w:t>
      </w:r>
    </w:p>
    <w:p w14:paraId="7123C31D" w14:textId="77777777" w:rsidR="00320E54" w:rsidRPr="00A30954" w:rsidRDefault="00320E54" w:rsidP="00605124">
      <w:pPr>
        <w:tabs>
          <w:tab w:val="num" w:pos="-40"/>
          <w:tab w:val="left" w:pos="567"/>
        </w:tabs>
        <w:jc w:val="both"/>
      </w:pPr>
      <w:r w:rsidRPr="00A30954">
        <w:lastRenderedPageBreak/>
        <w:t>22. Какой документ должен быть выдан представителю, уполномоченному для участия в приемке продукции по качеству и комплектности?</w:t>
      </w:r>
    </w:p>
    <w:p w14:paraId="04012002" w14:textId="77777777" w:rsidR="00320E54" w:rsidRPr="00A30954" w:rsidRDefault="00320E54" w:rsidP="00F66F8C">
      <w:pPr>
        <w:numPr>
          <w:ilvl w:val="1"/>
          <w:numId w:val="84"/>
        </w:numPr>
        <w:tabs>
          <w:tab w:val="clear" w:pos="720"/>
          <w:tab w:val="num" w:pos="-40"/>
          <w:tab w:val="num" w:pos="0"/>
          <w:tab w:val="left" w:pos="284"/>
          <w:tab w:val="left" w:pos="567"/>
        </w:tabs>
        <w:ind w:left="-40" w:firstLine="0"/>
        <w:jc w:val="both"/>
      </w:pPr>
      <w:r w:rsidRPr="00A30954">
        <w:t>удостоверение, выданное предприятием, направившим представителя, с указанием документа, которым изготовитель уполномочивает данное предприятие участвовать в приемке продукции;</w:t>
      </w:r>
    </w:p>
    <w:p w14:paraId="3A359291" w14:textId="77777777" w:rsidR="00320E54" w:rsidRPr="00A30954" w:rsidRDefault="00320E54" w:rsidP="00F66F8C">
      <w:pPr>
        <w:numPr>
          <w:ilvl w:val="1"/>
          <w:numId w:val="84"/>
        </w:numPr>
        <w:tabs>
          <w:tab w:val="clear" w:pos="720"/>
          <w:tab w:val="num" w:pos="-40"/>
          <w:tab w:val="num" w:pos="0"/>
          <w:tab w:val="left" w:pos="284"/>
          <w:tab w:val="left" w:pos="567"/>
        </w:tabs>
        <w:ind w:left="-40" w:firstLine="0"/>
        <w:jc w:val="both"/>
      </w:pPr>
      <w:r w:rsidRPr="00A30954">
        <w:t>удостоверение на право участия в определении качества и комплектности поступившей к получателю продукции;</w:t>
      </w:r>
    </w:p>
    <w:p w14:paraId="3444941A" w14:textId="77777777" w:rsidR="00320E54" w:rsidRDefault="00320E54" w:rsidP="00F66F8C">
      <w:pPr>
        <w:numPr>
          <w:ilvl w:val="1"/>
          <w:numId w:val="84"/>
        </w:numPr>
        <w:tabs>
          <w:tab w:val="clear" w:pos="720"/>
          <w:tab w:val="num" w:pos="-40"/>
          <w:tab w:val="num" w:pos="0"/>
          <w:tab w:val="left" w:pos="284"/>
          <w:tab w:val="left" w:pos="567"/>
        </w:tabs>
        <w:ind w:left="-40" w:firstLine="0"/>
        <w:jc w:val="both"/>
      </w:pPr>
      <w:r w:rsidRPr="00A30954">
        <w:t>документы, подтверждающие профессиональную компетентность представителя, сертификат соответствия на поставляемую продукцию;</w:t>
      </w:r>
    </w:p>
    <w:p w14:paraId="45F2719A" w14:textId="77777777" w:rsidR="00320E54" w:rsidRPr="00A30954" w:rsidRDefault="00605124" w:rsidP="00F66F8C">
      <w:pPr>
        <w:numPr>
          <w:ilvl w:val="1"/>
          <w:numId w:val="84"/>
        </w:numPr>
        <w:tabs>
          <w:tab w:val="clear" w:pos="720"/>
          <w:tab w:val="num" w:pos="-40"/>
          <w:tab w:val="num" w:pos="0"/>
          <w:tab w:val="left" w:pos="284"/>
          <w:tab w:val="left" w:pos="567"/>
        </w:tabs>
        <w:ind w:left="-40" w:firstLine="0"/>
        <w:jc w:val="both"/>
      </w:pPr>
      <w:r>
        <w:t xml:space="preserve"> </w:t>
      </w:r>
      <w:r w:rsidR="00320E54" w:rsidRPr="00A30954">
        <w:t>сертификат соответствия на поставляемую продукцию.</w:t>
      </w:r>
    </w:p>
    <w:p w14:paraId="00FCF7B7" w14:textId="77777777" w:rsidR="00320E54" w:rsidRPr="00A30954" w:rsidRDefault="00320E54" w:rsidP="00605124">
      <w:pPr>
        <w:tabs>
          <w:tab w:val="num" w:pos="-40"/>
          <w:tab w:val="left" w:pos="567"/>
        </w:tabs>
        <w:jc w:val="both"/>
      </w:pPr>
      <w:r w:rsidRPr="00A30954">
        <w:t>23. Каким документом подтверждается отбор образцов для проверки?</w:t>
      </w:r>
    </w:p>
    <w:p w14:paraId="03B7E7FF" w14:textId="77777777" w:rsidR="00320E54" w:rsidRPr="00A30954" w:rsidRDefault="00320E54" w:rsidP="00F66F8C">
      <w:pPr>
        <w:numPr>
          <w:ilvl w:val="1"/>
          <w:numId w:val="85"/>
        </w:numPr>
        <w:tabs>
          <w:tab w:val="clear" w:pos="720"/>
          <w:tab w:val="num" w:pos="-40"/>
          <w:tab w:val="left" w:pos="142"/>
          <w:tab w:val="left" w:pos="284"/>
          <w:tab w:val="left" w:pos="567"/>
          <w:tab w:val="num" w:pos="851"/>
        </w:tabs>
        <w:ind w:left="0" w:firstLine="0"/>
        <w:jc w:val="both"/>
      </w:pPr>
      <w:r w:rsidRPr="00A30954">
        <w:t>ГОСТом, Основными и Особыми условиями поставки;</w:t>
      </w:r>
    </w:p>
    <w:p w14:paraId="414BE42D" w14:textId="77777777" w:rsidR="00320E54" w:rsidRPr="00A30954" w:rsidRDefault="00320E54" w:rsidP="00F66F8C">
      <w:pPr>
        <w:numPr>
          <w:ilvl w:val="1"/>
          <w:numId w:val="85"/>
        </w:numPr>
        <w:tabs>
          <w:tab w:val="clear" w:pos="720"/>
          <w:tab w:val="num" w:pos="-40"/>
          <w:tab w:val="left" w:pos="142"/>
          <w:tab w:val="left" w:pos="284"/>
          <w:tab w:val="left" w:pos="567"/>
          <w:tab w:val="num" w:pos="851"/>
        </w:tabs>
        <w:ind w:left="0" w:firstLine="0"/>
        <w:jc w:val="both"/>
      </w:pPr>
      <w:r w:rsidRPr="00A30954">
        <w:t>техническими условиями;</w:t>
      </w:r>
    </w:p>
    <w:p w14:paraId="177D5CB6" w14:textId="77777777" w:rsidR="00320E54" w:rsidRPr="00A30954" w:rsidRDefault="00320E54" w:rsidP="00F66F8C">
      <w:pPr>
        <w:numPr>
          <w:ilvl w:val="1"/>
          <w:numId w:val="85"/>
        </w:numPr>
        <w:tabs>
          <w:tab w:val="clear" w:pos="720"/>
          <w:tab w:val="num" w:pos="-40"/>
          <w:tab w:val="left" w:pos="142"/>
          <w:tab w:val="left" w:pos="284"/>
          <w:tab w:val="left" w:pos="567"/>
          <w:tab w:val="num" w:pos="851"/>
        </w:tabs>
        <w:ind w:left="0" w:firstLine="0"/>
        <w:jc w:val="both"/>
      </w:pPr>
      <w:r w:rsidRPr="00A30954">
        <w:t>актом приемки по качеству, актом об отборе образцов;</w:t>
      </w:r>
    </w:p>
    <w:p w14:paraId="3F5A7BD9" w14:textId="77777777" w:rsidR="00320E54" w:rsidRPr="00A30954" w:rsidRDefault="00320E54" w:rsidP="00F66F8C">
      <w:pPr>
        <w:numPr>
          <w:ilvl w:val="1"/>
          <w:numId w:val="85"/>
        </w:numPr>
        <w:tabs>
          <w:tab w:val="clear" w:pos="720"/>
          <w:tab w:val="num" w:pos="-40"/>
          <w:tab w:val="left" w:pos="142"/>
          <w:tab w:val="left" w:pos="284"/>
          <w:tab w:val="left" w:pos="567"/>
          <w:tab w:val="num" w:pos="851"/>
        </w:tabs>
        <w:ind w:left="0" w:firstLine="0"/>
        <w:jc w:val="both"/>
      </w:pPr>
      <w:r w:rsidRPr="00A30954">
        <w:t>актом об отборе образцов.</w:t>
      </w:r>
    </w:p>
    <w:p w14:paraId="0D4E037C" w14:textId="77777777" w:rsidR="00320E54" w:rsidRPr="00A30954" w:rsidRDefault="00320E54" w:rsidP="00605124">
      <w:pPr>
        <w:tabs>
          <w:tab w:val="num" w:pos="-40"/>
          <w:tab w:val="left" w:pos="567"/>
        </w:tabs>
        <w:jc w:val="both"/>
      </w:pPr>
      <w:r w:rsidRPr="00A30954">
        <w:t>24. Когда и кем утверждается акт о приемке товаров по качеству?</w:t>
      </w:r>
    </w:p>
    <w:p w14:paraId="04E862C0" w14:textId="77777777" w:rsidR="00320E54" w:rsidRPr="00A30954" w:rsidRDefault="00320E54" w:rsidP="00F66F8C">
      <w:pPr>
        <w:numPr>
          <w:ilvl w:val="1"/>
          <w:numId w:val="86"/>
        </w:numPr>
        <w:tabs>
          <w:tab w:val="clear" w:pos="720"/>
          <w:tab w:val="num" w:pos="-40"/>
          <w:tab w:val="left" w:pos="284"/>
          <w:tab w:val="left" w:pos="567"/>
        </w:tabs>
        <w:ind w:left="0" w:firstLine="0"/>
        <w:jc w:val="both"/>
      </w:pPr>
      <w:r w:rsidRPr="00A30954">
        <w:t>председателем комиссии по приему продукции не позднее 3 дней после окончания приемки;</w:t>
      </w:r>
    </w:p>
    <w:p w14:paraId="622103CA" w14:textId="77777777" w:rsidR="00320E54" w:rsidRPr="00A30954" w:rsidRDefault="00320E54" w:rsidP="00F66F8C">
      <w:pPr>
        <w:numPr>
          <w:ilvl w:val="1"/>
          <w:numId w:val="86"/>
        </w:numPr>
        <w:tabs>
          <w:tab w:val="clear" w:pos="720"/>
          <w:tab w:val="num" w:pos="-40"/>
          <w:tab w:val="left" w:pos="284"/>
          <w:tab w:val="left" w:pos="567"/>
        </w:tabs>
        <w:ind w:left="0" w:firstLine="0"/>
        <w:jc w:val="both"/>
      </w:pPr>
      <w:r w:rsidRPr="00A30954">
        <w:t>начальником склада предприятия-получателя не позднее 24 часов после составления акта;</w:t>
      </w:r>
    </w:p>
    <w:p w14:paraId="279B4463" w14:textId="77777777" w:rsidR="00320E54" w:rsidRPr="00A30954" w:rsidRDefault="00320E54" w:rsidP="00F66F8C">
      <w:pPr>
        <w:numPr>
          <w:ilvl w:val="1"/>
          <w:numId w:val="86"/>
        </w:numPr>
        <w:tabs>
          <w:tab w:val="clear" w:pos="720"/>
          <w:tab w:val="num" w:pos="-40"/>
          <w:tab w:val="left" w:pos="284"/>
          <w:tab w:val="left" w:pos="567"/>
        </w:tabs>
        <w:ind w:left="0" w:firstLine="0"/>
        <w:jc w:val="both"/>
      </w:pPr>
      <w:r w:rsidRPr="00A30954">
        <w:t>руководителем предприятия-получателя не позднее трехдневного срока после составления акта;</w:t>
      </w:r>
    </w:p>
    <w:p w14:paraId="0A9B41F1" w14:textId="77777777" w:rsidR="00320E54" w:rsidRPr="00A30954" w:rsidRDefault="00320E54" w:rsidP="00F66F8C">
      <w:pPr>
        <w:numPr>
          <w:ilvl w:val="1"/>
          <w:numId w:val="86"/>
        </w:numPr>
        <w:tabs>
          <w:tab w:val="clear" w:pos="720"/>
          <w:tab w:val="num" w:pos="-40"/>
          <w:tab w:val="left" w:pos="284"/>
          <w:tab w:val="left" w:pos="567"/>
        </w:tabs>
        <w:ind w:left="0" w:firstLine="0"/>
        <w:jc w:val="both"/>
      </w:pPr>
      <w:r w:rsidRPr="00A30954">
        <w:t>руководителем предприятия получателя и руководителем предприятия-отправителя, не позднее 5 дней после составления акта.</w:t>
      </w:r>
    </w:p>
    <w:p w14:paraId="013D61F8" w14:textId="77777777" w:rsidR="00320E54" w:rsidRPr="00A30954" w:rsidRDefault="00320E54" w:rsidP="00605124">
      <w:pPr>
        <w:tabs>
          <w:tab w:val="num" w:pos="-40"/>
          <w:tab w:val="left" w:pos="567"/>
        </w:tabs>
        <w:jc w:val="both"/>
      </w:pPr>
      <w:r w:rsidRPr="00A30954">
        <w:t>25. Что должен сделать покупатель при отказе от принятия недоброкачественной продукции?</w:t>
      </w:r>
    </w:p>
    <w:p w14:paraId="2AE4090A" w14:textId="77777777" w:rsidR="00320E54" w:rsidRPr="00A30954" w:rsidRDefault="00320E54" w:rsidP="00F66F8C">
      <w:pPr>
        <w:numPr>
          <w:ilvl w:val="1"/>
          <w:numId w:val="87"/>
        </w:numPr>
        <w:tabs>
          <w:tab w:val="clear" w:pos="720"/>
          <w:tab w:val="num" w:pos="-40"/>
          <w:tab w:val="left" w:pos="284"/>
          <w:tab w:val="left" w:pos="567"/>
        </w:tabs>
        <w:ind w:left="0" w:firstLine="0"/>
        <w:jc w:val="both"/>
      </w:pPr>
      <w:r w:rsidRPr="00A30954">
        <w:t>немедленно сообщить изготовителю;</w:t>
      </w:r>
    </w:p>
    <w:p w14:paraId="093B82FA" w14:textId="77777777" w:rsidR="00320E54" w:rsidRPr="00A30954" w:rsidRDefault="00320E54" w:rsidP="00F66F8C">
      <w:pPr>
        <w:numPr>
          <w:ilvl w:val="1"/>
          <w:numId w:val="87"/>
        </w:numPr>
        <w:tabs>
          <w:tab w:val="clear" w:pos="720"/>
          <w:tab w:val="num" w:pos="-40"/>
          <w:tab w:val="left" w:pos="284"/>
          <w:tab w:val="left" w:pos="567"/>
        </w:tabs>
        <w:ind w:left="0" w:firstLine="0"/>
        <w:jc w:val="both"/>
      </w:pPr>
      <w:r w:rsidRPr="00A30954">
        <w:t>отправить недоброкачественную продукцию изготовителю за его счет;</w:t>
      </w:r>
    </w:p>
    <w:p w14:paraId="4B1C7498" w14:textId="77777777" w:rsidR="00320E54" w:rsidRPr="00A30954" w:rsidRDefault="00320E54" w:rsidP="00F66F8C">
      <w:pPr>
        <w:numPr>
          <w:ilvl w:val="1"/>
          <w:numId w:val="87"/>
        </w:numPr>
        <w:tabs>
          <w:tab w:val="clear" w:pos="720"/>
          <w:tab w:val="num" w:pos="-40"/>
          <w:tab w:val="left" w:pos="284"/>
          <w:tab w:val="left" w:pos="567"/>
        </w:tabs>
        <w:ind w:left="0" w:firstLine="0"/>
        <w:jc w:val="both"/>
      </w:pPr>
      <w:r w:rsidRPr="00A30954">
        <w:t>немедленно сообщить изготовителю и выслать в его адрес сохранную записку в принятии продукции на ответственное хранения;</w:t>
      </w:r>
    </w:p>
    <w:p w14:paraId="1DB1BD28" w14:textId="77777777" w:rsidR="00320E54" w:rsidRPr="00A30954" w:rsidRDefault="00320E54" w:rsidP="00F66F8C">
      <w:pPr>
        <w:numPr>
          <w:ilvl w:val="1"/>
          <w:numId w:val="87"/>
        </w:numPr>
        <w:tabs>
          <w:tab w:val="clear" w:pos="720"/>
          <w:tab w:val="num" w:pos="-40"/>
          <w:tab w:val="left" w:pos="284"/>
          <w:tab w:val="left" w:pos="567"/>
        </w:tabs>
        <w:ind w:left="0" w:firstLine="0"/>
        <w:jc w:val="both"/>
      </w:pPr>
      <w:r w:rsidRPr="00A30954">
        <w:t>по взаимной договоренности с изготовителем распорядиться недоброкачественной продукцией по своему усмотрению.</w:t>
      </w:r>
    </w:p>
    <w:p w14:paraId="46B25FBA" w14:textId="77777777" w:rsidR="00320E54" w:rsidRPr="00A30954" w:rsidRDefault="00320E54" w:rsidP="00605124">
      <w:pPr>
        <w:tabs>
          <w:tab w:val="num" w:pos="-40"/>
          <w:tab w:val="left" w:pos="284"/>
          <w:tab w:val="left" w:pos="567"/>
        </w:tabs>
        <w:jc w:val="both"/>
      </w:pPr>
      <w:r w:rsidRPr="00A30954">
        <w:t>26. В какой срок должна быть предъявлена претензия получателем изготовителю вытекающая из поставки продукции несоответствующей по качеству, комплектности, таре и др.?</w:t>
      </w:r>
    </w:p>
    <w:p w14:paraId="440F4540" w14:textId="77777777" w:rsidR="00320E54" w:rsidRPr="00A30954" w:rsidRDefault="00320E54" w:rsidP="00F66F8C">
      <w:pPr>
        <w:numPr>
          <w:ilvl w:val="1"/>
          <w:numId w:val="88"/>
        </w:numPr>
        <w:tabs>
          <w:tab w:val="clear" w:pos="720"/>
          <w:tab w:val="num" w:pos="-40"/>
          <w:tab w:val="num" w:pos="0"/>
          <w:tab w:val="left" w:pos="284"/>
          <w:tab w:val="left" w:pos="567"/>
        </w:tabs>
        <w:ind w:left="0" w:firstLine="0"/>
        <w:jc w:val="both"/>
      </w:pPr>
      <w:r w:rsidRPr="00A30954">
        <w:t>не позднее 5 дней;</w:t>
      </w:r>
    </w:p>
    <w:p w14:paraId="18E08A8F" w14:textId="77777777" w:rsidR="00320E54" w:rsidRPr="00A30954" w:rsidRDefault="00320E54" w:rsidP="00F66F8C">
      <w:pPr>
        <w:numPr>
          <w:ilvl w:val="1"/>
          <w:numId w:val="88"/>
        </w:numPr>
        <w:tabs>
          <w:tab w:val="clear" w:pos="720"/>
          <w:tab w:val="num" w:pos="-40"/>
          <w:tab w:val="num" w:pos="0"/>
          <w:tab w:val="left" w:pos="284"/>
          <w:tab w:val="left" w:pos="567"/>
        </w:tabs>
        <w:ind w:left="0" w:firstLine="0"/>
        <w:jc w:val="both"/>
      </w:pPr>
      <w:r w:rsidRPr="00A30954">
        <w:t>не позднее 10 дней;</w:t>
      </w:r>
    </w:p>
    <w:p w14:paraId="79304F69" w14:textId="77777777" w:rsidR="00320E54" w:rsidRPr="00A30954" w:rsidRDefault="00320E54" w:rsidP="00F66F8C">
      <w:pPr>
        <w:numPr>
          <w:ilvl w:val="1"/>
          <w:numId w:val="88"/>
        </w:numPr>
        <w:tabs>
          <w:tab w:val="clear" w:pos="720"/>
          <w:tab w:val="num" w:pos="-40"/>
          <w:tab w:val="num" w:pos="0"/>
          <w:tab w:val="left" w:pos="284"/>
          <w:tab w:val="left" w:pos="567"/>
        </w:tabs>
        <w:ind w:left="0" w:firstLine="0"/>
        <w:jc w:val="both"/>
      </w:pPr>
      <w:r w:rsidRPr="00A30954">
        <w:t xml:space="preserve">немедленно после утверждения акта, </w:t>
      </w:r>
      <w:proofErr w:type="spellStart"/>
      <w:r w:rsidRPr="00A30954">
        <w:t>устанав-ливающего</w:t>
      </w:r>
      <w:proofErr w:type="spellEnd"/>
      <w:r w:rsidRPr="00A30954">
        <w:t xml:space="preserve"> ненадлежащее качество продукции;</w:t>
      </w:r>
    </w:p>
    <w:p w14:paraId="4D636994" w14:textId="77777777" w:rsidR="00320E54" w:rsidRPr="00A30954" w:rsidRDefault="00320E54" w:rsidP="00F66F8C">
      <w:pPr>
        <w:numPr>
          <w:ilvl w:val="1"/>
          <w:numId w:val="88"/>
        </w:numPr>
        <w:tabs>
          <w:tab w:val="clear" w:pos="720"/>
          <w:tab w:val="num" w:pos="-40"/>
          <w:tab w:val="num" w:pos="0"/>
          <w:tab w:val="left" w:pos="284"/>
          <w:tab w:val="left" w:pos="567"/>
        </w:tabs>
        <w:ind w:left="0" w:firstLine="0"/>
        <w:jc w:val="both"/>
      </w:pPr>
      <w:r w:rsidRPr="00A30954">
        <w:t>в течение одного месяца.</w:t>
      </w:r>
    </w:p>
    <w:p w14:paraId="79D6251C" w14:textId="77777777" w:rsidR="00320E54" w:rsidRPr="00A30954" w:rsidRDefault="00320E54" w:rsidP="00605124">
      <w:pPr>
        <w:tabs>
          <w:tab w:val="num" w:pos="-40"/>
          <w:tab w:val="left" w:pos="284"/>
          <w:tab w:val="left" w:pos="567"/>
        </w:tabs>
        <w:jc w:val="both"/>
      </w:pPr>
      <w:r w:rsidRPr="00A30954">
        <w:t xml:space="preserve">27. </w:t>
      </w:r>
      <w:proofErr w:type="spellStart"/>
      <w:r w:rsidRPr="00A30954">
        <w:t>Внутрискладской</w:t>
      </w:r>
      <w:proofErr w:type="spellEnd"/>
      <w:r w:rsidRPr="00A30954">
        <w:t xml:space="preserve"> технологический процесс подразделяется на следующие основные части:</w:t>
      </w:r>
    </w:p>
    <w:p w14:paraId="275A94EA" w14:textId="77777777" w:rsidR="00320E54" w:rsidRPr="00A30954" w:rsidRDefault="00320E54" w:rsidP="00F66F8C">
      <w:pPr>
        <w:numPr>
          <w:ilvl w:val="0"/>
          <w:numId w:val="89"/>
        </w:numPr>
        <w:tabs>
          <w:tab w:val="clear" w:pos="360"/>
          <w:tab w:val="num" w:pos="-40"/>
          <w:tab w:val="num" w:pos="0"/>
          <w:tab w:val="left" w:pos="284"/>
          <w:tab w:val="left" w:pos="567"/>
          <w:tab w:val="left" w:pos="920"/>
        </w:tabs>
        <w:ind w:left="0" w:firstLine="0"/>
        <w:jc w:val="both"/>
      </w:pPr>
      <w:r w:rsidRPr="00A30954">
        <w:t>разгрузка транспортных средств, приемка товаров по качеству, приемка товаров по количеству;</w:t>
      </w:r>
    </w:p>
    <w:p w14:paraId="590FA4A8" w14:textId="77777777" w:rsidR="00320E54" w:rsidRPr="00A30954" w:rsidRDefault="00320E54" w:rsidP="00F66F8C">
      <w:pPr>
        <w:numPr>
          <w:ilvl w:val="0"/>
          <w:numId w:val="89"/>
        </w:numPr>
        <w:tabs>
          <w:tab w:val="clear" w:pos="360"/>
          <w:tab w:val="num" w:pos="-40"/>
          <w:tab w:val="num" w:pos="0"/>
          <w:tab w:val="left" w:pos="284"/>
          <w:tab w:val="left" w:pos="567"/>
          <w:tab w:val="left" w:pos="920"/>
        </w:tabs>
        <w:ind w:left="0" w:firstLine="0"/>
        <w:jc w:val="both"/>
      </w:pPr>
      <w:r w:rsidRPr="00A30954">
        <w:t>разгрузка транспортных средств, размещение товаров на хранение;</w:t>
      </w:r>
    </w:p>
    <w:p w14:paraId="482C9E18" w14:textId="77777777" w:rsidR="00320E54" w:rsidRPr="00A30954" w:rsidRDefault="00320E54" w:rsidP="00F66F8C">
      <w:pPr>
        <w:numPr>
          <w:ilvl w:val="0"/>
          <w:numId w:val="89"/>
        </w:numPr>
        <w:tabs>
          <w:tab w:val="clear" w:pos="360"/>
          <w:tab w:val="num" w:pos="-40"/>
          <w:tab w:val="num" w:pos="0"/>
          <w:tab w:val="left" w:pos="284"/>
          <w:tab w:val="left" w:pos="567"/>
          <w:tab w:val="left" w:pos="920"/>
        </w:tabs>
        <w:ind w:left="0" w:firstLine="0"/>
        <w:jc w:val="both"/>
      </w:pPr>
      <w:r w:rsidRPr="00A30954">
        <w:t>поступление (приемка) товаров, хранение товаров;</w:t>
      </w:r>
    </w:p>
    <w:p w14:paraId="72B9C91F" w14:textId="77777777" w:rsidR="00320E54" w:rsidRPr="00A30954" w:rsidRDefault="00320E54" w:rsidP="00F66F8C">
      <w:pPr>
        <w:numPr>
          <w:ilvl w:val="0"/>
          <w:numId w:val="89"/>
        </w:numPr>
        <w:tabs>
          <w:tab w:val="clear" w:pos="360"/>
          <w:tab w:val="num" w:pos="-40"/>
          <w:tab w:val="num" w:pos="0"/>
          <w:tab w:val="left" w:pos="284"/>
          <w:tab w:val="left" w:pos="567"/>
          <w:tab w:val="left" w:pos="920"/>
        </w:tabs>
        <w:ind w:left="0" w:firstLine="0"/>
        <w:jc w:val="both"/>
      </w:pPr>
      <w:r w:rsidRPr="00A30954">
        <w:t>поступление (приемка) товаров, хранение товаров и отпуск товаров со склада.</w:t>
      </w:r>
    </w:p>
    <w:p w14:paraId="5C659243" w14:textId="77777777" w:rsidR="00320E54" w:rsidRPr="00A30954" w:rsidRDefault="00320E54" w:rsidP="00605124">
      <w:pPr>
        <w:tabs>
          <w:tab w:val="num" w:pos="-40"/>
          <w:tab w:val="left" w:pos="284"/>
          <w:tab w:val="left" w:pos="567"/>
        </w:tabs>
        <w:jc w:val="both"/>
      </w:pPr>
      <w:r w:rsidRPr="00A30954">
        <w:t>28. Принципы рациональной организации складского технологического процесса:</w:t>
      </w:r>
    </w:p>
    <w:p w14:paraId="3FA8F2AD" w14:textId="77777777" w:rsidR="00320E54" w:rsidRPr="00A30954" w:rsidRDefault="00320E54" w:rsidP="00F66F8C">
      <w:pPr>
        <w:numPr>
          <w:ilvl w:val="0"/>
          <w:numId w:val="90"/>
        </w:numPr>
        <w:tabs>
          <w:tab w:val="clear" w:pos="360"/>
          <w:tab w:val="num" w:pos="-40"/>
          <w:tab w:val="num" w:pos="0"/>
          <w:tab w:val="left" w:pos="284"/>
          <w:tab w:val="left" w:pos="567"/>
          <w:tab w:val="left" w:pos="920"/>
        </w:tabs>
        <w:ind w:left="0" w:firstLine="0"/>
        <w:jc w:val="both"/>
      </w:pPr>
      <w:r w:rsidRPr="00A30954">
        <w:t>механизация и автоматизация технологических операций, рациональное использование площади и емкости склада;</w:t>
      </w:r>
    </w:p>
    <w:p w14:paraId="4F72A49F" w14:textId="77777777" w:rsidR="00320E54" w:rsidRPr="00A30954" w:rsidRDefault="00320E54" w:rsidP="00F66F8C">
      <w:pPr>
        <w:numPr>
          <w:ilvl w:val="0"/>
          <w:numId w:val="90"/>
        </w:numPr>
        <w:tabs>
          <w:tab w:val="clear" w:pos="360"/>
          <w:tab w:val="num" w:pos="-40"/>
          <w:tab w:val="num" w:pos="0"/>
          <w:tab w:val="left" w:pos="284"/>
          <w:tab w:val="left" w:pos="567"/>
          <w:tab w:val="left" w:pos="920"/>
        </w:tabs>
        <w:ind w:left="0" w:firstLine="0"/>
        <w:jc w:val="both"/>
      </w:pPr>
      <w:r w:rsidRPr="00A30954">
        <w:t>организация сквозного (прямоточного) товарного потока;</w:t>
      </w:r>
    </w:p>
    <w:p w14:paraId="7C22566D" w14:textId="77777777" w:rsidR="00320E54" w:rsidRPr="00A30954" w:rsidRDefault="00320E54" w:rsidP="00F66F8C">
      <w:pPr>
        <w:numPr>
          <w:ilvl w:val="0"/>
          <w:numId w:val="90"/>
        </w:numPr>
        <w:tabs>
          <w:tab w:val="clear" w:pos="360"/>
          <w:tab w:val="num" w:pos="-40"/>
          <w:tab w:val="num" w:pos="0"/>
          <w:tab w:val="left" w:pos="284"/>
          <w:tab w:val="left" w:pos="567"/>
          <w:tab w:val="left" w:pos="920"/>
        </w:tabs>
        <w:ind w:left="0" w:firstLine="0"/>
        <w:jc w:val="both"/>
      </w:pPr>
      <w:r w:rsidRPr="00A30954">
        <w:t>планомерность и ритмичность складских работ, сохранность качества;</w:t>
      </w:r>
    </w:p>
    <w:p w14:paraId="4C5A9EAA" w14:textId="77777777" w:rsidR="00320E54" w:rsidRPr="00A30954" w:rsidRDefault="00320E54" w:rsidP="00F66F8C">
      <w:pPr>
        <w:numPr>
          <w:ilvl w:val="0"/>
          <w:numId w:val="90"/>
        </w:numPr>
        <w:tabs>
          <w:tab w:val="clear" w:pos="360"/>
          <w:tab w:val="num" w:pos="-40"/>
          <w:tab w:val="num" w:pos="0"/>
          <w:tab w:val="left" w:pos="284"/>
          <w:tab w:val="left" w:pos="567"/>
          <w:tab w:val="left" w:pos="920"/>
        </w:tabs>
        <w:ind w:left="0" w:firstLine="0"/>
        <w:jc w:val="both"/>
      </w:pPr>
      <w:r w:rsidRPr="00A30954">
        <w:lastRenderedPageBreak/>
        <w:t>все вышеперечисленные принципы.</w:t>
      </w:r>
    </w:p>
    <w:p w14:paraId="4B85BE64" w14:textId="77777777" w:rsidR="00320E54" w:rsidRPr="00A30954" w:rsidRDefault="00320E54" w:rsidP="00605124">
      <w:pPr>
        <w:tabs>
          <w:tab w:val="num" w:pos="-40"/>
          <w:tab w:val="left" w:pos="284"/>
          <w:tab w:val="left" w:pos="567"/>
        </w:tabs>
        <w:jc w:val="both"/>
      </w:pPr>
      <w:r w:rsidRPr="00A30954">
        <w:t>29. Способы штабельной укладки товаров?</w:t>
      </w:r>
    </w:p>
    <w:p w14:paraId="64E5EBFA" w14:textId="77777777" w:rsidR="00320E54" w:rsidRPr="00A30954" w:rsidRDefault="00320E54" w:rsidP="00F66F8C">
      <w:pPr>
        <w:numPr>
          <w:ilvl w:val="0"/>
          <w:numId w:val="91"/>
        </w:numPr>
        <w:tabs>
          <w:tab w:val="num" w:pos="-40"/>
          <w:tab w:val="left" w:pos="284"/>
          <w:tab w:val="left" w:pos="567"/>
        </w:tabs>
        <w:ind w:left="0" w:firstLine="0"/>
        <w:jc w:val="both"/>
      </w:pPr>
      <w:r w:rsidRPr="00A30954">
        <w:t>прямая укладка;</w:t>
      </w:r>
    </w:p>
    <w:p w14:paraId="639AB401" w14:textId="77777777" w:rsidR="00320E54" w:rsidRPr="00A30954" w:rsidRDefault="00320E54" w:rsidP="00F66F8C">
      <w:pPr>
        <w:numPr>
          <w:ilvl w:val="0"/>
          <w:numId w:val="91"/>
        </w:numPr>
        <w:tabs>
          <w:tab w:val="num" w:pos="-40"/>
          <w:tab w:val="left" w:pos="284"/>
          <w:tab w:val="left" w:pos="567"/>
        </w:tabs>
        <w:ind w:left="0" w:firstLine="0"/>
        <w:jc w:val="both"/>
      </w:pPr>
      <w:r w:rsidRPr="00A30954">
        <w:t>в перекрестную клетку;</w:t>
      </w:r>
    </w:p>
    <w:p w14:paraId="40F87091" w14:textId="77777777" w:rsidR="00320E54" w:rsidRPr="00A30954" w:rsidRDefault="00320E54" w:rsidP="00F66F8C">
      <w:pPr>
        <w:numPr>
          <w:ilvl w:val="0"/>
          <w:numId w:val="91"/>
        </w:numPr>
        <w:tabs>
          <w:tab w:val="num" w:pos="-40"/>
          <w:tab w:val="left" w:pos="284"/>
          <w:tab w:val="left" w:pos="567"/>
        </w:tabs>
        <w:ind w:left="0" w:firstLine="0"/>
        <w:jc w:val="both"/>
      </w:pPr>
      <w:r w:rsidRPr="00A30954">
        <w:t>в обратную клетку;</w:t>
      </w:r>
    </w:p>
    <w:p w14:paraId="16033B3A" w14:textId="77777777" w:rsidR="00320E54" w:rsidRPr="00A30954" w:rsidRDefault="00320E54" w:rsidP="00605124">
      <w:pPr>
        <w:tabs>
          <w:tab w:val="num" w:pos="-40"/>
          <w:tab w:val="left" w:pos="284"/>
          <w:tab w:val="left" w:pos="567"/>
        </w:tabs>
        <w:jc w:val="both"/>
      </w:pPr>
      <w:r w:rsidRPr="00A30954">
        <w:t>все вышеназванные.</w:t>
      </w:r>
    </w:p>
    <w:p w14:paraId="1503DDAA" w14:textId="77777777" w:rsidR="0082356A" w:rsidRPr="00A30954" w:rsidRDefault="0082356A" w:rsidP="00A30954">
      <w:pPr>
        <w:tabs>
          <w:tab w:val="left" w:pos="567"/>
        </w:tabs>
        <w:jc w:val="center"/>
        <w:rPr>
          <w:b/>
        </w:rPr>
      </w:pPr>
    </w:p>
    <w:p w14:paraId="505B8212" w14:textId="77777777" w:rsidR="004562B1" w:rsidRPr="00A30954" w:rsidRDefault="00A4765A" w:rsidP="00A30954">
      <w:pPr>
        <w:widowControl w:val="0"/>
        <w:shd w:val="clear" w:color="auto" w:fill="FFFFFF"/>
        <w:tabs>
          <w:tab w:val="left" w:pos="302"/>
          <w:tab w:val="left" w:pos="567"/>
        </w:tabs>
        <w:autoSpaceDE w:val="0"/>
        <w:autoSpaceDN w:val="0"/>
        <w:adjustRightInd w:val="0"/>
        <w:ind w:firstLine="709"/>
        <w:jc w:val="both"/>
        <w:rPr>
          <w:b/>
        </w:rPr>
      </w:pPr>
      <w:r w:rsidRPr="00A30954">
        <w:rPr>
          <w:b/>
        </w:rPr>
        <w:t>Практическое занятие №27 Решение задач по нахождению коэффициента установочной площади, коэффициента экспозиционной площади</w:t>
      </w:r>
    </w:p>
    <w:p w14:paraId="6199D909" w14:textId="77777777" w:rsidR="00F164AA" w:rsidRPr="00A30954" w:rsidRDefault="00F164AA" w:rsidP="00A30954">
      <w:pPr>
        <w:widowControl w:val="0"/>
        <w:shd w:val="clear" w:color="auto" w:fill="FFFFFF"/>
        <w:tabs>
          <w:tab w:val="left" w:pos="302"/>
          <w:tab w:val="left" w:pos="567"/>
        </w:tabs>
        <w:autoSpaceDE w:val="0"/>
        <w:autoSpaceDN w:val="0"/>
        <w:adjustRightInd w:val="0"/>
        <w:ind w:firstLine="709"/>
        <w:jc w:val="both"/>
      </w:pPr>
    </w:p>
    <w:p w14:paraId="662808B5" w14:textId="77777777" w:rsidR="00023531" w:rsidRPr="00A30954" w:rsidRDefault="00023531" w:rsidP="00A30954">
      <w:pPr>
        <w:tabs>
          <w:tab w:val="left" w:pos="567"/>
        </w:tabs>
        <w:ind w:right="-1" w:firstLine="709"/>
        <w:jc w:val="both"/>
      </w:pPr>
      <w:r w:rsidRPr="00A30954">
        <w:rPr>
          <w:b/>
        </w:rPr>
        <w:t xml:space="preserve">Цель практического </w:t>
      </w:r>
      <w:r w:rsidR="00AE27FE" w:rsidRPr="00A30954">
        <w:rPr>
          <w:b/>
        </w:rPr>
        <w:t>занятия</w:t>
      </w:r>
      <w:r w:rsidR="00AE27FE" w:rsidRPr="00A30954">
        <w:t>:</w:t>
      </w:r>
      <w:r w:rsidRPr="00A30954">
        <w:t xml:space="preserve"> овладеть навыками расчета нахождения коэффициента установочной площади, коэффициента экспозиционной площади. </w:t>
      </w:r>
    </w:p>
    <w:p w14:paraId="28E2EAD0" w14:textId="77777777" w:rsidR="00023531" w:rsidRPr="00A30954" w:rsidRDefault="00023531" w:rsidP="00A30954">
      <w:pPr>
        <w:tabs>
          <w:tab w:val="left" w:pos="567"/>
        </w:tabs>
        <w:ind w:right="-1" w:firstLine="709"/>
        <w:jc w:val="both"/>
      </w:pPr>
      <w:r w:rsidRPr="00A30954">
        <w:rPr>
          <w:b/>
        </w:rPr>
        <w:t>Оборудование и инвентарь урока:</w:t>
      </w:r>
      <w:r w:rsidRPr="00A30954">
        <w:t xml:space="preserve"> микрокалькуляторы.</w:t>
      </w:r>
    </w:p>
    <w:p w14:paraId="2456E5FC" w14:textId="77777777" w:rsidR="00023531" w:rsidRPr="00A30954" w:rsidRDefault="00023531" w:rsidP="00A30954">
      <w:pPr>
        <w:tabs>
          <w:tab w:val="left" w:pos="567"/>
        </w:tabs>
        <w:ind w:firstLine="724"/>
        <w:jc w:val="both"/>
      </w:pPr>
    </w:p>
    <w:p w14:paraId="34C1C5C5" w14:textId="77777777" w:rsidR="00023531" w:rsidRPr="00A30954" w:rsidRDefault="00023531"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08CCEC83" w14:textId="77777777" w:rsidR="00023531" w:rsidRPr="00A30954" w:rsidRDefault="00023531" w:rsidP="00F66F8C">
      <w:pPr>
        <w:pStyle w:val="ac"/>
        <w:widowControl w:val="0"/>
        <w:numPr>
          <w:ilvl w:val="0"/>
          <w:numId w:val="93"/>
        </w:numPr>
        <w:shd w:val="clear" w:color="auto" w:fill="FFFFFF"/>
        <w:tabs>
          <w:tab w:val="left" w:pos="302"/>
          <w:tab w:val="left" w:pos="567"/>
        </w:tabs>
        <w:autoSpaceDE w:val="0"/>
        <w:autoSpaceDN w:val="0"/>
        <w:adjustRightInd w:val="0"/>
      </w:pPr>
      <w:r w:rsidRPr="00A30954">
        <w:t xml:space="preserve">Изучить условия, </w:t>
      </w:r>
      <w:r w:rsidRPr="00A30954">
        <w:rPr>
          <w:shd w:val="clear" w:color="auto" w:fill="FFFFFF"/>
        </w:rPr>
        <w:t>исходные данные и методику выполнения задания</w:t>
      </w:r>
    </w:p>
    <w:p w14:paraId="389A1E2E" w14:textId="77777777" w:rsidR="00023531" w:rsidRPr="00A30954" w:rsidRDefault="00023531" w:rsidP="00F66F8C">
      <w:pPr>
        <w:pStyle w:val="ac"/>
        <w:widowControl w:val="0"/>
        <w:numPr>
          <w:ilvl w:val="0"/>
          <w:numId w:val="93"/>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0B849438" w14:textId="77777777" w:rsidR="00023531" w:rsidRPr="00A30954" w:rsidRDefault="00023531" w:rsidP="00A30954">
      <w:pPr>
        <w:tabs>
          <w:tab w:val="left" w:pos="567"/>
        </w:tabs>
        <w:ind w:right="-1" w:firstLine="709"/>
        <w:jc w:val="center"/>
        <w:rPr>
          <w:b/>
        </w:rPr>
      </w:pPr>
      <w:r w:rsidRPr="00A30954">
        <w:rPr>
          <w:b/>
        </w:rPr>
        <w:t>Методические указания</w:t>
      </w:r>
    </w:p>
    <w:p w14:paraId="7836E316" w14:textId="77777777" w:rsidR="00023531" w:rsidRPr="00A30954" w:rsidRDefault="00023531" w:rsidP="00A30954">
      <w:pPr>
        <w:tabs>
          <w:tab w:val="left" w:pos="567"/>
        </w:tabs>
        <w:ind w:right="-1" w:firstLine="709"/>
        <w:jc w:val="both"/>
      </w:pPr>
      <w:r w:rsidRPr="00A30954">
        <w:t>- Площадь торгового зала (</w:t>
      </w:r>
      <w:r w:rsidRPr="00A30954">
        <w:rPr>
          <w:b/>
        </w:rPr>
        <w:t xml:space="preserve">S </w:t>
      </w:r>
      <w:proofErr w:type="spellStart"/>
      <w:r w:rsidRPr="00A30954">
        <w:rPr>
          <w:b/>
        </w:rPr>
        <w:t>т.з</w:t>
      </w:r>
      <w:proofErr w:type="spellEnd"/>
      <w:r w:rsidRPr="00A30954">
        <w:rPr>
          <w:b/>
        </w:rPr>
        <w:t>.)</w:t>
      </w:r>
      <w:r w:rsidRPr="00A30954">
        <w:t xml:space="preserve"> подсчитывают, умножая ширину ТЗ на длину ТЗ (торговый зал). </w:t>
      </w:r>
    </w:p>
    <w:p w14:paraId="6CB2AC6A" w14:textId="77777777" w:rsidR="00023531" w:rsidRPr="00A30954" w:rsidRDefault="00023531" w:rsidP="00A30954">
      <w:pPr>
        <w:tabs>
          <w:tab w:val="left" w:pos="567"/>
        </w:tabs>
        <w:ind w:right="-1" w:firstLine="709"/>
        <w:jc w:val="both"/>
      </w:pPr>
      <w:r w:rsidRPr="00A30954">
        <w:t>- Коэффициент отношения торговой площади к общей (К) показывает, какую часть общей площади (</w:t>
      </w:r>
      <w:r w:rsidRPr="00A30954">
        <w:rPr>
          <w:lang w:val="en-US"/>
        </w:rPr>
        <w:t>S</w:t>
      </w:r>
      <w:r w:rsidRPr="00A30954">
        <w:t>об.) занимает торговая площадь (</w:t>
      </w:r>
      <w:r w:rsidRPr="00A30954">
        <w:rPr>
          <w:lang w:val="en-US"/>
        </w:rPr>
        <w:t>S</w:t>
      </w:r>
      <w:r w:rsidRPr="00A30954">
        <w:t>т). Чем больше значение этого коэффициента, тем эффективнее используется площадь здания магазина. Расчет ведется по формуле:</w:t>
      </w:r>
    </w:p>
    <w:p w14:paraId="1D8D4E3A" w14:textId="77777777" w:rsidR="00023531" w:rsidRPr="00A30954" w:rsidRDefault="00023531" w:rsidP="00A30954">
      <w:pPr>
        <w:tabs>
          <w:tab w:val="left" w:pos="567"/>
        </w:tabs>
        <w:ind w:right="-1" w:firstLine="709"/>
        <w:jc w:val="both"/>
      </w:pPr>
      <w:r w:rsidRPr="00A30954">
        <w:t>К=</w:t>
      </w:r>
      <w:r w:rsidRPr="00A30954">
        <w:rPr>
          <w:lang w:val="en-US"/>
        </w:rPr>
        <w:t>S</w:t>
      </w:r>
      <w:r w:rsidRPr="00A30954">
        <w:t>т./</w:t>
      </w:r>
      <w:r w:rsidRPr="00A30954">
        <w:rPr>
          <w:lang w:val="en-US"/>
        </w:rPr>
        <w:t>S</w:t>
      </w:r>
      <w:r w:rsidRPr="00A30954">
        <w:t>об.</w:t>
      </w:r>
    </w:p>
    <w:p w14:paraId="50FEDA51" w14:textId="77777777" w:rsidR="00023531" w:rsidRPr="00A30954" w:rsidRDefault="00023531" w:rsidP="00A30954">
      <w:pPr>
        <w:tabs>
          <w:tab w:val="left" w:pos="567"/>
        </w:tabs>
        <w:ind w:right="-1" w:firstLine="709"/>
        <w:jc w:val="both"/>
      </w:pPr>
      <w:r w:rsidRPr="00A30954">
        <w:rPr>
          <w:i/>
          <w:u w:val="single"/>
        </w:rPr>
        <w:t>Например:</w:t>
      </w:r>
      <w:r w:rsidRPr="00A30954">
        <w:t xml:space="preserve"> общая площадь магазина – 3200 </w:t>
      </w:r>
      <w:proofErr w:type="spellStart"/>
      <w:r w:rsidRPr="00A30954">
        <w:t>м.кв</w:t>
      </w:r>
      <w:proofErr w:type="spellEnd"/>
      <w:r w:rsidRPr="00A30954">
        <w:t xml:space="preserve">., из них 1200 </w:t>
      </w:r>
      <w:proofErr w:type="spellStart"/>
      <w:proofErr w:type="gramStart"/>
      <w:r w:rsidRPr="00A30954">
        <w:t>м.кв</w:t>
      </w:r>
      <w:proofErr w:type="spellEnd"/>
      <w:proofErr w:type="gramEnd"/>
      <w:r w:rsidRPr="00A30954">
        <w:t xml:space="preserve"> – торговая площадь. В результате расчета получаем коэффициент соотношения, который равен 0,38. Следовательно торговая площадь магазина составляет 38% от общей, а не торговая 62%.  На основании этого делаем вывод, что площадь здания магазина используется не эффективно.</w:t>
      </w:r>
    </w:p>
    <w:p w14:paraId="5C0A27B2" w14:textId="77777777" w:rsidR="00023531" w:rsidRPr="00A30954" w:rsidRDefault="00023531" w:rsidP="00A30954">
      <w:pPr>
        <w:tabs>
          <w:tab w:val="left" w:pos="567"/>
        </w:tabs>
        <w:ind w:right="-1" w:firstLine="709"/>
        <w:jc w:val="both"/>
      </w:pPr>
      <w:r w:rsidRPr="00A30954">
        <w:t>- Экспозиционную площадь рассчитывают следующим образом</w:t>
      </w:r>
      <w:proofErr w:type="gramStart"/>
      <w:r w:rsidRPr="00A30954">
        <w:t>: Определите</w:t>
      </w:r>
      <w:proofErr w:type="gramEnd"/>
      <w:r w:rsidRPr="00A30954">
        <w:t xml:space="preserve"> количество витрин и прилавков. Рассчитайте S каждой витрины и прилавка; умножьте на количество витрин и прилавков. Рассчитайте коэффициент экспозиционной площади по формуле:</w:t>
      </w:r>
    </w:p>
    <w:p w14:paraId="0CA1C271" w14:textId="77777777" w:rsidR="00023531" w:rsidRPr="00A30954" w:rsidRDefault="00023531" w:rsidP="00A30954">
      <w:pPr>
        <w:tabs>
          <w:tab w:val="left" w:pos="567"/>
        </w:tabs>
        <w:ind w:right="-1" w:firstLine="709"/>
        <w:jc w:val="both"/>
        <w:rPr>
          <w:b/>
        </w:rPr>
      </w:pPr>
      <w:r w:rsidRPr="00A30954">
        <w:rPr>
          <w:b/>
        </w:rPr>
        <w:t xml:space="preserve">К эксп. </w:t>
      </w:r>
      <w:proofErr w:type="gramStart"/>
      <w:r w:rsidRPr="00A30954">
        <w:rPr>
          <w:b/>
        </w:rPr>
        <w:t>=  S</w:t>
      </w:r>
      <w:proofErr w:type="gramEnd"/>
      <w:r w:rsidRPr="00A30954">
        <w:rPr>
          <w:b/>
        </w:rPr>
        <w:t xml:space="preserve"> эксп.\ S </w:t>
      </w:r>
      <w:proofErr w:type="spellStart"/>
      <w:r w:rsidRPr="00A30954">
        <w:rPr>
          <w:b/>
        </w:rPr>
        <w:t>т.з</w:t>
      </w:r>
      <w:proofErr w:type="spellEnd"/>
      <w:r w:rsidRPr="00A30954">
        <w:rPr>
          <w:b/>
        </w:rPr>
        <w:t>.</w:t>
      </w:r>
    </w:p>
    <w:p w14:paraId="34AD164F" w14:textId="77777777" w:rsidR="00023531" w:rsidRPr="00A30954" w:rsidRDefault="00023531" w:rsidP="00A30954">
      <w:pPr>
        <w:tabs>
          <w:tab w:val="left" w:pos="567"/>
        </w:tabs>
        <w:ind w:right="-1" w:firstLine="709"/>
        <w:jc w:val="both"/>
      </w:pPr>
      <w:r w:rsidRPr="00A30954">
        <w:t xml:space="preserve">K эксп – экспозиционная площадь S </w:t>
      </w:r>
      <w:proofErr w:type="spellStart"/>
      <w:r w:rsidRPr="00A30954">
        <w:t>т.з</w:t>
      </w:r>
      <w:proofErr w:type="spellEnd"/>
      <w:r w:rsidRPr="00A30954">
        <w:t xml:space="preserve">. – площадь торгового зала. </w:t>
      </w:r>
    </w:p>
    <w:p w14:paraId="6F3DA372" w14:textId="77777777" w:rsidR="00023531" w:rsidRPr="00A30954" w:rsidRDefault="00023531" w:rsidP="00A30954">
      <w:pPr>
        <w:tabs>
          <w:tab w:val="left" w:pos="567"/>
        </w:tabs>
        <w:ind w:right="-1" w:firstLine="709"/>
        <w:jc w:val="both"/>
      </w:pPr>
      <w:r w:rsidRPr="00A30954">
        <w:t>- Об эффективности использования площади торгового зала судят по коэффициенту установочной площади Ку, который рассчитывается по формуле:</w:t>
      </w:r>
    </w:p>
    <w:p w14:paraId="2AB448F2" w14:textId="77777777" w:rsidR="00023531" w:rsidRPr="00A30954" w:rsidRDefault="00023531" w:rsidP="00A30954">
      <w:pPr>
        <w:tabs>
          <w:tab w:val="left" w:pos="567"/>
        </w:tabs>
        <w:ind w:right="-1" w:firstLine="709"/>
        <w:jc w:val="both"/>
      </w:pPr>
      <w:r w:rsidRPr="00A30954">
        <w:t xml:space="preserve">Ку = </w:t>
      </w:r>
      <w:proofErr w:type="spellStart"/>
      <w:r w:rsidRPr="00A30954">
        <w:t>S</w:t>
      </w:r>
      <w:proofErr w:type="gramStart"/>
      <w:r w:rsidRPr="00A30954">
        <w:t>у</w:t>
      </w:r>
      <w:proofErr w:type="spellEnd"/>
      <w:r w:rsidRPr="00A30954">
        <w:t xml:space="preserve"> :</w:t>
      </w:r>
      <w:proofErr w:type="gramEnd"/>
      <w:r w:rsidRPr="00A30954">
        <w:t xml:space="preserve"> S </w:t>
      </w:r>
      <w:proofErr w:type="spellStart"/>
      <w:r w:rsidRPr="00A30954">
        <w:t>т.з</w:t>
      </w:r>
      <w:proofErr w:type="spellEnd"/>
      <w:r w:rsidRPr="00A30954">
        <w:t xml:space="preserve">.                             </w:t>
      </w:r>
    </w:p>
    <w:p w14:paraId="615F418E" w14:textId="77777777" w:rsidR="00023531" w:rsidRPr="00A30954" w:rsidRDefault="00023531" w:rsidP="00A30954">
      <w:pPr>
        <w:tabs>
          <w:tab w:val="left" w:pos="567"/>
        </w:tabs>
        <w:ind w:right="-1" w:firstLine="709"/>
        <w:jc w:val="both"/>
      </w:pPr>
      <w:r w:rsidRPr="00A30954">
        <w:t xml:space="preserve">Оптимальное значение от 0,25 до 0,35. </w:t>
      </w:r>
    </w:p>
    <w:p w14:paraId="1E62D608" w14:textId="77777777" w:rsidR="00023531" w:rsidRPr="00A30954" w:rsidRDefault="00023531" w:rsidP="00A30954">
      <w:pPr>
        <w:tabs>
          <w:tab w:val="left" w:pos="567"/>
        </w:tabs>
        <w:ind w:right="-1" w:firstLine="709"/>
        <w:jc w:val="both"/>
      </w:pPr>
      <w:r w:rsidRPr="00A30954">
        <w:t xml:space="preserve">Если значение коэффициента установочной площади меньше 0,25, то это говорит о нерациональном использовании торговой площади из-за небольшого количества оборудования. Если же значение коэффициента завышено более 0,35, то это может привести к неудобствам для покупателей, поскольку недостаточная ширина проходов между оборудованием в таком случае будет препятствовать их свободному перемещению. </w:t>
      </w:r>
    </w:p>
    <w:p w14:paraId="50B9A488" w14:textId="77777777" w:rsidR="00023531" w:rsidRPr="00A30954" w:rsidRDefault="00023531" w:rsidP="00A30954">
      <w:pPr>
        <w:tabs>
          <w:tab w:val="left" w:pos="567"/>
        </w:tabs>
        <w:ind w:right="-1" w:firstLine="709"/>
        <w:jc w:val="both"/>
      </w:pPr>
      <w:r w:rsidRPr="00A30954">
        <w:t>- Демонстрационная площадь (экспозиционная)</w:t>
      </w:r>
    </w:p>
    <w:p w14:paraId="7CE9D503" w14:textId="77777777" w:rsidR="00023531" w:rsidRPr="00A30954" w:rsidRDefault="00023531" w:rsidP="00A30954">
      <w:pPr>
        <w:tabs>
          <w:tab w:val="left" w:pos="567"/>
        </w:tabs>
        <w:ind w:right="-1" w:firstLine="709"/>
        <w:jc w:val="both"/>
      </w:pPr>
      <w:r w:rsidRPr="00A30954">
        <w:t>•Наряду с рациональным использованием торговой площади под установку оборудования в магазине необходимо максимально эффективно использовать ее под выкладку товаров. •Демонстрационная площадь исчисляется как сумма площадей всех горизонтальных, вертикальных и наклонных полок, используемых для выкладки товаров на торговом оборудовании в торговом зале.</w:t>
      </w:r>
    </w:p>
    <w:p w14:paraId="319DCB9A" w14:textId="77777777" w:rsidR="00023531" w:rsidRPr="00A30954" w:rsidRDefault="00023531" w:rsidP="00A30954">
      <w:pPr>
        <w:tabs>
          <w:tab w:val="left" w:pos="567"/>
        </w:tabs>
        <w:ind w:right="-1" w:firstLine="709"/>
        <w:jc w:val="both"/>
      </w:pPr>
      <w:r w:rsidRPr="00A30954">
        <w:lastRenderedPageBreak/>
        <w:t>Экспозиционную (демонстрационную) площадь рассчитывают следующим образом</w:t>
      </w:r>
      <w:proofErr w:type="gramStart"/>
      <w:r w:rsidRPr="00A30954">
        <w:t>: Определите</w:t>
      </w:r>
      <w:proofErr w:type="gramEnd"/>
      <w:r w:rsidRPr="00A30954">
        <w:t xml:space="preserve"> количество витрин и прилавков. Рассчитайте S каждой витрины и прилавка; умножьте на количество витрин и прилавков. Рассчитайте коэффициент экспозиционной площади по формуле:</w:t>
      </w:r>
    </w:p>
    <w:p w14:paraId="0D98A200" w14:textId="77777777" w:rsidR="00023531" w:rsidRPr="00A30954" w:rsidRDefault="00023531" w:rsidP="00A30954">
      <w:pPr>
        <w:tabs>
          <w:tab w:val="left" w:pos="567"/>
        </w:tabs>
        <w:ind w:right="-1" w:firstLine="709"/>
        <w:jc w:val="both"/>
      </w:pPr>
      <w:r w:rsidRPr="00A30954">
        <w:t>•Степень использования площади торгового зала под выкладку товаров характеризует коэффициент демонстрационной площади.</w:t>
      </w:r>
    </w:p>
    <w:p w14:paraId="338B7F51" w14:textId="77777777" w:rsidR="00023531" w:rsidRPr="00A30954" w:rsidRDefault="00023531" w:rsidP="00A30954">
      <w:pPr>
        <w:tabs>
          <w:tab w:val="left" w:pos="567"/>
        </w:tabs>
        <w:ind w:right="-1" w:firstLine="709"/>
        <w:jc w:val="both"/>
      </w:pPr>
      <w:r w:rsidRPr="00A30954">
        <w:t>• Его рассчитывают так</w:t>
      </w:r>
      <w:proofErr w:type="gramStart"/>
      <w:r w:rsidRPr="00A30954">
        <w:t xml:space="preserve">: </w:t>
      </w:r>
      <w:r w:rsidRPr="00A30954">
        <w:rPr>
          <w:b/>
        </w:rPr>
        <w:t>К</w:t>
      </w:r>
      <w:proofErr w:type="gramEnd"/>
      <w:r w:rsidRPr="00A30954">
        <w:rPr>
          <w:b/>
        </w:rPr>
        <w:t xml:space="preserve"> дем. = S </w:t>
      </w:r>
      <w:proofErr w:type="gramStart"/>
      <w:r w:rsidRPr="00A30954">
        <w:rPr>
          <w:b/>
        </w:rPr>
        <w:t>дем./</w:t>
      </w:r>
      <w:proofErr w:type="gramEnd"/>
      <w:r w:rsidRPr="00A30954">
        <w:rPr>
          <w:b/>
        </w:rPr>
        <w:t xml:space="preserve"> S </w:t>
      </w:r>
      <w:proofErr w:type="spellStart"/>
      <w:r w:rsidRPr="00A30954">
        <w:rPr>
          <w:b/>
        </w:rPr>
        <w:t>т.з</w:t>
      </w:r>
      <w:proofErr w:type="spellEnd"/>
      <w:r w:rsidRPr="00A30954">
        <w:rPr>
          <w:b/>
        </w:rPr>
        <w:t>.</w:t>
      </w:r>
      <w:r w:rsidRPr="00A30954">
        <w:t xml:space="preserve"> </w:t>
      </w:r>
    </w:p>
    <w:p w14:paraId="09A00B70" w14:textId="77777777" w:rsidR="00023531" w:rsidRPr="00A30954" w:rsidRDefault="00023531" w:rsidP="00A30954">
      <w:pPr>
        <w:tabs>
          <w:tab w:val="left" w:pos="567"/>
        </w:tabs>
        <w:ind w:left="360" w:right="-1" w:firstLine="709"/>
        <w:jc w:val="both"/>
      </w:pPr>
      <w:r w:rsidRPr="00A30954">
        <w:t>К дем. — коэффициент демонстрационной площади торгового зала;</w:t>
      </w:r>
    </w:p>
    <w:p w14:paraId="5BE38654" w14:textId="77777777" w:rsidR="00023531" w:rsidRPr="00A30954" w:rsidRDefault="00023531" w:rsidP="00A30954">
      <w:pPr>
        <w:tabs>
          <w:tab w:val="left" w:pos="567"/>
        </w:tabs>
        <w:ind w:left="360" w:right="-1" w:firstLine="709"/>
        <w:jc w:val="both"/>
      </w:pPr>
      <w:r w:rsidRPr="00A30954">
        <w:t xml:space="preserve">S дем. — демонстрационная площадь магазина, м2; </w:t>
      </w:r>
    </w:p>
    <w:p w14:paraId="42A518A9" w14:textId="77777777" w:rsidR="00023531" w:rsidRPr="00A30954" w:rsidRDefault="00023531" w:rsidP="00A30954">
      <w:pPr>
        <w:tabs>
          <w:tab w:val="left" w:pos="567"/>
        </w:tabs>
        <w:ind w:left="360" w:right="-1" w:firstLine="709"/>
        <w:jc w:val="both"/>
      </w:pPr>
      <w:proofErr w:type="spellStart"/>
      <w:r w:rsidRPr="00A30954">
        <w:t>Sт.з</w:t>
      </w:r>
      <w:proofErr w:type="spellEnd"/>
      <w:r w:rsidRPr="00A30954">
        <w:t>.. — площадь торгового зала, м2.</w:t>
      </w:r>
    </w:p>
    <w:p w14:paraId="52AFE48F" w14:textId="77777777" w:rsidR="00023531" w:rsidRPr="00A30954" w:rsidRDefault="00023531" w:rsidP="00A30954">
      <w:pPr>
        <w:tabs>
          <w:tab w:val="left" w:pos="567"/>
        </w:tabs>
        <w:ind w:right="-1" w:firstLine="709"/>
        <w:jc w:val="both"/>
      </w:pPr>
      <w:r w:rsidRPr="00A30954">
        <w:t xml:space="preserve"> • Этот показатель зависит от видов и типов применяемого для выкладки товаров оборудования, а также от его габаритов и количества элементов, увеличивающих демонстрационную площадь (полок, корзин и т. п.). Оптимальным между экспозиционной площадью и площадью торгового зала в магазине самообслуживания считается соотношение, 0,7. Увеличение коэффициента экспозиционной площади за счет применения островных горок и стеллажей большой высоты может привести к ухудшению обозримости товаров, вызвать неудобства при их выкладке, а также затруднить отбор товаров покупателями.</w:t>
      </w:r>
    </w:p>
    <w:p w14:paraId="40E021A2" w14:textId="77777777" w:rsidR="00023531" w:rsidRPr="00A30954" w:rsidRDefault="00023531" w:rsidP="00A30954">
      <w:pPr>
        <w:tabs>
          <w:tab w:val="left" w:pos="567"/>
        </w:tabs>
        <w:ind w:firstLine="567"/>
        <w:jc w:val="both"/>
        <w:textAlignment w:val="baseline"/>
        <w:rPr>
          <w:i/>
        </w:rPr>
      </w:pPr>
      <w:r w:rsidRPr="00A30954">
        <w:rPr>
          <w:i/>
        </w:rPr>
        <w:t>Задание для закрепления теоретических знаний</w:t>
      </w:r>
    </w:p>
    <w:p w14:paraId="71771BF7" w14:textId="77777777" w:rsidR="00023531" w:rsidRPr="00A30954" w:rsidRDefault="00023531" w:rsidP="00A30954">
      <w:pPr>
        <w:tabs>
          <w:tab w:val="left" w:pos="567"/>
        </w:tabs>
        <w:ind w:right="-1" w:firstLine="709"/>
      </w:pPr>
      <w:r w:rsidRPr="00A30954">
        <w:rPr>
          <w:b/>
        </w:rPr>
        <w:t>Задание№ 1.</w:t>
      </w:r>
      <w:r w:rsidRPr="00A30954">
        <w:t xml:space="preserve"> Общая площадь магазина «</w:t>
      </w:r>
      <w:proofErr w:type="gramStart"/>
      <w:r w:rsidRPr="00A30954">
        <w:t>Восторг »</w:t>
      </w:r>
      <w:proofErr w:type="gramEnd"/>
      <w:r w:rsidRPr="00A30954">
        <w:t xml:space="preserve"> составляет 322 м</w:t>
      </w:r>
      <w:proofErr w:type="gramStart"/>
      <w:r w:rsidRPr="00A30954">
        <w:rPr>
          <w:vertAlign w:val="superscript"/>
        </w:rPr>
        <w:t>2</w:t>
      </w:r>
      <w:r w:rsidRPr="00A30954">
        <w:t xml:space="preserve"> ,</w:t>
      </w:r>
      <w:proofErr w:type="gramEnd"/>
      <w:r w:rsidRPr="00A30954">
        <w:t xml:space="preserve"> из них 124 м</w:t>
      </w:r>
      <w:r w:rsidRPr="00A30954">
        <w:rPr>
          <w:vertAlign w:val="superscript"/>
        </w:rPr>
        <w:t>2</w:t>
      </w:r>
      <w:r w:rsidRPr="00A30954">
        <w:t xml:space="preserve"> – торговая площадь. Найдите коэффициент соотношения торговой площади к общей площади магазина</w:t>
      </w:r>
    </w:p>
    <w:p w14:paraId="0178C3F4" w14:textId="77777777" w:rsidR="00023531" w:rsidRPr="00A30954" w:rsidRDefault="00023531" w:rsidP="00A30954">
      <w:pPr>
        <w:tabs>
          <w:tab w:val="left" w:pos="567"/>
        </w:tabs>
        <w:ind w:right="-1" w:firstLine="709"/>
      </w:pPr>
      <w:r w:rsidRPr="00A30954">
        <w:rPr>
          <w:b/>
        </w:rPr>
        <w:t>Задание№ 2.</w:t>
      </w:r>
      <w:r w:rsidRPr="00A30954">
        <w:t xml:space="preserve"> В универсаме установочная площадь различных видов торгового оборудования (стационарного, немеханического, контейнеров, холодильников и др.) – 41,8 м</w:t>
      </w:r>
      <w:proofErr w:type="gramStart"/>
      <w:r w:rsidRPr="00A30954">
        <w:rPr>
          <w:vertAlign w:val="superscript"/>
        </w:rPr>
        <w:t xml:space="preserve">2 </w:t>
      </w:r>
      <w:r w:rsidRPr="00A30954">
        <w:t>.</w:t>
      </w:r>
      <w:proofErr w:type="gramEnd"/>
      <w:r w:rsidRPr="00A30954">
        <w:t xml:space="preserve"> Торговая площадь 122 м</w:t>
      </w:r>
      <w:r w:rsidRPr="00A30954">
        <w:rPr>
          <w:vertAlign w:val="superscript"/>
        </w:rPr>
        <w:t>2</w:t>
      </w:r>
      <w:r w:rsidRPr="00A30954">
        <w:t>. Найдите установочный коэффициент</w:t>
      </w:r>
    </w:p>
    <w:p w14:paraId="11020670" w14:textId="77777777" w:rsidR="00023531" w:rsidRPr="00A30954" w:rsidRDefault="00023531" w:rsidP="00A30954">
      <w:pPr>
        <w:tabs>
          <w:tab w:val="left" w:pos="567"/>
        </w:tabs>
        <w:ind w:right="-1" w:firstLine="709"/>
      </w:pPr>
      <w:r w:rsidRPr="00A30954">
        <w:rPr>
          <w:b/>
        </w:rPr>
        <w:t>Задание№ 3</w:t>
      </w:r>
      <w:r w:rsidRPr="00A30954">
        <w:t>.  Общая торговая площадь вашего магазина 1000 м</w:t>
      </w:r>
      <w:r w:rsidRPr="00A30954">
        <w:rPr>
          <w:vertAlign w:val="superscript"/>
        </w:rPr>
        <w:t>2</w:t>
      </w:r>
      <w:r w:rsidRPr="00A30954">
        <w:t>., а оборудование занимает в нем в общей сложности 600 м</w:t>
      </w:r>
      <w:r w:rsidRPr="00A30954">
        <w:rPr>
          <w:vertAlign w:val="superscript"/>
        </w:rPr>
        <w:t>2</w:t>
      </w:r>
      <w:r w:rsidRPr="00A30954">
        <w:t>., Определите Коэффициент установочной площади</w:t>
      </w:r>
    </w:p>
    <w:p w14:paraId="15BDC345" w14:textId="77777777" w:rsidR="00023531" w:rsidRPr="00A30954" w:rsidRDefault="00023531" w:rsidP="00A30954">
      <w:pPr>
        <w:tabs>
          <w:tab w:val="left" w:pos="567"/>
        </w:tabs>
        <w:ind w:right="-1" w:firstLine="709"/>
      </w:pPr>
      <w:r w:rsidRPr="00A30954">
        <w:rPr>
          <w:b/>
        </w:rPr>
        <w:t>Задание№ 4.</w:t>
      </w:r>
      <w:r w:rsidRPr="00A30954">
        <w:t xml:space="preserve"> Торговая площадь магазина 300 м</w:t>
      </w:r>
      <w:r w:rsidRPr="00A30954">
        <w:rPr>
          <w:vertAlign w:val="superscript"/>
        </w:rPr>
        <w:t>2</w:t>
      </w:r>
      <w:proofErr w:type="gramStart"/>
      <w:r w:rsidRPr="00A30954">
        <w:t>. ,</w:t>
      </w:r>
      <w:proofErr w:type="gramEnd"/>
      <w:r w:rsidRPr="00A30954">
        <w:t xml:space="preserve"> общая площадь магазина 600 м</w:t>
      </w:r>
      <w:proofErr w:type="gramStart"/>
      <w:r w:rsidRPr="00A30954">
        <w:rPr>
          <w:vertAlign w:val="superscript"/>
        </w:rPr>
        <w:t>2</w:t>
      </w:r>
      <w:r w:rsidRPr="00A30954">
        <w:t>..</w:t>
      </w:r>
      <w:proofErr w:type="gramEnd"/>
      <w:r w:rsidRPr="00A30954">
        <w:t xml:space="preserve"> Найдите коэффициент эффективности использования помещений магазина </w:t>
      </w:r>
    </w:p>
    <w:p w14:paraId="2BF8DF1C" w14:textId="77777777" w:rsidR="00023531" w:rsidRPr="00A30954" w:rsidRDefault="00023531" w:rsidP="00A30954">
      <w:pPr>
        <w:tabs>
          <w:tab w:val="left" w:pos="567"/>
        </w:tabs>
        <w:ind w:right="-1" w:firstLine="709"/>
      </w:pPr>
      <w:r w:rsidRPr="00A30954">
        <w:rPr>
          <w:b/>
        </w:rPr>
        <w:t>Задание№ 5</w:t>
      </w:r>
      <w:r w:rsidRPr="00A30954">
        <w:t xml:space="preserve"> Торговая площадь магазина 220 м</w:t>
      </w:r>
      <w:r w:rsidRPr="00A30954">
        <w:rPr>
          <w:vertAlign w:val="superscript"/>
        </w:rPr>
        <w:t>2</w:t>
      </w:r>
      <w:proofErr w:type="gramStart"/>
      <w:r w:rsidRPr="00A30954">
        <w:t>. ,</w:t>
      </w:r>
      <w:proofErr w:type="gramEnd"/>
      <w:r w:rsidRPr="00A30954">
        <w:t xml:space="preserve"> установочная площадь 166 м</w:t>
      </w:r>
      <w:proofErr w:type="gramStart"/>
      <w:r w:rsidRPr="00A30954">
        <w:rPr>
          <w:vertAlign w:val="superscript"/>
        </w:rPr>
        <w:t>2</w:t>
      </w:r>
      <w:r w:rsidRPr="00A30954">
        <w:t>..</w:t>
      </w:r>
      <w:proofErr w:type="gramEnd"/>
      <w:r w:rsidRPr="00A30954">
        <w:t xml:space="preserve"> определите коэффициент установочной площади </w:t>
      </w:r>
    </w:p>
    <w:p w14:paraId="0593F760" w14:textId="77777777" w:rsidR="00023531" w:rsidRPr="00A30954" w:rsidRDefault="00023531" w:rsidP="00A30954">
      <w:pPr>
        <w:tabs>
          <w:tab w:val="left" w:pos="567"/>
        </w:tabs>
        <w:ind w:right="-1" w:firstLine="709"/>
      </w:pPr>
      <w:r w:rsidRPr="00A30954">
        <w:rPr>
          <w:b/>
        </w:rPr>
        <w:t xml:space="preserve">Задание№ 6 </w:t>
      </w:r>
      <w:r w:rsidRPr="00A30954">
        <w:t>Определите установочную площадь и размер демонстрационной площади магазина «Ткани» в зависимости от технологического оборудования, если общая торговая площадь составляет 200 м</w:t>
      </w:r>
      <w:r w:rsidRPr="00A30954">
        <w:rPr>
          <w:vertAlign w:val="superscript"/>
        </w:rPr>
        <w:t>2</w:t>
      </w:r>
      <w:r w:rsidRPr="00A30954">
        <w:t>.</w:t>
      </w:r>
    </w:p>
    <w:tbl>
      <w:tblPr>
        <w:tblW w:w="0" w:type="auto"/>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7"/>
        <w:gridCol w:w="1254"/>
        <w:gridCol w:w="1398"/>
        <w:gridCol w:w="1585"/>
        <w:gridCol w:w="1871"/>
      </w:tblGrid>
      <w:tr w:rsidR="00023531" w:rsidRPr="00A30954" w14:paraId="3B1A53C1" w14:textId="77777777" w:rsidTr="00B803F1">
        <w:tc>
          <w:tcPr>
            <w:tcW w:w="3387" w:type="dxa"/>
          </w:tcPr>
          <w:p w14:paraId="1885D091" w14:textId="77777777" w:rsidR="00023531" w:rsidRPr="00A30954" w:rsidRDefault="00023531" w:rsidP="00A30954">
            <w:pPr>
              <w:tabs>
                <w:tab w:val="left" w:pos="567"/>
              </w:tabs>
              <w:ind w:left="62" w:right="-1"/>
            </w:pPr>
            <w:r w:rsidRPr="00A30954">
              <w:t xml:space="preserve">Наименование оборудования </w:t>
            </w:r>
          </w:p>
        </w:tc>
        <w:tc>
          <w:tcPr>
            <w:tcW w:w="1254" w:type="dxa"/>
          </w:tcPr>
          <w:p w14:paraId="609F0CB9" w14:textId="77777777" w:rsidR="00023531" w:rsidRPr="00A30954" w:rsidRDefault="00023531" w:rsidP="00A30954">
            <w:pPr>
              <w:tabs>
                <w:tab w:val="left" w:pos="567"/>
              </w:tabs>
              <w:ind w:left="62" w:right="-1"/>
            </w:pPr>
            <w:r w:rsidRPr="00A30954">
              <w:t>Длина</w:t>
            </w:r>
          </w:p>
        </w:tc>
        <w:tc>
          <w:tcPr>
            <w:tcW w:w="1398" w:type="dxa"/>
          </w:tcPr>
          <w:p w14:paraId="50B806AF" w14:textId="77777777" w:rsidR="00023531" w:rsidRPr="00A30954" w:rsidRDefault="00023531" w:rsidP="00A30954">
            <w:pPr>
              <w:tabs>
                <w:tab w:val="left" w:pos="567"/>
              </w:tabs>
              <w:ind w:left="62" w:right="-1"/>
            </w:pPr>
            <w:r w:rsidRPr="00A30954">
              <w:t>ширина</w:t>
            </w:r>
          </w:p>
        </w:tc>
        <w:tc>
          <w:tcPr>
            <w:tcW w:w="1585" w:type="dxa"/>
          </w:tcPr>
          <w:p w14:paraId="3EE55844" w14:textId="77777777" w:rsidR="00023531" w:rsidRPr="00A30954" w:rsidRDefault="00023531" w:rsidP="00A30954">
            <w:pPr>
              <w:tabs>
                <w:tab w:val="left" w:pos="567"/>
              </w:tabs>
              <w:ind w:left="62" w:right="-1"/>
            </w:pPr>
            <w:r w:rsidRPr="00A30954">
              <w:t>количество</w:t>
            </w:r>
          </w:p>
        </w:tc>
        <w:tc>
          <w:tcPr>
            <w:tcW w:w="1871" w:type="dxa"/>
          </w:tcPr>
          <w:p w14:paraId="7F7809BB" w14:textId="77777777" w:rsidR="00023531" w:rsidRPr="00A30954" w:rsidRDefault="00023531" w:rsidP="00A30954">
            <w:pPr>
              <w:tabs>
                <w:tab w:val="left" w:pos="567"/>
              </w:tabs>
              <w:ind w:left="62" w:right="-1"/>
            </w:pPr>
            <w:r w:rsidRPr="00A30954">
              <w:t>Общая площадь</w:t>
            </w:r>
          </w:p>
        </w:tc>
      </w:tr>
      <w:tr w:rsidR="00023531" w:rsidRPr="00A30954" w14:paraId="0BA09069" w14:textId="77777777" w:rsidTr="00B803F1">
        <w:tc>
          <w:tcPr>
            <w:tcW w:w="3387" w:type="dxa"/>
          </w:tcPr>
          <w:p w14:paraId="7C0BE0A9" w14:textId="77777777" w:rsidR="00023531" w:rsidRPr="00A30954" w:rsidRDefault="00023531" w:rsidP="00A30954">
            <w:pPr>
              <w:tabs>
                <w:tab w:val="left" w:pos="567"/>
              </w:tabs>
              <w:ind w:left="62" w:right="-1"/>
            </w:pPr>
            <w:r w:rsidRPr="00A30954">
              <w:t xml:space="preserve">прилавок остекленный </w:t>
            </w:r>
          </w:p>
        </w:tc>
        <w:tc>
          <w:tcPr>
            <w:tcW w:w="1254" w:type="dxa"/>
          </w:tcPr>
          <w:p w14:paraId="6EB6B385" w14:textId="77777777" w:rsidR="00023531" w:rsidRPr="00A30954" w:rsidRDefault="00023531" w:rsidP="00A30954">
            <w:pPr>
              <w:tabs>
                <w:tab w:val="left" w:pos="567"/>
              </w:tabs>
              <w:ind w:left="62" w:right="-1"/>
              <w:jc w:val="center"/>
            </w:pPr>
            <w:r w:rsidRPr="00A30954">
              <w:t>0,9</w:t>
            </w:r>
          </w:p>
        </w:tc>
        <w:tc>
          <w:tcPr>
            <w:tcW w:w="1398" w:type="dxa"/>
          </w:tcPr>
          <w:p w14:paraId="7211E688" w14:textId="77777777" w:rsidR="00023531" w:rsidRPr="00A30954" w:rsidRDefault="00023531" w:rsidP="00A30954">
            <w:pPr>
              <w:tabs>
                <w:tab w:val="left" w:pos="567"/>
              </w:tabs>
              <w:ind w:left="62" w:right="-1"/>
              <w:jc w:val="center"/>
            </w:pPr>
            <w:r w:rsidRPr="00A30954">
              <w:t>0,55</w:t>
            </w:r>
          </w:p>
        </w:tc>
        <w:tc>
          <w:tcPr>
            <w:tcW w:w="1585" w:type="dxa"/>
          </w:tcPr>
          <w:p w14:paraId="33C5DAEE" w14:textId="77777777" w:rsidR="00023531" w:rsidRPr="00A30954" w:rsidRDefault="00023531" w:rsidP="00A30954">
            <w:pPr>
              <w:tabs>
                <w:tab w:val="left" w:pos="567"/>
              </w:tabs>
              <w:ind w:left="62" w:right="-1"/>
              <w:jc w:val="center"/>
            </w:pPr>
            <w:r w:rsidRPr="00A30954">
              <w:t>8</w:t>
            </w:r>
          </w:p>
        </w:tc>
        <w:tc>
          <w:tcPr>
            <w:tcW w:w="1871" w:type="dxa"/>
          </w:tcPr>
          <w:p w14:paraId="486CA91D" w14:textId="77777777" w:rsidR="00023531" w:rsidRPr="00A30954" w:rsidRDefault="00023531" w:rsidP="00A30954">
            <w:pPr>
              <w:tabs>
                <w:tab w:val="left" w:pos="567"/>
              </w:tabs>
              <w:ind w:left="62" w:right="-1"/>
              <w:jc w:val="center"/>
              <w:rPr>
                <w:b/>
                <w:color w:val="FF0000"/>
              </w:rPr>
            </w:pPr>
          </w:p>
        </w:tc>
      </w:tr>
      <w:tr w:rsidR="00023531" w:rsidRPr="00A30954" w14:paraId="37D60255" w14:textId="77777777" w:rsidTr="00B803F1">
        <w:tc>
          <w:tcPr>
            <w:tcW w:w="3387" w:type="dxa"/>
          </w:tcPr>
          <w:p w14:paraId="29D0BB93" w14:textId="77777777" w:rsidR="00023531" w:rsidRPr="00A30954" w:rsidRDefault="00023531" w:rsidP="00A30954">
            <w:pPr>
              <w:tabs>
                <w:tab w:val="left" w:pos="567"/>
              </w:tabs>
              <w:ind w:left="62" w:right="-1"/>
            </w:pPr>
            <w:r w:rsidRPr="00A30954">
              <w:t xml:space="preserve">угловой прилавок наружный </w:t>
            </w:r>
          </w:p>
        </w:tc>
        <w:tc>
          <w:tcPr>
            <w:tcW w:w="1254" w:type="dxa"/>
          </w:tcPr>
          <w:p w14:paraId="47B8CF6B" w14:textId="77777777" w:rsidR="00023531" w:rsidRPr="00A30954" w:rsidRDefault="00023531" w:rsidP="00A30954">
            <w:pPr>
              <w:tabs>
                <w:tab w:val="left" w:pos="567"/>
              </w:tabs>
              <w:ind w:left="62" w:right="-1"/>
              <w:jc w:val="center"/>
            </w:pPr>
            <w:r w:rsidRPr="00A30954">
              <w:t>0,9</w:t>
            </w:r>
          </w:p>
        </w:tc>
        <w:tc>
          <w:tcPr>
            <w:tcW w:w="1398" w:type="dxa"/>
          </w:tcPr>
          <w:p w14:paraId="17FA0D9F" w14:textId="77777777" w:rsidR="00023531" w:rsidRPr="00A30954" w:rsidRDefault="00023531" w:rsidP="00A30954">
            <w:pPr>
              <w:tabs>
                <w:tab w:val="left" w:pos="567"/>
              </w:tabs>
              <w:ind w:left="62" w:right="-1"/>
              <w:jc w:val="center"/>
            </w:pPr>
            <w:r w:rsidRPr="00A30954">
              <w:t>0,56</w:t>
            </w:r>
          </w:p>
        </w:tc>
        <w:tc>
          <w:tcPr>
            <w:tcW w:w="1585" w:type="dxa"/>
          </w:tcPr>
          <w:p w14:paraId="6EE946C1" w14:textId="77777777" w:rsidR="00023531" w:rsidRPr="00A30954" w:rsidRDefault="00023531" w:rsidP="00A30954">
            <w:pPr>
              <w:tabs>
                <w:tab w:val="left" w:pos="567"/>
              </w:tabs>
              <w:ind w:left="62" w:right="-1"/>
              <w:jc w:val="center"/>
            </w:pPr>
            <w:r w:rsidRPr="00A30954">
              <w:t>6</w:t>
            </w:r>
          </w:p>
        </w:tc>
        <w:tc>
          <w:tcPr>
            <w:tcW w:w="1871" w:type="dxa"/>
          </w:tcPr>
          <w:p w14:paraId="064C4A96" w14:textId="77777777" w:rsidR="00023531" w:rsidRPr="00A30954" w:rsidRDefault="00023531" w:rsidP="00A30954">
            <w:pPr>
              <w:tabs>
                <w:tab w:val="left" w:pos="567"/>
              </w:tabs>
              <w:ind w:left="62" w:right="-1"/>
              <w:jc w:val="center"/>
              <w:rPr>
                <w:b/>
                <w:color w:val="FF0000"/>
              </w:rPr>
            </w:pPr>
          </w:p>
        </w:tc>
      </w:tr>
      <w:tr w:rsidR="00023531" w:rsidRPr="00A30954" w14:paraId="77CB7B5A" w14:textId="77777777" w:rsidTr="00B803F1">
        <w:tc>
          <w:tcPr>
            <w:tcW w:w="3387" w:type="dxa"/>
          </w:tcPr>
          <w:p w14:paraId="2824464E" w14:textId="77777777" w:rsidR="00023531" w:rsidRPr="00A30954" w:rsidRDefault="00023531" w:rsidP="00A30954">
            <w:pPr>
              <w:tabs>
                <w:tab w:val="left" w:pos="567"/>
              </w:tabs>
              <w:ind w:left="62" w:right="-1"/>
            </w:pPr>
            <w:r w:rsidRPr="00A30954">
              <w:t xml:space="preserve">пристенный стеллаж </w:t>
            </w:r>
          </w:p>
        </w:tc>
        <w:tc>
          <w:tcPr>
            <w:tcW w:w="1254" w:type="dxa"/>
          </w:tcPr>
          <w:p w14:paraId="12A9E67F" w14:textId="77777777" w:rsidR="00023531" w:rsidRPr="00A30954" w:rsidRDefault="00023531" w:rsidP="00A30954">
            <w:pPr>
              <w:tabs>
                <w:tab w:val="left" w:pos="567"/>
              </w:tabs>
              <w:ind w:left="62" w:right="-1"/>
              <w:jc w:val="center"/>
            </w:pPr>
            <w:r w:rsidRPr="00A30954">
              <w:t>0,9</w:t>
            </w:r>
          </w:p>
        </w:tc>
        <w:tc>
          <w:tcPr>
            <w:tcW w:w="1398" w:type="dxa"/>
          </w:tcPr>
          <w:p w14:paraId="1AFC468B" w14:textId="77777777" w:rsidR="00023531" w:rsidRPr="00A30954" w:rsidRDefault="00023531" w:rsidP="00A30954">
            <w:pPr>
              <w:tabs>
                <w:tab w:val="left" w:pos="567"/>
              </w:tabs>
              <w:ind w:left="62" w:right="-1"/>
              <w:jc w:val="center"/>
            </w:pPr>
            <w:r w:rsidRPr="00A30954">
              <w:t>0,5</w:t>
            </w:r>
          </w:p>
        </w:tc>
        <w:tc>
          <w:tcPr>
            <w:tcW w:w="1585" w:type="dxa"/>
          </w:tcPr>
          <w:p w14:paraId="5B2B0302" w14:textId="77777777" w:rsidR="00023531" w:rsidRPr="00A30954" w:rsidRDefault="00023531" w:rsidP="00A30954">
            <w:pPr>
              <w:tabs>
                <w:tab w:val="left" w:pos="567"/>
              </w:tabs>
              <w:ind w:left="62" w:right="-1"/>
              <w:jc w:val="center"/>
            </w:pPr>
            <w:r w:rsidRPr="00A30954">
              <w:t>12</w:t>
            </w:r>
          </w:p>
        </w:tc>
        <w:tc>
          <w:tcPr>
            <w:tcW w:w="1871" w:type="dxa"/>
          </w:tcPr>
          <w:p w14:paraId="1C1F4CA1" w14:textId="77777777" w:rsidR="00023531" w:rsidRPr="00A30954" w:rsidRDefault="00023531" w:rsidP="00A30954">
            <w:pPr>
              <w:tabs>
                <w:tab w:val="left" w:pos="567"/>
              </w:tabs>
              <w:ind w:left="62" w:right="-1"/>
              <w:jc w:val="center"/>
              <w:rPr>
                <w:b/>
                <w:color w:val="FF0000"/>
              </w:rPr>
            </w:pPr>
          </w:p>
        </w:tc>
      </w:tr>
      <w:tr w:rsidR="00023531" w:rsidRPr="00A30954" w14:paraId="2720213C" w14:textId="77777777" w:rsidTr="00B803F1">
        <w:tc>
          <w:tcPr>
            <w:tcW w:w="3387" w:type="dxa"/>
          </w:tcPr>
          <w:p w14:paraId="544814BE" w14:textId="77777777" w:rsidR="00023531" w:rsidRPr="00A30954" w:rsidRDefault="00023531" w:rsidP="00A30954">
            <w:pPr>
              <w:tabs>
                <w:tab w:val="left" w:pos="567"/>
              </w:tabs>
              <w:ind w:left="62" w:right="-1"/>
            </w:pPr>
            <w:r w:rsidRPr="00A30954">
              <w:t xml:space="preserve">вешало </w:t>
            </w:r>
          </w:p>
        </w:tc>
        <w:tc>
          <w:tcPr>
            <w:tcW w:w="1254" w:type="dxa"/>
          </w:tcPr>
          <w:p w14:paraId="6C50B056" w14:textId="77777777" w:rsidR="00023531" w:rsidRPr="00A30954" w:rsidRDefault="00023531" w:rsidP="00A30954">
            <w:pPr>
              <w:tabs>
                <w:tab w:val="left" w:pos="567"/>
              </w:tabs>
              <w:ind w:left="62" w:right="-1"/>
              <w:jc w:val="center"/>
            </w:pPr>
            <w:r w:rsidRPr="00A30954">
              <w:t>1</w:t>
            </w:r>
          </w:p>
        </w:tc>
        <w:tc>
          <w:tcPr>
            <w:tcW w:w="1398" w:type="dxa"/>
          </w:tcPr>
          <w:p w14:paraId="6E89C1FC" w14:textId="77777777" w:rsidR="00023531" w:rsidRPr="00A30954" w:rsidRDefault="00023531" w:rsidP="00A30954">
            <w:pPr>
              <w:tabs>
                <w:tab w:val="left" w:pos="567"/>
              </w:tabs>
              <w:ind w:left="62" w:right="-1"/>
              <w:jc w:val="center"/>
            </w:pPr>
            <w:r w:rsidRPr="00A30954">
              <w:t>0,7</w:t>
            </w:r>
          </w:p>
        </w:tc>
        <w:tc>
          <w:tcPr>
            <w:tcW w:w="1585" w:type="dxa"/>
          </w:tcPr>
          <w:p w14:paraId="35E3CC5F" w14:textId="77777777" w:rsidR="00023531" w:rsidRPr="00A30954" w:rsidRDefault="00023531" w:rsidP="00A30954">
            <w:pPr>
              <w:tabs>
                <w:tab w:val="left" w:pos="567"/>
              </w:tabs>
              <w:ind w:left="62" w:right="-1"/>
              <w:jc w:val="center"/>
            </w:pPr>
            <w:r w:rsidRPr="00A30954">
              <w:t>7</w:t>
            </w:r>
          </w:p>
        </w:tc>
        <w:tc>
          <w:tcPr>
            <w:tcW w:w="1871" w:type="dxa"/>
          </w:tcPr>
          <w:p w14:paraId="7F241AAB" w14:textId="77777777" w:rsidR="00023531" w:rsidRPr="00A30954" w:rsidRDefault="00023531" w:rsidP="00A30954">
            <w:pPr>
              <w:tabs>
                <w:tab w:val="left" w:pos="567"/>
              </w:tabs>
              <w:ind w:left="62" w:right="-1"/>
              <w:jc w:val="center"/>
              <w:rPr>
                <w:b/>
                <w:color w:val="FF0000"/>
              </w:rPr>
            </w:pPr>
          </w:p>
        </w:tc>
      </w:tr>
      <w:tr w:rsidR="00023531" w:rsidRPr="00A30954" w14:paraId="73E526E6" w14:textId="77777777" w:rsidTr="00B803F1">
        <w:tc>
          <w:tcPr>
            <w:tcW w:w="3387" w:type="dxa"/>
          </w:tcPr>
          <w:p w14:paraId="16A7D23E" w14:textId="77777777" w:rsidR="00023531" w:rsidRPr="00A30954" w:rsidRDefault="00023531" w:rsidP="00A30954">
            <w:pPr>
              <w:tabs>
                <w:tab w:val="left" w:pos="567"/>
              </w:tabs>
              <w:ind w:left="62" w:right="-1"/>
            </w:pPr>
            <w:r w:rsidRPr="00A30954">
              <w:t xml:space="preserve">стол для </w:t>
            </w:r>
            <w:proofErr w:type="spellStart"/>
            <w:r w:rsidRPr="00A30954">
              <w:t>отмера</w:t>
            </w:r>
            <w:proofErr w:type="spellEnd"/>
            <w:r w:rsidRPr="00A30954">
              <w:t xml:space="preserve"> ткани </w:t>
            </w:r>
          </w:p>
        </w:tc>
        <w:tc>
          <w:tcPr>
            <w:tcW w:w="1254" w:type="dxa"/>
          </w:tcPr>
          <w:p w14:paraId="3F394707" w14:textId="77777777" w:rsidR="00023531" w:rsidRPr="00A30954" w:rsidRDefault="00023531" w:rsidP="00A30954">
            <w:pPr>
              <w:tabs>
                <w:tab w:val="left" w:pos="567"/>
              </w:tabs>
              <w:ind w:left="62" w:right="-1"/>
              <w:jc w:val="center"/>
            </w:pPr>
            <w:r w:rsidRPr="00A30954">
              <w:t>5</w:t>
            </w:r>
          </w:p>
        </w:tc>
        <w:tc>
          <w:tcPr>
            <w:tcW w:w="1398" w:type="dxa"/>
          </w:tcPr>
          <w:p w14:paraId="13669B5B" w14:textId="77777777" w:rsidR="00023531" w:rsidRPr="00A30954" w:rsidRDefault="00023531" w:rsidP="00A30954">
            <w:pPr>
              <w:tabs>
                <w:tab w:val="left" w:pos="567"/>
              </w:tabs>
              <w:ind w:left="62" w:right="-1"/>
              <w:jc w:val="center"/>
            </w:pPr>
            <w:r w:rsidRPr="00A30954">
              <w:t>1,5</w:t>
            </w:r>
          </w:p>
        </w:tc>
        <w:tc>
          <w:tcPr>
            <w:tcW w:w="1585" w:type="dxa"/>
          </w:tcPr>
          <w:p w14:paraId="6262B44B" w14:textId="77777777" w:rsidR="00023531" w:rsidRPr="00A30954" w:rsidRDefault="00023531" w:rsidP="00A30954">
            <w:pPr>
              <w:tabs>
                <w:tab w:val="left" w:pos="567"/>
              </w:tabs>
              <w:ind w:left="62" w:right="-1"/>
              <w:jc w:val="center"/>
            </w:pPr>
            <w:r w:rsidRPr="00A30954">
              <w:t>6</w:t>
            </w:r>
          </w:p>
        </w:tc>
        <w:tc>
          <w:tcPr>
            <w:tcW w:w="1871" w:type="dxa"/>
          </w:tcPr>
          <w:p w14:paraId="7FAB90F6" w14:textId="77777777" w:rsidR="00023531" w:rsidRPr="00A30954" w:rsidRDefault="00023531" w:rsidP="00A30954">
            <w:pPr>
              <w:tabs>
                <w:tab w:val="left" w:pos="567"/>
              </w:tabs>
              <w:ind w:left="62" w:right="-1"/>
              <w:jc w:val="center"/>
              <w:rPr>
                <w:b/>
                <w:color w:val="FF0000"/>
              </w:rPr>
            </w:pPr>
          </w:p>
        </w:tc>
      </w:tr>
      <w:tr w:rsidR="00023531" w:rsidRPr="00A30954" w14:paraId="044BAAF1" w14:textId="77777777" w:rsidTr="00B803F1">
        <w:tc>
          <w:tcPr>
            <w:tcW w:w="3387" w:type="dxa"/>
          </w:tcPr>
          <w:p w14:paraId="3912375F" w14:textId="77777777" w:rsidR="00023531" w:rsidRPr="00A30954" w:rsidRDefault="00023531" w:rsidP="00A30954">
            <w:pPr>
              <w:tabs>
                <w:tab w:val="left" w:pos="567"/>
              </w:tabs>
              <w:ind w:left="62" w:right="-1"/>
            </w:pPr>
            <w:r w:rsidRPr="00A30954">
              <w:t xml:space="preserve">стол для упаковки </w:t>
            </w:r>
          </w:p>
        </w:tc>
        <w:tc>
          <w:tcPr>
            <w:tcW w:w="1254" w:type="dxa"/>
          </w:tcPr>
          <w:p w14:paraId="0AE30E0F" w14:textId="77777777" w:rsidR="00023531" w:rsidRPr="00A30954" w:rsidRDefault="00023531" w:rsidP="00A30954">
            <w:pPr>
              <w:tabs>
                <w:tab w:val="left" w:pos="567"/>
              </w:tabs>
              <w:ind w:left="62" w:right="-1"/>
              <w:jc w:val="center"/>
            </w:pPr>
            <w:r w:rsidRPr="00A30954">
              <w:t>0,9</w:t>
            </w:r>
          </w:p>
        </w:tc>
        <w:tc>
          <w:tcPr>
            <w:tcW w:w="1398" w:type="dxa"/>
          </w:tcPr>
          <w:p w14:paraId="439F010F" w14:textId="77777777" w:rsidR="00023531" w:rsidRPr="00A30954" w:rsidRDefault="00023531" w:rsidP="00A30954">
            <w:pPr>
              <w:tabs>
                <w:tab w:val="left" w:pos="567"/>
              </w:tabs>
              <w:ind w:left="62" w:right="-1"/>
              <w:jc w:val="center"/>
            </w:pPr>
            <w:r w:rsidRPr="00A30954">
              <w:t>0,5</w:t>
            </w:r>
          </w:p>
        </w:tc>
        <w:tc>
          <w:tcPr>
            <w:tcW w:w="1585" w:type="dxa"/>
          </w:tcPr>
          <w:p w14:paraId="45F86B59" w14:textId="77777777" w:rsidR="00023531" w:rsidRPr="00A30954" w:rsidRDefault="00023531" w:rsidP="00A30954">
            <w:pPr>
              <w:tabs>
                <w:tab w:val="left" w:pos="567"/>
              </w:tabs>
              <w:ind w:left="62" w:right="-1"/>
              <w:jc w:val="center"/>
            </w:pPr>
            <w:r w:rsidRPr="00A30954">
              <w:t>2</w:t>
            </w:r>
          </w:p>
        </w:tc>
        <w:tc>
          <w:tcPr>
            <w:tcW w:w="1871" w:type="dxa"/>
          </w:tcPr>
          <w:p w14:paraId="663B196F" w14:textId="77777777" w:rsidR="00023531" w:rsidRPr="00A30954" w:rsidRDefault="00023531" w:rsidP="00A30954">
            <w:pPr>
              <w:tabs>
                <w:tab w:val="left" w:pos="567"/>
              </w:tabs>
              <w:ind w:left="62" w:right="-1"/>
              <w:jc w:val="center"/>
              <w:rPr>
                <w:b/>
                <w:color w:val="FF0000"/>
              </w:rPr>
            </w:pPr>
          </w:p>
        </w:tc>
      </w:tr>
      <w:tr w:rsidR="00023531" w:rsidRPr="00A30954" w14:paraId="43DA95FB" w14:textId="77777777" w:rsidTr="00B803F1">
        <w:tc>
          <w:tcPr>
            <w:tcW w:w="3387" w:type="dxa"/>
          </w:tcPr>
          <w:p w14:paraId="65E99D71" w14:textId="77777777" w:rsidR="00023531" w:rsidRPr="00A30954" w:rsidRDefault="00023531" w:rsidP="00A30954">
            <w:pPr>
              <w:tabs>
                <w:tab w:val="left" w:pos="567"/>
              </w:tabs>
              <w:ind w:left="62" w:right="-1"/>
            </w:pPr>
            <w:r w:rsidRPr="00A30954">
              <w:t xml:space="preserve">стеллажи </w:t>
            </w:r>
          </w:p>
        </w:tc>
        <w:tc>
          <w:tcPr>
            <w:tcW w:w="1254" w:type="dxa"/>
          </w:tcPr>
          <w:p w14:paraId="4E49D33D" w14:textId="77777777" w:rsidR="00023531" w:rsidRPr="00A30954" w:rsidRDefault="00023531" w:rsidP="00A30954">
            <w:pPr>
              <w:tabs>
                <w:tab w:val="left" w:pos="567"/>
              </w:tabs>
              <w:ind w:left="62" w:right="-1"/>
              <w:jc w:val="center"/>
            </w:pPr>
            <w:r w:rsidRPr="00A30954">
              <w:t>1,6</w:t>
            </w:r>
          </w:p>
        </w:tc>
        <w:tc>
          <w:tcPr>
            <w:tcW w:w="1398" w:type="dxa"/>
          </w:tcPr>
          <w:p w14:paraId="0139A72D" w14:textId="77777777" w:rsidR="00023531" w:rsidRPr="00A30954" w:rsidRDefault="00023531" w:rsidP="00A30954">
            <w:pPr>
              <w:tabs>
                <w:tab w:val="left" w:pos="567"/>
              </w:tabs>
              <w:ind w:left="62" w:right="-1"/>
              <w:jc w:val="center"/>
            </w:pPr>
            <w:r w:rsidRPr="00A30954">
              <w:t>0,5</w:t>
            </w:r>
          </w:p>
        </w:tc>
        <w:tc>
          <w:tcPr>
            <w:tcW w:w="1585" w:type="dxa"/>
          </w:tcPr>
          <w:p w14:paraId="1BCF1EED" w14:textId="77777777" w:rsidR="00023531" w:rsidRPr="00A30954" w:rsidRDefault="00023531" w:rsidP="00A30954">
            <w:pPr>
              <w:tabs>
                <w:tab w:val="left" w:pos="567"/>
              </w:tabs>
              <w:ind w:left="62" w:right="-1"/>
              <w:jc w:val="center"/>
            </w:pPr>
            <w:r w:rsidRPr="00A30954">
              <w:t>12</w:t>
            </w:r>
          </w:p>
        </w:tc>
        <w:tc>
          <w:tcPr>
            <w:tcW w:w="1871" w:type="dxa"/>
          </w:tcPr>
          <w:p w14:paraId="73E218B4" w14:textId="77777777" w:rsidR="00023531" w:rsidRPr="00A30954" w:rsidRDefault="00023531" w:rsidP="00A30954">
            <w:pPr>
              <w:tabs>
                <w:tab w:val="left" w:pos="567"/>
              </w:tabs>
              <w:ind w:left="62" w:right="-1"/>
              <w:jc w:val="center"/>
              <w:rPr>
                <w:b/>
                <w:color w:val="FF0000"/>
              </w:rPr>
            </w:pPr>
          </w:p>
        </w:tc>
      </w:tr>
      <w:tr w:rsidR="00023531" w:rsidRPr="00A30954" w14:paraId="21ACAB9C" w14:textId="77777777" w:rsidTr="00B803F1">
        <w:tc>
          <w:tcPr>
            <w:tcW w:w="3387" w:type="dxa"/>
          </w:tcPr>
          <w:p w14:paraId="33B8A5A9" w14:textId="77777777" w:rsidR="00023531" w:rsidRPr="00A30954" w:rsidRDefault="00023531" w:rsidP="00A30954">
            <w:pPr>
              <w:tabs>
                <w:tab w:val="left" w:pos="567"/>
              </w:tabs>
              <w:ind w:left="62" w:right="-1"/>
            </w:pPr>
            <w:r w:rsidRPr="00A30954">
              <w:t>итого</w:t>
            </w:r>
          </w:p>
        </w:tc>
        <w:tc>
          <w:tcPr>
            <w:tcW w:w="1254" w:type="dxa"/>
          </w:tcPr>
          <w:p w14:paraId="4DB81850" w14:textId="77777777" w:rsidR="00023531" w:rsidRPr="00A30954" w:rsidRDefault="00023531" w:rsidP="00A30954">
            <w:pPr>
              <w:tabs>
                <w:tab w:val="left" w:pos="567"/>
              </w:tabs>
              <w:ind w:left="62" w:right="-1"/>
              <w:jc w:val="center"/>
            </w:pPr>
          </w:p>
        </w:tc>
        <w:tc>
          <w:tcPr>
            <w:tcW w:w="1398" w:type="dxa"/>
          </w:tcPr>
          <w:p w14:paraId="2A899FB0" w14:textId="77777777" w:rsidR="00023531" w:rsidRPr="00A30954" w:rsidRDefault="00023531" w:rsidP="00A30954">
            <w:pPr>
              <w:tabs>
                <w:tab w:val="left" w:pos="567"/>
              </w:tabs>
              <w:ind w:left="62" w:right="-1"/>
              <w:jc w:val="center"/>
            </w:pPr>
          </w:p>
        </w:tc>
        <w:tc>
          <w:tcPr>
            <w:tcW w:w="1585" w:type="dxa"/>
          </w:tcPr>
          <w:p w14:paraId="7CBFE89E" w14:textId="77777777" w:rsidR="00023531" w:rsidRPr="00A30954" w:rsidRDefault="00023531" w:rsidP="00A30954">
            <w:pPr>
              <w:tabs>
                <w:tab w:val="left" w:pos="567"/>
              </w:tabs>
              <w:ind w:left="62" w:right="-1"/>
              <w:jc w:val="center"/>
            </w:pPr>
          </w:p>
        </w:tc>
        <w:tc>
          <w:tcPr>
            <w:tcW w:w="1871" w:type="dxa"/>
          </w:tcPr>
          <w:p w14:paraId="694BF2C0" w14:textId="77777777" w:rsidR="00023531" w:rsidRPr="00A30954" w:rsidRDefault="00023531" w:rsidP="00A30954">
            <w:pPr>
              <w:tabs>
                <w:tab w:val="left" w:pos="567"/>
              </w:tabs>
              <w:ind w:left="62" w:right="-1"/>
              <w:jc w:val="center"/>
              <w:rPr>
                <w:b/>
                <w:color w:val="FF0000"/>
              </w:rPr>
            </w:pPr>
          </w:p>
        </w:tc>
      </w:tr>
    </w:tbl>
    <w:p w14:paraId="78403CCF" w14:textId="77777777" w:rsidR="00023531" w:rsidRPr="00A30954" w:rsidRDefault="00023531" w:rsidP="00A30954">
      <w:pPr>
        <w:tabs>
          <w:tab w:val="left" w:pos="567"/>
        </w:tabs>
        <w:ind w:right="-1" w:firstLine="709"/>
      </w:pPr>
      <w:r w:rsidRPr="00A30954">
        <w:t>Исходя из установочной площади определите размер демонстрационной площади</w:t>
      </w:r>
    </w:p>
    <w:tbl>
      <w:tblPr>
        <w:tblW w:w="0" w:type="auto"/>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1"/>
        <w:gridCol w:w="1544"/>
        <w:gridCol w:w="1827"/>
        <w:gridCol w:w="1488"/>
        <w:gridCol w:w="1515"/>
      </w:tblGrid>
      <w:tr w:rsidR="00023531" w:rsidRPr="00A30954" w14:paraId="7A7D7231" w14:textId="77777777" w:rsidTr="00B803F1">
        <w:tc>
          <w:tcPr>
            <w:tcW w:w="3121" w:type="dxa"/>
          </w:tcPr>
          <w:p w14:paraId="5369D9CB" w14:textId="77777777" w:rsidR="00023531" w:rsidRPr="00A30954" w:rsidRDefault="00023531" w:rsidP="00A30954">
            <w:pPr>
              <w:tabs>
                <w:tab w:val="left" w:pos="567"/>
              </w:tabs>
              <w:ind w:right="-1" w:firstLine="62"/>
            </w:pPr>
            <w:r w:rsidRPr="00A30954">
              <w:t xml:space="preserve">Наименование оборудования </w:t>
            </w:r>
          </w:p>
        </w:tc>
        <w:tc>
          <w:tcPr>
            <w:tcW w:w="1544" w:type="dxa"/>
          </w:tcPr>
          <w:p w14:paraId="1ED51FAF" w14:textId="77777777" w:rsidR="00023531" w:rsidRPr="00A30954" w:rsidRDefault="00023531" w:rsidP="00A30954">
            <w:pPr>
              <w:tabs>
                <w:tab w:val="left" w:pos="567"/>
              </w:tabs>
              <w:ind w:right="-1" w:firstLine="62"/>
            </w:pPr>
            <w:r w:rsidRPr="00A30954">
              <w:t>количество</w:t>
            </w:r>
          </w:p>
        </w:tc>
        <w:tc>
          <w:tcPr>
            <w:tcW w:w="1827" w:type="dxa"/>
          </w:tcPr>
          <w:p w14:paraId="712D355E" w14:textId="77777777" w:rsidR="00023531" w:rsidRPr="00A30954" w:rsidRDefault="00023531" w:rsidP="00A30954">
            <w:pPr>
              <w:tabs>
                <w:tab w:val="left" w:pos="567"/>
              </w:tabs>
              <w:ind w:right="-1" w:firstLine="62"/>
            </w:pPr>
            <w:r w:rsidRPr="00A30954">
              <w:t>Установочная площадь</w:t>
            </w:r>
          </w:p>
        </w:tc>
        <w:tc>
          <w:tcPr>
            <w:tcW w:w="1488" w:type="dxa"/>
          </w:tcPr>
          <w:p w14:paraId="6E654B36" w14:textId="77777777" w:rsidR="00023531" w:rsidRPr="00A30954" w:rsidRDefault="00023531" w:rsidP="00A30954">
            <w:pPr>
              <w:tabs>
                <w:tab w:val="left" w:pos="567"/>
              </w:tabs>
              <w:ind w:right="-1" w:firstLine="62"/>
            </w:pPr>
            <w:r w:rsidRPr="00A30954">
              <w:t>Количество полок</w:t>
            </w:r>
          </w:p>
        </w:tc>
        <w:tc>
          <w:tcPr>
            <w:tcW w:w="1515" w:type="dxa"/>
          </w:tcPr>
          <w:p w14:paraId="3F033E65" w14:textId="77777777" w:rsidR="00023531" w:rsidRPr="00A30954" w:rsidRDefault="00023531" w:rsidP="00A30954">
            <w:pPr>
              <w:tabs>
                <w:tab w:val="left" w:pos="567"/>
              </w:tabs>
              <w:ind w:right="-1" w:firstLine="62"/>
            </w:pPr>
            <w:proofErr w:type="spellStart"/>
            <w:r w:rsidRPr="00A30954">
              <w:t>Демонстрац</w:t>
            </w:r>
            <w:proofErr w:type="spellEnd"/>
          </w:p>
        </w:tc>
      </w:tr>
      <w:tr w:rsidR="00023531" w:rsidRPr="00A30954" w14:paraId="7D2285B9" w14:textId="77777777" w:rsidTr="00B803F1">
        <w:tc>
          <w:tcPr>
            <w:tcW w:w="3121" w:type="dxa"/>
          </w:tcPr>
          <w:p w14:paraId="3992C946" w14:textId="77777777" w:rsidR="00023531" w:rsidRPr="00A30954" w:rsidRDefault="00023531" w:rsidP="00A30954">
            <w:pPr>
              <w:tabs>
                <w:tab w:val="left" w:pos="567"/>
              </w:tabs>
              <w:ind w:right="-1" w:firstLine="62"/>
            </w:pPr>
            <w:r w:rsidRPr="00A30954">
              <w:t xml:space="preserve">прилавок остекленный </w:t>
            </w:r>
          </w:p>
        </w:tc>
        <w:tc>
          <w:tcPr>
            <w:tcW w:w="1544" w:type="dxa"/>
          </w:tcPr>
          <w:p w14:paraId="4F40457D" w14:textId="77777777" w:rsidR="00023531" w:rsidRPr="00A30954" w:rsidRDefault="00023531" w:rsidP="00A30954">
            <w:pPr>
              <w:tabs>
                <w:tab w:val="left" w:pos="567"/>
              </w:tabs>
              <w:ind w:right="-1" w:firstLine="62"/>
              <w:rPr>
                <w:color w:val="FF0000"/>
              </w:rPr>
            </w:pPr>
          </w:p>
        </w:tc>
        <w:tc>
          <w:tcPr>
            <w:tcW w:w="1827" w:type="dxa"/>
          </w:tcPr>
          <w:p w14:paraId="6FB6BC0D" w14:textId="77777777" w:rsidR="00023531" w:rsidRPr="00A30954" w:rsidRDefault="00023531" w:rsidP="00A30954">
            <w:pPr>
              <w:tabs>
                <w:tab w:val="left" w:pos="567"/>
              </w:tabs>
              <w:ind w:right="-1" w:firstLine="62"/>
              <w:rPr>
                <w:color w:val="FF0000"/>
              </w:rPr>
            </w:pPr>
          </w:p>
        </w:tc>
        <w:tc>
          <w:tcPr>
            <w:tcW w:w="1488" w:type="dxa"/>
          </w:tcPr>
          <w:p w14:paraId="5059314A" w14:textId="77777777" w:rsidR="00023531" w:rsidRPr="00A30954" w:rsidRDefault="00023531" w:rsidP="00A30954">
            <w:pPr>
              <w:tabs>
                <w:tab w:val="left" w:pos="567"/>
              </w:tabs>
              <w:ind w:right="-1" w:firstLine="62"/>
            </w:pPr>
            <w:r w:rsidRPr="00A30954">
              <w:t>5</w:t>
            </w:r>
          </w:p>
        </w:tc>
        <w:tc>
          <w:tcPr>
            <w:tcW w:w="1515" w:type="dxa"/>
          </w:tcPr>
          <w:p w14:paraId="08C4B363" w14:textId="77777777" w:rsidR="00023531" w:rsidRPr="00A30954" w:rsidRDefault="00023531" w:rsidP="00A30954">
            <w:pPr>
              <w:tabs>
                <w:tab w:val="left" w:pos="567"/>
              </w:tabs>
              <w:ind w:right="-1" w:firstLine="62"/>
              <w:rPr>
                <w:color w:val="FF0000"/>
              </w:rPr>
            </w:pPr>
          </w:p>
        </w:tc>
      </w:tr>
      <w:tr w:rsidR="00023531" w:rsidRPr="00A30954" w14:paraId="32DA4858" w14:textId="77777777" w:rsidTr="00B803F1">
        <w:tc>
          <w:tcPr>
            <w:tcW w:w="3121" w:type="dxa"/>
          </w:tcPr>
          <w:p w14:paraId="30710338" w14:textId="77777777" w:rsidR="00023531" w:rsidRPr="00A30954" w:rsidRDefault="00023531" w:rsidP="00A30954">
            <w:pPr>
              <w:tabs>
                <w:tab w:val="left" w:pos="567"/>
              </w:tabs>
              <w:ind w:right="-1" w:firstLine="62"/>
            </w:pPr>
            <w:r w:rsidRPr="00A30954">
              <w:t>угловой прилавок наружный</w:t>
            </w:r>
          </w:p>
        </w:tc>
        <w:tc>
          <w:tcPr>
            <w:tcW w:w="1544" w:type="dxa"/>
          </w:tcPr>
          <w:p w14:paraId="7A953C4E" w14:textId="77777777" w:rsidR="00023531" w:rsidRPr="00A30954" w:rsidRDefault="00023531" w:rsidP="00A30954">
            <w:pPr>
              <w:tabs>
                <w:tab w:val="left" w:pos="567"/>
              </w:tabs>
              <w:ind w:right="-1" w:firstLine="62"/>
              <w:rPr>
                <w:color w:val="FF0000"/>
              </w:rPr>
            </w:pPr>
          </w:p>
        </w:tc>
        <w:tc>
          <w:tcPr>
            <w:tcW w:w="1827" w:type="dxa"/>
          </w:tcPr>
          <w:p w14:paraId="4A3768AF" w14:textId="77777777" w:rsidR="00023531" w:rsidRPr="00A30954" w:rsidRDefault="00023531" w:rsidP="00A30954">
            <w:pPr>
              <w:tabs>
                <w:tab w:val="left" w:pos="567"/>
              </w:tabs>
              <w:ind w:right="-1" w:firstLine="62"/>
              <w:rPr>
                <w:color w:val="FF0000"/>
              </w:rPr>
            </w:pPr>
          </w:p>
        </w:tc>
        <w:tc>
          <w:tcPr>
            <w:tcW w:w="1488" w:type="dxa"/>
          </w:tcPr>
          <w:p w14:paraId="4AB7CE3A" w14:textId="77777777" w:rsidR="00023531" w:rsidRPr="00A30954" w:rsidRDefault="00023531" w:rsidP="00A30954">
            <w:pPr>
              <w:tabs>
                <w:tab w:val="left" w:pos="567"/>
              </w:tabs>
              <w:ind w:right="-1" w:firstLine="62"/>
            </w:pPr>
            <w:r w:rsidRPr="00A30954">
              <w:t>3</w:t>
            </w:r>
          </w:p>
        </w:tc>
        <w:tc>
          <w:tcPr>
            <w:tcW w:w="1515" w:type="dxa"/>
          </w:tcPr>
          <w:p w14:paraId="086F59F2" w14:textId="77777777" w:rsidR="00023531" w:rsidRPr="00A30954" w:rsidRDefault="00023531" w:rsidP="00A30954">
            <w:pPr>
              <w:tabs>
                <w:tab w:val="left" w:pos="567"/>
              </w:tabs>
              <w:ind w:right="-1" w:firstLine="62"/>
              <w:rPr>
                <w:color w:val="FF0000"/>
              </w:rPr>
            </w:pPr>
          </w:p>
        </w:tc>
      </w:tr>
      <w:tr w:rsidR="00023531" w:rsidRPr="00A30954" w14:paraId="6E1585DF" w14:textId="77777777" w:rsidTr="00B803F1">
        <w:tc>
          <w:tcPr>
            <w:tcW w:w="3121" w:type="dxa"/>
          </w:tcPr>
          <w:p w14:paraId="7B1630FB" w14:textId="77777777" w:rsidR="00023531" w:rsidRPr="00A30954" w:rsidRDefault="00023531" w:rsidP="00A30954">
            <w:pPr>
              <w:tabs>
                <w:tab w:val="left" w:pos="567"/>
              </w:tabs>
              <w:ind w:right="-1" w:firstLine="62"/>
            </w:pPr>
            <w:r w:rsidRPr="00A30954">
              <w:lastRenderedPageBreak/>
              <w:t>пристенный стеллаж</w:t>
            </w:r>
          </w:p>
        </w:tc>
        <w:tc>
          <w:tcPr>
            <w:tcW w:w="1544" w:type="dxa"/>
          </w:tcPr>
          <w:p w14:paraId="1D62054C" w14:textId="77777777" w:rsidR="00023531" w:rsidRPr="00A30954" w:rsidRDefault="00023531" w:rsidP="00A30954">
            <w:pPr>
              <w:tabs>
                <w:tab w:val="left" w:pos="567"/>
              </w:tabs>
              <w:ind w:right="-1" w:firstLine="62"/>
              <w:rPr>
                <w:color w:val="FF0000"/>
              </w:rPr>
            </w:pPr>
          </w:p>
        </w:tc>
        <w:tc>
          <w:tcPr>
            <w:tcW w:w="1827" w:type="dxa"/>
          </w:tcPr>
          <w:p w14:paraId="5471EEAE" w14:textId="77777777" w:rsidR="00023531" w:rsidRPr="00A30954" w:rsidRDefault="00023531" w:rsidP="00A30954">
            <w:pPr>
              <w:tabs>
                <w:tab w:val="left" w:pos="567"/>
              </w:tabs>
              <w:ind w:right="-1" w:firstLine="62"/>
              <w:rPr>
                <w:color w:val="FF0000"/>
              </w:rPr>
            </w:pPr>
          </w:p>
        </w:tc>
        <w:tc>
          <w:tcPr>
            <w:tcW w:w="1488" w:type="dxa"/>
          </w:tcPr>
          <w:p w14:paraId="31DE5A49" w14:textId="77777777" w:rsidR="00023531" w:rsidRPr="00A30954" w:rsidRDefault="00023531" w:rsidP="00A30954">
            <w:pPr>
              <w:tabs>
                <w:tab w:val="left" w:pos="567"/>
              </w:tabs>
              <w:ind w:right="-1" w:firstLine="62"/>
            </w:pPr>
            <w:r w:rsidRPr="00A30954">
              <w:t>3</w:t>
            </w:r>
          </w:p>
        </w:tc>
        <w:tc>
          <w:tcPr>
            <w:tcW w:w="1515" w:type="dxa"/>
          </w:tcPr>
          <w:p w14:paraId="3A3A6A87" w14:textId="77777777" w:rsidR="00023531" w:rsidRPr="00A30954" w:rsidRDefault="00023531" w:rsidP="00A30954">
            <w:pPr>
              <w:tabs>
                <w:tab w:val="left" w:pos="567"/>
              </w:tabs>
              <w:ind w:right="-1" w:firstLine="62"/>
              <w:rPr>
                <w:color w:val="FF0000"/>
              </w:rPr>
            </w:pPr>
          </w:p>
        </w:tc>
      </w:tr>
      <w:tr w:rsidR="00023531" w:rsidRPr="00A30954" w14:paraId="552AD89F" w14:textId="77777777" w:rsidTr="00B803F1">
        <w:tc>
          <w:tcPr>
            <w:tcW w:w="3121" w:type="dxa"/>
          </w:tcPr>
          <w:p w14:paraId="4ABDAB21" w14:textId="77777777" w:rsidR="00023531" w:rsidRPr="00A30954" w:rsidRDefault="00023531" w:rsidP="00A30954">
            <w:pPr>
              <w:tabs>
                <w:tab w:val="left" w:pos="567"/>
              </w:tabs>
              <w:ind w:right="-1" w:firstLine="62"/>
            </w:pPr>
            <w:r w:rsidRPr="00A30954">
              <w:t>вешало</w:t>
            </w:r>
          </w:p>
        </w:tc>
        <w:tc>
          <w:tcPr>
            <w:tcW w:w="1544" w:type="dxa"/>
          </w:tcPr>
          <w:p w14:paraId="695AF936" w14:textId="77777777" w:rsidR="00023531" w:rsidRPr="00A30954" w:rsidRDefault="00023531" w:rsidP="00A30954">
            <w:pPr>
              <w:tabs>
                <w:tab w:val="left" w:pos="567"/>
              </w:tabs>
              <w:ind w:right="-1" w:firstLine="62"/>
              <w:rPr>
                <w:color w:val="FF0000"/>
              </w:rPr>
            </w:pPr>
          </w:p>
        </w:tc>
        <w:tc>
          <w:tcPr>
            <w:tcW w:w="1827" w:type="dxa"/>
          </w:tcPr>
          <w:p w14:paraId="62177FDB" w14:textId="77777777" w:rsidR="00023531" w:rsidRPr="00A30954" w:rsidRDefault="00023531" w:rsidP="00A30954">
            <w:pPr>
              <w:tabs>
                <w:tab w:val="left" w:pos="567"/>
              </w:tabs>
              <w:ind w:right="-1" w:firstLine="62"/>
              <w:rPr>
                <w:color w:val="FF0000"/>
              </w:rPr>
            </w:pPr>
          </w:p>
        </w:tc>
        <w:tc>
          <w:tcPr>
            <w:tcW w:w="1488" w:type="dxa"/>
          </w:tcPr>
          <w:p w14:paraId="3A90DC56" w14:textId="77777777" w:rsidR="00023531" w:rsidRPr="00A30954" w:rsidRDefault="00023531" w:rsidP="00A30954">
            <w:pPr>
              <w:tabs>
                <w:tab w:val="left" w:pos="567"/>
              </w:tabs>
              <w:ind w:right="-1" w:firstLine="62"/>
            </w:pPr>
            <w:r w:rsidRPr="00A30954">
              <w:t>2</w:t>
            </w:r>
          </w:p>
        </w:tc>
        <w:tc>
          <w:tcPr>
            <w:tcW w:w="1515" w:type="dxa"/>
          </w:tcPr>
          <w:p w14:paraId="626198AC" w14:textId="77777777" w:rsidR="00023531" w:rsidRPr="00A30954" w:rsidRDefault="00023531" w:rsidP="00A30954">
            <w:pPr>
              <w:tabs>
                <w:tab w:val="left" w:pos="567"/>
              </w:tabs>
              <w:ind w:right="-1" w:firstLine="62"/>
              <w:rPr>
                <w:color w:val="FF0000"/>
              </w:rPr>
            </w:pPr>
          </w:p>
        </w:tc>
      </w:tr>
      <w:tr w:rsidR="00023531" w:rsidRPr="00A30954" w14:paraId="4037991E" w14:textId="77777777" w:rsidTr="00B803F1">
        <w:tc>
          <w:tcPr>
            <w:tcW w:w="3121" w:type="dxa"/>
          </w:tcPr>
          <w:p w14:paraId="67C5394E" w14:textId="77777777" w:rsidR="00023531" w:rsidRPr="00A30954" w:rsidRDefault="00023531" w:rsidP="00A30954">
            <w:pPr>
              <w:tabs>
                <w:tab w:val="left" w:pos="567"/>
              </w:tabs>
              <w:ind w:right="-1" w:firstLine="62"/>
            </w:pPr>
            <w:r w:rsidRPr="00A30954">
              <w:t>стеллажи</w:t>
            </w:r>
          </w:p>
        </w:tc>
        <w:tc>
          <w:tcPr>
            <w:tcW w:w="1544" w:type="dxa"/>
          </w:tcPr>
          <w:p w14:paraId="1434549C" w14:textId="77777777" w:rsidR="00023531" w:rsidRPr="00A30954" w:rsidRDefault="00023531" w:rsidP="00A30954">
            <w:pPr>
              <w:tabs>
                <w:tab w:val="left" w:pos="567"/>
              </w:tabs>
              <w:ind w:right="-1" w:firstLine="62"/>
              <w:rPr>
                <w:color w:val="FF0000"/>
              </w:rPr>
            </w:pPr>
          </w:p>
        </w:tc>
        <w:tc>
          <w:tcPr>
            <w:tcW w:w="1827" w:type="dxa"/>
          </w:tcPr>
          <w:p w14:paraId="369E8E08" w14:textId="77777777" w:rsidR="00023531" w:rsidRPr="00A30954" w:rsidRDefault="00023531" w:rsidP="00A30954">
            <w:pPr>
              <w:tabs>
                <w:tab w:val="left" w:pos="567"/>
              </w:tabs>
              <w:ind w:right="-1" w:firstLine="62"/>
              <w:rPr>
                <w:color w:val="FF0000"/>
              </w:rPr>
            </w:pPr>
          </w:p>
        </w:tc>
        <w:tc>
          <w:tcPr>
            <w:tcW w:w="1488" w:type="dxa"/>
          </w:tcPr>
          <w:p w14:paraId="7BBBACEF" w14:textId="77777777" w:rsidR="00023531" w:rsidRPr="00A30954" w:rsidRDefault="00023531" w:rsidP="00A30954">
            <w:pPr>
              <w:tabs>
                <w:tab w:val="left" w:pos="567"/>
              </w:tabs>
              <w:ind w:right="-1" w:firstLine="62"/>
            </w:pPr>
            <w:r w:rsidRPr="00A30954">
              <w:t>2</w:t>
            </w:r>
          </w:p>
        </w:tc>
        <w:tc>
          <w:tcPr>
            <w:tcW w:w="1515" w:type="dxa"/>
          </w:tcPr>
          <w:p w14:paraId="69E63978" w14:textId="77777777" w:rsidR="00023531" w:rsidRPr="00A30954" w:rsidRDefault="00023531" w:rsidP="00A30954">
            <w:pPr>
              <w:tabs>
                <w:tab w:val="left" w:pos="567"/>
              </w:tabs>
              <w:ind w:right="-1" w:firstLine="62"/>
              <w:rPr>
                <w:color w:val="FF0000"/>
              </w:rPr>
            </w:pPr>
          </w:p>
        </w:tc>
      </w:tr>
      <w:tr w:rsidR="00023531" w:rsidRPr="00A30954" w14:paraId="2D47DB5C" w14:textId="77777777" w:rsidTr="00B803F1">
        <w:tc>
          <w:tcPr>
            <w:tcW w:w="3121" w:type="dxa"/>
          </w:tcPr>
          <w:p w14:paraId="2FF9FCA6" w14:textId="77777777" w:rsidR="00023531" w:rsidRPr="00A30954" w:rsidRDefault="00023531" w:rsidP="00A30954">
            <w:pPr>
              <w:tabs>
                <w:tab w:val="left" w:pos="567"/>
              </w:tabs>
              <w:ind w:right="-1" w:firstLine="62"/>
            </w:pPr>
            <w:r w:rsidRPr="00A30954">
              <w:t>манекены</w:t>
            </w:r>
          </w:p>
        </w:tc>
        <w:tc>
          <w:tcPr>
            <w:tcW w:w="1544" w:type="dxa"/>
          </w:tcPr>
          <w:p w14:paraId="245E4399" w14:textId="77777777" w:rsidR="00023531" w:rsidRPr="00A30954" w:rsidRDefault="00023531" w:rsidP="00A30954">
            <w:pPr>
              <w:tabs>
                <w:tab w:val="left" w:pos="567"/>
              </w:tabs>
              <w:ind w:right="-1" w:firstLine="62"/>
            </w:pPr>
            <w:r w:rsidRPr="00A30954">
              <w:t>5</w:t>
            </w:r>
          </w:p>
        </w:tc>
        <w:tc>
          <w:tcPr>
            <w:tcW w:w="1827" w:type="dxa"/>
          </w:tcPr>
          <w:p w14:paraId="4F540F82" w14:textId="77777777" w:rsidR="00023531" w:rsidRPr="00A30954" w:rsidRDefault="00023531" w:rsidP="00A30954">
            <w:pPr>
              <w:tabs>
                <w:tab w:val="left" w:pos="567"/>
              </w:tabs>
              <w:ind w:right="-1" w:firstLine="62"/>
            </w:pPr>
            <w:r w:rsidRPr="00A30954">
              <w:t>25</w:t>
            </w:r>
          </w:p>
        </w:tc>
        <w:tc>
          <w:tcPr>
            <w:tcW w:w="1488" w:type="dxa"/>
          </w:tcPr>
          <w:p w14:paraId="66E3E0A4" w14:textId="77777777" w:rsidR="00023531" w:rsidRPr="00A30954" w:rsidRDefault="00023531" w:rsidP="00A30954">
            <w:pPr>
              <w:tabs>
                <w:tab w:val="left" w:pos="567"/>
              </w:tabs>
              <w:ind w:right="-1" w:firstLine="62"/>
            </w:pPr>
            <w:r w:rsidRPr="00A30954">
              <w:t>-</w:t>
            </w:r>
          </w:p>
        </w:tc>
        <w:tc>
          <w:tcPr>
            <w:tcW w:w="1515" w:type="dxa"/>
          </w:tcPr>
          <w:p w14:paraId="4F2DDB6E" w14:textId="77777777" w:rsidR="00023531" w:rsidRPr="00A30954" w:rsidRDefault="00023531" w:rsidP="00A30954">
            <w:pPr>
              <w:tabs>
                <w:tab w:val="left" w:pos="567"/>
              </w:tabs>
              <w:ind w:right="-1" w:firstLine="62"/>
              <w:rPr>
                <w:color w:val="FF0000"/>
              </w:rPr>
            </w:pPr>
          </w:p>
        </w:tc>
      </w:tr>
      <w:tr w:rsidR="00023531" w:rsidRPr="00A30954" w14:paraId="280C3CC0" w14:textId="77777777" w:rsidTr="00B803F1">
        <w:tc>
          <w:tcPr>
            <w:tcW w:w="3121" w:type="dxa"/>
          </w:tcPr>
          <w:p w14:paraId="38B72E71" w14:textId="77777777" w:rsidR="00023531" w:rsidRPr="00A30954" w:rsidRDefault="00023531" w:rsidP="00A30954">
            <w:pPr>
              <w:tabs>
                <w:tab w:val="left" w:pos="567"/>
              </w:tabs>
              <w:ind w:right="-1" w:firstLine="62"/>
            </w:pPr>
            <w:r w:rsidRPr="00A30954">
              <w:t>итого</w:t>
            </w:r>
          </w:p>
        </w:tc>
        <w:tc>
          <w:tcPr>
            <w:tcW w:w="1544" w:type="dxa"/>
          </w:tcPr>
          <w:p w14:paraId="667D6C9B" w14:textId="77777777" w:rsidR="00023531" w:rsidRPr="00A30954" w:rsidRDefault="00023531" w:rsidP="00A30954">
            <w:pPr>
              <w:tabs>
                <w:tab w:val="left" w:pos="567"/>
              </w:tabs>
              <w:ind w:right="-1" w:firstLine="62"/>
            </w:pPr>
          </w:p>
        </w:tc>
        <w:tc>
          <w:tcPr>
            <w:tcW w:w="1827" w:type="dxa"/>
          </w:tcPr>
          <w:p w14:paraId="74BC620D" w14:textId="77777777" w:rsidR="00023531" w:rsidRPr="00A30954" w:rsidRDefault="00023531" w:rsidP="00A30954">
            <w:pPr>
              <w:tabs>
                <w:tab w:val="left" w:pos="567"/>
              </w:tabs>
              <w:ind w:right="-1" w:firstLine="62"/>
            </w:pPr>
          </w:p>
        </w:tc>
        <w:tc>
          <w:tcPr>
            <w:tcW w:w="1488" w:type="dxa"/>
          </w:tcPr>
          <w:p w14:paraId="7A0A9490" w14:textId="77777777" w:rsidR="00023531" w:rsidRPr="00A30954" w:rsidRDefault="00023531" w:rsidP="00A30954">
            <w:pPr>
              <w:tabs>
                <w:tab w:val="left" w:pos="567"/>
              </w:tabs>
              <w:ind w:right="-1" w:firstLine="62"/>
            </w:pPr>
          </w:p>
        </w:tc>
        <w:tc>
          <w:tcPr>
            <w:tcW w:w="1515" w:type="dxa"/>
          </w:tcPr>
          <w:p w14:paraId="02F264A8" w14:textId="77777777" w:rsidR="00023531" w:rsidRPr="00A30954" w:rsidRDefault="00023531" w:rsidP="00A30954">
            <w:pPr>
              <w:tabs>
                <w:tab w:val="left" w:pos="567"/>
              </w:tabs>
              <w:ind w:right="-1" w:firstLine="62"/>
              <w:rPr>
                <w:color w:val="FF0000"/>
              </w:rPr>
            </w:pPr>
          </w:p>
        </w:tc>
      </w:tr>
    </w:tbl>
    <w:p w14:paraId="788362AC" w14:textId="77777777" w:rsidR="00023531" w:rsidRPr="00A30954" w:rsidRDefault="00023531" w:rsidP="00A30954">
      <w:pPr>
        <w:tabs>
          <w:tab w:val="left" w:pos="567"/>
        </w:tabs>
        <w:ind w:right="-1" w:firstLine="709"/>
      </w:pPr>
    </w:p>
    <w:p w14:paraId="636D57EB" w14:textId="77777777" w:rsidR="00023531" w:rsidRPr="00A30954" w:rsidRDefault="00023531" w:rsidP="00F66F8C">
      <w:pPr>
        <w:pStyle w:val="ac"/>
        <w:numPr>
          <w:ilvl w:val="0"/>
          <w:numId w:val="99"/>
        </w:numPr>
        <w:tabs>
          <w:tab w:val="left" w:pos="142"/>
          <w:tab w:val="left" w:pos="284"/>
          <w:tab w:val="left" w:pos="567"/>
        </w:tabs>
        <w:ind w:left="0" w:right="-1" w:firstLine="0"/>
        <w:jc w:val="both"/>
      </w:pPr>
      <w:r w:rsidRPr="00A30954">
        <w:t xml:space="preserve">Определите К установочной площади </w:t>
      </w:r>
      <w:proofErr w:type="gramStart"/>
      <w:r w:rsidRPr="00A30954">
        <w:t>и К</w:t>
      </w:r>
      <w:proofErr w:type="gramEnd"/>
      <w:r w:rsidRPr="00A30954">
        <w:t xml:space="preserve"> демонстрационной площади.</w:t>
      </w:r>
    </w:p>
    <w:p w14:paraId="74D2C0E3" w14:textId="77777777" w:rsidR="00023531" w:rsidRPr="00A30954" w:rsidRDefault="00023531" w:rsidP="00F66F8C">
      <w:pPr>
        <w:pStyle w:val="ac"/>
        <w:numPr>
          <w:ilvl w:val="0"/>
          <w:numId w:val="99"/>
        </w:numPr>
        <w:tabs>
          <w:tab w:val="left" w:pos="142"/>
          <w:tab w:val="left" w:pos="284"/>
          <w:tab w:val="left" w:pos="567"/>
        </w:tabs>
        <w:ind w:left="0" w:right="-1" w:firstLine="0"/>
        <w:jc w:val="both"/>
      </w:pPr>
      <w:r w:rsidRPr="00A30954">
        <w:t>Сделайте выводы об эффективности.</w:t>
      </w:r>
    </w:p>
    <w:p w14:paraId="543EC198" w14:textId="77777777" w:rsidR="00B1759E" w:rsidRPr="00A30954" w:rsidRDefault="00B1759E" w:rsidP="00A30954">
      <w:pPr>
        <w:widowControl w:val="0"/>
        <w:shd w:val="clear" w:color="auto" w:fill="FFFFFF"/>
        <w:tabs>
          <w:tab w:val="left" w:pos="302"/>
          <w:tab w:val="left" w:pos="567"/>
        </w:tabs>
        <w:autoSpaceDE w:val="0"/>
        <w:autoSpaceDN w:val="0"/>
        <w:adjustRightInd w:val="0"/>
      </w:pPr>
    </w:p>
    <w:p w14:paraId="0695CB40" w14:textId="77777777" w:rsidR="00A4765A" w:rsidRPr="00A30954" w:rsidRDefault="00A4765A" w:rsidP="00A30954">
      <w:pPr>
        <w:tabs>
          <w:tab w:val="left" w:pos="567"/>
        </w:tabs>
        <w:rPr>
          <w:b/>
        </w:rPr>
      </w:pPr>
      <w:r w:rsidRPr="00A30954">
        <w:rPr>
          <w:b/>
        </w:rPr>
        <w:t>Практическое занятие №28 Оформление договора поставки, ТТН</w:t>
      </w:r>
    </w:p>
    <w:p w14:paraId="3BA3005C" w14:textId="77777777" w:rsidR="0030133C" w:rsidRPr="00A30954" w:rsidRDefault="003A5201" w:rsidP="00A30954">
      <w:pPr>
        <w:tabs>
          <w:tab w:val="left" w:pos="567"/>
        </w:tabs>
        <w:jc w:val="both"/>
      </w:pPr>
      <w:r w:rsidRPr="00A30954">
        <w:rPr>
          <w:b/>
        </w:rPr>
        <w:t xml:space="preserve">Цель практического </w:t>
      </w:r>
      <w:r w:rsidR="0030133C" w:rsidRPr="00A30954">
        <w:rPr>
          <w:b/>
        </w:rPr>
        <w:t>занятия</w:t>
      </w:r>
      <w:r w:rsidR="0030133C" w:rsidRPr="00A30954">
        <w:t>:</w:t>
      </w:r>
      <w:r w:rsidRPr="00A30954">
        <w:t xml:space="preserve"> </w:t>
      </w:r>
      <w:r w:rsidR="0030133C" w:rsidRPr="00A30954">
        <w:rPr>
          <w:bCs/>
        </w:rPr>
        <w:t xml:space="preserve">формирование практических навыков </w:t>
      </w:r>
      <w:r w:rsidR="00AE27FE" w:rsidRPr="00A30954">
        <w:rPr>
          <w:bCs/>
        </w:rPr>
        <w:t xml:space="preserve">оформления договора </w:t>
      </w:r>
      <w:r w:rsidR="002A282F" w:rsidRPr="00A30954">
        <w:rPr>
          <w:bCs/>
        </w:rPr>
        <w:t>поставки и товарно</w:t>
      </w:r>
      <w:r w:rsidR="0030133C" w:rsidRPr="00A30954">
        <w:rPr>
          <w:bCs/>
        </w:rPr>
        <w:t>-сопроводительных документов;</w:t>
      </w:r>
    </w:p>
    <w:p w14:paraId="7751A668" w14:textId="77777777" w:rsidR="003A5201" w:rsidRPr="00A30954" w:rsidRDefault="003A5201" w:rsidP="00A30954">
      <w:pPr>
        <w:tabs>
          <w:tab w:val="left" w:pos="567"/>
        </w:tabs>
        <w:ind w:right="-1" w:firstLine="709"/>
      </w:pPr>
      <w:r w:rsidRPr="00A30954">
        <w:rPr>
          <w:b/>
        </w:rPr>
        <w:t>Оборудование и инвентарь урока:</w:t>
      </w:r>
      <w:r w:rsidRPr="00A30954">
        <w:t xml:space="preserve"> микрокалькуляторы.</w:t>
      </w:r>
    </w:p>
    <w:p w14:paraId="1269CD95" w14:textId="77777777" w:rsidR="003A5201" w:rsidRPr="00A30954" w:rsidRDefault="003A5201" w:rsidP="00A30954">
      <w:pPr>
        <w:tabs>
          <w:tab w:val="left" w:pos="567"/>
        </w:tabs>
        <w:ind w:firstLine="724"/>
        <w:jc w:val="both"/>
      </w:pPr>
    </w:p>
    <w:p w14:paraId="000092E4" w14:textId="77777777" w:rsidR="003A5201" w:rsidRPr="00A30954" w:rsidRDefault="003A5201"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310FEC6D" w14:textId="77777777" w:rsidR="003A5201" w:rsidRPr="00A30954" w:rsidRDefault="003A5201" w:rsidP="00F66F8C">
      <w:pPr>
        <w:pStyle w:val="ac"/>
        <w:widowControl w:val="0"/>
        <w:numPr>
          <w:ilvl w:val="0"/>
          <w:numId w:val="94"/>
        </w:numPr>
        <w:shd w:val="clear" w:color="auto" w:fill="FFFFFF"/>
        <w:tabs>
          <w:tab w:val="left" w:pos="302"/>
          <w:tab w:val="left" w:pos="567"/>
        </w:tabs>
        <w:autoSpaceDE w:val="0"/>
        <w:autoSpaceDN w:val="0"/>
        <w:adjustRightInd w:val="0"/>
      </w:pPr>
      <w:r w:rsidRPr="00A30954">
        <w:t xml:space="preserve">Изучить </w:t>
      </w:r>
      <w:r w:rsidR="0030133C" w:rsidRPr="00A30954">
        <w:t xml:space="preserve">условия, </w:t>
      </w:r>
      <w:r w:rsidR="0030133C" w:rsidRPr="00A30954">
        <w:rPr>
          <w:shd w:val="clear" w:color="auto" w:fill="FFFFFF"/>
        </w:rPr>
        <w:t>и теоретический материал</w:t>
      </w:r>
      <w:r w:rsidR="002A282F" w:rsidRPr="00A30954">
        <w:rPr>
          <w:shd w:val="clear" w:color="auto" w:fill="FFFFFF"/>
        </w:rPr>
        <w:t>, бланки документов</w:t>
      </w:r>
    </w:p>
    <w:p w14:paraId="4AEDE2E5" w14:textId="77777777" w:rsidR="003A5201" w:rsidRPr="00A30954" w:rsidRDefault="003A5201" w:rsidP="00F66F8C">
      <w:pPr>
        <w:pStyle w:val="ac"/>
        <w:widowControl w:val="0"/>
        <w:numPr>
          <w:ilvl w:val="0"/>
          <w:numId w:val="94"/>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232655E4" w14:textId="77777777" w:rsidR="003A5201" w:rsidRPr="00A30954" w:rsidRDefault="002A282F" w:rsidP="00A30954">
      <w:pPr>
        <w:tabs>
          <w:tab w:val="left" w:pos="567"/>
        </w:tabs>
        <w:ind w:right="-1" w:firstLine="709"/>
        <w:jc w:val="center"/>
        <w:rPr>
          <w:b/>
        </w:rPr>
      </w:pPr>
      <w:r w:rsidRPr="00A30954">
        <w:rPr>
          <w:b/>
        </w:rPr>
        <w:t>Теоретический материал</w:t>
      </w:r>
    </w:p>
    <w:p w14:paraId="10B9D87C" w14:textId="77777777" w:rsidR="00C857FF" w:rsidRPr="00B803F1" w:rsidRDefault="00C857FF" w:rsidP="00A30954">
      <w:pPr>
        <w:tabs>
          <w:tab w:val="left" w:pos="567"/>
        </w:tabs>
        <w:ind w:firstLine="709"/>
        <w:jc w:val="both"/>
        <w:rPr>
          <w:color w:val="000000" w:themeColor="text1"/>
        </w:rPr>
      </w:pPr>
      <w:r w:rsidRPr="00B803F1">
        <w:rPr>
          <w:color w:val="000000" w:themeColor="text1"/>
        </w:rPr>
        <w:t>Договор поставки – это договор, по которому поставщик-продавец, осуществляющий предпринимательскую деятельность, обязуется передать в обусловленный срок товар для использования в предпринимательской деятельности, не связанных с личным, семейным, домашним использованием (ст. 506 ГК РФ).</w:t>
      </w:r>
    </w:p>
    <w:p w14:paraId="44B2B98E" w14:textId="77777777" w:rsidR="00C857FF" w:rsidRPr="00B803F1" w:rsidRDefault="00C857FF" w:rsidP="00A30954">
      <w:pPr>
        <w:tabs>
          <w:tab w:val="left" w:pos="567"/>
        </w:tabs>
        <w:ind w:firstLine="709"/>
        <w:jc w:val="both"/>
        <w:rPr>
          <w:color w:val="000000" w:themeColor="text1"/>
        </w:rPr>
      </w:pPr>
      <w:r w:rsidRPr="00B803F1">
        <w:rPr>
          <w:color w:val="000000" w:themeColor="text1"/>
        </w:rPr>
        <w:t xml:space="preserve">Это основной документ, определяющий права и обязанности сторон и регулирующий хозяйственные отношения, связанные с поступлением товаров в торговые предприятия. </w:t>
      </w:r>
    </w:p>
    <w:p w14:paraId="17855262" w14:textId="77777777" w:rsidR="00C857FF" w:rsidRPr="00B803F1" w:rsidRDefault="00C857FF" w:rsidP="00A30954">
      <w:pPr>
        <w:tabs>
          <w:tab w:val="left" w:pos="567"/>
        </w:tabs>
        <w:ind w:firstLine="709"/>
        <w:jc w:val="both"/>
        <w:rPr>
          <w:color w:val="000000" w:themeColor="text1"/>
        </w:rPr>
      </w:pPr>
      <w:r w:rsidRPr="00B803F1">
        <w:rPr>
          <w:color w:val="000000" w:themeColor="text1"/>
        </w:rPr>
        <w:t xml:space="preserve">Правовые основы договора поставки регулируются в соответствии с главой 30 ст. 508-521 ГК РФ. </w:t>
      </w:r>
    </w:p>
    <w:p w14:paraId="70B62C40" w14:textId="77777777" w:rsidR="00C857FF" w:rsidRPr="00B803F1" w:rsidRDefault="00C857FF" w:rsidP="00A30954">
      <w:pPr>
        <w:tabs>
          <w:tab w:val="left" w:pos="567"/>
        </w:tabs>
        <w:ind w:firstLine="709"/>
        <w:jc w:val="both"/>
        <w:rPr>
          <w:color w:val="000000" w:themeColor="text1"/>
        </w:rPr>
      </w:pPr>
      <w:r w:rsidRPr="00B803F1">
        <w:rPr>
          <w:color w:val="000000" w:themeColor="text1"/>
        </w:rPr>
        <w:t>Условия любого договора, в том числе и договора поставки, формируются на стадии его заключения. Отношения сторон по договору поставки, как правило, предполагают стабильный и, чаще всего, долгосрочный характер.</w:t>
      </w:r>
    </w:p>
    <w:p w14:paraId="17CC8B5D" w14:textId="77777777" w:rsidR="00C857FF" w:rsidRPr="00B803F1" w:rsidRDefault="00C857FF" w:rsidP="00A30954">
      <w:pPr>
        <w:tabs>
          <w:tab w:val="left" w:pos="567"/>
        </w:tabs>
        <w:ind w:firstLine="709"/>
        <w:jc w:val="both"/>
        <w:rPr>
          <w:color w:val="000000" w:themeColor="text1"/>
        </w:rPr>
      </w:pPr>
      <w:r w:rsidRPr="00B803F1">
        <w:rPr>
          <w:color w:val="000000" w:themeColor="text1"/>
        </w:rPr>
        <w:t>С учетом этого законодателем предусмотрен особый порядок урегулирования разногласий, возникающих на стадии заключения договора поставки, не свойственный другим видам договоров. Такой порядок установлен ст. 507 ГК РФ.</w:t>
      </w:r>
    </w:p>
    <w:p w14:paraId="1D0B28DB" w14:textId="77777777" w:rsidR="00C857FF" w:rsidRPr="00B803F1" w:rsidRDefault="00C857FF" w:rsidP="00A30954">
      <w:pPr>
        <w:tabs>
          <w:tab w:val="left" w:pos="567"/>
        </w:tabs>
        <w:ind w:firstLine="709"/>
        <w:jc w:val="both"/>
        <w:rPr>
          <w:color w:val="000000" w:themeColor="text1"/>
        </w:rPr>
      </w:pPr>
      <w:r w:rsidRPr="00B803F1">
        <w:rPr>
          <w:color w:val="000000" w:themeColor="text1"/>
        </w:rPr>
        <w:t xml:space="preserve">Одна сторона направляет другой стороне проект договора в двух экземплярах. Сторона, получившая проект договора, вправе: </w:t>
      </w:r>
    </w:p>
    <w:p w14:paraId="502B2AA1" w14:textId="77777777" w:rsidR="00C857FF" w:rsidRPr="00B803F1" w:rsidRDefault="00C857FF" w:rsidP="00F66F8C">
      <w:pPr>
        <w:numPr>
          <w:ilvl w:val="0"/>
          <w:numId w:val="100"/>
        </w:numPr>
        <w:tabs>
          <w:tab w:val="clear" w:pos="454"/>
          <w:tab w:val="left" w:pos="567"/>
          <w:tab w:val="left" w:pos="993"/>
        </w:tabs>
        <w:ind w:left="0" w:firstLine="709"/>
        <w:jc w:val="both"/>
        <w:rPr>
          <w:color w:val="000000" w:themeColor="text1"/>
        </w:rPr>
      </w:pPr>
      <w:r w:rsidRPr="00B803F1">
        <w:rPr>
          <w:color w:val="000000" w:themeColor="text1"/>
        </w:rPr>
        <w:t>Письменно уведомить об отказе от его заключения;</w:t>
      </w:r>
    </w:p>
    <w:p w14:paraId="230F50DC" w14:textId="77777777" w:rsidR="00C857FF" w:rsidRPr="00B803F1" w:rsidRDefault="00C857FF" w:rsidP="00F66F8C">
      <w:pPr>
        <w:numPr>
          <w:ilvl w:val="0"/>
          <w:numId w:val="100"/>
        </w:numPr>
        <w:tabs>
          <w:tab w:val="clear" w:pos="454"/>
          <w:tab w:val="left" w:pos="567"/>
          <w:tab w:val="left" w:pos="993"/>
        </w:tabs>
        <w:ind w:left="0" w:firstLine="709"/>
        <w:jc w:val="both"/>
        <w:rPr>
          <w:color w:val="000000" w:themeColor="text1"/>
        </w:rPr>
      </w:pPr>
      <w:r w:rsidRPr="00B803F1">
        <w:rPr>
          <w:color w:val="000000" w:themeColor="text1"/>
        </w:rPr>
        <w:t>В тридцатидневный срок подписывает и возвращает другой стороне;</w:t>
      </w:r>
    </w:p>
    <w:p w14:paraId="1D9DD0C1" w14:textId="77777777" w:rsidR="00C857FF" w:rsidRPr="00B803F1" w:rsidRDefault="00C857FF" w:rsidP="00F66F8C">
      <w:pPr>
        <w:numPr>
          <w:ilvl w:val="0"/>
          <w:numId w:val="100"/>
        </w:numPr>
        <w:tabs>
          <w:tab w:val="clear" w:pos="454"/>
          <w:tab w:val="left" w:pos="567"/>
          <w:tab w:val="left" w:pos="993"/>
        </w:tabs>
        <w:ind w:left="0" w:firstLine="709"/>
        <w:jc w:val="both"/>
        <w:rPr>
          <w:color w:val="000000" w:themeColor="text1"/>
        </w:rPr>
      </w:pPr>
      <w:r w:rsidRPr="00B803F1">
        <w:rPr>
          <w:color w:val="000000" w:themeColor="text1"/>
        </w:rPr>
        <w:t>При возникновении возражений по условиям в тот же срок составляет протокол разногласий и направляет в двух экземплярах вместе с подписанным договором, оговорив в нем наличие разногласий. В протоколе разногласий указывают формулировки договорных условий стороны, представившей договор, и стороны, не согласной с ним.</w:t>
      </w:r>
    </w:p>
    <w:p w14:paraId="4A5E44DE" w14:textId="77777777" w:rsidR="00C857FF" w:rsidRPr="00B803F1" w:rsidRDefault="00C857FF" w:rsidP="00A30954">
      <w:pPr>
        <w:tabs>
          <w:tab w:val="left" w:pos="567"/>
          <w:tab w:val="left" w:pos="993"/>
        </w:tabs>
        <w:ind w:firstLine="709"/>
        <w:jc w:val="both"/>
        <w:rPr>
          <w:color w:val="000000" w:themeColor="text1"/>
        </w:rPr>
      </w:pPr>
      <w:r w:rsidRPr="00B803F1">
        <w:rPr>
          <w:color w:val="000000" w:themeColor="text1"/>
        </w:rPr>
        <w:t>Сторона, получившая договор с протоколом разногласий, должна совершить действия:</w:t>
      </w:r>
    </w:p>
    <w:p w14:paraId="1D84E0CD" w14:textId="77777777" w:rsidR="00C857FF" w:rsidRPr="00B803F1" w:rsidRDefault="00C857FF" w:rsidP="00F66F8C">
      <w:pPr>
        <w:numPr>
          <w:ilvl w:val="0"/>
          <w:numId w:val="101"/>
        </w:numPr>
        <w:tabs>
          <w:tab w:val="left" w:pos="567"/>
          <w:tab w:val="left" w:pos="993"/>
        </w:tabs>
        <w:ind w:left="0" w:firstLine="709"/>
        <w:jc w:val="both"/>
        <w:rPr>
          <w:color w:val="000000" w:themeColor="text1"/>
        </w:rPr>
      </w:pPr>
      <w:r w:rsidRPr="00B803F1">
        <w:rPr>
          <w:color w:val="000000" w:themeColor="text1"/>
        </w:rPr>
        <w:t>Принять меры по согласованию спорных вопросов (устные переговоры, составление протокола согласования);</w:t>
      </w:r>
    </w:p>
    <w:p w14:paraId="0DB0DE62" w14:textId="77777777" w:rsidR="00C857FF" w:rsidRPr="00B803F1" w:rsidRDefault="00C857FF" w:rsidP="00F66F8C">
      <w:pPr>
        <w:numPr>
          <w:ilvl w:val="0"/>
          <w:numId w:val="101"/>
        </w:numPr>
        <w:tabs>
          <w:tab w:val="left" w:pos="567"/>
          <w:tab w:val="left" w:pos="993"/>
        </w:tabs>
        <w:ind w:left="0" w:firstLine="709"/>
        <w:jc w:val="both"/>
        <w:rPr>
          <w:color w:val="000000" w:themeColor="text1"/>
        </w:rPr>
      </w:pPr>
      <w:r w:rsidRPr="00B803F1">
        <w:rPr>
          <w:color w:val="000000" w:themeColor="text1"/>
        </w:rPr>
        <w:t>Письменно уведомить другую сторону об отказе от заключения договора на предложенных условиях</w:t>
      </w:r>
    </w:p>
    <w:p w14:paraId="55501B22" w14:textId="77777777" w:rsidR="00C857FF" w:rsidRPr="00B803F1" w:rsidRDefault="00C857FF" w:rsidP="00A30954">
      <w:pPr>
        <w:tabs>
          <w:tab w:val="left" w:pos="567"/>
        </w:tabs>
        <w:ind w:firstLine="709"/>
        <w:jc w:val="both"/>
        <w:rPr>
          <w:color w:val="000000" w:themeColor="text1"/>
        </w:rPr>
      </w:pPr>
      <w:r w:rsidRPr="00B803F1">
        <w:rPr>
          <w:color w:val="000000" w:themeColor="text1"/>
        </w:rPr>
        <w:t>В случае невыполнения установленных требований, сторона, получившая акцепт на иных условиях (с протоколом разногласий), обязана возместить убытки, вызванные уклонением от согласования договора.</w:t>
      </w:r>
    </w:p>
    <w:p w14:paraId="7D2DD6C4" w14:textId="77777777" w:rsidR="00C857FF" w:rsidRPr="00B803F1" w:rsidRDefault="00C857FF" w:rsidP="00A30954">
      <w:pPr>
        <w:tabs>
          <w:tab w:val="left" w:pos="567"/>
        </w:tabs>
        <w:ind w:firstLine="709"/>
        <w:jc w:val="both"/>
        <w:rPr>
          <w:color w:val="000000" w:themeColor="text1"/>
        </w:rPr>
      </w:pPr>
      <w:r w:rsidRPr="00B803F1">
        <w:rPr>
          <w:color w:val="000000" w:themeColor="text1"/>
        </w:rPr>
        <w:lastRenderedPageBreak/>
        <w:t>Сторонами, заключающими договор поставки, необходимо предусмотреть в нем следующие условия:</w:t>
      </w:r>
    </w:p>
    <w:p w14:paraId="6295213A" w14:textId="77777777" w:rsidR="00C857FF" w:rsidRPr="00B803F1" w:rsidRDefault="00C857FF" w:rsidP="00F66F8C">
      <w:pPr>
        <w:numPr>
          <w:ilvl w:val="0"/>
          <w:numId w:val="102"/>
        </w:numPr>
        <w:tabs>
          <w:tab w:val="clear" w:pos="908"/>
          <w:tab w:val="left" w:pos="567"/>
          <w:tab w:val="left" w:pos="993"/>
        </w:tabs>
        <w:ind w:left="0" w:firstLine="709"/>
        <w:jc w:val="both"/>
        <w:rPr>
          <w:color w:val="000000" w:themeColor="text1"/>
        </w:rPr>
      </w:pPr>
      <w:r w:rsidRPr="00B803F1">
        <w:rPr>
          <w:color w:val="000000" w:themeColor="text1"/>
        </w:rPr>
        <w:t>Дата заключения договора;</w:t>
      </w:r>
    </w:p>
    <w:p w14:paraId="0E288A03" w14:textId="77777777" w:rsidR="00C857FF" w:rsidRPr="00B803F1" w:rsidRDefault="00C857FF" w:rsidP="00F66F8C">
      <w:pPr>
        <w:numPr>
          <w:ilvl w:val="0"/>
          <w:numId w:val="102"/>
        </w:numPr>
        <w:tabs>
          <w:tab w:val="clear" w:pos="908"/>
          <w:tab w:val="left" w:pos="567"/>
          <w:tab w:val="left" w:pos="993"/>
        </w:tabs>
        <w:ind w:left="0" w:firstLine="709"/>
        <w:jc w:val="both"/>
        <w:rPr>
          <w:color w:val="000000" w:themeColor="text1"/>
        </w:rPr>
      </w:pPr>
      <w:r w:rsidRPr="00B803F1">
        <w:rPr>
          <w:color w:val="000000" w:themeColor="text1"/>
        </w:rPr>
        <w:t>Полное наименование сторон, заключивших договор;</w:t>
      </w:r>
    </w:p>
    <w:p w14:paraId="444343B2" w14:textId="77777777" w:rsidR="00C857FF" w:rsidRPr="00B803F1" w:rsidRDefault="00C857FF" w:rsidP="00F66F8C">
      <w:pPr>
        <w:numPr>
          <w:ilvl w:val="0"/>
          <w:numId w:val="102"/>
        </w:numPr>
        <w:tabs>
          <w:tab w:val="clear" w:pos="908"/>
          <w:tab w:val="left" w:pos="567"/>
          <w:tab w:val="left" w:pos="993"/>
        </w:tabs>
        <w:ind w:left="0" w:firstLine="709"/>
        <w:jc w:val="both"/>
        <w:rPr>
          <w:color w:val="000000" w:themeColor="text1"/>
        </w:rPr>
      </w:pPr>
      <w:r w:rsidRPr="00B803F1">
        <w:rPr>
          <w:color w:val="000000" w:themeColor="text1"/>
        </w:rPr>
        <w:t>Количество, ассортимент товаров, подлежащих поставке;</w:t>
      </w:r>
    </w:p>
    <w:p w14:paraId="6388DCC1" w14:textId="77777777" w:rsidR="00C857FF" w:rsidRPr="00B803F1" w:rsidRDefault="00C857FF" w:rsidP="00F66F8C">
      <w:pPr>
        <w:numPr>
          <w:ilvl w:val="0"/>
          <w:numId w:val="102"/>
        </w:numPr>
        <w:tabs>
          <w:tab w:val="clear" w:pos="908"/>
          <w:tab w:val="left" w:pos="567"/>
          <w:tab w:val="left" w:pos="993"/>
        </w:tabs>
        <w:ind w:left="0" w:firstLine="709"/>
        <w:jc w:val="both"/>
        <w:rPr>
          <w:color w:val="000000" w:themeColor="text1"/>
        </w:rPr>
      </w:pPr>
      <w:r w:rsidRPr="00B803F1">
        <w:rPr>
          <w:color w:val="000000" w:themeColor="text1"/>
        </w:rPr>
        <w:t>Сроки исполнения;</w:t>
      </w:r>
    </w:p>
    <w:p w14:paraId="1489B0D5" w14:textId="77777777" w:rsidR="00C857FF" w:rsidRPr="00B803F1" w:rsidRDefault="00C857FF" w:rsidP="00F66F8C">
      <w:pPr>
        <w:numPr>
          <w:ilvl w:val="0"/>
          <w:numId w:val="102"/>
        </w:numPr>
        <w:tabs>
          <w:tab w:val="clear" w:pos="908"/>
          <w:tab w:val="left" w:pos="567"/>
          <w:tab w:val="left" w:pos="993"/>
        </w:tabs>
        <w:ind w:left="0" w:firstLine="709"/>
        <w:jc w:val="both"/>
        <w:rPr>
          <w:color w:val="000000" w:themeColor="text1"/>
        </w:rPr>
      </w:pPr>
      <w:r w:rsidRPr="00B803F1">
        <w:rPr>
          <w:color w:val="000000" w:themeColor="text1"/>
        </w:rPr>
        <w:t>Порядок поставки товаров;</w:t>
      </w:r>
    </w:p>
    <w:p w14:paraId="01519142" w14:textId="77777777" w:rsidR="00C857FF" w:rsidRPr="00B803F1" w:rsidRDefault="00C857FF" w:rsidP="00F66F8C">
      <w:pPr>
        <w:numPr>
          <w:ilvl w:val="0"/>
          <w:numId w:val="102"/>
        </w:numPr>
        <w:tabs>
          <w:tab w:val="clear" w:pos="908"/>
          <w:tab w:val="left" w:pos="567"/>
          <w:tab w:val="left" w:pos="993"/>
        </w:tabs>
        <w:ind w:left="0" w:firstLine="709"/>
        <w:jc w:val="both"/>
        <w:rPr>
          <w:color w:val="000000" w:themeColor="text1"/>
        </w:rPr>
      </w:pPr>
      <w:r w:rsidRPr="00B803F1">
        <w:rPr>
          <w:color w:val="000000" w:themeColor="text1"/>
        </w:rPr>
        <w:t>Качество, комплектность, упаковка, маркировка товаров;</w:t>
      </w:r>
    </w:p>
    <w:p w14:paraId="313E3518" w14:textId="77777777" w:rsidR="00C857FF" w:rsidRPr="00B803F1" w:rsidRDefault="00C857FF" w:rsidP="00F66F8C">
      <w:pPr>
        <w:numPr>
          <w:ilvl w:val="0"/>
          <w:numId w:val="102"/>
        </w:numPr>
        <w:tabs>
          <w:tab w:val="clear" w:pos="908"/>
          <w:tab w:val="left" w:pos="567"/>
          <w:tab w:val="left" w:pos="993"/>
        </w:tabs>
        <w:ind w:left="0" w:firstLine="709"/>
        <w:jc w:val="both"/>
        <w:rPr>
          <w:color w:val="000000" w:themeColor="text1"/>
        </w:rPr>
      </w:pPr>
      <w:r w:rsidRPr="00B803F1">
        <w:rPr>
          <w:color w:val="000000" w:themeColor="text1"/>
        </w:rPr>
        <w:t>Цены и порядок расчетов;</w:t>
      </w:r>
    </w:p>
    <w:p w14:paraId="3A87A253" w14:textId="77777777" w:rsidR="00C857FF" w:rsidRPr="00B803F1" w:rsidRDefault="00C857FF" w:rsidP="00F66F8C">
      <w:pPr>
        <w:numPr>
          <w:ilvl w:val="0"/>
          <w:numId w:val="102"/>
        </w:numPr>
        <w:tabs>
          <w:tab w:val="clear" w:pos="908"/>
          <w:tab w:val="left" w:pos="567"/>
          <w:tab w:val="left" w:pos="993"/>
        </w:tabs>
        <w:ind w:left="0" w:firstLine="709"/>
        <w:jc w:val="both"/>
        <w:rPr>
          <w:color w:val="000000" w:themeColor="text1"/>
        </w:rPr>
      </w:pPr>
      <w:r w:rsidRPr="00B803F1">
        <w:rPr>
          <w:color w:val="000000" w:themeColor="text1"/>
        </w:rPr>
        <w:t>Имущественная ответственность.</w:t>
      </w:r>
    </w:p>
    <w:p w14:paraId="006B2FDF" w14:textId="77777777" w:rsidR="00C857FF" w:rsidRPr="00B803F1" w:rsidRDefault="00C857FF" w:rsidP="00A30954">
      <w:pPr>
        <w:tabs>
          <w:tab w:val="left" w:pos="567"/>
          <w:tab w:val="left" w:pos="993"/>
        </w:tabs>
        <w:ind w:firstLine="709"/>
        <w:jc w:val="both"/>
        <w:rPr>
          <w:color w:val="000000" w:themeColor="text1"/>
        </w:rPr>
      </w:pPr>
      <w:r w:rsidRPr="00B803F1">
        <w:rPr>
          <w:color w:val="000000" w:themeColor="text1"/>
        </w:rPr>
        <w:t>Количество подлежащих поставке товаров устанавливается по соглашению сторон в натуральном выражении (шт., т., м.), сложного ассортимента – в сумме.</w:t>
      </w:r>
    </w:p>
    <w:p w14:paraId="2B183469" w14:textId="77777777" w:rsidR="00C857FF" w:rsidRPr="00B803F1" w:rsidRDefault="00C857FF" w:rsidP="00A30954">
      <w:pPr>
        <w:tabs>
          <w:tab w:val="left" w:pos="567"/>
        </w:tabs>
        <w:ind w:firstLine="709"/>
        <w:jc w:val="both"/>
        <w:rPr>
          <w:color w:val="000000" w:themeColor="text1"/>
        </w:rPr>
      </w:pPr>
      <w:r w:rsidRPr="00B803F1">
        <w:rPr>
          <w:color w:val="000000" w:themeColor="text1"/>
        </w:rPr>
        <w:t>Ассортимент товаров. Указывается в тексте договора (при незначительном количестве видов) или в прилагаемой спецификации, являющейся неотъемлемой частью договора (по товарам сложного ассортимента).</w:t>
      </w:r>
    </w:p>
    <w:p w14:paraId="5A9F750A" w14:textId="77777777" w:rsidR="00C857FF" w:rsidRPr="00B803F1" w:rsidRDefault="00C857FF" w:rsidP="00A30954">
      <w:pPr>
        <w:tabs>
          <w:tab w:val="left" w:pos="567"/>
        </w:tabs>
        <w:ind w:firstLine="709"/>
        <w:jc w:val="both"/>
        <w:rPr>
          <w:color w:val="000000" w:themeColor="text1"/>
        </w:rPr>
      </w:pPr>
      <w:r w:rsidRPr="00B803F1">
        <w:rPr>
          <w:color w:val="000000" w:themeColor="text1"/>
        </w:rPr>
        <w:t>Сроки исполнения. Должен быть указан общий срок его действия, а также частные сроки (периоды поставки). Различаются: квартальные, месячные и др. В коммерческой практике применяется и метод, когда завоз товаров от поставщика осуществляется в соответствии с поданной заявкой по мере реализации товара и расчета за него.</w:t>
      </w:r>
    </w:p>
    <w:p w14:paraId="3259DE42" w14:textId="77777777" w:rsidR="00C857FF" w:rsidRPr="00B803F1" w:rsidRDefault="00C857FF" w:rsidP="00A30954">
      <w:pPr>
        <w:tabs>
          <w:tab w:val="left" w:pos="567"/>
        </w:tabs>
        <w:ind w:firstLine="709"/>
        <w:jc w:val="both"/>
        <w:rPr>
          <w:color w:val="000000" w:themeColor="text1"/>
        </w:rPr>
      </w:pPr>
      <w:r w:rsidRPr="00B803F1">
        <w:rPr>
          <w:color w:val="000000" w:themeColor="text1"/>
        </w:rPr>
        <w:t>Качество, комплектность, упаковка, маркировка товаров. Должны соответствовать установленным стандартам, ТУ, иной документации. В договоре должны указываться номера и индексы стандартов ТУ. Поставка товаров, не соответствующих указанным документам, влечет имущественную ответственность.</w:t>
      </w:r>
    </w:p>
    <w:p w14:paraId="3CB04F10" w14:textId="77777777" w:rsidR="00C857FF" w:rsidRPr="00A30954" w:rsidRDefault="00C857FF" w:rsidP="00A30954">
      <w:pPr>
        <w:tabs>
          <w:tab w:val="left" w:pos="567"/>
        </w:tabs>
        <w:ind w:firstLine="709"/>
        <w:jc w:val="both"/>
      </w:pPr>
      <w:r w:rsidRPr="00B803F1">
        <w:rPr>
          <w:color w:val="000000" w:themeColor="text1"/>
        </w:rPr>
        <w:t xml:space="preserve">Цены и порядок расчетов. Устанавливают соглашением сторон. Изменение цены после заключения договора допускается в случаях и на условиях, предусмотренных </w:t>
      </w:r>
      <w:r w:rsidRPr="00A30954">
        <w:t>договором.</w:t>
      </w:r>
    </w:p>
    <w:p w14:paraId="52D5DE6C" w14:textId="77777777" w:rsidR="00C857FF" w:rsidRPr="00A30954" w:rsidRDefault="00C857FF" w:rsidP="00A30954">
      <w:pPr>
        <w:tabs>
          <w:tab w:val="left" w:pos="567"/>
        </w:tabs>
        <w:ind w:firstLine="709"/>
        <w:jc w:val="both"/>
      </w:pPr>
      <w:r w:rsidRPr="00A30954">
        <w:t xml:space="preserve">Имущественная ответственность. </w:t>
      </w:r>
      <w:proofErr w:type="gramStart"/>
      <w:r w:rsidRPr="00A30954">
        <w:t>Устанавливается  в</w:t>
      </w:r>
      <w:proofErr w:type="gramEnd"/>
      <w:r w:rsidRPr="00A30954">
        <w:t xml:space="preserve"> форме пеней, неустойки, возмещения убытков.</w:t>
      </w:r>
    </w:p>
    <w:p w14:paraId="71C2A541" w14:textId="77777777" w:rsidR="00C857FF" w:rsidRPr="00A30954" w:rsidRDefault="00C857FF" w:rsidP="00A30954">
      <w:pPr>
        <w:tabs>
          <w:tab w:val="left" w:pos="567"/>
        </w:tabs>
        <w:ind w:firstLine="709"/>
        <w:jc w:val="both"/>
      </w:pPr>
      <w:r w:rsidRPr="00A30954">
        <w:t>Неустойка (единов</w:t>
      </w:r>
      <w:r w:rsidR="002A282F" w:rsidRPr="00A30954">
        <w:t xml:space="preserve">ременный платеж) взыскивается </w:t>
      </w:r>
      <w:proofErr w:type="gramStart"/>
      <w:r w:rsidR="002A282F" w:rsidRPr="00A30954">
        <w:t xml:space="preserve">в </w:t>
      </w:r>
      <w:r w:rsidRPr="00A30954">
        <w:t>процентом</w:t>
      </w:r>
      <w:proofErr w:type="gramEnd"/>
      <w:r w:rsidRPr="00A30954">
        <w:t xml:space="preserve"> выражении к стоимости.</w:t>
      </w:r>
    </w:p>
    <w:p w14:paraId="534AAE84" w14:textId="77777777" w:rsidR="00C857FF" w:rsidRPr="00A30954" w:rsidRDefault="00C857FF" w:rsidP="00A30954">
      <w:pPr>
        <w:tabs>
          <w:tab w:val="left" w:pos="567"/>
        </w:tabs>
        <w:ind w:firstLine="709"/>
        <w:jc w:val="both"/>
      </w:pPr>
      <w:r w:rsidRPr="00A30954">
        <w:t>Пени – нарастающая неустойка (например, пени в размере 0,03% за каждый день просрочки оплаты счета).</w:t>
      </w:r>
    </w:p>
    <w:p w14:paraId="7315DA30" w14:textId="77777777" w:rsidR="00C857FF" w:rsidRPr="00A30954" w:rsidRDefault="00C857FF" w:rsidP="00A30954">
      <w:pPr>
        <w:tabs>
          <w:tab w:val="left" w:pos="567"/>
        </w:tabs>
        <w:ind w:firstLine="709"/>
        <w:jc w:val="both"/>
      </w:pPr>
      <w:r w:rsidRPr="00A30954">
        <w:t>К числу особенностей договора поставки относятся правила его изменения и расторжения.</w:t>
      </w:r>
    </w:p>
    <w:p w14:paraId="28605448" w14:textId="77777777" w:rsidR="00C857FF" w:rsidRPr="00A30954" w:rsidRDefault="00C857FF" w:rsidP="00A30954">
      <w:pPr>
        <w:tabs>
          <w:tab w:val="left" w:pos="567"/>
        </w:tabs>
        <w:ind w:firstLine="709"/>
        <w:jc w:val="both"/>
      </w:pPr>
      <w:r w:rsidRPr="00A30954">
        <w:t>Общее правило состоит в том, что односторонний отказ от договора или одностороннее изменение его условий не допускается.</w:t>
      </w:r>
    </w:p>
    <w:p w14:paraId="128E16EA" w14:textId="77777777" w:rsidR="00C857FF" w:rsidRPr="00A30954" w:rsidRDefault="00C857FF" w:rsidP="00A30954">
      <w:pPr>
        <w:tabs>
          <w:tab w:val="left" w:pos="567"/>
        </w:tabs>
        <w:ind w:firstLine="709"/>
        <w:jc w:val="both"/>
      </w:pPr>
      <w:r w:rsidRPr="00A30954">
        <w:t>Применительно к договору поставки в ГК РФ указаны случаи, когда одна из сторон вправе отказаться от исполнения договора, или в одностороннем порядке изменить его условия. Таким основанием в силу ст.523 ГК РФ служит существенное нарушение договора.</w:t>
      </w:r>
    </w:p>
    <w:p w14:paraId="7011D0CB" w14:textId="77777777" w:rsidR="00C857FF" w:rsidRPr="00A30954" w:rsidRDefault="00C857FF" w:rsidP="00A30954">
      <w:pPr>
        <w:tabs>
          <w:tab w:val="left" w:pos="567"/>
        </w:tabs>
        <w:ind w:firstLine="709"/>
        <w:jc w:val="both"/>
      </w:pPr>
      <w:r w:rsidRPr="00A30954">
        <w:t>Нарушения ДП поставщиком считается существенным в случаях: поставка товаров ненадлежащего качества с недостатками, которые не могут быть устранены в приемлемый для покупателя срок; неоднократное нарушение сроков поставки.</w:t>
      </w:r>
    </w:p>
    <w:p w14:paraId="7683E804" w14:textId="77777777" w:rsidR="00C857FF" w:rsidRPr="00A30954" w:rsidRDefault="00C857FF" w:rsidP="00A30954">
      <w:pPr>
        <w:tabs>
          <w:tab w:val="left" w:pos="567"/>
        </w:tabs>
        <w:ind w:firstLine="709"/>
        <w:jc w:val="both"/>
      </w:pPr>
      <w:r w:rsidRPr="00A30954">
        <w:t xml:space="preserve">Нарушения ДП покупателем считается существенным в случаях неоднократного нарушения сроков оплаты; неоднократной </w:t>
      </w:r>
      <w:proofErr w:type="spellStart"/>
      <w:r w:rsidRPr="00A30954">
        <w:t>невыборки</w:t>
      </w:r>
      <w:proofErr w:type="spellEnd"/>
      <w:r w:rsidRPr="00A30954">
        <w:t xml:space="preserve"> товаров.</w:t>
      </w:r>
    </w:p>
    <w:p w14:paraId="3D68CD6D" w14:textId="77777777" w:rsidR="00C857FF" w:rsidRPr="00A30954" w:rsidRDefault="00C857FF" w:rsidP="00A30954">
      <w:pPr>
        <w:tabs>
          <w:tab w:val="left" w:pos="567"/>
        </w:tabs>
        <w:ind w:firstLine="709"/>
        <w:jc w:val="both"/>
      </w:pPr>
      <w:r w:rsidRPr="00A30954">
        <w:t xml:space="preserve">Заинтересованная сторона для изменения или досрочного расторжения договора обязана письменно уведомить другую сторону. </w:t>
      </w:r>
    </w:p>
    <w:p w14:paraId="789D9EB1" w14:textId="77777777" w:rsidR="00C857FF" w:rsidRPr="00A30954" w:rsidRDefault="00C857FF" w:rsidP="00A30954">
      <w:pPr>
        <w:tabs>
          <w:tab w:val="left" w:pos="567"/>
        </w:tabs>
        <w:ind w:firstLine="709"/>
        <w:jc w:val="both"/>
      </w:pPr>
      <w:r w:rsidRPr="00A30954">
        <w:t>Сторона, которой в соответствии с ГК РФ предоставлено право изменить условия заключенного договора или расторжение в одностороннем порядке, вправе требовать возмещения убытков. Ст. 524 ГК РФ регламентирует порядок исчисления убытков при расторжении ДП.</w:t>
      </w:r>
    </w:p>
    <w:p w14:paraId="51DDF32C" w14:textId="77777777" w:rsidR="00C857FF" w:rsidRPr="00A30954" w:rsidRDefault="00C857FF" w:rsidP="00A30954">
      <w:pPr>
        <w:tabs>
          <w:tab w:val="left" w:pos="567"/>
        </w:tabs>
        <w:ind w:firstLine="709"/>
        <w:jc w:val="both"/>
      </w:pPr>
      <w:r w:rsidRPr="00A30954">
        <w:lastRenderedPageBreak/>
        <w:t>В новых условиях хозяйствования необходимо совершенствовать договорную работу. В каждой организации целесообразно предусмотреть подразделения, определить лиц, ответственных за её проведения. Важен последовательный переход к практике долгосрочных договоров. Необходимо обеспечить правовое обучение работников, использование программ управления договорной работой.</w:t>
      </w:r>
    </w:p>
    <w:p w14:paraId="4AC6B706" w14:textId="77777777" w:rsidR="002A282F" w:rsidRPr="00A30954" w:rsidRDefault="002A282F" w:rsidP="00A30954">
      <w:pPr>
        <w:tabs>
          <w:tab w:val="left" w:pos="567"/>
        </w:tabs>
      </w:pPr>
      <w:r w:rsidRPr="00A30954">
        <w:t>Примечание: Форма общая - возможно использование при разовых</w:t>
      </w:r>
    </w:p>
    <w:p w14:paraId="44684B6E" w14:textId="77777777" w:rsidR="002A282F" w:rsidRPr="00A30954" w:rsidRDefault="002A282F" w:rsidP="00A30954">
      <w:pPr>
        <w:tabs>
          <w:tab w:val="left" w:pos="567"/>
        </w:tabs>
        <w:ind w:firstLine="709"/>
        <w:jc w:val="both"/>
        <w:rPr>
          <w:color w:val="000000"/>
        </w:rPr>
      </w:pPr>
      <w:r w:rsidRPr="00A30954">
        <w:rPr>
          <w:color w:val="000000"/>
        </w:rPr>
        <w:t xml:space="preserve">Товарная накладная (форма ТОРГ-12) - первичный документ учета торговых операций. Применяется для оформления продажи (отпуска) товарно-материальных ценностей сторонней организации. Составляется в двух экземплярах. Первый экземпляр остается в организации, сдающей </w:t>
      </w:r>
      <w:proofErr w:type="spellStart"/>
      <w:r w:rsidRPr="00A30954">
        <w:rPr>
          <w:color w:val="000000"/>
        </w:rPr>
        <w:t>товарно</w:t>
      </w:r>
      <w:proofErr w:type="spellEnd"/>
      <w:r w:rsidRPr="00A30954">
        <w:rPr>
          <w:color w:val="000000"/>
        </w:rPr>
        <w:t xml:space="preserve"> - материальные ценности, и является основанием для их списания. Второй экземпляр передается сторонней организации и является основанием для оприходования этих ценностей.</w:t>
      </w:r>
    </w:p>
    <w:p w14:paraId="7022842A" w14:textId="77777777" w:rsidR="002A282F" w:rsidRPr="00A30954" w:rsidRDefault="002A282F" w:rsidP="00A30954">
      <w:pPr>
        <w:tabs>
          <w:tab w:val="left" w:pos="567"/>
        </w:tabs>
        <w:ind w:firstLine="567"/>
        <w:outlineLvl w:val="1"/>
        <w:rPr>
          <w:i/>
        </w:rPr>
      </w:pPr>
      <w:r w:rsidRPr="00A30954">
        <w:rPr>
          <w:i/>
        </w:rPr>
        <w:t>Обязательные данные в товарной накладной</w:t>
      </w:r>
    </w:p>
    <w:p w14:paraId="77352ADA" w14:textId="77777777" w:rsidR="002A282F" w:rsidRPr="00A30954" w:rsidRDefault="002A282F" w:rsidP="00A30954">
      <w:pPr>
        <w:tabs>
          <w:tab w:val="left" w:pos="567"/>
        </w:tabs>
        <w:ind w:firstLine="567"/>
        <w:jc w:val="both"/>
      </w:pPr>
      <w:r w:rsidRPr="00A30954">
        <w:t xml:space="preserve">Существует обязательный перечень реквизитов, которые должны содержаться в товарной накладной. Отсутствие хотя бы одного обязательного реквизита делает товарную накладную </w:t>
      </w:r>
      <w:r w:rsidRPr="00A30954">
        <w:rPr>
          <w:i/>
        </w:rPr>
        <w:t>ТОРГ-12 недействительной, такую накладную недопустимо применять к бухгалтерскому учету.</w:t>
      </w:r>
    </w:p>
    <w:p w14:paraId="4DB9E71A" w14:textId="77777777" w:rsidR="002A282F" w:rsidRPr="00A30954" w:rsidRDefault="002A282F" w:rsidP="00A30954">
      <w:pPr>
        <w:tabs>
          <w:tab w:val="left" w:pos="567"/>
        </w:tabs>
        <w:ind w:firstLine="567"/>
        <w:outlineLvl w:val="1"/>
      </w:pPr>
      <w:r w:rsidRPr="00A30954">
        <w:t>Федеральный закон "О бухгалтерском учете" ст. 9 п. 2</w:t>
      </w:r>
    </w:p>
    <w:p w14:paraId="6FE3BEAA" w14:textId="77777777" w:rsidR="002A282F" w:rsidRPr="00A30954" w:rsidRDefault="002A282F" w:rsidP="00A30954">
      <w:pPr>
        <w:tabs>
          <w:tab w:val="left" w:pos="567"/>
        </w:tabs>
        <w:ind w:firstLine="567"/>
        <w:rPr>
          <w:i/>
        </w:rPr>
      </w:pPr>
      <w:r w:rsidRPr="00A30954">
        <w:rPr>
          <w:bCs/>
          <w:i/>
        </w:rPr>
        <w:t>Обязательными реквизитами первичного учетного документа являются</w:t>
      </w:r>
      <w:r w:rsidRPr="00A30954">
        <w:rPr>
          <w:i/>
        </w:rPr>
        <w:t>:</w:t>
      </w:r>
    </w:p>
    <w:p w14:paraId="0F166105" w14:textId="77777777" w:rsidR="002A282F" w:rsidRPr="00A30954" w:rsidRDefault="002A282F" w:rsidP="00F66F8C">
      <w:pPr>
        <w:numPr>
          <w:ilvl w:val="0"/>
          <w:numId w:val="95"/>
        </w:numPr>
        <w:tabs>
          <w:tab w:val="left" w:pos="567"/>
        </w:tabs>
        <w:ind w:left="0" w:firstLine="567"/>
        <w:jc w:val="both"/>
      </w:pPr>
      <w:r w:rsidRPr="00A30954">
        <w:t>наименование документа;</w:t>
      </w:r>
    </w:p>
    <w:p w14:paraId="6894A799" w14:textId="77777777" w:rsidR="002A282F" w:rsidRPr="00A30954" w:rsidRDefault="002A282F" w:rsidP="00F66F8C">
      <w:pPr>
        <w:numPr>
          <w:ilvl w:val="0"/>
          <w:numId w:val="95"/>
        </w:numPr>
        <w:tabs>
          <w:tab w:val="left" w:pos="567"/>
        </w:tabs>
        <w:ind w:left="0" w:firstLine="567"/>
        <w:jc w:val="both"/>
      </w:pPr>
      <w:r w:rsidRPr="00A30954">
        <w:t>дата составления документа;</w:t>
      </w:r>
    </w:p>
    <w:p w14:paraId="29EE8DEC" w14:textId="77777777" w:rsidR="002A282F" w:rsidRPr="00A30954" w:rsidRDefault="002A282F" w:rsidP="00F66F8C">
      <w:pPr>
        <w:numPr>
          <w:ilvl w:val="0"/>
          <w:numId w:val="95"/>
        </w:numPr>
        <w:tabs>
          <w:tab w:val="left" w:pos="567"/>
        </w:tabs>
        <w:ind w:left="0" w:firstLine="567"/>
        <w:jc w:val="both"/>
      </w:pPr>
      <w:r w:rsidRPr="00A30954">
        <w:t>наименование экономического субъекта, составившего документ;</w:t>
      </w:r>
    </w:p>
    <w:p w14:paraId="3FC75B72" w14:textId="77777777" w:rsidR="002A282F" w:rsidRPr="00A30954" w:rsidRDefault="002A282F" w:rsidP="00F66F8C">
      <w:pPr>
        <w:numPr>
          <w:ilvl w:val="0"/>
          <w:numId w:val="95"/>
        </w:numPr>
        <w:tabs>
          <w:tab w:val="left" w:pos="567"/>
        </w:tabs>
        <w:ind w:left="0" w:firstLine="567"/>
        <w:jc w:val="both"/>
      </w:pPr>
      <w:r w:rsidRPr="00A30954">
        <w:t>содержание факта хозяйственной жизни;</w:t>
      </w:r>
    </w:p>
    <w:p w14:paraId="5E0BED8B" w14:textId="77777777" w:rsidR="002A282F" w:rsidRPr="00A30954" w:rsidRDefault="002A282F" w:rsidP="00F66F8C">
      <w:pPr>
        <w:numPr>
          <w:ilvl w:val="0"/>
          <w:numId w:val="95"/>
        </w:numPr>
        <w:tabs>
          <w:tab w:val="left" w:pos="567"/>
        </w:tabs>
        <w:ind w:left="0" w:firstLine="567"/>
        <w:jc w:val="both"/>
      </w:pPr>
      <w:r w:rsidRPr="00A30954">
        <w:t>величина натурального и (или) денежного измерения факта хозяйственной жизни с указанием единиц измерения;</w:t>
      </w:r>
    </w:p>
    <w:p w14:paraId="0AA4D221" w14:textId="77777777" w:rsidR="002A282F" w:rsidRPr="00A30954" w:rsidRDefault="002A282F" w:rsidP="00F66F8C">
      <w:pPr>
        <w:numPr>
          <w:ilvl w:val="0"/>
          <w:numId w:val="95"/>
        </w:numPr>
        <w:tabs>
          <w:tab w:val="left" w:pos="567"/>
        </w:tabs>
        <w:ind w:left="0" w:firstLine="567"/>
        <w:jc w:val="both"/>
      </w:pPr>
      <w:r w:rsidRPr="00A30954">
        <w:t>наименование должности лица (лиц), совершившего (совершивших) сделку, операцию и ответственного (ответственных) за её оформление, либо наименование должности лица (лиц), ответственного (ответственных) за оформление свершившегося события;</w:t>
      </w:r>
    </w:p>
    <w:p w14:paraId="701DED4A" w14:textId="77777777" w:rsidR="002A282F" w:rsidRPr="00A30954" w:rsidRDefault="002A282F" w:rsidP="00F66F8C">
      <w:pPr>
        <w:numPr>
          <w:ilvl w:val="0"/>
          <w:numId w:val="95"/>
        </w:numPr>
        <w:tabs>
          <w:tab w:val="left" w:pos="567"/>
        </w:tabs>
        <w:ind w:left="0" w:firstLine="567"/>
        <w:jc w:val="both"/>
      </w:pPr>
      <w:r w:rsidRPr="00A30954">
        <w:t>подписи лиц, предусмотренных ст. 2 п. 6 ФЗ "О бухгалтерском учете", с указанием их фамилий и инициалов, либо иных реквизитов, необходимых для идентификации этих лиц.</w:t>
      </w:r>
    </w:p>
    <w:p w14:paraId="47251DA7" w14:textId="77777777" w:rsidR="002A282F" w:rsidRPr="00A30954" w:rsidRDefault="002A282F" w:rsidP="00A30954">
      <w:pPr>
        <w:tabs>
          <w:tab w:val="left" w:pos="567"/>
        </w:tabs>
        <w:ind w:firstLine="567"/>
        <w:jc w:val="both"/>
        <w:textAlignment w:val="baseline"/>
        <w:rPr>
          <w:i/>
        </w:rPr>
      </w:pPr>
    </w:p>
    <w:p w14:paraId="75EF6D8D" w14:textId="77777777" w:rsidR="002A282F" w:rsidRPr="00A30954" w:rsidRDefault="002A282F" w:rsidP="00A30954">
      <w:pPr>
        <w:tabs>
          <w:tab w:val="left" w:pos="567"/>
        </w:tabs>
        <w:ind w:firstLine="567"/>
        <w:jc w:val="both"/>
        <w:textAlignment w:val="baseline"/>
        <w:rPr>
          <w:i/>
        </w:rPr>
      </w:pPr>
      <w:r w:rsidRPr="00A30954">
        <w:rPr>
          <w:i/>
        </w:rPr>
        <w:t>Задание для закрепления теоретических знаний</w:t>
      </w:r>
    </w:p>
    <w:p w14:paraId="7D4AAAE9" w14:textId="77777777" w:rsidR="002A282F" w:rsidRPr="00A30954" w:rsidRDefault="002A282F" w:rsidP="00A30954">
      <w:pPr>
        <w:tabs>
          <w:tab w:val="left" w:pos="567"/>
        </w:tabs>
        <w:ind w:firstLine="709"/>
        <w:jc w:val="both"/>
      </w:pPr>
      <w:r w:rsidRPr="00A30954">
        <w:rPr>
          <w:b/>
        </w:rPr>
        <w:t>Задание № 1.</w:t>
      </w:r>
      <w:r w:rsidRPr="00A30954">
        <w:t xml:space="preserve"> Оформить бланк документа «Счет-фактура» </w:t>
      </w:r>
    </w:p>
    <w:p w14:paraId="348BB40A" w14:textId="77777777" w:rsidR="002A282F" w:rsidRPr="00A30954" w:rsidRDefault="002A282F" w:rsidP="00A30954">
      <w:pPr>
        <w:tabs>
          <w:tab w:val="left" w:pos="567"/>
        </w:tabs>
        <w:ind w:firstLine="709"/>
        <w:jc w:val="both"/>
      </w:pPr>
      <w:r w:rsidRPr="00A30954">
        <w:t xml:space="preserve">Оформить бланк «Счет-фактуры» по следующему условию: С базы склада «Продукты», отпускается следующий список товаров для ресторана «Щепка», через экспедитора </w:t>
      </w:r>
      <w:proofErr w:type="spellStart"/>
      <w:r w:rsidRPr="00A30954">
        <w:t>Помогайкина</w:t>
      </w:r>
      <w:proofErr w:type="spellEnd"/>
      <w:r w:rsidRPr="00A30954">
        <w:t xml:space="preserve"> Е.Е.:</w:t>
      </w:r>
    </w:p>
    <w:p w14:paraId="6E86C629" w14:textId="77777777" w:rsidR="002A282F" w:rsidRPr="00A30954" w:rsidRDefault="002A282F" w:rsidP="00A30954">
      <w:pPr>
        <w:tabs>
          <w:tab w:val="left" w:pos="567"/>
        </w:tabs>
        <w:ind w:firstLine="709"/>
        <w:jc w:val="both"/>
      </w:pPr>
      <w:r w:rsidRPr="00A30954">
        <w:t>1. Колбаса «Докторская» - 215 кг., по цене 260 руб. 50 коп. за 1 кг.</w:t>
      </w:r>
    </w:p>
    <w:p w14:paraId="436D0DA1" w14:textId="77777777" w:rsidR="002A282F" w:rsidRPr="00A30954" w:rsidRDefault="002A282F" w:rsidP="00A30954">
      <w:pPr>
        <w:tabs>
          <w:tab w:val="left" w:pos="567"/>
        </w:tabs>
        <w:ind w:firstLine="709"/>
        <w:jc w:val="both"/>
      </w:pPr>
      <w:r w:rsidRPr="00A30954">
        <w:t>2. Колбаса копченая «Флотская» - 120 кг., по цене 250 руб. 00 коп. за 1 кг.</w:t>
      </w:r>
    </w:p>
    <w:p w14:paraId="49B0A158" w14:textId="77777777" w:rsidR="002A282F" w:rsidRPr="00A30954" w:rsidRDefault="002A282F" w:rsidP="00A30954">
      <w:pPr>
        <w:tabs>
          <w:tab w:val="left" w:pos="567"/>
        </w:tabs>
        <w:ind w:firstLine="709"/>
        <w:jc w:val="both"/>
      </w:pPr>
      <w:r w:rsidRPr="00A30954">
        <w:t xml:space="preserve">3. Колбаса </w:t>
      </w:r>
      <w:proofErr w:type="gramStart"/>
      <w:r w:rsidRPr="00A30954">
        <w:t>копченая  «</w:t>
      </w:r>
      <w:proofErr w:type="gramEnd"/>
      <w:r w:rsidRPr="00A30954">
        <w:t>Водительская» - 40 кг., по цене 320 руб. 00 коп. за 1 кг.</w:t>
      </w:r>
    </w:p>
    <w:p w14:paraId="182A8E3A" w14:textId="77777777" w:rsidR="002A282F" w:rsidRPr="00A30954" w:rsidRDefault="002A282F" w:rsidP="00A30954">
      <w:pPr>
        <w:tabs>
          <w:tab w:val="left" w:pos="567"/>
        </w:tabs>
        <w:ind w:firstLine="709"/>
        <w:jc w:val="both"/>
      </w:pPr>
      <w:r w:rsidRPr="00A30954">
        <w:t>4. Лук – 300 кг по цене 30 руб.50 коп. за 1 кг.</w:t>
      </w:r>
    </w:p>
    <w:p w14:paraId="339F1812" w14:textId="77777777" w:rsidR="002A282F" w:rsidRPr="00A30954" w:rsidRDefault="002A282F" w:rsidP="00A30954">
      <w:pPr>
        <w:tabs>
          <w:tab w:val="left" w:pos="567"/>
        </w:tabs>
        <w:ind w:firstLine="709"/>
        <w:jc w:val="both"/>
      </w:pPr>
      <w:r w:rsidRPr="00A30954">
        <w:t>6. Чеснок – 25 кг по цене 35 руб.00 коп. за 1 кг.</w:t>
      </w:r>
    </w:p>
    <w:p w14:paraId="796B2B93" w14:textId="77777777" w:rsidR="00B3649A" w:rsidRPr="00A30954" w:rsidRDefault="002A282F" w:rsidP="00A30954">
      <w:pPr>
        <w:tabs>
          <w:tab w:val="left" w:pos="567"/>
        </w:tabs>
        <w:ind w:firstLine="709"/>
        <w:jc w:val="both"/>
      </w:pPr>
      <w:proofErr w:type="gramStart"/>
      <w:r w:rsidRPr="00A30954">
        <w:t>Рассчитайте  цену</w:t>
      </w:r>
      <w:proofErr w:type="gramEnd"/>
      <w:r w:rsidRPr="00A30954">
        <w:t xml:space="preserve"> с учетом НДС – 18%. Дату оформления проставьте по дню заполнения документа. </w:t>
      </w:r>
    </w:p>
    <w:p w14:paraId="1F7399B8" w14:textId="77777777" w:rsidR="002A282F" w:rsidRPr="00A30954" w:rsidRDefault="002A282F" w:rsidP="00A30954">
      <w:pPr>
        <w:tabs>
          <w:tab w:val="left" w:pos="567"/>
        </w:tabs>
        <w:ind w:firstLine="709"/>
        <w:jc w:val="both"/>
      </w:pPr>
      <w:r w:rsidRPr="00A30954">
        <w:rPr>
          <w:b/>
        </w:rPr>
        <w:t xml:space="preserve">Задание </w:t>
      </w:r>
      <w:proofErr w:type="gramStart"/>
      <w:r w:rsidRPr="00A30954">
        <w:rPr>
          <w:b/>
        </w:rPr>
        <w:t>№  2</w:t>
      </w:r>
      <w:proofErr w:type="gramEnd"/>
      <w:r w:rsidRPr="00A30954">
        <w:rPr>
          <w:b/>
        </w:rPr>
        <w:t>.</w:t>
      </w:r>
      <w:r w:rsidRPr="00A30954">
        <w:t xml:space="preserve"> Оформить бланк «Доверенность»</w:t>
      </w:r>
    </w:p>
    <w:p w14:paraId="30DCF04D" w14:textId="77777777" w:rsidR="002A282F" w:rsidRPr="00A30954" w:rsidRDefault="002A282F" w:rsidP="00A30954">
      <w:pPr>
        <w:tabs>
          <w:tab w:val="left" w:pos="567"/>
        </w:tabs>
        <w:ind w:firstLine="709"/>
        <w:jc w:val="both"/>
      </w:pPr>
      <w:r w:rsidRPr="00A30954">
        <w:t>Оформить бланки «Доверенность», «Накладная», «Счет-фактура», по следующему условию: мебельная база «Уют» реализует ресторану «Граф» следующие товары:</w:t>
      </w:r>
    </w:p>
    <w:p w14:paraId="26FB8640" w14:textId="77777777" w:rsidR="002A282F" w:rsidRPr="00A30954" w:rsidRDefault="002A282F" w:rsidP="00A30954">
      <w:pPr>
        <w:tabs>
          <w:tab w:val="left" w:pos="567"/>
        </w:tabs>
        <w:ind w:firstLine="709"/>
        <w:jc w:val="both"/>
      </w:pPr>
      <w:r w:rsidRPr="00A30954">
        <w:t>1. Диваны «Наташа» - 5 шт. по цене 9999-99 руб. за 1 шт.</w:t>
      </w:r>
    </w:p>
    <w:p w14:paraId="1A5A1BA5" w14:textId="77777777" w:rsidR="002A282F" w:rsidRPr="00A30954" w:rsidRDefault="002A282F" w:rsidP="00A30954">
      <w:pPr>
        <w:tabs>
          <w:tab w:val="left" w:pos="567"/>
        </w:tabs>
        <w:ind w:firstLine="709"/>
        <w:jc w:val="both"/>
      </w:pPr>
      <w:r w:rsidRPr="00A30954">
        <w:t>2. Кресла «Весна» - 10 шт. по цене 7500-50 руб. за 1 шт.</w:t>
      </w:r>
    </w:p>
    <w:p w14:paraId="0DE34CFB" w14:textId="77777777" w:rsidR="002A282F" w:rsidRPr="00A30954" w:rsidRDefault="002A282F" w:rsidP="00A30954">
      <w:pPr>
        <w:tabs>
          <w:tab w:val="left" w:pos="567"/>
        </w:tabs>
        <w:ind w:firstLine="709"/>
        <w:jc w:val="both"/>
      </w:pPr>
      <w:r w:rsidRPr="00A30954">
        <w:t>3. Столы барные «Ольха» - 6 шт. по цене 8000-66 руб. за 1 шт.</w:t>
      </w:r>
    </w:p>
    <w:p w14:paraId="640CE9F6" w14:textId="77777777" w:rsidR="002A282F" w:rsidRPr="00A30954" w:rsidRDefault="002A282F" w:rsidP="00A30954">
      <w:pPr>
        <w:tabs>
          <w:tab w:val="left" w:pos="567"/>
        </w:tabs>
        <w:ind w:firstLine="709"/>
        <w:jc w:val="both"/>
      </w:pPr>
      <w:r w:rsidRPr="00A30954">
        <w:t>4. Стулья винтовые – 6 шт. по цене 750-50 руб.  за 1 шт.</w:t>
      </w:r>
    </w:p>
    <w:p w14:paraId="5E7865B8" w14:textId="77777777" w:rsidR="002A282F" w:rsidRPr="00A30954" w:rsidRDefault="002A282F" w:rsidP="00A30954">
      <w:pPr>
        <w:tabs>
          <w:tab w:val="left" w:pos="567"/>
        </w:tabs>
        <w:ind w:firstLine="709"/>
        <w:jc w:val="both"/>
      </w:pPr>
      <w:r w:rsidRPr="00A30954">
        <w:lastRenderedPageBreak/>
        <w:t xml:space="preserve">5. Стулья кухонные – 3 шт. по цене 570-50 руб. за 1 шт.    </w:t>
      </w:r>
    </w:p>
    <w:p w14:paraId="4BE33E80" w14:textId="77777777" w:rsidR="002A282F" w:rsidRPr="00A30954" w:rsidRDefault="002A282F" w:rsidP="00A30954">
      <w:pPr>
        <w:tabs>
          <w:tab w:val="left" w:pos="567"/>
        </w:tabs>
        <w:ind w:firstLine="709"/>
        <w:jc w:val="both"/>
      </w:pPr>
      <w:r w:rsidRPr="00A30954">
        <w:t>Товар отпущен через экспедитора Муравьева В.И. (Владимира Ивановича), по доверенности № 20, выданной 15 мая 2013 г,  на основании договора о поставке мебельных товаров, и приплаченному счету № 34, дата оплаты  счета 10 мая 2013 года, номер «Накладной» - 010, выдана 16 мая 2013 года. Оплата счета произведена в «</w:t>
      </w:r>
      <w:proofErr w:type="spellStart"/>
      <w:r w:rsidRPr="00A30954">
        <w:t>Росдонбанке</w:t>
      </w:r>
      <w:proofErr w:type="spellEnd"/>
      <w:r w:rsidRPr="00A30954">
        <w:t xml:space="preserve">». Доверенность на получение выше указанного товара выдана на имя Муравьева В.И. на основании паспорта серия 9900, № 12345, выданного ОГУВД </w:t>
      </w:r>
      <w:proofErr w:type="spellStart"/>
      <w:r w:rsidRPr="00A30954">
        <w:t>г.Самара</w:t>
      </w:r>
      <w:proofErr w:type="spellEnd"/>
      <w:r w:rsidRPr="00A30954">
        <w:t xml:space="preserve"> от 16 сентября 1986 года</w:t>
      </w:r>
    </w:p>
    <w:p w14:paraId="67E19B99" w14:textId="77777777" w:rsidR="002A282F" w:rsidRPr="00A30954" w:rsidRDefault="002A282F" w:rsidP="00B803F1">
      <w:pPr>
        <w:tabs>
          <w:tab w:val="left" w:pos="567"/>
        </w:tabs>
        <w:ind w:firstLine="709"/>
        <w:jc w:val="both"/>
      </w:pPr>
      <w:r w:rsidRPr="00A30954">
        <w:rPr>
          <w:b/>
        </w:rPr>
        <w:t xml:space="preserve">Задание </w:t>
      </w:r>
      <w:proofErr w:type="gramStart"/>
      <w:r w:rsidRPr="00A30954">
        <w:rPr>
          <w:b/>
        </w:rPr>
        <w:t>№  3</w:t>
      </w:r>
      <w:proofErr w:type="gramEnd"/>
      <w:r w:rsidRPr="00A30954">
        <w:rPr>
          <w:b/>
        </w:rPr>
        <w:t>.</w:t>
      </w:r>
      <w:r w:rsidRPr="00A30954">
        <w:t xml:space="preserve"> Оформить бланк документа «Товарно-транспортная накладная» по условию: </w:t>
      </w:r>
      <w:proofErr w:type="gramStart"/>
      <w:r w:rsidRPr="00A30954">
        <w:t>с базы «Овощная»</w:t>
      </w:r>
      <w:proofErr w:type="gramEnd"/>
      <w:r w:rsidRPr="00A30954">
        <w:t xml:space="preserve"> расположенной по адресу г. Новый, ул. Зеленая-156, автотранспортом предприятия «Доставка», осуществляется транспортирование товара по договору №124, для кафе «</w:t>
      </w:r>
      <w:proofErr w:type="gramStart"/>
      <w:r w:rsidRPr="00A30954">
        <w:t>Жемчужина»  следующих</w:t>
      </w:r>
      <w:proofErr w:type="gramEnd"/>
      <w:r w:rsidRPr="00A30954">
        <w:t xml:space="preserve"> товаров: </w:t>
      </w:r>
    </w:p>
    <w:p w14:paraId="551B3A63" w14:textId="77777777" w:rsidR="002A282F" w:rsidRPr="00A30954" w:rsidRDefault="002A282F" w:rsidP="00B803F1">
      <w:pPr>
        <w:tabs>
          <w:tab w:val="num" w:pos="360"/>
          <w:tab w:val="left" w:pos="567"/>
        </w:tabs>
        <w:ind w:firstLine="709"/>
        <w:jc w:val="both"/>
      </w:pPr>
      <w:r w:rsidRPr="00A30954">
        <w:t xml:space="preserve">     свекла – 250 килограмм по цене 50 рублей 50 копеек за 1 килограмм;   </w:t>
      </w:r>
    </w:p>
    <w:p w14:paraId="109BC0D5" w14:textId="77777777" w:rsidR="002A282F" w:rsidRPr="00A30954" w:rsidRDefault="002A282F" w:rsidP="00B803F1">
      <w:pPr>
        <w:tabs>
          <w:tab w:val="num" w:pos="360"/>
          <w:tab w:val="left" w:pos="567"/>
        </w:tabs>
        <w:ind w:firstLine="709"/>
        <w:jc w:val="both"/>
      </w:pPr>
      <w:r w:rsidRPr="00A30954">
        <w:t xml:space="preserve">     морковь – 150 килограмм по цене 45 рублей 80 копеек за 1 килограмм.</w:t>
      </w:r>
    </w:p>
    <w:p w14:paraId="42416F30" w14:textId="77777777" w:rsidR="002A282F" w:rsidRPr="00A30954" w:rsidRDefault="002A282F" w:rsidP="00B803F1">
      <w:pPr>
        <w:tabs>
          <w:tab w:val="num" w:pos="360"/>
          <w:tab w:val="left" w:pos="426"/>
          <w:tab w:val="left" w:pos="567"/>
        </w:tabs>
        <w:ind w:firstLine="709"/>
        <w:jc w:val="both"/>
      </w:pPr>
      <w:r w:rsidRPr="00A30954">
        <w:t xml:space="preserve">Датой оформления документа считать дату его выписки, лицом оформившим </w:t>
      </w:r>
      <w:proofErr w:type="gramStart"/>
      <w:r w:rsidRPr="00A30954">
        <w:t>документ  указать</w:t>
      </w:r>
      <w:proofErr w:type="gramEnd"/>
      <w:r w:rsidRPr="00A30954">
        <w:t xml:space="preserve"> себя. </w:t>
      </w:r>
    </w:p>
    <w:p w14:paraId="63536D09" w14:textId="77777777" w:rsidR="002A282F" w:rsidRPr="00A30954" w:rsidRDefault="002A282F" w:rsidP="00B803F1">
      <w:pPr>
        <w:tabs>
          <w:tab w:val="left" w:pos="567"/>
        </w:tabs>
        <w:ind w:firstLine="709"/>
        <w:jc w:val="both"/>
      </w:pPr>
      <w:r w:rsidRPr="00A30954">
        <w:rPr>
          <w:b/>
        </w:rPr>
        <w:t>Задание № 4</w:t>
      </w:r>
      <w:r w:rsidRPr="00A30954">
        <w:t xml:space="preserve"> Оформить бланк документа «Накладная» </w:t>
      </w:r>
    </w:p>
    <w:p w14:paraId="128AE1FE" w14:textId="77777777" w:rsidR="002A282F" w:rsidRPr="00A30954" w:rsidRDefault="002A282F" w:rsidP="00B803F1">
      <w:pPr>
        <w:tabs>
          <w:tab w:val="left" w:pos="567"/>
        </w:tabs>
        <w:ind w:firstLine="709"/>
        <w:jc w:val="both"/>
        <w:rPr>
          <w:rFonts w:eastAsia="Calibri"/>
        </w:rPr>
      </w:pPr>
      <w:r w:rsidRPr="00A30954">
        <w:t>Оформить «</w:t>
      </w:r>
      <w:proofErr w:type="spellStart"/>
      <w:r w:rsidRPr="00A30954">
        <w:t>Накладнуюпо</w:t>
      </w:r>
      <w:proofErr w:type="spellEnd"/>
      <w:r w:rsidRPr="00A30954">
        <w:t xml:space="preserve"> условию: со склада магазина «Орион», для реализации в торговый зал магазина отпущен следующий перечень товара:</w:t>
      </w:r>
    </w:p>
    <w:p w14:paraId="750C7A14" w14:textId="77777777" w:rsidR="002A282F" w:rsidRPr="00A30954" w:rsidRDefault="002A282F" w:rsidP="00B803F1">
      <w:pPr>
        <w:tabs>
          <w:tab w:val="left" w:pos="567"/>
        </w:tabs>
        <w:ind w:firstLine="709"/>
        <w:jc w:val="both"/>
        <w:rPr>
          <w:rFonts w:eastAsia="Calibri"/>
        </w:rPr>
      </w:pPr>
      <w:r w:rsidRPr="00A30954">
        <w:rPr>
          <w:rFonts w:eastAsia="Calibri"/>
        </w:rPr>
        <w:t>1. 50 кг перловой крупы по цене 45 рубля 50 копеек за 1 килограмм;</w:t>
      </w:r>
    </w:p>
    <w:p w14:paraId="7AB442EE" w14:textId="77777777" w:rsidR="002A282F" w:rsidRPr="00A30954" w:rsidRDefault="002A282F" w:rsidP="00B803F1">
      <w:pPr>
        <w:tabs>
          <w:tab w:val="left" w:pos="567"/>
        </w:tabs>
        <w:ind w:firstLine="709"/>
        <w:jc w:val="both"/>
        <w:rPr>
          <w:rFonts w:eastAsia="Calibri"/>
        </w:rPr>
      </w:pPr>
      <w:r w:rsidRPr="00A30954">
        <w:rPr>
          <w:rFonts w:eastAsia="Calibri"/>
        </w:rPr>
        <w:t>2. 45 кг манной крупы по цене 40 рублей 50 копеек за 1 килограмм;</w:t>
      </w:r>
    </w:p>
    <w:p w14:paraId="7078936D" w14:textId="77777777" w:rsidR="002A282F" w:rsidRPr="00A30954" w:rsidRDefault="002A282F" w:rsidP="00B803F1">
      <w:pPr>
        <w:tabs>
          <w:tab w:val="left" w:pos="567"/>
        </w:tabs>
        <w:ind w:firstLine="709"/>
        <w:jc w:val="both"/>
        <w:rPr>
          <w:rFonts w:eastAsia="Calibri"/>
        </w:rPr>
      </w:pPr>
      <w:r w:rsidRPr="00A30954">
        <w:rPr>
          <w:rFonts w:eastAsia="Calibri"/>
        </w:rPr>
        <w:t>3. 100 кг пшенной крупы по цене 35 рублей за 1 килограмм;</w:t>
      </w:r>
    </w:p>
    <w:p w14:paraId="5CBCBD40" w14:textId="77777777" w:rsidR="002A282F" w:rsidRPr="00A30954" w:rsidRDefault="002A282F" w:rsidP="00B803F1">
      <w:pPr>
        <w:tabs>
          <w:tab w:val="left" w:pos="567"/>
        </w:tabs>
        <w:ind w:firstLine="709"/>
        <w:jc w:val="both"/>
        <w:rPr>
          <w:rFonts w:eastAsia="Calibri"/>
        </w:rPr>
      </w:pPr>
      <w:r w:rsidRPr="00A30954">
        <w:rPr>
          <w:rFonts w:eastAsia="Calibri"/>
        </w:rPr>
        <w:t>4. 100 кг копченой колбасы «Флотская» по цене 300 рублей за 1 килограмм;</w:t>
      </w:r>
    </w:p>
    <w:p w14:paraId="4FB51571" w14:textId="77777777" w:rsidR="002A282F" w:rsidRPr="00A30954" w:rsidRDefault="002A282F" w:rsidP="00B803F1">
      <w:pPr>
        <w:tabs>
          <w:tab w:val="left" w:pos="567"/>
        </w:tabs>
        <w:ind w:firstLine="709"/>
        <w:jc w:val="both"/>
        <w:rPr>
          <w:rFonts w:eastAsia="Calibri"/>
        </w:rPr>
      </w:pPr>
      <w:r w:rsidRPr="00A30954">
        <w:rPr>
          <w:rFonts w:eastAsia="Calibri"/>
        </w:rPr>
        <w:t>5. 1 фляга сметаны (15 кг) по цене 150 рублей за 1 килограмм.</w:t>
      </w:r>
    </w:p>
    <w:p w14:paraId="71047E0B" w14:textId="77777777" w:rsidR="002A282F" w:rsidRPr="00A30954" w:rsidRDefault="002A282F" w:rsidP="00B803F1">
      <w:pPr>
        <w:tabs>
          <w:tab w:val="left" w:pos="567"/>
        </w:tabs>
        <w:ind w:firstLine="709"/>
        <w:jc w:val="both"/>
      </w:pPr>
      <w:r w:rsidRPr="00A30954">
        <w:t xml:space="preserve">Товар отпущен кладовщиком Короваевой Н.А., получен заведующим отделом «Продукты» </w:t>
      </w:r>
      <w:proofErr w:type="spellStart"/>
      <w:r w:rsidRPr="00A30954">
        <w:t>Продавайкиной</w:t>
      </w:r>
      <w:proofErr w:type="spellEnd"/>
      <w:r w:rsidRPr="00A30954">
        <w:t xml:space="preserve"> И.Т.</w:t>
      </w:r>
    </w:p>
    <w:p w14:paraId="54645EB6" w14:textId="77777777" w:rsidR="00C857FF" w:rsidRPr="00A30954" w:rsidRDefault="002A282F" w:rsidP="00A30954">
      <w:pPr>
        <w:tabs>
          <w:tab w:val="left" w:pos="567"/>
        </w:tabs>
        <w:ind w:firstLine="709"/>
        <w:jc w:val="both"/>
      </w:pPr>
      <w:r w:rsidRPr="00A30954">
        <w:rPr>
          <w:b/>
        </w:rPr>
        <w:t xml:space="preserve">Задание № 4 </w:t>
      </w:r>
      <w:r w:rsidR="00C857FF" w:rsidRPr="00A30954">
        <w:t>Поставщик досрочно поставил продукцию по необоснованным причинам. У покупателя в ассортименте имеется большое количество товара с предыдущей поставки. Как должен поступить покупатель (предприниматель). Ответ обоснуйте.</w:t>
      </w:r>
    </w:p>
    <w:p w14:paraId="2992498E" w14:textId="77777777" w:rsidR="00C857FF" w:rsidRPr="00A30954" w:rsidRDefault="00C857FF" w:rsidP="00A30954">
      <w:pPr>
        <w:tabs>
          <w:tab w:val="left" w:pos="567"/>
        </w:tabs>
        <w:ind w:firstLine="709"/>
        <w:jc w:val="both"/>
      </w:pPr>
      <w:r w:rsidRPr="00A30954">
        <w:rPr>
          <w:b/>
        </w:rPr>
        <w:t xml:space="preserve">Задание </w:t>
      </w:r>
      <w:r w:rsidR="002A282F" w:rsidRPr="00A30954">
        <w:rPr>
          <w:b/>
        </w:rPr>
        <w:t xml:space="preserve">№ 5 </w:t>
      </w:r>
      <w:r w:rsidRPr="00A30954">
        <w:t xml:space="preserve">   По договору поставки в ОАО «Холод» поставляет </w:t>
      </w:r>
      <w:proofErr w:type="gramStart"/>
      <w:r w:rsidRPr="00A30954">
        <w:t>магазину  «</w:t>
      </w:r>
      <w:proofErr w:type="spellStart"/>
      <w:proofErr w:type="gramEnd"/>
      <w:r w:rsidRPr="00A30954">
        <w:t>Саяр</w:t>
      </w:r>
      <w:proofErr w:type="spellEnd"/>
      <w:r w:rsidRPr="00A30954">
        <w:t>» ежемесячно консервы в количестве 10 коробок. При приемке по количеству, которую осуществили путем пересчета коробок (транспортную тару) и уведомили поставщика о принятии товара. Через неделю для пополнения ассортимента вскрыли коробки и обнаружили, что в трех коробках не хватает по 2 банки консервов. Магазин предъявил требования поставщику о восполнении недостачи. Поясните действия поставщика. Ответ обоснуйте.</w:t>
      </w:r>
    </w:p>
    <w:p w14:paraId="6C1C9377" w14:textId="77777777" w:rsidR="00C857FF" w:rsidRPr="00A30954" w:rsidRDefault="00C857FF" w:rsidP="00A30954">
      <w:pPr>
        <w:tabs>
          <w:tab w:val="left" w:pos="567"/>
        </w:tabs>
        <w:ind w:firstLine="709"/>
        <w:jc w:val="both"/>
      </w:pPr>
      <w:r w:rsidRPr="00A30954">
        <w:rPr>
          <w:b/>
        </w:rPr>
        <w:t xml:space="preserve">Задание </w:t>
      </w:r>
      <w:r w:rsidR="002A282F" w:rsidRPr="00A30954">
        <w:rPr>
          <w:b/>
        </w:rPr>
        <w:t xml:space="preserve">№6 </w:t>
      </w:r>
      <w:r w:rsidRPr="00A30954">
        <w:t xml:space="preserve">Из-за невыполнения </w:t>
      </w:r>
      <w:proofErr w:type="gramStart"/>
      <w:r w:rsidRPr="00A30954">
        <w:t>обязательств,  продавцом</w:t>
      </w:r>
      <w:proofErr w:type="gramEnd"/>
      <w:r w:rsidRPr="00A30954">
        <w:t xml:space="preserve"> покупатель решил расторгнуть договор поставки. Покупатель купил этот же товар у3 другого продавца, но по более высокой цене и понес убытки. Кто должен покупателю возместить убытки? Ответ обоснуйте.</w:t>
      </w:r>
    </w:p>
    <w:p w14:paraId="1F5235FE" w14:textId="77777777" w:rsidR="00C857FF" w:rsidRPr="00A30954" w:rsidRDefault="00C857FF" w:rsidP="00A30954">
      <w:pPr>
        <w:tabs>
          <w:tab w:val="left" w:pos="567"/>
        </w:tabs>
        <w:ind w:firstLine="709"/>
        <w:jc w:val="both"/>
      </w:pPr>
      <w:r w:rsidRPr="00A30954">
        <w:rPr>
          <w:b/>
        </w:rPr>
        <w:t xml:space="preserve">Задание </w:t>
      </w:r>
      <w:r w:rsidR="002A282F" w:rsidRPr="00A30954">
        <w:rPr>
          <w:b/>
        </w:rPr>
        <w:t xml:space="preserve">№7 </w:t>
      </w:r>
      <w:r w:rsidRPr="00A30954">
        <w:t xml:space="preserve">Поставщик доставил товар покупателю вместе со счетом и счетом фактурой. По условиям договора товар должен быть оплачен в течение недели. Прошло 2 недели, а счет не был оплачен. Поставщик </w:t>
      </w:r>
      <w:proofErr w:type="gramStart"/>
      <w:r w:rsidRPr="00A30954">
        <w:t>предъявил  покупателю</w:t>
      </w:r>
      <w:proofErr w:type="gramEnd"/>
      <w:r w:rsidRPr="00A30954">
        <w:t xml:space="preserve"> неустойку. Кто прав в данной ситуации? Ответ обоснуйте.</w:t>
      </w:r>
    </w:p>
    <w:p w14:paraId="2FEE0B32" w14:textId="77777777" w:rsidR="00C857FF" w:rsidRPr="00A30954" w:rsidRDefault="00C857FF" w:rsidP="00A30954">
      <w:pPr>
        <w:tabs>
          <w:tab w:val="left" w:pos="567"/>
        </w:tabs>
        <w:ind w:firstLine="709"/>
        <w:jc w:val="both"/>
      </w:pPr>
      <w:r w:rsidRPr="00A30954">
        <w:rPr>
          <w:b/>
        </w:rPr>
        <w:t xml:space="preserve">Задание </w:t>
      </w:r>
      <w:r w:rsidR="002A282F" w:rsidRPr="00A30954">
        <w:rPr>
          <w:b/>
        </w:rPr>
        <w:t xml:space="preserve">№ 8 </w:t>
      </w:r>
      <w:r w:rsidRPr="00A30954">
        <w:t>Поставщик досрочно поставил продукцию по необоснованным причинам. У покупателя в ассортименте имеется большое количество товара с предыдущей поставки. Как должен поступить покупатель (предприниматель</w:t>
      </w:r>
      <w:proofErr w:type="gramStart"/>
      <w:r w:rsidRPr="00A30954">
        <w:t>)</w:t>
      </w:r>
      <w:proofErr w:type="gramEnd"/>
      <w:r w:rsidR="002A282F" w:rsidRPr="00A30954">
        <w:t xml:space="preserve"> </w:t>
      </w:r>
      <w:r w:rsidRPr="00A30954">
        <w:t xml:space="preserve">Обоснуйте ответ. </w:t>
      </w:r>
    </w:p>
    <w:p w14:paraId="5A30404C" w14:textId="77777777" w:rsidR="00C857FF" w:rsidRPr="00A30954" w:rsidRDefault="00C857FF" w:rsidP="00A30954">
      <w:pPr>
        <w:tabs>
          <w:tab w:val="left" w:pos="567"/>
        </w:tabs>
        <w:ind w:firstLine="709"/>
        <w:jc w:val="both"/>
      </w:pPr>
      <w:r w:rsidRPr="00A30954">
        <w:rPr>
          <w:b/>
        </w:rPr>
        <w:t xml:space="preserve">Задание </w:t>
      </w:r>
      <w:r w:rsidR="002A282F" w:rsidRPr="00A30954">
        <w:rPr>
          <w:b/>
        </w:rPr>
        <w:t xml:space="preserve">№9 </w:t>
      </w:r>
      <w:r w:rsidRPr="00A30954">
        <w:t xml:space="preserve">Из-за невыполнения </w:t>
      </w:r>
      <w:proofErr w:type="gramStart"/>
      <w:r w:rsidRPr="00A30954">
        <w:t>обязательств  продавцом</w:t>
      </w:r>
      <w:proofErr w:type="gramEnd"/>
      <w:r w:rsidRPr="00A30954">
        <w:t xml:space="preserve"> покупатель решил расторгнуть договор поставки. Покупатель купил этот же товар у другого продавца, но по более высокой цене и понес убытки. Кто должен покупателю возместить убытки? Обоснуйте ответ.</w:t>
      </w:r>
    </w:p>
    <w:p w14:paraId="081F9A39" w14:textId="77777777" w:rsidR="00C857FF" w:rsidRPr="00A30954" w:rsidRDefault="00C857FF" w:rsidP="00A30954">
      <w:pPr>
        <w:tabs>
          <w:tab w:val="left" w:pos="567"/>
        </w:tabs>
      </w:pPr>
    </w:p>
    <w:p w14:paraId="3F6C44CA" w14:textId="77777777" w:rsidR="00A4765A" w:rsidRPr="00A30954" w:rsidRDefault="00A4765A" w:rsidP="00A30954">
      <w:pPr>
        <w:tabs>
          <w:tab w:val="left" w:pos="567"/>
        </w:tabs>
        <w:jc w:val="center"/>
        <w:rPr>
          <w:b/>
          <w:bCs/>
        </w:rPr>
      </w:pPr>
      <w:r w:rsidRPr="00A30954">
        <w:rPr>
          <w:b/>
        </w:rPr>
        <w:lastRenderedPageBreak/>
        <w:t>Практическое занятие №29</w:t>
      </w:r>
      <w:r w:rsidRPr="00A30954">
        <w:rPr>
          <w:b/>
          <w:bCs/>
        </w:rPr>
        <w:t xml:space="preserve"> Документальное оформление приемки товаров по количеству.</w:t>
      </w:r>
    </w:p>
    <w:p w14:paraId="3797C92F" w14:textId="77777777" w:rsidR="00061794" w:rsidRPr="00A30954" w:rsidRDefault="00061794" w:rsidP="00A30954">
      <w:pPr>
        <w:tabs>
          <w:tab w:val="left" w:pos="567"/>
        </w:tabs>
        <w:rPr>
          <w:rFonts w:eastAsia="Calibri"/>
        </w:rPr>
      </w:pPr>
      <w:r w:rsidRPr="00A30954">
        <w:rPr>
          <w:rFonts w:eastAsia="Calibri"/>
          <w:b/>
        </w:rPr>
        <w:t>Цель</w:t>
      </w:r>
      <w:r w:rsidR="00B92C46" w:rsidRPr="00A30954">
        <w:rPr>
          <w:rFonts w:eastAsia="Calibri"/>
          <w:b/>
        </w:rPr>
        <w:t xml:space="preserve"> практического занятия</w:t>
      </w:r>
      <w:r w:rsidRPr="00A30954">
        <w:rPr>
          <w:rFonts w:eastAsia="Calibri"/>
          <w:b/>
        </w:rPr>
        <w:t>:</w:t>
      </w:r>
      <w:r w:rsidRPr="00A30954">
        <w:rPr>
          <w:rFonts w:eastAsia="Calibri"/>
        </w:rPr>
        <w:t xml:space="preserve"> приобрести навыки в документальном оформлении результатов приемки</w:t>
      </w:r>
      <w:r w:rsidR="00B92C46" w:rsidRPr="00A30954">
        <w:rPr>
          <w:rFonts w:eastAsia="Calibri"/>
        </w:rPr>
        <w:t xml:space="preserve"> товаров по количеству и качеству</w:t>
      </w:r>
      <w:r w:rsidRPr="00A30954">
        <w:rPr>
          <w:rFonts w:eastAsia="Calibri"/>
        </w:rPr>
        <w:t>.</w:t>
      </w:r>
    </w:p>
    <w:p w14:paraId="550DD4B5" w14:textId="77777777" w:rsidR="00B92C46" w:rsidRPr="00A30954" w:rsidRDefault="00B92C46" w:rsidP="00A30954">
      <w:pPr>
        <w:tabs>
          <w:tab w:val="left" w:pos="567"/>
        </w:tabs>
        <w:ind w:right="-1" w:firstLine="709"/>
      </w:pPr>
      <w:r w:rsidRPr="00A30954">
        <w:rPr>
          <w:b/>
        </w:rPr>
        <w:t>Оборудование и инвентарь урока:</w:t>
      </w:r>
      <w:r w:rsidRPr="00A30954">
        <w:t xml:space="preserve"> микрокалькуляторы.</w:t>
      </w:r>
    </w:p>
    <w:p w14:paraId="0EA60C48" w14:textId="77777777" w:rsidR="00B92C46" w:rsidRPr="00A30954" w:rsidRDefault="00B92C46" w:rsidP="00A30954">
      <w:pPr>
        <w:tabs>
          <w:tab w:val="left" w:pos="567"/>
        </w:tabs>
        <w:ind w:firstLine="724"/>
        <w:jc w:val="both"/>
      </w:pPr>
    </w:p>
    <w:p w14:paraId="1331E88C" w14:textId="77777777" w:rsidR="00B92C46" w:rsidRPr="00A30954" w:rsidRDefault="00B92C46"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7CB2F3C9" w14:textId="77777777" w:rsidR="00B92C46" w:rsidRPr="00A30954" w:rsidRDefault="00B92C46" w:rsidP="00F66F8C">
      <w:pPr>
        <w:pStyle w:val="ac"/>
        <w:widowControl w:val="0"/>
        <w:numPr>
          <w:ilvl w:val="0"/>
          <w:numId w:val="103"/>
        </w:numPr>
        <w:shd w:val="clear" w:color="auto" w:fill="FFFFFF"/>
        <w:tabs>
          <w:tab w:val="left" w:pos="302"/>
          <w:tab w:val="left" w:pos="567"/>
        </w:tabs>
        <w:autoSpaceDE w:val="0"/>
        <w:autoSpaceDN w:val="0"/>
        <w:adjustRightInd w:val="0"/>
      </w:pPr>
      <w:r w:rsidRPr="00A30954">
        <w:t xml:space="preserve">Изучить условия, </w:t>
      </w:r>
      <w:r w:rsidRPr="00A30954">
        <w:rPr>
          <w:shd w:val="clear" w:color="auto" w:fill="FFFFFF"/>
        </w:rPr>
        <w:t>и теоретический материал, бланки документов</w:t>
      </w:r>
    </w:p>
    <w:p w14:paraId="783F574F" w14:textId="77777777" w:rsidR="00B92C46" w:rsidRPr="00A30954" w:rsidRDefault="00B92C46" w:rsidP="00F66F8C">
      <w:pPr>
        <w:pStyle w:val="ac"/>
        <w:widowControl w:val="0"/>
        <w:numPr>
          <w:ilvl w:val="0"/>
          <w:numId w:val="103"/>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3105641E" w14:textId="77777777" w:rsidR="00B92C46" w:rsidRPr="00A30954" w:rsidRDefault="00B92C46" w:rsidP="00A30954">
      <w:pPr>
        <w:tabs>
          <w:tab w:val="left" w:pos="567"/>
        </w:tabs>
        <w:rPr>
          <w:rFonts w:eastAsia="Calibri"/>
        </w:rPr>
      </w:pPr>
    </w:p>
    <w:p w14:paraId="36DE9476" w14:textId="77777777" w:rsidR="00B92C46" w:rsidRPr="00A30954" w:rsidRDefault="00B92C46" w:rsidP="00A30954">
      <w:pPr>
        <w:tabs>
          <w:tab w:val="left" w:pos="567"/>
        </w:tabs>
        <w:jc w:val="center"/>
        <w:rPr>
          <w:rFonts w:eastAsia="Calibri"/>
          <w:b/>
        </w:rPr>
      </w:pPr>
      <w:r w:rsidRPr="00A30954">
        <w:rPr>
          <w:rFonts w:eastAsia="Calibri"/>
          <w:b/>
        </w:rPr>
        <w:t>Теоретический материал</w:t>
      </w:r>
    </w:p>
    <w:p w14:paraId="13F24A3D" w14:textId="77777777" w:rsidR="00B92C46" w:rsidRPr="00A30954" w:rsidRDefault="00B92C46" w:rsidP="00A30954">
      <w:pPr>
        <w:tabs>
          <w:tab w:val="left" w:pos="567"/>
        </w:tabs>
      </w:pPr>
    </w:p>
    <w:p w14:paraId="5116B1B1" w14:textId="77777777" w:rsidR="00B92C46" w:rsidRPr="00A30954" w:rsidRDefault="00B92C46" w:rsidP="00A30954">
      <w:pPr>
        <w:tabs>
          <w:tab w:val="left" w:pos="567"/>
        </w:tabs>
        <w:ind w:firstLine="709"/>
        <w:jc w:val="both"/>
      </w:pPr>
      <w:r w:rsidRPr="00A30954">
        <w:t>Приемка товаров по количеству — это установление точного количества поступившего товара и его соответствия данным сопроводительных документов, предусматривающее выполнение следующих операций: отбор тарных мест для вскрытия; вскрытие тары; подсчет количества единиц (взвешивание товаров); сверка с сопроводительными документами.</w:t>
      </w:r>
    </w:p>
    <w:p w14:paraId="6EABC198" w14:textId="77777777" w:rsidR="00B92C46" w:rsidRPr="00A30954" w:rsidRDefault="00B92C46" w:rsidP="00A30954">
      <w:pPr>
        <w:tabs>
          <w:tab w:val="left" w:pos="567"/>
        </w:tabs>
        <w:ind w:firstLine="709"/>
        <w:jc w:val="both"/>
      </w:pPr>
      <w:r w:rsidRPr="00A30954">
        <w:rPr>
          <w:u w:val="single"/>
        </w:rPr>
        <w:t>Приемка товаров по количеству</w:t>
      </w:r>
      <w:r w:rsidRPr="00A30954">
        <w:t xml:space="preserve"> осуществляется, как правило, путем сплошного подсчета единиц, меры и массы товара в данной партии (за исключением товаров в фабричной упаковке), однако допускается и выборочная проверка количества товаров.</w:t>
      </w:r>
    </w:p>
    <w:p w14:paraId="4E2ECC72" w14:textId="77777777" w:rsidR="00B92C46" w:rsidRPr="00A30954" w:rsidRDefault="00B92C46" w:rsidP="00A30954">
      <w:pPr>
        <w:tabs>
          <w:tab w:val="left" w:pos="567"/>
        </w:tabs>
        <w:ind w:firstLine="709"/>
        <w:jc w:val="both"/>
      </w:pPr>
      <w:r w:rsidRPr="00A30954">
        <w:t>Проверяется соответствие фактического наличия товара данным, содержащимся в транспортных, сопроводительных и/или расчетных документах. К ним относятся: упаковочные листы, накладные и счета.</w:t>
      </w:r>
    </w:p>
    <w:p w14:paraId="7465FE5D" w14:textId="77777777" w:rsidR="00B92C46" w:rsidRPr="00A30954" w:rsidRDefault="00B92C46" w:rsidP="00A30954">
      <w:pPr>
        <w:tabs>
          <w:tab w:val="left" w:pos="567"/>
        </w:tabs>
        <w:ind w:firstLine="709"/>
        <w:jc w:val="both"/>
      </w:pPr>
      <w:r w:rsidRPr="00A30954">
        <w:t>Один из основных товаросопроводительных документов — накладная, В накладной указываются номер и дата выписки, наименование поставщика и покупателя, наименование и краткое описание товара, его количество (в единицах), цена и общая сумма (с учетом налога на добавленную стоимость — НДС) отпуска товара. Накладная подписывается материально ответственными лицами, сдавшими и принявшими товар, и заверяется круглыми печатями предприятий поставщика и получателя.</w:t>
      </w:r>
    </w:p>
    <w:p w14:paraId="07DC2488" w14:textId="77777777" w:rsidR="00B92C46" w:rsidRPr="00A30954" w:rsidRDefault="00B92C46" w:rsidP="00A30954">
      <w:pPr>
        <w:tabs>
          <w:tab w:val="left" w:pos="567"/>
        </w:tabs>
        <w:ind w:firstLine="709"/>
        <w:jc w:val="both"/>
      </w:pPr>
      <w:r w:rsidRPr="00A30954">
        <w:rPr>
          <w:u w:val="single"/>
        </w:rPr>
        <w:t>Приемка товаров по качеству</w:t>
      </w:r>
      <w:r w:rsidRPr="00A30954">
        <w:t xml:space="preserve"> — это определение достоинства товаров (т.е. их качества), комплектности (т.е. наличия всех предметов, входящих в данный комплект) и маркировки.</w:t>
      </w:r>
    </w:p>
    <w:p w14:paraId="23723ADE" w14:textId="77777777" w:rsidR="00B92C46" w:rsidRPr="00A30954" w:rsidRDefault="00B92C46" w:rsidP="00A30954">
      <w:pPr>
        <w:tabs>
          <w:tab w:val="left" w:pos="567"/>
        </w:tabs>
        <w:ind w:firstLine="709"/>
        <w:jc w:val="both"/>
      </w:pPr>
      <w:r w:rsidRPr="00A30954">
        <w:t>Приемка товаров по качеству предусматривает выполнение следующих операций: перемещение товаров к рабочему месту товароведов-бракеров; вскрытие тары; непосредственная проверка качества и его соответствия условиям договора.</w:t>
      </w:r>
    </w:p>
    <w:p w14:paraId="704918BC" w14:textId="77777777" w:rsidR="00B92C46" w:rsidRPr="00A30954" w:rsidRDefault="00B92C46" w:rsidP="00A30954">
      <w:pPr>
        <w:tabs>
          <w:tab w:val="left" w:pos="567"/>
        </w:tabs>
        <w:ind w:firstLine="709"/>
        <w:jc w:val="both"/>
      </w:pPr>
      <w:r w:rsidRPr="00A30954">
        <w:t xml:space="preserve">Сроки приемки товаров по качеству могут быть предусмотрены договорами поставки, ГОСТами или техническими условиями. Во всех остальных случаях приемка по качеству осуществляется в следующие сроки: на скоропортящиеся товары — не позже 24 часов с момента поступления; по остальным товарам — не позднее 10 дней при </w:t>
      </w:r>
      <w:proofErr w:type="spellStart"/>
      <w:r w:rsidRPr="00A30954">
        <w:t>одногородних</w:t>
      </w:r>
      <w:proofErr w:type="spellEnd"/>
      <w:r w:rsidRPr="00A30954">
        <w:t xml:space="preserve"> и не позднее 20 дней при иногородних поставках.</w:t>
      </w:r>
    </w:p>
    <w:p w14:paraId="3F46C614" w14:textId="77777777" w:rsidR="00B92C46" w:rsidRPr="00A30954" w:rsidRDefault="00B92C46" w:rsidP="00A30954">
      <w:pPr>
        <w:tabs>
          <w:tab w:val="left" w:pos="567"/>
        </w:tabs>
        <w:ind w:firstLine="709"/>
        <w:jc w:val="both"/>
      </w:pPr>
      <w:r w:rsidRPr="00A30954">
        <w:t>Обычно проводится сплошная проверка качества и комплектности товаров. Однако допускается и выборочная проверка, если это предусмотрено условиями договора.</w:t>
      </w:r>
    </w:p>
    <w:p w14:paraId="1929C8C1" w14:textId="77777777" w:rsidR="00B92C46" w:rsidRPr="00A30954" w:rsidRDefault="00B92C46" w:rsidP="00A30954">
      <w:pPr>
        <w:tabs>
          <w:tab w:val="left" w:pos="567"/>
        </w:tabs>
        <w:ind w:firstLine="709"/>
        <w:jc w:val="both"/>
      </w:pPr>
      <w:r w:rsidRPr="00A30954">
        <w:t>В случае несоответствия фактического наличия товаров или отклонения по качеству, комплектности, маркировке товаров, установленных в договоре и указанных в сопроводительных документах, приемка товаров приостанавливается. Затем составляется акт, который является юридическим основанием для выставления претензий поставщику. При этом в сопроводительных документах делается отметка об актировании.</w:t>
      </w:r>
    </w:p>
    <w:p w14:paraId="730765A2" w14:textId="77777777" w:rsidR="00B92C46" w:rsidRPr="00A30954" w:rsidRDefault="00B92C46" w:rsidP="00A30954">
      <w:pPr>
        <w:tabs>
          <w:tab w:val="left" w:pos="567"/>
        </w:tabs>
        <w:ind w:firstLine="709"/>
        <w:jc w:val="both"/>
      </w:pPr>
      <w:r w:rsidRPr="00A30954">
        <w:t>При приемке товара руководству торговых предприятий необходимо следить за наличием сертификата соответствия на закупаемый товар или его заверенной копии, подтверждающими качество и безопасность продукции для здоровья и жизни потребителя.</w:t>
      </w:r>
    </w:p>
    <w:p w14:paraId="7DD2E9AA" w14:textId="77777777" w:rsidR="00B92C46" w:rsidRPr="00A30954" w:rsidRDefault="00B92C46" w:rsidP="00A30954">
      <w:pPr>
        <w:tabs>
          <w:tab w:val="left" w:pos="567"/>
        </w:tabs>
        <w:ind w:firstLine="709"/>
        <w:jc w:val="both"/>
      </w:pPr>
      <w:r w:rsidRPr="00A30954">
        <w:lastRenderedPageBreak/>
        <w:t xml:space="preserve">При отсутствии сопроводительных и расчетных документов приемка товаров на складе ведется по данным маркировки и </w:t>
      </w:r>
      <w:proofErr w:type="spellStart"/>
      <w:r w:rsidRPr="00A30954">
        <w:t>внутритарным</w:t>
      </w:r>
      <w:proofErr w:type="spellEnd"/>
      <w:r w:rsidRPr="00A30954">
        <w:t xml:space="preserve"> упаковочным листам, а при их отсутствии — по фактическому наличию товара.</w:t>
      </w:r>
    </w:p>
    <w:p w14:paraId="1F5B1BAA" w14:textId="77777777" w:rsidR="00B92C46" w:rsidRPr="00A30954" w:rsidRDefault="00B92C46" w:rsidP="00A30954">
      <w:pPr>
        <w:tabs>
          <w:tab w:val="left" w:pos="567"/>
        </w:tabs>
        <w:ind w:firstLine="709"/>
        <w:jc w:val="both"/>
      </w:pPr>
      <w:r w:rsidRPr="00A30954">
        <w:t>Во всех случаях приемку товаров осуществляют материально ответственные лица, на которых возлагается материальная ответственность за поступившие ценности.</w:t>
      </w:r>
    </w:p>
    <w:p w14:paraId="05411ACF" w14:textId="77777777" w:rsidR="00B92C46" w:rsidRPr="00A30954" w:rsidRDefault="00B92C46" w:rsidP="00A30954">
      <w:pPr>
        <w:tabs>
          <w:tab w:val="left" w:pos="567"/>
        </w:tabs>
        <w:ind w:firstLine="709"/>
        <w:jc w:val="both"/>
      </w:pPr>
      <w:r w:rsidRPr="00A30954">
        <w:t>После завершения приемки товаров каждому из них отводится определенное место на складе. При выборе места хранения товара учитываются количество и частота поступления товаров.</w:t>
      </w:r>
    </w:p>
    <w:p w14:paraId="2DAE26B5" w14:textId="77777777" w:rsidR="00B92C46" w:rsidRPr="00A30954" w:rsidRDefault="00B92C46" w:rsidP="00A30954">
      <w:pPr>
        <w:tabs>
          <w:tab w:val="left" w:pos="567"/>
        </w:tabs>
        <w:ind w:firstLine="709"/>
        <w:jc w:val="both"/>
      </w:pPr>
      <w:r w:rsidRPr="00A30954">
        <w:t>Существуют правовые акты, регулирующие приемку продукции: «Инструкция о порядке приемки продукции производственно-технического назначения и товаров народного потребления по количеству 1965 г. № П-6»; «Инструкция о порядке приемки продукции производственно-технического назначения и товаров народного потребления по качеству 1966 г. № П-7»; стандарты всех уровней (ГОСТ, ОСТ, СТП) предусматривают отдельные требования к порядку приемки продукции. Гражданский кодекс РФ устанавливает, что покупатель обязан проверить количество и качество товаров в порядке и в сроки, установленные правовыми актами, договором и обычаями делового оборота.</w:t>
      </w:r>
    </w:p>
    <w:p w14:paraId="0D0FA761" w14:textId="77777777" w:rsidR="00B92C46" w:rsidRPr="00A30954" w:rsidRDefault="00B92C46" w:rsidP="00A30954">
      <w:pPr>
        <w:tabs>
          <w:tab w:val="left" w:pos="567"/>
        </w:tabs>
        <w:rPr>
          <w:rFonts w:eastAsia="Calibri"/>
        </w:rPr>
      </w:pPr>
    </w:p>
    <w:p w14:paraId="2C94DB81" w14:textId="77777777" w:rsidR="00B92C46" w:rsidRPr="00A30954" w:rsidRDefault="00B92C46" w:rsidP="00A30954">
      <w:pPr>
        <w:tabs>
          <w:tab w:val="left" w:pos="567"/>
        </w:tabs>
        <w:ind w:firstLine="567"/>
        <w:jc w:val="both"/>
        <w:textAlignment w:val="baseline"/>
        <w:rPr>
          <w:i/>
        </w:rPr>
      </w:pPr>
      <w:r w:rsidRPr="00A30954">
        <w:rPr>
          <w:i/>
        </w:rPr>
        <w:t>Задание для закрепления теоретических знаний</w:t>
      </w:r>
    </w:p>
    <w:p w14:paraId="65B59E3B" w14:textId="77777777" w:rsidR="00B92C46" w:rsidRPr="00A30954" w:rsidRDefault="00B92C46" w:rsidP="00A30954">
      <w:pPr>
        <w:tabs>
          <w:tab w:val="left" w:pos="567"/>
        </w:tabs>
        <w:rPr>
          <w:rFonts w:eastAsia="Calibri"/>
        </w:rPr>
      </w:pPr>
      <w:r w:rsidRPr="00A30954">
        <w:rPr>
          <w:b/>
        </w:rPr>
        <w:t>Задание № 1. Решить ситуационные задачи</w:t>
      </w:r>
    </w:p>
    <w:p w14:paraId="03842A62" w14:textId="77777777" w:rsidR="00061794" w:rsidRPr="00A30954" w:rsidRDefault="00061794" w:rsidP="00A30954">
      <w:pPr>
        <w:tabs>
          <w:tab w:val="left" w:pos="567"/>
        </w:tabs>
        <w:rPr>
          <w:rFonts w:eastAsia="Calibri"/>
        </w:rPr>
      </w:pPr>
      <w:r w:rsidRPr="00A30954">
        <w:rPr>
          <w:rFonts w:eastAsia="Calibri"/>
          <w:b/>
        </w:rPr>
        <w:tab/>
        <w:t>Ситуация</w:t>
      </w:r>
      <w:r w:rsidR="00B92C46" w:rsidRPr="00A30954">
        <w:rPr>
          <w:rFonts w:eastAsia="Calibri"/>
          <w:b/>
        </w:rPr>
        <w:t xml:space="preserve"> 1. </w:t>
      </w:r>
      <w:r w:rsidRPr="00A30954">
        <w:rPr>
          <w:rFonts w:eastAsia="Calibri"/>
        </w:rPr>
        <w:t xml:space="preserve">В соответствии с заключенным </w:t>
      </w:r>
      <w:proofErr w:type="gramStart"/>
      <w:r w:rsidRPr="00A30954">
        <w:rPr>
          <w:rFonts w:eastAsia="Calibri"/>
        </w:rPr>
        <w:t>договором  поставки</w:t>
      </w:r>
      <w:proofErr w:type="gramEnd"/>
      <w:r w:rsidRPr="00A30954">
        <w:rPr>
          <w:rFonts w:eastAsia="Calibri"/>
        </w:rPr>
        <w:t xml:space="preserve"> Каневский сахарный завод Краснодарского края 6 октября отгрузил вагон сахара на станцию Загорск в адрес оптовой базы Загорского райпотребсоюза.</w:t>
      </w:r>
    </w:p>
    <w:p w14:paraId="005AA921" w14:textId="77777777" w:rsidR="00061794" w:rsidRPr="00A30954" w:rsidRDefault="00061794" w:rsidP="00A30954">
      <w:pPr>
        <w:tabs>
          <w:tab w:val="left" w:pos="567"/>
        </w:tabs>
        <w:rPr>
          <w:rFonts w:eastAsia="Calibri"/>
        </w:rPr>
      </w:pPr>
      <w:r w:rsidRPr="00A30954">
        <w:rPr>
          <w:rFonts w:eastAsia="Calibri"/>
        </w:rPr>
        <w:tab/>
        <w:t>Груз прибыл на станцию назначения в исправном вагоне с неповрежденными пломбами грузоотправителя и, согласно Уставу железных дорог, выдан грузополучателю 15 октября без проверки веса груза.</w:t>
      </w:r>
    </w:p>
    <w:p w14:paraId="3116FAF5" w14:textId="77777777" w:rsidR="00061794" w:rsidRPr="00A30954" w:rsidRDefault="00061794" w:rsidP="00A30954">
      <w:pPr>
        <w:tabs>
          <w:tab w:val="left" w:pos="567"/>
        </w:tabs>
        <w:rPr>
          <w:rFonts w:eastAsia="Calibri"/>
        </w:rPr>
      </w:pPr>
      <w:r w:rsidRPr="00A30954">
        <w:rPr>
          <w:rFonts w:eastAsia="Calibri"/>
        </w:rPr>
        <w:tab/>
        <w:t>В процессе приемки товаров на складе оптовой базы 15 октября работниками склада установлено, что фактическое количество, поступивших мест (ящиков) не соответствует количеству,</w:t>
      </w:r>
      <w:r w:rsidRPr="00A30954">
        <w:rPr>
          <w:rFonts w:eastAsia="Calibri"/>
        </w:rPr>
        <w:tab/>
        <w:t>указанному в транспортной накладной и в счете-фактуре поставщика. Поступившая с товаром тара была в исправном состоянии. Обнаружена недостача 10 ящиков с сахаром по 50 кг в каждом, о чем работники склада составили акт. Они приостановили приемку и доложили руководству базы. Сахар разместили отдельно от других товаров и обеспечили его сохранность.</w:t>
      </w:r>
    </w:p>
    <w:p w14:paraId="59A643AC" w14:textId="77777777" w:rsidR="00061794" w:rsidRPr="00A30954" w:rsidRDefault="00061794" w:rsidP="00A30954">
      <w:pPr>
        <w:tabs>
          <w:tab w:val="left" w:pos="567"/>
        </w:tabs>
        <w:rPr>
          <w:rFonts w:eastAsia="Calibri"/>
        </w:rPr>
      </w:pPr>
      <w:r w:rsidRPr="00A30954">
        <w:rPr>
          <w:rFonts w:eastAsia="Calibri"/>
        </w:rPr>
        <w:tab/>
        <w:t>В тот же день, 15 октября, с базы была направлена телеграмма поставщику с уведомлением об установленной недостаче и с просьбой направить представителя для участия в окончательной приемке товара.</w:t>
      </w:r>
    </w:p>
    <w:p w14:paraId="5A7F0E53" w14:textId="77777777" w:rsidR="00061794" w:rsidRPr="00A30954" w:rsidRDefault="00061794" w:rsidP="00A30954">
      <w:pPr>
        <w:tabs>
          <w:tab w:val="left" w:pos="567"/>
        </w:tabs>
        <w:rPr>
          <w:rFonts w:eastAsia="Calibri"/>
        </w:rPr>
      </w:pPr>
      <w:r w:rsidRPr="00A30954">
        <w:rPr>
          <w:rFonts w:eastAsia="Calibri"/>
        </w:rPr>
        <w:tab/>
        <w:t>Руководство базы поставило перед коммерческим отделом задачи, организовать приемку сахара в соответствии с действующим порядком и оформить ее необходимыми документами: предъявить претензию поставщику.</w:t>
      </w:r>
    </w:p>
    <w:p w14:paraId="5755751F" w14:textId="77777777" w:rsidR="00061794" w:rsidRPr="00A30954" w:rsidRDefault="00061794" w:rsidP="00A30954">
      <w:pPr>
        <w:tabs>
          <w:tab w:val="left" w:pos="567"/>
        </w:tabs>
        <w:rPr>
          <w:rFonts w:eastAsia="Calibri"/>
        </w:rPr>
      </w:pPr>
      <w:r w:rsidRPr="00A30954">
        <w:rPr>
          <w:rFonts w:eastAsia="Calibri"/>
        </w:rPr>
        <w:tab/>
        <w:t>Требуется выполнить поставленные задачи, используя исходные данные, приведенные ниже.</w:t>
      </w:r>
    </w:p>
    <w:p w14:paraId="047B007B" w14:textId="77777777" w:rsidR="00061794" w:rsidRPr="00A30954" w:rsidRDefault="00061794" w:rsidP="00A30954">
      <w:pPr>
        <w:tabs>
          <w:tab w:val="left" w:pos="567"/>
        </w:tabs>
        <w:rPr>
          <w:rFonts w:eastAsia="Calibri"/>
          <w:i/>
        </w:rPr>
      </w:pPr>
      <w:r w:rsidRPr="00A30954">
        <w:rPr>
          <w:rFonts w:eastAsia="Calibri"/>
          <w:i/>
        </w:rPr>
        <w:t>Исходные данные:</w:t>
      </w:r>
    </w:p>
    <w:p w14:paraId="7DCE1678" w14:textId="77777777" w:rsidR="00061794" w:rsidRPr="00A30954" w:rsidRDefault="00061794" w:rsidP="00F66F8C">
      <w:pPr>
        <w:numPr>
          <w:ilvl w:val="0"/>
          <w:numId w:val="96"/>
        </w:numPr>
        <w:tabs>
          <w:tab w:val="left" w:pos="567"/>
        </w:tabs>
        <w:contextualSpacing/>
        <w:rPr>
          <w:rFonts w:eastAsia="Calibri"/>
          <w:i/>
        </w:rPr>
      </w:pPr>
      <w:r w:rsidRPr="00A30954">
        <w:rPr>
          <w:rFonts w:eastAsia="Calibri"/>
          <w:i/>
        </w:rPr>
        <w:t>Выписка из железнодорожной накладной на перевозку груза</w:t>
      </w:r>
    </w:p>
    <w:p w14:paraId="6640E4BD" w14:textId="77777777" w:rsidR="00061794" w:rsidRPr="00A30954" w:rsidRDefault="00061794" w:rsidP="00A30954">
      <w:pPr>
        <w:tabs>
          <w:tab w:val="left" w:pos="567"/>
        </w:tabs>
        <w:ind w:left="720"/>
        <w:contextualSpacing/>
        <w:rPr>
          <w:rFonts w:eastAsia="Calibri"/>
        </w:rPr>
      </w:pPr>
      <w:r w:rsidRPr="00A30954">
        <w:rPr>
          <w:rFonts w:eastAsia="Calibri"/>
        </w:rPr>
        <w:t>Накладная №411386</w:t>
      </w:r>
    </w:p>
    <w:p w14:paraId="62941D45" w14:textId="77777777" w:rsidR="00061794" w:rsidRPr="00A30954" w:rsidRDefault="00061794" w:rsidP="00A30954">
      <w:pPr>
        <w:tabs>
          <w:tab w:val="left" w:pos="567"/>
        </w:tabs>
        <w:ind w:left="720"/>
        <w:contextualSpacing/>
        <w:rPr>
          <w:rFonts w:eastAsia="Calibri"/>
        </w:rPr>
      </w:pPr>
      <w:r w:rsidRPr="00A30954">
        <w:rPr>
          <w:rFonts w:eastAsia="Calibri"/>
        </w:rPr>
        <w:t>Скорость доставки – грузовая</w:t>
      </w:r>
    </w:p>
    <w:p w14:paraId="6733CE82" w14:textId="77777777" w:rsidR="00061794" w:rsidRPr="00A30954" w:rsidRDefault="00061794" w:rsidP="00A30954">
      <w:pPr>
        <w:tabs>
          <w:tab w:val="left" w:pos="567"/>
        </w:tabs>
        <w:ind w:left="720"/>
        <w:contextualSpacing/>
        <w:rPr>
          <w:rFonts w:eastAsia="Calibri"/>
        </w:rPr>
      </w:pPr>
      <w:r w:rsidRPr="00A30954">
        <w:rPr>
          <w:rFonts w:eastAsia="Calibri"/>
        </w:rPr>
        <w:t>Вагон № 1435339</w:t>
      </w:r>
    </w:p>
    <w:p w14:paraId="49864763" w14:textId="77777777" w:rsidR="00061794" w:rsidRPr="00A30954" w:rsidRDefault="00061794" w:rsidP="00A30954">
      <w:pPr>
        <w:tabs>
          <w:tab w:val="left" w:pos="567"/>
        </w:tabs>
        <w:ind w:left="720"/>
        <w:contextualSpacing/>
        <w:rPr>
          <w:rFonts w:eastAsia="Calibri"/>
        </w:rPr>
      </w:pPr>
      <w:r w:rsidRPr="00A30954">
        <w:rPr>
          <w:rFonts w:eastAsia="Calibri"/>
        </w:rPr>
        <w:t>Грузоподъемность вагона – 62т.</w:t>
      </w:r>
    </w:p>
    <w:p w14:paraId="3F6D8BF6" w14:textId="77777777" w:rsidR="00061794" w:rsidRPr="00A30954" w:rsidRDefault="00061794" w:rsidP="00A30954">
      <w:pPr>
        <w:tabs>
          <w:tab w:val="left" w:pos="567"/>
        </w:tabs>
        <w:ind w:left="720"/>
        <w:contextualSpacing/>
        <w:rPr>
          <w:rFonts w:eastAsia="Calibri"/>
        </w:rPr>
      </w:pPr>
      <w:r w:rsidRPr="00A30954">
        <w:rPr>
          <w:rFonts w:eastAsia="Calibri"/>
        </w:rPr>
        <w:t xml:space="preserve">Станция отправления – Каневская </w:t>
      </w:r>
      <w:proofErr w:type="spellStart"/>
      <w:r w:rsidRPr="00A30954">
        <w:rPr>
          <w:rFonts w:eastAsia="Calibri"/>
        </w:rPr>
        <w:t>северо-Кавказской</w:t>
      </w:r>
      <w:proofErr w:type="spellEnd"/>
      <w:r w:rsidRPr="00A30954">
        <w:rPr>
          <w:rFonts w:eastAsia="Calibri"/>
        </w:rPr>
        <w:t xml:space="preserve"> железной дороги.</w:t>
      </w:r>
    </w:p>
    <w:p w14:paraId="689F44E4" w14:textId="77777777" w:rsidR="00061794" w:rsidRPr="00A30954" w:rsidRDefault="00061794" w:rsidP="00A30954">
      <w:pPr>
        <w:tabs>
          <w:tab w:val="left" w:pos="567"/>
        </w:tabs>
        <w:ind w:left="720"/>
        <w:contextualSpacing/>
        <w:rPr>
          <w:rFonts w:eastAsia="Calibri"/>
        </w:rPr>
      </w:pPr>
      <w:r w:rsidRPr="00A30954">
        <w:rPr>
          <w:rFonts w:eastAsia="Calibri"/>
        </w:rPr>
        <w:t>Отправитель – Каневский сахарный завод</w:t>
      </w:r>
    </w:p>
    <w:p w14:paraId="4122C794" w14:textId="77777777" w:rsidR="00061794" w:rsidRPr="00A30954" w:rsidRDefault="00061794" w:rsidP="00A30954">
      <w:pPr>
        <w:tabs>
          <w:tab w:val="left" w:pos="567"/>
        </w:tabs>
        <w:ind w:left="720"/>
        <w:contextualSpacing/>
        <w:rPr>
          <w:rFonts w:eastAsia="Calibri"/>
        </w:rPr>
      </w:pPr>
      <w:r w:rsidRPr="00A30954">
        <w:rPr>
          <w:rFonts w:eastAsia="Calibri"/>
        </w:rPr>
        <w:t>Наименование груза – сахар</w:t>
      </w:r>
    </w:p>
    <w:p w14:paraId="6E4F500E" w14:textId="77777777" w:rsidR="00061794" w:rsidRPr="00A30954" w:rsidRDefault="00061794" w:rsidP="00A30954">
      <w:pPr>
        <w:tabs>
          <w:tab w:val="left" w:pos="567"/>
        </w:tabs>
        <w:ind w:left="720"/>
        <w:contextualSpacing/>
        <w:rPr>
          <w:rFonts w:eastAsia="Calibri"/>
        </w:rPr>
      </w:pPr>
      <w:r w:rsidRPr="00A30954">
        <w:rPr>
          <w:rFonts w:eastAsia="Calibri"/>
        </w:rPr>
        <w:t>Станция назначения – Загорск московской железной дороги</w:t>
      </w:r>
    </w:p>
    <w:p w14:paraId="73BF1A60" w14:textId="77777777" w:rsidR="00061794" w:rsidRPr="00A30954" w:rsidRDefault="00061794" w:rsidP="00A30954">
      <w:pPr>
        <w:tabs>
          <w:tab w:val="left" w:pos="567"/>
        </w:tabs>
        <w:ind w:left="720"/>
        <w:contextualSpacing/>
        <w:rPr>
          <w:rFonts w:eastAsia="Calibri"/>
        </w:rPr>
      </w:pPr>
      <w:r w:rsidRPr="00A30954">
        <w:rPr>
          <w:rFonts w:eastAsia="Calibri"/>
        </w:rPr>
        <w:t>Получатель – оптовая база Загорского райпотребсоюза</w:t>
      </w:r>
    </w:p>
    <w:p w14:paraId="0563C74B" w14:textId="77777777" w:rsidR="00061794" w:rsidRPr="00A30954" w:rsidRDefault="00061794" w:rsidP="00A30954">
      <w:pPr>
        <w:tabs>
          <w:tab w:val="left" w:pos="567"/>
        </w:tabs>
        <w:ind w:left="720"/>
        <w:contextualSpacing/>
        <w:rPr>
          <w:rFonts w:eastAsia="Calibri"/>
        </w:rPr>
      </w:pPr>
      <w:r w:rsidRPr="00A30954">
        <w:rPr>
          <w:rFonts w:eastAsia="Calibri"/>
        </w:rPr>
        <w:t>Почтовый адрес получателя – Московской области, г. Загорск, ул. Станционная, 8</w:t>
      </w:r>
    </w:p>
    <w:p w14:paraId="5FE149CF" w14:textId="77777777" w:rsidR="00061794" w:rsidRPr="00A30954" w:rsidRDefault="00061794" w:rsidP="00A30954">
      <w:pPr>
        <w:tabs>
          <w:tab w:val="left" w:pos="567"/>
        </w:tabs>
        <w:ind w:left="720"/>
        <w:contextualSpacing/>
        <w:rPr>
          <w:rFonts w:eastAsia="Calibri"/>
        </w:rPr>
      </w:pPr>
      <w:r w:rsidRPr="00A30954">
        <w:rPr>
          <w:rFonts w:eastAsia="Calibri"/>
        </w:rPr>
        <w:lastRenderedPageBreak/>
        <w:t>Пломба отправителя с оттиском «431»</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2294"/>
        <w:gridCol w:w="2313"/>
        <w:gridCol w:w="2191"/>
      </w:tblGrid>
      <w:tr w:rsidR="00061794" w:rsidRPr="00A30954" w14:paraId="44933DC3" w14:textId="77777777" w:rsidTr="00B803F1">
        <w:tc>
          <w:tcPr>
            <w:tcW w:w="2268" w:type="dxa"/>
          </w:tcPr>
          <w:p w14:paraId="60D96190" w14:textId="77777777" w:rsidR="00061794" w:rsidRPr="00A30954" w:rsidRDefault="00061794" w:rsidP="00A30954">
            <w:pPr>
              <w:tabs>
                <w:tab w:val="left" w:pos="567"/>
              </w:tabs>
              <w:contextualSpacing/>
              <w:jc w:val="center"/>
              <w:rPr>
                <w:rFonts w:eastAsia="Calibri"/>
              </w:rPr>
            </w:pPr>
            <w:r w:rsidRPr="00A30954">
              <w:rPr>
                <w:rFonts w:eastAsia="Calibri"/>
              </w:rPr>
              <w:t>Количество мест</w:t>
            </w:r>
          </w:p>
        </w:tc>
        <w:tc>
          <w:tcPr>
            <w:tcW w:w="2294" w:type="dxa"/>
          </w:tcPr>
          <w:p w14:paraId="0E80C993" w14:textId="77777777" w:rsidR="00061794" w:rsidRPr="00A30954" w:rsidRDefault="00061794" w:rsidP="00A30954">
            <w:pPr>
              <w:tabs>
                <w:tab w:val="left" w:pos="567"/>
              </w:tabs>
              <w:contextualSpacing/>
              <w:jc w:val="center"/>
              <w:rPr>
                <w:rFonts w:eastAsia="Calibri"/>
              </w:rPr>
            </w:pPr>
            <w:r w:rsidRPr="00A30954">
              <w:rPr>
                <w:rFonts w:eastAsia="Calibri"/>
              </w:rPr>
              <w:t>Упаковка</w:t>
            </w:r>
          </w:p>
        </w:tc>
        <w:tc>
          <w:tcPr>
            <w:tcW w:w="2313" w:type="dxa"/>
          </w:tcPr>
          <w:p w14:paraId="7DC1D454" w14:textId="77777777" w:rsidR="00061794" w:rsidRPr="00A30954" w:rsidRDefault="00061794" w:rsidP="00A30954">
            <w:pPr>
              <w:tabs>
                <w:tab w:val="left" w:pos="567"/>
              </w:tabs>
              <w:contextualSpacing/>
              <w:jc w:val="center"/>
              <w:rPr>
                <w:rFonts w:eastAsia="Calibri"/>
              </w:rPr>
            </w:pPr>
            <w:r w:rsidRPr="00A30954">
              <w:rPr>
                <w:rFonts w:eastAsia="Calibri"/>
              </w:rPr>
              <w:t>Наименование груза</w:t>
            </w:r>
          </w:p>
        </w:tc>
        <w:tc>
          <w:tcPr>
            <w:tcW w:w="2191" w:type="dxa"/>
          </w:tcPr>
          <w:p w14:paraId="0FFBA91C" w14:textId="77777777" w:rsidR="00061794" w:rsidRPr="00A30954" w:rsidRDefault="00061794" w:rsidP="00A30954">
            <w:pPr>
              <w:tabs>
                <w:tab w:val="left" w:pos="567"/>
              </w:tabs>
              <w:contextualSpacing/>
              <w:jc w:val="center"/>
              <w:rPr>
                <w:rFonts w:eastAsia="Calibri"/>
              </w:rPr>
            </w:pPr>
            <w:r w:rsidRPr="00A30954">
              <w:rPr>
                <w:rFonts w:eastAsia="Calibri"/>
              </w:rPr>
              <w:t>Вес груза, определенный отправителем, кг</w:t>
            </w:r>
          </w:p>
        </w:tc>
      </w:tr>
      <w:tr w:rsidR="00061794" w:rsidRPr="00A30954" w14:paraId="42A904C7" w14:textId="77777777" w:rsidTr="00B803F1">
        <w:tc>
          <w:tcPr>
            <w:tcW w:w="2268" w:type="dxa"/>
          </w:tcPr>
          <w:p w14:paraId="5FB52A38" w14:textId="77777777" w:rsidR="00061794" w:rsidRPr="00A30954" w:rsidRDefault="00061794" w:rsidP="00A30954">
            <w:pPr>
              <w:tabs>
                <w:tab w:val="left" w:pos="567"/>
              </w:tabs>
              <w:contextualSpacing/>
              <w:jc w:val="center"/>
              <w:rPr>
                <w:rFonts w:eastAsia="Calibri"/>
              </w:rPr>
            </w:pPr>
            <w:r w:rsidRPr="00A30954">
              <w:rPr>
                <w:rFonts w:eastAsia="Calibri"/>
              </w:rPr>
              <w:t>400</w:t>
            </w:r>
          </w:p>
        </w:tc>
        <w:tc>
          <w:tcPr>
            <w:tcW w:w="2294" w:type="dxa"/>
          </w:tcPr>
          <w:p w14:paraId="44219204" w14:textId="77777777" w:rsidR="00061794" w:rsidRPr="00A30954" w:rsidRDefault="00061794" w:rsidP="00A30954">
            <w:pPr>
              <w:tabs>
                <w:tab w:val="left" w:pos="567"/>
              </w:tabs>
              <w:contextualSpacing/>
              <w:jc w:val="center"/>
              <w:rPr>
                <w:rFonts w:eastAsia="Calibri"/>
              </w:rPr>
            </w:pPr>
            <w:r w:rsidRPr="00A30954">
              <w:rPr>
                <w:rFonts w:eastAsia="Calibri"/>
              </w:rPr>
              <w:t>Ящики картонные</w:t>
            </w:r>
          </w:p>
        </w:tc>
        <w:tc>
          <w:tcPr>
            <w:tcW w:w="2313" w:type="dxa"/>
          </w:tcPr>
          <w:p w14:paraId="56EB7DF7" w14:textId="77777777" w:rsidR="00061794" w:rsidRPr="00A30954" w:rsidRDefault="00061794" w:rsidP="00A30954">
            <w:pPr>
              <w:tabs>
                <w:tab w:val="left" w:pos="567"/>
              </w:tabs>
              <w:contextualSpacing/>
              <w:jc w:val="center"/>
              <w:rPr>
                <w:rFonts w:eastAsia="Calibri"/>
              </w:rPr>
            </w:pPr>
            <w:proofErr w:type="gramStart"/>
            <w:r w:rsidRPr="00A30954">
              <w:rPr>
                <w:rFonts w:eastAsia="Calibri"/>
              </w:rPr>
              <w:t>Сахар-рафинад</w:t>
            </w:r>
            <w:proofErr w:type="gramEnd"/>
            <w:r w:rsidRPr="00A30954">
              <w:rPr>
                <w:rFonts w:eastAsia="Calibri"/>
              </w:rPr>
              <w:t xml:space="preserve"> прессованный в пачках</w:t>
            </w:r>
          </w:p>
        </w:tc>
        <w:tc>
          <w:tcPr>
            <w:tcW w:w="2191" w:type="dxa"/>
          </w:tcPr>
          <w:p w14:paraId="234C56C2" w14:textId="77777777" w:rsidR="00061794" w:rsidRPr="00A30954" w:rsidRDefault="00061794" w:rsidP="00A30954">
            <w:pPr>
              <w:tabs>
                <w:tab w:val="left" w:pos="567"/>
              </w:tabs>
              <w:contextualSpacing/>
              <w:jc w:val="center"/>
              <w:rPr>
                <w:rFonts w:eastAsia="Calibri"/>
              </w:rPr>
            </w:pPr>
            <w:r w:rsidRPr="00A30954">
              <w:rPr>
                <w:rFonts w:eastAsia="Calibri"/>
              </w:rPr>
              <w:t>20000</w:t>
            </w:r>
          </w:p>
        </w:tc>
      </w:tr>
      <w:tr w:rsidR="00061794" w:rsidRPr="00A30954" w14:paraId="72F8ADDD" w14:textId="77777777" w:rsidTr="00B803F1">
        <w:tc>
          <w:tcPr>
            <w:tcW w:w="2268" w:type="dxa"/>
          </w:tcPr>
          <w:p w14:paraId="692917E3" w14:textId="77777777" w:rsidR="00061794" w:rsidRPr="00A30954" w:rsidRDefault="00061794" w:rsidP="00A30954">
            <w:pPr>
              <w:tabs>
                <w:tab w:val="left" w:pos="567"/>
              </w:tabs>
              <w:contextualSpacing/>
              <w:jc w:val="center"/>
              <w:rPr>
                <w:rFonts w:eastAsia="Calibri"/>
              </w:rPr>
            </w:pPr>
            <w:r w:rsidRPr="00A30954">
              <w:rPr>
                <w:rFonts w:eastAsia="Calibri"/>
              </w:rPr>
              <w:t>400</w:t>
            </w:r>
          </w:p>
        </w:tc>
        <w:tc>
          <w:tcPr>
            <w:tcW w:w="2294" w:type="dxa"/>
          </w:tcPr>
          <w:p w14:paraId="6886583F" w14:textId="77777777" w:rsidR="00061794" w:rsidRPr="00A30954" w:rsidRDefault="00061794" w:rsidP="00A30954">
            <w:pPr>
              <w:tabs>
                <w:tab w:val="left" w:pos="567"/>
              </w:tabs>
              <w:contextualSpacing/>
              <w:jc w:val="center"/>
              <w:rPr>
                <w:rFonts w:eastAsia="Calibri"/>
              </w:rPr>
            </w:pPr>
            <w:r w:rsidRPr="00A30954">
              <w:rPr>
                <w:rFonts w:eastAsia="Calibri"/>
              </w:rPr>
              <w:t>Мешки тканевые</w:t>
            </w:r>
          </w:p>
        </w:tc>
        <w:tc>
          <w:tcPr>
            <w:tcW w:w="2313" w:type="dxa"/>
          </w:tcPr>
          <w:p w14:paraId="04F4619A" w14:textId="77777777" w:rsidR="00061794" w:rsidRPr="00A30954" w:rsidRDefault="00061794" w:rsidP="00A30954">
            <w:pPr>
              <w:tabs>
                <w:tab w:val="left" w:pos="567"/>
              </w:tabs>
              <w:contextualSpacing/>
              <w:jc w:val="center"/>
              <w:rPr>
                <w:rFonts w:eastAsia="Calibri"/>
              </w:rPr>
            </w:pPr>
            <w:r w:rsidRPr="00A30954">
              <w:rPr>
                <w:rFonts w:eastAsia="Calibri"/>
              </w:rPr>
              <w:t>Сахар-песок рафинированный</w:t>
            </w:r>
          </w:p>
        </w:tc>
        <w:tc>
          <w:tcPr>
            <w:tcW w:w="2191" w:type="dxa"/>
          </w:tcPr>
          <w:p w14:paraId="2E50F5F6" w14:textId="77777777" w:rsidR="00061794" w:rsidRPr="00A30954" w:rsidRDefault="00061794" w:rsidP="00A30954">
            <w:pPr>
              <w:tabs>
                <w:tab w:val="left" w:pos="567"/>
              </w:tabs>
              <w:contextualSpacing/>
              <w:jc w:val="center"/>
              <w:rPr>
                <w:rFonts w:eastAsia="Calibri"/>
              </w:rPr>
            </w:pPr>
            <w:r w:rsidRPr="00A30954">
              <w:rPr>
                <w:rFonts w:eastAsia="Calibri"/>
              </w:rPr>
              <w:t>20000</w:t>
            </w:r>
          </w:p>
        </w:tc>
      </w:tr>
      <w:tr w:rsidR="00061794" w:rsidRPr="00A30954" w14:paraId="16CB590F" w14:textId="77777777" w:rsidTr="00B803F1">
        <w:tc>
          <w:tcPr>
            <w:tcW w:w="2268" w:type="dxa"/>
          </w:tcPr>
          <w:p w14:paraId="4932ECC6" w14:textId="77777777" w:rsidR="00061794" w:rsidRPr="00A30954" w:rsidRDefault="00061794" w:rsidP="00A30954">
            <w:pPr>
              <w:tabs>
                <w:tab w:val="left" w:pos="567"/>
              </w:tabs>
              <w:contextualSpacing/>
              <w:jc w:val="center"/>
              <w:rPr>
                <w:rFonts w:eastAsia="Calibri"/>
              </w:rPr>
            </w:pPr>
            <w:r w:rsidRPr="00A30954">
              <w:rPr>
                <w:rFonts w:eastAsia="Calibri"/>
              </w:rPr>
              <w:t>200</w:t>
            </w:r>
          </w:p>
        </w:tc>
        <w:tc>
          <w:tcPr>
            <w:tcW w:w="2294" w:type="dxa"/>
          </w:tcPr>
          <w:p w14:paraId="41B23A93" w14:textId="77777777" w:rsidR="00061794" w:rsidRPr="00A30954" w:rsidRDefault="00061794" w:rsidP="00A30954">
            <w:pPr>
              <w:tabs>
                <w:tab w:val="left" w:pos="567"/>
              </w:tabs>
              <w:contextualSpacing/>
              <w:jc w:val="center"/>
              <w:rPr>
                <w:rFonts w:eastAsia="Calibri"/>
              </w:rPr>
            </w:pPr>
            <w:r w:rsidRPr="00A30954">
              <w:rPr>
                <w:rFonts w:eastAsia="Calibri"/>
              </w:rPr>
              <w:t>Ящики картонные</w:t>
            </w:r>
          </w:p>
        </w:tc>
        <w:tc>
          <w:tcPr>
            <w:tcW w:w="2313" w:type="dxa"/>
          </w:tcPr>
          <w:p w14:paraId="6D7E00A7" w14:textId="77777777" w:rsidR="00061794" w:rsidRPr="00A30954" w:rsidRDefault="00061794" w:rsidP="00A30954">
            <w:pPr>
              <w:tabs>
                <w:tab w:val="left" w:pos="567"/>
              </w:tabs>
              <w:contextualSpacing/>
              <w:jc w:val="center"/>
              <w:rPr>
                <w:rFonts w:eastAsia="Calibri"/>
              </w:rPr>
            </w:pPr>
            <w:proofErr w:type="gramStart"/>
            <w:r w:rsidRPr="00A30954">
              <w:rPr>
                <w:rFonts w:eastAsia="Calibri"/>
              </w:rPr>
              <w:t>Сахар-рафинад</w:t>
            </w:r>
            <w:proofErr w:type="gramEnd"/>
            <w:r w:rsidRPr="00A30954">
              <w:rPr>
                <w:rFonts w:eastAsia="Calibri"/>
              </w:rPr>
              <w:t xml:space="preserve"> прессованный быстрорастворимый</w:t>
            </w:r>
          </w:p>
        </w:tc>
        <w:tc>
          <w:tcPr>
            <w:tcW w:w="2191" w:type="dxa"/>
          </w:tcPr>
          <w:p w14:paraId="15EBEC0D" w14:textId="77777777" w:rsidR="00061794" w:rsidRPr="00A30954" w:rsidRDefault="00061794" w:rsidP="00A30954">
            <w:pPr>
              <w:tabs>
                <w:tab w:val="left" w:pos="567"/>
              </w:tabs>
              <w:contextualSpacing/>
              <w:jc w:val="center"/>
              <w:rPr>
                <w:rFonts w:eastAsia="Calibri"/>
              </w:rPr>
            </w:pPr>
            <w:r w:rsidRPr="00A30954">
              <w:rPr>
                <w:rFonts w:eastAsia="Calibri"/>
              </w:rPr>
              <w:t>10000</w:t>
            </w:r>
          </w:p>
        </w:tc>
      </w:tr>
      <w:tr w:rsidR="00061794" w:rsidRPr="00A30954" w14:paraId="16905B5E" w14:textId="77777777" w:rsidTr="00B803F1">
        <w:tc>
          <w:tcPr>
            <w:tcW w:w="2268" w:type="dxa"/>
          </w:tcPr>
          <w:p w14:paraId="12245FFB" w14:textId="77777777" w:rsidR="00061794" w:rsidRPr="00A30954" w:rsidRDefault="00061794" w:rsidP="00A30954">
            <w:pPr>
              <w:tabs>
                <w:tab w:val="left" w:pos="567"/>
              </w:tabs>
              <w:contextualSpacing/>
              <w:jc w:val="center"/>
              <w:rPr>
                <w:rFonts w:eastAsia="Calibri"/>
              </w:rPr>
            </w:pPr>
            <w:r w:rsidRPr="00A30954">
              <w:rPr>
                <w:rFonts w:eastAsia="Calibri"/>
              </w:rPr>
              <w:t>Итого 1000</w:t>
            </w:r>
          </w:p>
        </w:tc>
        <w:tc>
          <w:tcPr>
            <w:tcW w:w="4607" w:type="dxa"/>
            <w:gridSpan w:val="2"/>
          </w:tcPr>
          <w:p w14:paraId="1882D742" w14:textId="77777777" w:rsidR="00061794" w:rsidRPr="00A30954" w:rsidRDefault="00061794" w:rsidP="00A30954">
            <w:pPr>
              <w:tabs>
                <w:tab w:val="left" w:pos="567"/>
              </w:tabs>
              <w:contextualSpacing/>
              <w:jc w:val="center"/>
              <w:rPr>
                <w:rFonts w:eastAsia="Calibri"/>
              </w:rPr>
            </w:pPr>
            <w:r w:rsidRPr="00A30954">
              <w:rPr>
                <w:rFonts w:eastAsia="Calibri"/>
              </w:rPr>
              <w:t>Брутто</w:t>
            </w:r>
          </w:p>
          <w:p w14:paraId="6E88C5DB" w14:textId="77777777" w:rsidR="00061794" w:rsidRPr="00A30954" w:rsidRDefault="00061794" w:rsidP="00A30954">
            <w:pPr>
              <w:tabs>
                <w:tab w:val="left" w:pos="567"/>
              </w:tabs>
              <w:contextualSpacing/>
              <w:jc w:val="center"/>
              <w:rPr>
                <w:rFonts w:eastAsia="Calibri"/>
              </w:rPr>
            </w:pPr>
            <w:r w:rsidRPr="00A30954">
              <w:rPr>
                <w:rFonts w:eastAsia="Calibri"/>
              </w:rPr>
              <w:t>Тара</w:t>
            </w:r>
          </w:p>
          <w:p w14:paraId="101B5C52" w14:textId="77777777" w:rsidR="00061794" w:rsidRPr="00A30954" w:rsidRDefault="00061794" w:rsidP="00A30954">
            <w:pPr>
              <w:tabs>
                <w:tab w:val="left" w:pos="567"/>
              </w:tabs>
              <w:contextualSpacing/>
              <w:jc w:val="center"/>
              <w:rPr>
                <w:rFonts w:eastAsia="Calibri"/>
              </w:rPr>
            </w:pPr>
            <w:r w:rsidRPr="00A30954">
              <w:rPr>
                <w:rFonts w:eastAsia="Calibri"/>
              </w:rPr>
              <w:t>Нетто</w:t>
            </w:r>
          </w:p>
        </w:tc>
        <w:tc>
          <w:tcPr>
            <w:tcW w:w="2191" w:type="dxa"/>
          </w:tcPr>
          <w:p w14:paraId="04B16FB6" w14:textId="77777777" w:rsidR="00061794" w:rsidRPr="00A30954" w:rsidRDefault="00061794" w:rsidP="00A30954">
            <w:pPr>
              <w:tabs>
                <w:tab w:val="left" w:pos="567"/>
              </w:tabs>
              <w:contextualSpacing/>
              <w:jc w:val="center"/>
              <w:rPr>
                <w:rFonts w:eastAsia="Calibri"/>
              </w:rPr>
            </w:pPr>
            <w:r w:rsidRPr="00A30954">
              <w:rPr>
                <w:rFonts w:eastAsia="Calibri"/>
              </w:rPr>
              <w:t>51000</w:t>
            </w:r>
          </w:p>
          <w:p w14:paraId="26175C41" w14:textId="77777777" w:rsidR="00061794" w:rsidRPr="00A30954" w:rsidRDefault="00061794" w:rsidP="00A30954">
            <w:pPr>
              <w:tabs>
                <w:tab w:val="left" w:pos="567"/>
              </w:tabs>
              <w:contextualSpacing/>
              <w:jc w:val="center"/>
              <w:rPr>
                <w:rFonts w:eastAsia="Calibri"/>
              </w:rPr>
            </w:pPr>
            <w:r w:rsidRPr="00A30954">
              <w:rPr>
                <w:rFonts w:eastAsia="Calibri"/>
              </w:rPr>
              <w:t>1000</w:t>
            </w:r>
          </w:p>
          <w:p w14:paraId="693AF9DC" w14:textId="77777777" w:rsidR="00061794" w:rsidRPr="00A30954" w:rsidRDefault="00061794" w:rsidP="00A30954">
            <w:pPr>
              <w:tabs>
                <w:tab w:val="left" w:pos="567"/>
              </w:tabs>
              <w:contextualSpacing/>
              <w:jc w:val="center"/>
              <w:rPr>
                <w:rFonts w:eastAsia="Calibri"/>
              </w:rPr>
            </w:pPr>
            <w:r w:rsidRPr="00A30954">
              <w:rPr>
                <w:rFonts w:eastAsia="Calibri"/>
              </w:rPr>
              <w:t>50000</w:t>
            </w:r>
          </w:p>
        </w:tc>
      </w:tr>
    </w:tbl>
    <w:p w14:paraId="3B0DF4F3" w14:textId="77777777" w:rsidR="00061794" w:rsidRPr="00A30954" w:rsidRDefault="00061794" w:rsidP="00A30954">
      <w:pPr>
        <w:tabs>
          <w:tab w:val="left" w:pos="567"/>
        </w:tabs>
        <w:ind w:left="720"/>
        <w:contextualSpacing/>
        <w:rPr>
          <w:rFonts w:eastAsia="Calibri"/>
        </w:rPr>
      </w:pPr>
    </w:p>
    <w:p w14:paraId="217AD2EA" w14:textId="77777777" w:rsidR="00061794" w:rsidRPr="00A30954" w:rsidRDefault="00061794" w:rsidP="00F66F8C">
      <w:pPr>
        <w:numPr>
          <w:ilvl w:val="0"/>
          <w:numId w:val="96"/>
        </w:numPr>
        <w:tabs>
          <w:tab w:val="left" w:pos="567"/>
        </w:tabs>
        <w:contextualSpacing/>
        <w:rPr>
          <w:rFonts w:eastAsia="Calibri"/>
          <w:i/>
        </w:rPr>
      </w:pPr>
      <w:r w:rsidRPr="00A30954">
        <w:rPr>
          <w:rFonts w:eastAsia="Calibri"/>
          <w:i/>
        </w:rPr>
        <w:t>Выписка из счета-фактуры № 736 от 6 октября.</w:t>
      </w:r>
    </w:p>
    <w:p w14:paraId="7FFA1D2A" w14:textId="77777777" w:rsidR="00061794" w:rsidRPr="00A30954" w:rsidRDefault="00061794" w:rsidP="00A30954">
      <w:pPr>
        <w:tabs>
          <w:tab w:val="left" w:pos="567"/>
        </w:tabs>
        <w:ind w:left="720"/>
        <w:contextualSpacing/>
        <w:rPr>
          <w:rFonts w:eastAsia="Calibri"/>
        </w:rPr>
      </w:pPr>
      <w:r w:rsidRPr="00A30954">
        <w:rPr>
          <w:rFonts w:eastAsia="Calibri"/>
        </w:rPr>
        <w:t>Поставщик – Каневский сахарный завод.</w:t>
      </w:r>
    </w:p>
    <w:p w14:paraId="393DE35F" w14:textId="77777777" w:rsidR="00061794" w:rsidRPr="00A30954" w:rsidRDefault="00061794" w:rsidP="00A30954">
      <w:pPr>
        <w:tabs>
          <w:tab w:val="left" w:pos="567"/>
        </w:tabs>
        <w:ind w:left="720"/>
        <w:contextualSpacing/>
        <w:rPr>
          <w:rFonts w:eastAsia="Calibri"/>
        </w:rPr>
      </w:pPr>
      <w:r w:rsidRPr="00A30954">
        <w:rPr>
          <w:rFonts w:eastAsia="Calibri"/>
        </w:rPr>
        <w:t>Грузоотправитель – Каневский сахарный завод</w:t>
      </w:r>
    </w:p>
    <w:p w14:paraId="16488AF5" w14:textId="77777777" w:rsidR="00061794" w:rsidRPr="00A30954" w:rsidRDefault="00061794" w:rsidP="00A30954">
      <w:pPr>
        <w:tabs>
          <w:tab w:val="left" w:pos="567"/>
        </w:tabs>
        <w:ind w:left="720"/>
        <w:contextualSpacing/>
        <w:rPr>
          <w:rFonts w:eastAsia="Calibri"/>
        </w:rPr>
      </w:pPr>
      <w:r w:rsidRPr="00A30954">
        <w:rPr>
          <w:rFonts w:eastAsia="Calibri"/>
        </w:rPr>
        <w:t>Получатель – оптовая база Загорского райпотребсоюза.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3"/>
        <w:gridCol w:w="1793"/>
        <w:gridCol w:w="1817"/>
        <w:gridCol w:w="1695"/>
        <w:gridCol w:w="1730"/>
      </w:tblGrid>
      <w:tr w:rsidR="00061794" w:rsidRPr="00A30954" w14:paraId="1438415F" w14:textId="77777777" w:rsidTr="00B803F1">
        <w:tc>
          <w:tcPr>
            <w:tcW w:w="2313" w:type="dxa"/>
          </w:tcPr>
          <w:p w14:paraId="78078B81" w14:textId="77777777" w:rsidR="00061794" w:rsidRPr="00A30954" w:rsidRDefault="00061794" w:rsidP="00A30954">
            <w:pPr>
              <w:tabs>
                <w:tab w:val="left" w:pos="567"/>
              </w:tabs>
              <w:jc w:val="center"/>
              <w:rPr>
                <w:rFonts w:eastAsia="Calibri"/>
              </w:rPr>
            </w:pPr>
            <w:r w:rsidRPr="00A30954">
              <w:rPr>
                <w:rFonts w:eastAsia="Calibri"/>
              </w:rPr>
              <w:t>Наименование товара</w:t>
            </w:r>
          </w:p>
        </w:tc>
        <w:tc>
          <w:tcPr>
            <w:tcW w:w="1914" w:type="dxa"/>
          </w:tcPr>
          <w:p w14:paraId="547FBE09" w14:textId="77777777" w:rsidR="00061794" w:rsidRPr="00A30954" w:rsidRDefault="00061794" w:rsidP="00A30954">
            <w:pPr>
              <w:tabs>
                <w:tab w:val="left" w:pos="567"/>
              </w:tabs>
              <w:jc w:val="center"/>
              <w:rPr>
                <w:rFonts w:eastAsia="Calibri"/>
              </w:rPr>
            </w:pPr>
            <w:r w:rsidRPr="00A30954">
              <w:rPr>
                <w:rFonts w:eastAsia="Calibri"/>
              </w:rPr>
              <w:t>Единица измерения</w:t>
            </w:r>
          </w:p>
        </w:tc>
        <w:tc>
          <w:tcPr>
            <w:tcW w:w="1914" w:type="dxa"/>
          </w:tcPr>
          <w:p w14:paraId="43AA47F2" w14:textId="77777777" w:rsidR="00061794" w:rsidRPr="00A30954" w:rsidRDefault="00061794" w:rsidP="00A30954">
            <w:pPr>
              <w:tabs>
                <w:tab w:val="left" w:pos="567"/>
              </w:tabs>
              <w:jc w:val="center"/>
              <w:rPr>
                <w:rFonts w:eastAsia="Calibri"/>
              </w:rPr>
            </w:pPr>
            <w:r w:rsidRPr="00A30954">
              <w:rPr>
                <w:rFonts w:eastAsia="Calibri"/>
              </w:rPr>
              <w:t>Количество</w:t>
            </w:r>
          </w:p>
        </w:tc>
        <w:tc>
          <w:tcPr>
            <w:tcW w:w="1914" w:type="dxa"/>
          </w:tcPr>
          <w:p w14:paraId="7696DF3C" w14:textId="77777777" w:rsidR="00061794" w:rsidRPr="00A30954" w:rsidRDefault="00061794" w:rsidP="00A30954">
            <w:pPr>
              <w:tabs>
                <w:tab w:val="left" w:pos="567"/>
              </w:tabs>
              <w:jc w:val="center"/>
              <w:rPr>
                <w:rFonts w:eastAsia="Calibri"/>
              </w:rPr>
            </w:pPr>
            <w:r w:rsidRPr="00A30954">
              <w:rPr>
                <w:rFonts w:eastAsia="Calibri"/>
              </w:rPr>
              <w:t>Цена, руб.</w:t>
            </w:r>
          </w:p>
        </w:tc>
        <w:tc>
          <w:tcPr>
            <w:tcW w:w="1915" w:type="dxa"/>
          </w:tcPr>
          <w:p w14:paraId="14FEF636" w14:textId="77777777" w:rsidR="00061794" w:rsidRPr="00A30954" w:rsidRDefault="00061794" w:rsidP="00A30954">
            <w:pPr>
              <w:tabs>
                <w:tab w:val="left" w:pos="567"/>
              </w:tabs>
              <w:jc w:val="center"/>
              <w:rPr>
                <w:rFonts w:eastAsia="Calibri"/>
              </w:rPr>
            </w:pPr>
            <w:r w:rsidRPr="00A30954">
              <w:rPr>
                <w:rFonts w:eastAsia="Calibri"/>
              </w:rPr>
              <w:t>Сумма, руб.</w:t>
            </w:r>
          </w:p>
        </w:tc>
      </w:tr>
      <w:tr w:rsidR="00061794" w:rsidRPr="00A30954" w14:paraId="066DBDA3" w14:textId="77777777" w:rsidTr="00B803F1">
        <w:tc>
          <w:tcPr>
            <w:tcW w:w="2313" w:type="dxa"/>
          </w:tcPr>
          <w:p w14:paraId="4D30A57D" w14:textId="77777777" w:rsidR="00061794" w:rsidRPr="00A30954" w:rsidRDefault="00061794" w:rsidP="00A30954">
            <w:pPr>
              <w:tabs>
                <w:tab w:val="left" w:pos="567"/>
              </w:tabs>
              <w:rPr>
                <w:rFonts w:eastAsia="Calibri"/>
              </w:rPr>
            </w:pPr>
            <w:proofErr w:type="gramStart"/>
            <w:r w:rsidRPr="00A30954">
              <w:rPr>
                <w:rFonts w:eastAsia="Calibri"/>
              </w:rPr>
              <w:t>Сахар-рафинад</w:t>
            </w:r>
            <w:proofErr w:type="gramEnd"/>
            <w:r w:rsidRPr="00A30954">
              <w:rPr>
                <w:rFonts w:eastAsia="Calibri"/>
              </w:rPr>
              <w:t xml:space="preserve"> прессованный в пачках</w:t>
            </w:r>
          </w:p>
        </w:tc>
        <w:tc>
          <w:tcPr>
            <w:tcW w:w="1914" w:type="dxa"/>
          </w:tcPr>
          <w:p w14:paraId="5E498D4A" w14:textId="77777777" w:rsidR="00061794" w:rsidRPr="00A30954" w:rsidRDefault="00061794" w:rsidP="00A30954">
            <w:pPr>
              <w:tabs>
                <w:tab w:val="left" w:pos="567"/>
              </w:tabs>
              <w:jc w:val="center"/>
              <w:rPr>
                <w:rFonts w:eastAsia="Calibri"/>
              </w:rPr>
            </w:pPr>
            <w:r w:rsidRPr="00A30954">
              <w:rPr>
                <w:rFonts w:eastAsia="Calibri"/>
              </w:rPr>
              <w:t>кг</w:t>
            </w:r>
          </w:p>
        </w:tc>
        <w:tc>
          <w:tcPr>
            <w:tcW w:w="1914" w:type="dxa"/>
          </w:tcPr>
          <w:p w14:paraId="46BE4AC4" w14:textId="77777777" w:rsidR="00061794" w:rsidRPr="00A30954" w:rsidRDefault="00061794" w:rsidP="00A30954">
            <w:pPr>
              <w:tabs>
                <w:tab w:val="left" w:pos="567"/>
              </w:tabs>
              <w:jc w:val="center"/>
              <w:rPr>
                <w:rFonts w:eastAsia="Calibri"/>
              </w:rPr>
            </w:pPr>
            <w:r w:rsidRPr="00A30954">
              <w:rPr>
                <w:rFonts w:eastAsia="Calibri"/>
              </w:rPr>
              <w:t>20000</w:t>
            </w:r>
          </w:p>
        </w:tc>
        <w:tc>
          <w:tcPr>
            <w:tcW w:w="1914" w:type="dxa"/>
          </w:tcPr>
          <w:p w14:paraId="0D4716D9" w14:textId="77777777" w:rsidR="00061794" w:rsidRPr="00A30954" w:rsidRDefault="00061794" w:rsidP="00A30954">
            <w:pPr>
              <w:tabs>
                <w:tab w:val="left" w:pos="567"/>
              </w:tabs>
              <w:jc w:val="center"/>
              <w:rPr>
                <w:rFonts w:eastAsia="Calibri"/>
              </w:rPr>
            </w:pPr>
            <w:r w:rsidRPr="00A30954">
              <w:rPr>
                <w:rFonts w:eastAsia="Calibri"/>
              </w:rPr>
              <w:t>24</w:t>
            </w:r>
          </w:p>
        </w:tc>
        <w:tc>
          <w:tcPr>
            <w:tcW w:w="1915" w:type="dxa"/>
          </w:tcPr>
          <w:p w14:paraId="7B444DE8" w14:textId="77777777" w:rsidR="00061794" w:rsidRPr="00A30954" w:rsidRDefault="00061794" w:rsidP="00A30954">
            <w:pPr>
              <w:tabs>
                <w:tab w:val="left" w:pos="567"/>
              </w:tabs>
              <w:jc w:val="center"/>
              <w:rPr>
                <w:rFonts w:eastAsia="Calibri"/>
              </w:rPr>
            </w:pPr>
            <w:r w:rsidRPr="00A30954">
              <w:rPr>
                <w:rFonts w:eastAsia="Calibri"/>
              </w:rPr>
              <w:t>480 000</w:t>
            </w:r>
          </w:p>
        </w:tc>
      </w:tr>
      <w:tr w:rsidR="00061794" w:rsidRPr="00A30954" w14:paraId="767B0C91" w14:textId="77777777" w:rsidTr="00B803F1">
        <w:tc>
          <w:tcPr>
            <w:tcW w:w="2313" w:type="dxa"/>
          </w:tcPr>
          <w:p w14:paraId="3B10CF89" w14:textId="77777777" w:rsidR="00061794" w:rsidRPr="00A30954" w:rsidRDefault="00061794" w:rsidP="00A30954">
            <w:pPr>
              <w:tabs>
                <w:tab w:val="left" w:pos="567"/>
              </w:tabs>
              <w:rPr>
                <w:rFonts w:eastAsia="Calibri"/>
              </w:rPr>
            </w:pPr>
            <w:r w:rsidRPr="00A30954">
              <w:rPr>
                <w:rFonts w:eastAsia="Calibri"/>
              </w:rPr>
              <w:t>Сахар-песок рафинированный</w:t>
            </w:r>
          </w:p>
        </w:tc>
        <w:tc>
          <w:tcPr>
            <w:tcW w:w="1914" w:type="dxa"/>
          </w:tcPr>
          <w:p w14:paraId="0EF692E3" w14:textId="77777777" w:rsidR="00061794" w:rsidRPr="00A30954" w:rsidRDefault="00061794" w:rsidP="00A30954">
            <w:pPr>
              <w:tabs>
                <w:tab w:val="left" w:pos="567"/>
              </w:tabs>
              <w:jc w:val="center"/>
              <w:rPr>
                <w:rFonts w:eastAsia="Calibri"/>
              </w:rPr>
            </w:pPr>
            <w:r w:rsidRPr="00A30954">
              <w:rPr>
                <w:rFonts w:eastAsia="Calibri"/>
              </w:rPr>
              <w:t>кг</w:t>
            </w:r>
          </w:p>
        </w:tc>
        <w:tc>
          <w:tcPr>
            <w:tcW w:w="1914" w:type="dxa"/>
          </w:tcPr>
          <w:p w14:paraId="246DD952" w14:textId="77777777" w:rsidR="00061794" w:rsidRPr="00A30954" w:rsidRDefault="00061794" w:rsidP="00A30954">
            <w:pPr>
              <w:tabs>
                <w:tab w:val="left" w:pos="567"/>
              </w:tabs>
              <w:jc w:val="center"/>
              <w:rPr>
                <w:rFonts w:eastAsia="Calibri"/>
              </w:rPr>
            </w:pPr>
            <w:r w:rsidRPr="00A30954">
              <w:rPr>
                <w:rFonts w:eastAsia="Calibri"/>
              </w:rPr>
              <w:t>20000</w:t>
            </w:r>
          </w:p>
        </w:tc>
        <w:tc>
          <w:tcPr>
            <w:tcW w:w="1914" w:type="dxa"/>
          </w:tcPr>
          <w:p w14:paraId="2536E3E0" w14:textId="77777777" w:rsidR="00061794" w:rsidRPr="00A30954" w:rsidRDefault="00061794" w:rsidP="00A30954">
            <w:pPr>
              <w:tabs>
                <w:tab w:val="left" w:pos="567"/>
              </w:tabs>
              <w:jc w:val="center"/>
              <w:rPr>
                <w:rFonts w:eastAsia="Calibri"/>
              </w:rPr>
            </w:pPr>
            <w:r w:rsidRPr="00A30954">
              <w:rPr>
                <w:rFonts w:eastAsia="Calibri"/>
              </w:rPr>
              <w:t>20</w:t>
            </w:r>
          </w:p>
        </w:tc>
        <w:tc>
          <w:tcPr>
            <w:tcW w:w="1915" w:type="dxa"/>
          </w:tcPr>
          <w:p w14:paraId="45D0CDFC" w14:textId="77777777" w:rsidR="00061794" w:rsidRPr="00A30954" w:rsidRDefault="00061794" w:rsidP="00A30954">
            <w:pPr>
              <w:tabs>
                <w:tab w:val="left" w:pos="567"/>
              </w:tabs>
              <w:jc w:val="center"/>
              <w:rPr>
                <w:rFonts w:eastAsia="Calibri"/>
              </w:rPr>
            </w:pPr>
            <w:r w:rsidRPr="00A30954">
              <w:rPr>
                <w:rFonts w:eastAsia="Calibri"/>
              </w:rPr>
              <w:t>400 000</w:t>
            </w:r>
          </w:p>
        </w:tc>
      </w:tr>
      <w:tr w:rsidR="00061794" w:rsidRPr="00A30954" w14:paraId="2D06FED5" w14:textId="77777777" w:rsidTr="00B803F1">
        <w:tc>
          <w:tcPr>
            <w:tcW w:w="2313" w:type="dxa"/>
          </w:tcPr>
          <w:p w14:paraId="699E1693" w14:textId="77777777" w:rsidR="00061794" w:rsidRPr="00A30954" w:rsidRDefault="00061794" w:rsidP="00A30954">
            <w:pPr>
              <w:tabs>
                <w:tab w:val="left" w:pos="567"/>
              </w:tabs>
              <w:rPr>
                <w:rFonts w:eastAsia="Calibri"/>
              </w:rPr>
            </w:pPr>
            <w:proofErr w:type="gramStart"/>
            <w:r w:rsidRPr="00A30954">
              <w:rPr>
                <w:rFonts w:eastAsia="Calibri"/>
              </w:rPr>
              <w:t>Сахар-рафинад</w:t>
            </w:r>
            <w:proofErr w:type="gramEnd"/>
            <w:r w:rsidRPr="00A30954">
              <w:rPr>
                <w:rFonts w:eastAsia="Calibri"/>
              </w:rPr>
              <w:t xml:space="preserve"> прессованный быстрорастворимый</w:t>
            </w:r>
          </w:p>
        </w:tc>
        <w:tc>
          <w:tcPr>
            <w:tcW w:w="1914" w:type="dxa"/>
          </w:tcPr>
          <w:p w14:paraId="70D50800" w14:textId="77777777" w:rsidR="00061794" w:rsidRPr="00A30954" w:rsidRDefault="00061794" w:rsidP="00A30954">
            <w:pPr>
              <w:tabs>
                <w:tab w:val="left" w:pos="567"/>
              </w:tabs>
              <w:jc w:val="center"/>
              <w:rPr>
                <w:rFonts w:eastAsia="Calibri"/>
              </w:rPr>
            </w:pPr>
            <w:r w:rsidRPr="00A30954">
              <w:rPr>
                <w:rFonts w:eastAsia="Calibri"/>
              </w:rPr>
              <w:t>кг</w:t>
            </w:r>
          </w:p>
        </w:tc>
        <w:tc>
          <w:tcPr>
            <w:tcW w:w="1914" w:type="dxa"/>
          </w:tcPr>
          <w:p w14:paraId="37A0D8D8" w14:textId="77777777" w:rsidR="00061794" w:rsidRPr="00A30954" w:rsidRDefault="00061794" w:rsidP="00A30954">
            <w:pPr>
              <w:tabs>
                <w:tab w:val="left" w:pos="567"/>
              </w:tabs>
              <w:jc w:val="center"/>
              <w:rPr>
                <w:rFonts w:eastAsia="Calibri"/>
              </w:rPr>
            </w:pPr>
            <w:r w:rsidRPr="00A30954">
              <w:rPr>
                <w:rFonts w:eastAsia="Calibri"/>
              </w:rPr>
              <w:t>10000</w:t>
            </w:r>
          </w:p>
        </w:tc>
        <w:tc>
          <w:tcPr>
            <w:tcW w:w="1914" w:type="dxa"/>
          </w:tcPr>
          <w:p w14:paraId="30AB9F3A" w14:textId="77777777" w:rsidR="00061794" w:rsidRPr="00A30954" w:rsidRDefault="00061794" w:rsidP="00A30954">
            <w:pPr>
              <w:tabs>
                <w:tab w:val="left" w:pos="567"/>
              </w:tabs>
              <w:jc w:val="center"/>
              <w:rPr>
                <w:rFonts w:eastAsia="Calibri"/>
              </w:rPr>
            </w:pPr>
            <w:r w:rsidRPr="00A30954">
              <w:rPr>
                <w:rFonts w:eastAsia="Calibri"/>
              </w:rPr>
              <w:t>22</w:t>
            </w:r>
          </w:p>
        </w:tc>
        <w:tc>
          <w:tcPr>
            <w:tcW w:w="1915" w:type="dxa"/>
          </w:tcPr>
          <w:p w14:paraId="430835DC" w14:textId="77777777" w:rsidR="00061794" w:rsidRPr="00A30954" w:rsidRDefault="00061794" w:rsidP="00A30954">
            <w:pPr>
              <w:tabs>
                <w:tab w:val="left" w:pos="567"/>
              </w:tabs>
              <w:jc w:val="center"/>
              <w:rPr>
                <w:rFonts w:eastAsia="Calibri"/>
              </w:rPr>
            </w:pPr>
            <w:r w:rsidRPr="00A30954">
              <w:rPr>
                <w:rFonts w:eastAsia="Calibri"/>
              </w:rPr>
              <w:t>220 000</w:t>
            </w:r>
          </w:p>
        </w:tc>
      </w:tr>
      <w:tr w:rsidR="00061794" w:rsidRPr="00A30954" w14:paraId="2FBE723A" w14:textId="77777777" w:rsidTr="00B803F1">
        <w:tc>
          <w:tcPr>
            <w:tcW w:w="2313" w:type="dxa"/>
          </w:tcPr>
          <w:p w14:paraId="006AF6EB" w14:textId="77777777" w:rsidR="00061794" w:rsidRPr="00A30954" w:rsidRDefault="00061794" w:rsidP="00A30954">
            <w:pPr>
              <w:tabs>
                <w:tab w:val="left" w:pos="567"/>
              </w:tabs>
              <w:rPr>
                <w:rFonts w:eastAsia="Calibri"/>
              </w:rPr>
            </w:pPr>
            <w:r w:rsidRPr="00A30954">
              <w:rPr>
                <w:rFonts w:eastAsia="Calibri"/>
              </w:rPr>
              <w:t xml:space="preserve">Итого </w:t>
            </w:r>
          </w:p>
        </w:tc>
        <w:tc>
          <w:tcPr>
            <w:tcW w:w="1914" w:type="dxa"/>
          </w:tcPr>
          <w:p w14:paraId="228F3811" w14:textId="77777777" w:rsidR="00061794" w:rsidRPr="00A30954" w:rsidRDefault="00061794" w:rsidP="00A30954">
            <w:pPr>
              <w:tabs>
                <w:tab w:val="left" w:pos="567"/>
              </w:tabs>
              <w:jc w:val="center"/>
              <w:rPr>
                <w:rFonts w:eastAsia="Calibri"/>
              </w:rPr>
            </w:pPr>
          </w:p>
        </w:tc>
        <w:tc>
          <w:tcPr>
            <w:tcW w:w="1914" w:type="dxa"/>
          </w:tcPr>
          <w:p w14:paraId="6B669B79" w14:textId="77777777" w:rsidR="00061794" w:rsidRPr="00A30954" w:rsidRDefault="00061794" w:rsidP="00A30954">
            <w:pPr>
              <w:tabs>
                <w:tab w:val="left" w:pos="567"/>
              </w:tabs>
              <w:jc w:val="center"/>
              <w:rPr>
                <w:rFonts w:eastAsia="Calibri"/>
              </w:rPr>
            </w:pPr>
            <w:r w:rsidRPr="00A30954">
              <w:rPr>
                <w:rFonts w:eastAsia="Calibri"/>
              </w:rPr>
              <w:t>50000</w:t>
            </w:r>
          </w:p>
        </w:tc>
        <w:tc>
          <w:tcPr>
            <w:tcW w:w="1914" w:type="dxa"/>
          </w:tcPr>
          <w:p w14:paraId="5A67583F" w14:textId="77777777" w:rsidR="00061794" w:rsidRPr="00A30954" w:rsidRDefault="00061794" w:rsidP="00A30954">
            <w:pPr>
              <w:tabs>
                <w:tab w:val="left" w:pos="567"/>
              </w:tabs>
              <w:jc w:val="center"/>
              <w:rPr>
                <w:rFonts w:eastAsia="Calibri"/>
              </w:rPr>
            </w:pPr>
          </w:p>
        </w:tc>
        <w:tc>
          <w:tcPr>
            <w:tcW w:w="1915" w:type="dxa"/>
          </w:tcPr>
          <w:p w14:paraId="49B13EAE" w14:textId="77777777" w:rsidR="00061794" w:rsidRPr="00A30954" w:rsidRDefault="00061794" w:rsidP="00A30954">
            <w:pPr>
              <w:tabs>
                <w:tab w:val="left" w:pos="567"/>
              </w:tabs>
              <w:jc w:val="center"/>
              <w:rPr>
                <w:rFonts w:eastAsia="Calibri"/>
              </w:rPr>
            </w:pPr>
            <w:r w:rsidRPr="00A30954">
              <w:rPr>
                <w:rFonts w:eastAsia="Calibri"/>
              </w:rPr>
              <w:t>1 100 000</w:t>
            </w:r>
          </w:p>
        </w:tc>
      </w:tr>
      <w:tr w:rsidR="00061794" w:rsidRPr="00A30954" w14:paraId="6AC392D0" w14:textId="77777777" w:rsidTr="00B803F1">
        <w:tc>
          <w:tcPr>
            <w:tcW w:w="2313" w:type="dxa"/>
          </w:tcPr>
          <w:p w14:paraId="3830ECD1" w14:textId="77777777" w:rsidR="00061794" w:rsidRPr="00A30954" w:rsidRDefault="00061794" w:rsidP="00A30954">
            <w:pPr>
              <w:tabs>
                <w:tab w:val="left" w:pos="567"/>
              </w:tabs>
              <w:rPr>
                <w:rFonts w:eastAsia="Calibri"/>
              </w:rPr>
            </w:pPr>
            <w:r w:rsidRPr="00A30954">
              <w:rPr>
                <w:rFonts w:eastAsia="Calibri"/>
              </w:rPr>
              <w:t>Ящики картонные</w:t>
            </w:r>
          </w:p>
        </w:tc>
        <w:tc>
          <w:tcPr>
            <w:tcW w:w="1914" w:type="dxa"/>
          </w:tcPr>
          <w:p w14:paraId="47F9EE49" w14:textId="77777777" w:rsidR="00061794" w:rsidRPr="00A30954" w:rsidRDefault="00061794" w:rsidP="00A30954">
            <w:pPr>
              <w:tabs>
                <w:tab w:val="left" w:pos="567"/>
              </w:tabs>
              <w:jc w:val="center"/>
              <w:rPr>
                <w:rFonts w:eastAsia="Calibri"/>
              </w:rPr>
            </w:pPr>
            <w:proofErr w:type="spellStart"/>
            <w:r w:rsidRPr="00A30954">
              <w:rPr>
                <w:rFonts w:eastAsia="Calibri"/>
              </w:rPr>
              <w:t>шт</w:t>
            </w:r>
            <w:proofErr w:type="spellEnd"/>
          </w:p>
        </w:tc>
        <w:tc>
          <w:tcPr>
            <w:tcW w:w="1914" w:type="dxa"/>
          </w:tcPr>
          <w:p w14:paraId="5A37309F" w14:textId="77777777" w:rsidR="00061794" w:rsidRPr="00A30954" w:rsidRDefault="00061794" w:rsidP="00A30954">
            <w:pPr>
              <w:tabs>
                <w:tab w:val="left" w:pos="567"/>
              </w:tabs>
              <w:jc w:val="center"/>
              <w:rPr>
                <w:rFonts w:eastAsia="Calibri"/>
              </w:rPr>
            </w:pPr>
            <w:r w:rsidRPr="00A30954">
              <w:rPr>
                <w:rFonts w:eastAsia="Calibri"/>
              </w:rPr>
              <w:t>600</w:t>
            </w:r>
          </w:p>
        </w:tc>
        <w:tc>
          <w:tcPr>
            <w:tcW w:w="1914" w:type="dxa"/>
          </w:tcPr>
          <w:p w14:paraId="12513641" w14:textId="77777777" w:rsidR="00061794" w:rsidRPr="00A30954" w:rsidRDefault="00061794" w:rsidP="00A30954">
            <w:pPr>
              <w:tabs>
                <w:tab w:val="left" w:pos="567"/>
              </w:tabs>
              <w:jc w:val="center"/>
              <w:rPr>
                <w:rFonts w:eastAsia="Calibri"/>
              </w:rPr>
            </w:pPr>
            <w:r w:rsidRPr="00A30954">
              <w:rPr>
                <w:rFonts w:eastAsia="Calibri"/>
              </w:rPr>
              <w:t>10</w:t>
            </w:r>
          </w:p>
        </w:tc>
        <w:tc>
          <w:tcPr>
            <w:tcW w:w="1915" w:type="dxa"/>
          </w:tcPr>
          <w:p w14:paraId="509B2411" w14:textId="77777777" w:rsidR="00061794" w:rsidRPr="00A30954" w:rsidRDefault="00061794" w:rsidP="00A30954">
            <w:pPr>
              <w:tabs>
                <w:tab w:val="left" w:pos="567"/>
              </w:tabs>
              <w:jc w:val="center"/>
              <w:rPr>
                <w:rFonts w:eastAsia="Calibri"/>
              </w:rPr>
            </w:pPr>
            <w:r w:rsidRPr="00A30954">
              <w:rPr>
                <w:rFonts w:eastAsia="Calibri"/>
              </w:rPr>
              <w:t>6000</w:t>
            </w:r>
          </w:p>
        </w:tc>
      </w:tr>
      <w:tr w:rsidR="00061794" w:rsidRPr="00A30954" w14:paraId="23F5A5C3" w14:textId="77777777" w:rsidTr="00B803F1">
        <w:tc>
          <w:tcPr>
            <w:tcW w:w="2313" w:type="dxa"/>
          </w:tcPr>
          <w:p w14:paraId="6BE43251" w14:textId="77777777" w:rsidR="00061794" w:rsidRPr="00A30954" w:rsidRDefault="00061794" w:rsidP="00A30954">
            <w:pPr>
              <w:tabs>
                <w:tab w:val="left" w:pos="567"/>
              </w:tabs>
              <w:rPr>
                <w:rFonts w:eastAsia="Calibri"/>
              </w:rPr>
            </w:pPr>
            <w:r w:rsidRPr="00A30954">
              <w:rPr>
                <w:rFonts w:eastAsia="Calibri"/>
              </w:rPr>
              <w:t>Мешки тканевые</w:t>
            </w:r>
          </w:p>
        </w:tc>
        <w:tc>
          <w:tcPr>
            <w:tcW w:w="1914" w:type="dxa"/>
          </w:tcPr>
          <w:p w14:paraId="2C6B37D3" w14:textId="77777777" w:rsidR="00061794" w:rsidRPr="00A30954" w:rsidRDefault="00061794" w:rsidP="00A30954">
            <w:pPr>
              <w:tabs>
                <w:tab w:val="left" w:pos="567"/>
              </w:tabs>
              <w:jc w:val="center"/>
              <w:rPr>
                <w:rFonts w:eastAsia="Calibri"/>
              </w:rPr>
            </w:pPr>
            <w:proofErr w:type="spellStart"/>
            <w:r w:rsidRPr="00A30954">
              <w:rPr>
                <w:rFonts w:eastAsia="Calibri"/>
              </w:rPr>
              <w:t>шт</w:t>
            </w:r>
            <w:proofErr w:type="spellEnd"/>
          </w:p>
        </w:tc>
        <w:tc>
          <w:tcPr>
            <w:tcW w:w="1914" w:type="dxa"/>
          </w:tcPr>
          <w:p w14:paraId="284970CC" w14:textId="77777777" w:rsidR="00061794" w:rsidRPr="00A30954" w:rsidRDefault="00061794" w:rsidP="00A30954">
            <w:pPr>
              <w:tabs>
                <w:tab w:val="left" w:pos="567"/>
              </w:tabs>
              <w:jc w:val="center"/>
              <w:rPr>
                <w:rFonts w:eastAsia="Calibri"/>
              </w:rPr>
            </w:pPr>
            <w:r w:rsidRPr="00A30954">
              <w:rPr>
                <w:rFonts w:eastAsia="Calibri"/>
              </w:rPr>
              <w:t>400</w:t>
            </w:r>
          </w:p>
        </w:tc>
        <w:tc>
          <w:tcPr>
            <w:tcW w:w="1914" w:type="dxa"/>
          </w:tcPr>
          <w:p w14:paraId="2478FF1A" w14:textId="77777777" w:rsidR="00061794" w:rsidRPr="00A30954" w:rsidRDefault="00061794" w:rsidP="00A30954">
            <w:pPr>
              <w:tabs>
                <w:tab w:val="left" w:pos="567"/>
              </w:tabs>
              <w:jc w:val="center"/>
              <w:rPr>
                <w:rFonts w:eastAsia="Calibri"/>
              </w:rPr>
            </w:pPr>
            <w:r w:rsidRPr="00A30954">
              <w:rPr>
                <w:rFonts w:eastAsia="Calibri"/>
              </w:rPr>
              <w:t>100</w:t>
            </w:r>
          </w:p>
        </w:tc>
        <w:tc>
          <w:tcPr>
            <w:tcW w:w="1915" w:type="dxa"/>
          </w:tcPr>
          <w:p w14:paraId="50DF5CBD" w14:textId="77777777" w:rsidR="00061794" w:rsidRPr="00A30954" w:rsidRDefault="00061794" w:rsidP="00A30954">
            <w:pPr>
              <w:tabs>
                <w:tab w:val="left" w:pos="567"/>
              </w:tabs>
              <w:jc w:val="center"/>
              <w:rPr>
                <w:rFonts w:eastAsia="Calibri"/>
              </w:rPr>
            </w:pPr>
            <w:r w:rsidRPr="00A30954">
              <w:rPr>
                <w:rFonts w:eastAsia="Calibri"/>
              </w:rPr>
              <w:t>40 000</w:t>
            </w:r>
          </w:p>
        </w:tc>
      </w:tr>
      <w:tr w:rsidR="00061794" w:rsidRPr="00A30954" w14:paraId="0E8FC816" w14:textId="77777777" w:rsidTr="00B803F1">
        <w:tc>
          <w:tcPr>
            <w:tcW w:w="2313" w:type="dxa"/>
          </w:tcPr>
          <w:p w14:paraId="21E50149" w14:textId="77777777" w:rsidR="00061794" w:rsidRPr="00A30954" w:rsidRDefault="00061794" w:rsidP="00A30954">
            <w:pPr>
              <w:tabs>
                <w:tab w:val="left" w:pos="567"/>
              </w:tabs>
              <w:rPr>
                <w:rFonts w:eastAsia="Calibri"/>
              </w:rPr>
            </w:pPr>
            <w:r w:rsidRPr="00A30954">
              <w:rPr>
                <w:rFonts w:eastAsia="Calibri"/>
              </w:rPr>
              <w:t>Итого к оплате за товар и тару</w:t>
            </w:r>
          </w:p>
        </w:tc>
        <w:tc>
          <w:tcPr>
            <w:tcW w:w="1914" w:type="dxa"/>
          </w:tcPr>
          <w:p w14:paraId="696F0005" w14:textId="77777777" w:rsidR="00061794" w:rsidRPr="00A30954" w:rsidRDefault="00061794" w:rsidP="00A30954">
            <w:pPr>
              <w:tabs>
                <w:tab w:val="left" w:pos="567"/>
              </w:tabs>
              <w:jc w:val="center"/>
              <w:rPr>
                <w:rFonts w:eastAsia="Calibri"/>
              </w:rPr>
            </w:pPr>
          </w:p>
        </w:tc>
        <w:tc>
          <w:tcPr>
            <w:tcW w:w="1914" w:type="dxa"/>
          </w:tcPr>
          <w:p w14:paraId="6260A9FD" w14:textId="77777777" w:rsidR="00061794" w:rsidRPr="00A30954" w:rsidRDefault="00061794" w:rsidP="00A30954">
            <w:pPr>
              <w:tabs>
                <w:tab w:val="left" w:pos="567"/>
              </w:tabs>
              <w:jc w:val="center"/>
              <w:rPr>
                <w:rFonts w:eastAsia="Calibri"/>
              </w:rPr>
            </w:pPr>
          </w:p>
        </w:tc>
        <w:tc>
          <w:tcPr>
            <w:tcW w:w="1914" w:type="dxa"/>
          </w:tcPr>
          <w:p w14:paraId="31663783" w14:textId="77777777" w:rsidR="00061794" w:rsidRPr="00A30954" w:rsidRDefault="00061794" w:rsidP="00A30954">
            <w:pPr>
              <w:tabs>
                <w:tab w:val="left" w:pos="567"/>
              </w:tabs>
              <w:jc w:val="center"/>
              <w:rPr>
                <w:rFonts w:eastAsia="Calibri"/>
              </w:rPr>
            </w:pPr>
          </w:p>
        </w:tc>
        <w:tc>
          <w:tcPr>
            <w:tcW w:w="1915" w:type="dxa"/>
          </w:tcPr>
          <w:p w14:paraId="396C65F2" w14:textId="77777777" w:rsidR="00061794" w:rsidRPr="00A30954" w:rsidRDefault="00061794" w:rsidP="00A30954">
            <w:pPr>
              <w:tabs>
                <w:tab w:val="left" w:pos="567"/>
              </w:tabs>
              <w:jc w:val="center"/>
              <w:rPr>
                <w:rFonts w:eastAsia="Calibri"/>
              </w:rPr>
            </w:pPr>
            <w:r w:rsidRPr="00A30954">
              <w:rPr>
                <w:rFonts w:eastAsia="Calibri"/>
              </w:rPr>
              <w:t>1 146 000</w:t>
            </w:r>
          </w:p>
        </w:tc>
      </w:tr>
    </w:tbl>
    <w:p w14:paraId="3CFBBF4C" w14:textId="77777777" w:rsidR="00061794" w:rsidRPr="00A30954" w:rsidRDefault="00061794" w:rsidP="00A30954">
      <w:pPr>
        <w:tabs>
          <w:tab w:val="left" w:pos="567"/>
        </w:tabs>
        <w:rPr>
          <w:rFonts w:eastAsia="Calibri"/>
        </w:rPr>
      </w:pPr>
    </w:p>
    <w:p w14:paraId="20E68F24" w14:textId="77777777" w:rsidR="00061794" w:rsidRPr="00A30954" w:rsidRDefault="00061794" w:rsidP="00F66F8C">
      <w:pPr>
        <w:numPr>
          <w:ilvl w:val="0"/>
          <w:numId w:val="96"/>
        </w:numPr>
        <w:tabs>
          <w:tab w:val="left" w:pos="567"/>
          <w:tab w:val="left" w:pos="993"/>
        </w:tabs>
        <w:ind w:left="0" w:firstLine="709"/>
        <w:contextualSpacing/>
        <w:rPr>
          <w:rFonts w:eastAsia="Calibri"/>
          <w:i/>
        </w:rPr>
      </w:pPr>
      <w:r w:rsidRPr="00A30954">
        <w:rPr>
          <w:rFonts w:eastAsia="Calibri"/>
          <w:i/>
        </w:rPr>
        <w:t xml:space="preserve">Данные </w:t>
      </w:r>
      <w:r w:rsidR="00590BF6" w:rsidRPr="00A30954">
        <w:rPr>
          <w:rFonts w:eastAsia="Calibri"/>
          <w:i/>
        </w:rPr>
        <w:t>о результатах</w:t>
      </w:r>
      <w:r w:rsidRPr="00A30954">
        <w:rPr>
          <w:rFonts w:eastAsia="Calibri"/>
          <w:i/>
        </w:rPr>
        <w:t xml:space="preserve"> окончательной приемки.</w:t>
      </w:r>
    </w:p>
    <w:p w14:paraId="480E2B53" w14:textId="77777777" w:rsidR="00061794" w:rsidRPr="00A30954" w:rsidRDefault="00061794" w:rsidP="00A30954">
      <w:pPr>
        <w:tabs>
          <w:tab w:val="left" w:pos="567"/>
          <w:tab w:val="left" w:pos="993"/>
        </w:tabs>
        <w:ind w:firstLine="709"/>
        <w:contextualSpacing/>
        <w:rPr>
          <w:rFonts w:eastAsia="Calibri"/>
        </w:rPr>
      </w:pPr>
      <w:r w:rsidRPr="00A30954">
        <w:rPr>
          <w:rFonts w:eastAsia="Calibri"/>
        </w:rPr>
        <w:t>В результате окончательной приемки поступившего сахара 18 октября комиссией установлено следующее его количество:</w:t>
      </w:r>
    </w:p>
    <w:p w14:paraId="62A0E16C" w14:textId="77777777" w:rsidR="00061794" w:rsidRPr="00A30954" w:rsidRDefault="00061794" w:rsidP="00F66F8C">
      <w:pPr>
        <w:numPr>
          <w:ilvl w:val="0"/>
          <w:numId w:val="97"/>
        </w:numPr>
        <w:tabs>
          <w:tab w:val="left" w:pos="567"/>
          <w:tab w:val="left" w:pos="993"/>
        </w:tabs>
        <w:ind w:left="0" w:firstLine="709"/>
        <w:contextualSpacing/>
        <w:rPr>
          <w:rFonts w:eastAsia="Calibri"/>
        </w:rPr>
      </w:pPr>
      <w:proofErr w:type="gramStart"/>
      <w:r w:rsidRPr="00A30954">
        <w:rPr>
          <w:rFonts w:eastAsia="Calibri"/>
        </w:rPr>
        <w:t>Сахар-рафинад</w:t>
      </w:r>
      <w:proofErr w:type="gramEnd"/>
      <w:r w:rsidRPr="00A30954">
        <w:rPr>
          <w:rFonts w:eastAsia="Calibri"/>
        </w:rPr>
        <w:t xml:space="preserve"> прессованный в пачках – по 50 кг в каждом ящике. Всего – 19 500 кг, 390 ящиков;</w:t>
      </w:r>
    </w:p>
    <w:p w14:paraId="50F4D702" w14:textId="77777777" w:rsidR="00061794" w:rsidRPr="00A30954" w:rsidRDefault="00061794" w:rsidP="00F66F8C">
      <w:pPr>
        <w:numPr>
          <w:ilvl w:val="0"/>
          <w:numId w:val="97"/>
        </w:numPr>
        <w:tabs>
          <w:tab w:val="left" w:pos="567"/>
          <w:tab w:val="left" w:pos="993"/>
        </w:tabs>
        <w:ind w:left="0" w:firstLine="709"/>
        <w:contextualSpacing/>
        <w:rPr>
          <w:rFonts w:eastAsia="Calibri"/>
        </w:rPr>
      </w:pPr>
      <w:proofErr w:type="gramStart"/>
      <w:r w:rsidRPr="00A30954">
        <w:rPr>
          <w:rFonts w:eastAsia="Calibri"/>
        </w:rPr>
        <w:t>Сахар-песок</w:t>
      </w:r>
      <w:proofErr w:type="gramEnd"/>
      <w:r w:rsidRPr="00A30954">
        <w:rPr>
          <w:rFonts w:eastAsia="Calibri"/>
        </w:rPr>
        <w:t xml:space="preserve"> рафинированный нерасфасованный – по 50 кг в каждом мешке. Всего – 20 000кг, 400 мешков;</w:t>
      </w:r>
    </w:p>
    <w:p w14:paraId="5BE93B58" w14:textId="77777777" w:rsidR="00061794" w:rsidRPr="00A30954" w:rsidRDefault="00061794" w:rsidP="00F66F8C">
      <w:pPr>
        <w:numPr>
          <w:ilvl w:val="0"/>
          <w:numId w:val="97"/>
        </w:numPr>
        <w:tabs>
          <w:tab w:val="left" w:pos="567"/>
          <w:tab w:val="left" w:pos="993"/>
        </w:tabs>
        <w:ind w:left="0" w:firstLine="709"/>
        <w:contextualSpacing/>
        <w:rPr>
          <w:rFonts w:eastAsia="Calibri"/>
        </w:rPr>
      </w:pPr>
      <w:r w:rsidRPr="00A30954">
        <w:rPr>
          <w:rFonts w:eastAsia="Calibri"/>
        </w:rPr>
        <w:t xml:space="preserve">Сахар – </w:t>
      </w:r>
      <w:proofErr w:type="gramStart"/>
      <w:r w:rsidRPr="00A30954">
        <w:rPr>
          <w:rFonts w:eastAsia="Calibri"/>
        </w:rPr>
        <w:t>рафинад</w:t>
      </w:r>
      <w:proofErr w:type="gramEnd"/>
      <w:r w:rsidRPr="00A30954">
        <w:rPr>
          <w:rFonts w:eastAsia="Calibri"/>
        </w:rPr>
        <w:t xml:space="preserve"> прессованный быстрорастворимый в пачках – по 50 кг в каждом ящике. Всего – 10 000 кг, 200 ящиков.</w:t>
      </w:r>
    </w:p>
    <w:p w14:paraId="1D969416" w14:textId="77777777" w:rsidR="00061794" w:rsidRPr="00A30954" w:rsidRDefault="00061794" w:rsidP="00A30954">
      <w:pPr>
        <w:tabs>
          <w:tab w:val="left" w:pos="567"/>
        </w:tabs>
        <w:rPr>
          <w:rFonts w:eastAsia="Calibri"/>
        </w:rPr>
      </w:pPr>
      <w:r w:rsidRPr="00A30954">
        <w:rPr>
          <w:rFonts w:eastAsia="Calibri"/>
          <w:b/>
        </w:rPr>
        <w:t xml:space="preserve">Задание </w:t>
      </w:r>
      <w:r w:rsidR="00B92C46" w:rsidRPr="00A30954">
        <w:rPr>
          <w:rFonts w:eastAsia="Calibri"/>
          <w:b/>
        </w:rPr>
        <w:t xml:space="preserve">№2 </w:t>
      </w:r>
      <w:r w:rsidR="00B92C46" w:rsidRPr="00A30954">
        <w:rPr>
          <w:rFonts w:eastAsia="Calibri"/>
        </w:rPr>
        <w:t>С</w:t>
      </w:r>
      <w:r w:rsidRPr="00A30954">
        <w:rPr>
          <w:rFonts w:eastAsia="Calibri"/>
        </w:rPr>
        <w:t>оставить акт об обнаруженной недостачи.</w:t>
      </w:r>
    </w:p>
    <w:p w14:paraId="34BBBFCC" w14:textId="77777777" w:rsidR="00061794" w:rsidRPr="00A30954" w:rsidRDefault="00061794" w:rsidP="00A30954">
      <w:pPr>
        <w:tabs>
          <w:tab w:val="left" w:pos="567"/>
        </w:tabs>
        <w:rPr>
          <w:rFonts w:eastAsia="Calibri"/>
        </w:rPr>
      </w:pPr>
      <w:r w:rsidRPr="00A30954">
        <w:rPr>
          <w:rFonts w:eastAsia="Calibri"/>
          <w:b/>
        </w:rPr>
        <w:t xml:space="preserve">Задание </w:t>
      </w:r>
      <w:r w:rsidR="00B92C46" w:rsidRPr="00A30954">
        <w:rPr>
          <w:rFonts w:eastAsia="Calibri"/>
          <w:b/>
        </w:rPr>
        <w:t>№</w:t>
      </w:r>
      <w:r w:rsidRPr="00A30954">
        <w:rPr>
          <w:rFonts w:eastAsia="Calibri"/>
          <w:b/>
        </w:rPr>
        <w:t>3</w:t>
      </w:r>
      <w:r w:rsidR="00B92C46" w:rsidRPr="00A30954">
        <w:rPr>
          <w:rFonts w:eastAsia="Calibri"/>
          <w:b/>
          <w:i/>
        </w:rPr>
        <w:t xml:space="preserve"> </w:t>
      </w:r>
      <w:r w:rsidRPr="00A30954">
        <w:rPr>
          <w:rFonts w:eastAsia="Calibri"/>
        </w:rPr>
        <w:tab/>
        <w:t>Составить акт об установленном расхождении в количестве.</w:t>
      </w:r>
    </w:p>
    <w:p w14:paraId="21B9CA9B" w14:textId="77777777" w:rsidR="00061794" w:rsidRPr="00A30954" w:rsidRDefault="00061794" w:rsidP="00A30954">
      <w:pPr>
        <w:tabs>
          <w:tab w:val="left" w:pos="567"/>
        </w:tabs>
        <w:rPr>
          <w:rFonts w:eastAsia="Calibri"/>
        </w:rPr>
      </w:pPr>
      <w:r w:rsidRPr="00A30954">
        <w:rPr>
          <w:rFonts w:eastAsia="Calibri"/>
          <w:b/>
        </w:rPr>
        <w:t xml:space="preserve">Задание </w:t>
      </w:r>
      <w:r w:rsidR="00B92C46" w:rsidRPr="00A30954">
        <w:rPr>
          <w:rFonts w:eastAsia="Calibri"/>
          <w:b/>
        </w:rPr>
        <w:t>№</w:t>
      </w:r>
      <w:r w:rsidRPr="00A30954">
        <w:rPr>
          <w:rFonts w:eastAsia="Calibri"/>
          <w:b/>
        </w:rPr>
        <w:t>4</w:t>
      </w:r>
      <w:r w:rsidR="00B92C46" w:rsidRPr="00A30954">
        <w:rPr>
          <w:rFonts w:eastAsia="Calibri"/>
          <w:b/>
          <w:i/>
        </w:rPr>
        <w:t xml:space="preserve"> </w:t>
      </w:r>
      <w:r w:rsidRPr="00A30954">
        <w:rPr>
          <w:rFonts w:eastAsia="Calibri"/>
        </w:rPr>
        <w:tab/>
        <w:t>Составить претензию поставщику.</w:t>
      </w:r>
    </w:p>
    <w:p w14:paraId="6F9E5973" w14:textId="77777777" w:rsidR="00B803F1" w:rsidRDefault="00B803F1" w:rsidP="00A30954">
      <w:pPr>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14:paraId="28DA7303" w14:textId="77777777" w:rsidR="00B803F1" w:rsidRDefault="00B803F1" w:rsidP="00A30954">
      <w:pPr>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14:paraId="5F7AF2A9" w14:textId="77777777" w:rsidR="00B803F1" w:rsidRDefault="00B803F1" w:rsidP="00A30954">
      <w:pPr>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14:paraId="0ABC1C8F" w14:textId="77777777" w:rsidR="00A4765A" w:rsidRPr="00A30954" w:rsidRDefault="00A4765A" w:rsidP="00A30954">
      <w:pPr>
        <w:tabs>
          <w:tab w:val="left" w:pos="567"/>
        </w:tabs>
        <w:jc w:val="center"/>
        <w:rPr>
          <w:b/>
        </w:rPr>
      </w:pPr>
      <w:r w:rsidRPr="00A30954">
        <w:rPr>
          <w:b/>
        </w:rPr>
        <w:lastRenderedPageBreak/>
        <w:t>Практическое занятие №30 Оформление акта ф. торг-1</w:t>
      </w:r>
    </w:p>
    <w:p w14:paraId="6DA04149" w14:textId="77777777" w:rsidR="00942C3C" w:rsidRPr="00A30954" w:rsidRDefault="00942C3C" w:rsidP="00A30954">
      <w:pPr>
        <w:widowControl w:val="0"/>
        <w:shd w:val="clear" w:color="auto" w:fill="FFFFFF"/>
        <w:tabs>
          <w:tab w:val="left" w:pos="567"/>
        </w:tabs>
        <w:ind w:firstLine="709"/>
        <w:jc w:val="both"/>
      </w:pPr>
      <w:r w:rsidRPr="00A30954">
        <w:rPr>
          <w:b/>
          <w:bCs/>
        </w:rPr>
        <w:t>Цель</w:t>
      </w:r>
      <w:r w:rsidR="00665094" w:rsidRPr="00A30954">
        <w:t xml:space="preserve"> </w:t>
      </w:r>
      <w:r w:rsidR="00665094" w:rsidRPr="00A30954">
        <w:rPr>
          <w:b/>
        </w:rPr>
        <w:t>практического занятия:</w:t>
      </w:r>
      <w:r w:rsidRPr="00A30954">
        <w:t xml:space="preserve"> ознакомиться с порядком оформления акта о приёмке товара (форма № ТОРГ-1) </w:t>
      </w:r>
    </w:p>
    <w:p w14:paraId="37F57539" w14:textId="77777777" w:rsidR="00942C3C" w:rsidRPr="00A30954" w:rsidRDefault="00942C3C" w:rsidP="00A30954">
      <w:pPr>
        <w:widowControl w:val="0"/>
        <w:shd w:val="clear" w:color="auto" w:fill="FFFFFF"/>
        <w:tabs>
          <w:tab w:val="left" w:pos="567"/>
        </w:tabs>
        <w:ind w:firstLine="709"/>
        <w:jc w:val="both"/>
      </w:pPr>
      <w:r w:rsidRPr="00A30954">
        <w:t>Материальное обеспечение:</w:t>
      </w:r>
    </w:p>
    <w:p w14:paraId="5E9ECE2B" w14:textId="77777777" w:rsidR="00942C3C" w:rsidRPr="00A30954" w:rsidRDefault="00942C3C" w:rsidP="00F66F8C">
      <w:pPr>
        <w:pStyle w:val="ac"/>
        <w:widowControl w:val="0"/>
        <w:numPr>
          <w:ilvl w:val="0"/>
          <w:numId w:val="98"/>
        </w:numPr>
        <w:shd w:val="clear" w:color="auto" w:fill="FFFFFF"/>
        <w:tabs>
          <w:tab w:val="left" w:pos="567"/>
          <w:tab w:val="left" w:pos="851"/>
          <w:tab w:val="left" w:pos="993"/>
        </w:tabs>
        <w:ind w:left="0" w:firstLine="709"/>
        <w:contextualSpacing w:val="0"/>
        <w:jc w:val="both"/>
        <w:rPr>
          <w:bCs/>
          <w:color w:val="000000" w:themeColor="text1"/>
          <w:kern w:val="36"/>
        </w:rPr>
      </w:pPr>
      <w:r w:rsidRPr="00A30954">
        <w:rPr>
          <w:bCs/>
          <w:color w:val="000000" w:themeColor="text1"/>
          <w:kern w:val="36"/>
        </w:rPr>
        <w:t xml:space="preserve">"Альбом унифицированных форм первичной учетной документации по учету торговых операций" (формы утверждены Постановлением Госкомстата РФ от 25.12.1998 N 132) </w:t>
      </w:r>
      <w:hyperlink r:id="rId240" w:history="1">
        <w:r w:rsidRPr="00A30954">
          <w:rPr>
            <w:rStyle w:val="ab"/>
            <w:bCs/>
            <w:color w:val="000000" w:themeColor="text1"/>
            <w:kern w:val="36"/>
          </w:rPr>
          <w:t>http://www.consultant.ru/document/cons_doc_LAW_23886/</w:t>
        </w:r>
      </w:hyperlink>
    </w:p>
    <w:p w14:paraId="0D5825E2" w14:textId="77777777" w:rsidR="00942C3C" w:rsidRPr="00A30954" w:rsidRDefault="00942C3C" w:rsidP="00F66F8C">
      <w:pPr>
        <w:pStyle w:val="ac"/>
        <w:widowControl w:val="0"/>
        <w:numPr>
          <w:ilvl w:val="0"/>
          <w:numId w:val="98"/>
        </w:numPr>
        <w:shd w:val="clear" w:color="auto" w:fill="FFFFFF"/>
        <w:tabs>
          <w:tab w:val="left" w:pos="567"/>
          <w:tab w:val="left" w:pos="851"/>
          <w:tab w:val="left" w:pos="993"/>
        </w:tabs>
        <w:ind w:left="0" w:firstLine="709"/>
        <w:contextualSpacing w:val="0"/>
        <w:jc w:val="both"/>
        <w:rPr>
          <w:bCs/>
          <w:color w:val="000000" w:themeColor="text1"/>
          <w:kern w:val="36"/>
        </w:rPr>
      </w:pPr>
      <w:r w:rsidRPr="00A30954">
        <w:rPr>
          <w:bCs/>
          <w:color w:val="000000" w:themeColor="text1"/>
          <w:kern w:val="36"/>
        </w:rPr>
        <w:t xml:space="preserve">Образец ТОРГ-1: акт приемки товара по качеству и количеству </w:t>
      </w:r>
      <w:hyperlink r:id="rId241" w:history="1">
        <w:r w:rsidRPr="00A30954">
          <w:rPr>
            <w:rStyle w:val="ab"/>
            <w:bCs/>
            <w:color w:val="000000" w:themeColor="text1"/>
            <w:kern w:val="36"/>
            <w:shd w:val="clear" w:color="auto" w:fill="FFFFFF"/>
          </w:rPr>
          <w:t>https://www.moysklad.ru/poleznoe/formy-dokumentov/torg-1/</w:t>
        </w:r>
      </w:hyperlink>
      <w:r w:rsidRPr="00A30954">
        <w:rPr>
          <w:bCs/>
          <w:color w:val="000000" w:themeColor="text1"/>
          <w:kern w:val="36"/>
          <w:shd w:val="clear" w:color="auto" w:fill="FFFFFF"/>
        </w:rPr>
        <w:t xml:space="preserve"> </w:t>
      </w:r>
    </w:p>
    <w:p w14:paraId="09B215EA" w14:textId="77777777" w:rsidR="00942C3C" w:rsidRPr="00A30954" w:rsidRDefault="00942C3C" w:rsidP="00F66F8C">
      <w:pPr>
        <w:pStyle w:val="ac"/>
        <w:widowControl w:val="0"/>
        <w:numPr>
          <w:ilvl w:val="0"/>
          <w:numId w:val="98"/>
        </w:numPr>
        <w:shd w:val="clear" w:color="auto" w:fill="FFFFFF"/>
        <w:tabs>
          <w:tab w:val="left" w:pos="567"/>
          <w:tab w:val="left" w:pos="851"/>
          <w:tab w:val="left" w:pos="993"/>
        </w:tabs>
        <w:ind w:left="0" w:firstLine="709"/>
        <w:contextualSpacing w:val="0"/>
        <w:jc w:val="both"/>
        <w:rPr>
          <w:bCs/>
          <w:color w:val="000000" w:themeColor="text1"/>
          <w:kern w:val="36"/>
        </w:rPr>
      </w:pPr>
      <w:r w:rsidRPr="00A30954">
        <w:rPr>
          <w:bCs/>
          <w:color w:val="000000" w:themeColor="text1"/>
          <w:kern w:val="36"/>
        </w:rPr>
        <w:t>Образец ТОРГ-1: акт приемки товара по качеству и количеству</w:t>
      </w:r>
      <w:hyperlink r:id="rId242" w:anchor="obrazec" w:history="1">
        <w:r w:rsidRPr="00A30954">
          <w:rPr>
            <w:rStyle w:val="ab"/>
            <w:bCs/>
            <w:color w:val="000000" w:themeColor="text1"/>
            <w:kern w:val="36"/>
          </w:rPr>
          <w:t>https://www.moysklad.ru/poleznoe/formy-dokumentov/torg-1/#obrazec</w:t>
        </w:r>
      </w:hyperlink>
    </w:p>
    <w:p w14:paraId="0FFF5813" w14:textId="77777777" w:rsidR="00942C3C" w:rsidRPr="00A30954" w:rsidRDefault="00942C3C" w:rsidP="00A30954">
      <w:pPr>
        <w:pStyle w:val="ac"/>
        <w:widowControl w:val="0"/>
        <w:shd w:val="clear" w:color="auto" w:fill="FFFFFF"/>
        <w:tabs>
          <w:tab w:val="left" w:pos="567"/>
          <w:tab w:val="left" w:pos="851"/>
          <w:tab w:val="left" w:pos="993"/>
        </w:tabs>
        <w:ind w:left="0" w:firstLine="709"/>
        <w:contextualSpacing w:val="0"/>
        <w:jc w:val="both"/>
        <w:rPr>
          <w:bCs/>
          <w:color w:val="000000" w:themeColor="text1"/>
        </w:rPr>
      </w:pPr>
    </w:p>
    <w:p w14:paraId="51E28EDE" w14:textId="77777777" w:rsidR="00590BF6" w:rsidRPr="00A30954" w:rsidRDefault="00590BF6"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7B8FBCCD" w14:textId="77777777" w:rsidR="00590BF6" w:rsidRPr="00A30954" w:rsidRDefault="00590BF6" w:rsidP="00F66F8C">
      <w:pPr>
        <w:pStyle w:val="ac"/>
        <w:widowControl w:val="0"/>
        <w:numPr>
          <w:ilvl w:val="0"/>
          <w:numId w:val="104"/>
        </w:numPr>
        <w:shd w:val="clear" w:color="auto" w:fill="FFFFFF"/>
        <w:tabs>
          <w:tab w:val="left" w:pos="302"/>
          <w:tab w:val="left" w:pos="567"/>
        </w:tabs>
        <w:autoSpaceDE w:val="0"/>
        <w:autoSpaceDN w:val="0"/>
        <w:adjustRightInd w:val="0"/>
      </w:pPr>
      <w:r w:rsidRPr="00A30954">
        <w:t xml:space="preserve">Изучить условия, </w:t>
      </w:r>
      <w:r w:rsidRPr="00A30954">
        <w:rPr>
          <w:shd w:val="clear" w:color="auto" w:fill="FFFFFF"/>
        </w:rPr>
        <w:t>и теоретический материал, бланки документов</w:t>
      </w:r>
    </w:p>
    <w:p w14:paraId="544B02BA" w14:textId="77777777" w:rsidR="00590BF6" w:rsidRPr="00A30954" w:rsidRDefault="00590BF6" w:rsidP="00F66F8C">
      <w:pPr>
        <w:pStyle w:val="ac"/>
        <w:widowControl w:val="0"/>
        <w:numPr>
          <w:ilvl w:val="0"/>
          <w:numId w:val="104"/>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5CB475F5" w14:textId="77777777" w:rsidR="00590BF6" w:rsidRPr="00A30954" w:rsidRDefault="00590BF6" w:rsidP="00A30954">
      <w:pPr>
        <w:tabs>
          <w:tab w:val="left" w:pos="567"/>
        </w:tabs>
        <w:rPr>
          <w:rFonts w:eastAsia="Calibri"/>
        </w:rPr>
      </w:pPr>
    </w:p>
    <w:p w14:paraId="121E106C" w14:textId="77777777" w:rsidR="00590BF6" w:rsidRPr="00A30954" w:rsidRDefault="00590BF6" w:rsidP="00A30954">
      <w:pPr>
        <w:tabs>
          <w:tab w:val="left" w:pos="567"/>
        </w:tabs>
        <w:jc w:val="center"/>
        <w:rPr>
          <w:rFonts w:eastAsia="Calibri"/>
          <w:b/>
        </w:rPr>
      </w:pPr>
      <w:r w:rsidRPr="00A30954">
        <w:rPr>
          <w:rFonts w:eastAsia="Calibri"/>
          <w:b/>
        </w:rPr>
        <w:t>Теоретический материал</w:t>
      </w:r>
    </w:p>
    <w:p w14:paraId="2668BF9A" w14:textId="77777777" w:rsidR="00590BF6" w:rsidRPr="00A30954" w:rsidRDefault="00590BF6" w:rsidP="00A30954">
      <w:pPr>
        <w:widowControl w:val="0"/>
        <w:tabs>
          <w:tab w:val="left" w:pos="567"/>
        </w:tabs>
        <w:ind w:firstLine="709"/>
        <w:jc w:val="both"/>
      </w:pPr>
      <w:r w:rsidRPr="00A30954">
        <w:t>С 1 января 2013 года формы первичных учетных документов, содержащиеся в альбомах унифицированных форм первичной учетной документации, не являются обязательными к применению. Вместе с тем обязательными к применению продолжают оставаться формы документов, используемых в качестве первичных учетных документов, установленные уполномоченными органами в соответствии и на основании других федеральных законов (например, кассовые документы) (</w:t>
      </w:r>
      <w:hyperlink r:id="rId243" w:anchor="dst100013" w:history="1">
        <w:r w:rsidRPr="00A30954">
          <w:rPr>
            <w:u w:val="single"/>
          </w:rPr>
          <w:t>информация</w:t>
        </w:r>
      </w:hyperlink>
      <w:r w:rsidRPr="00A30954">
        <w:t> Минфина России N ПЗ-10/2012). См. также комментарий.</w:t>
      </w:r>
    </w:p>
    <w:p w14:paraId="1B8B2B8C" w14:textId="77777777" w:rsidR="00590BF6" w:rsidRPr="00A30954" w:rsidRDefault="00590BF6" w:rsidP="00A30954">
      <w:pPr>
        <w:widowControl w:val="0"/>
        <w:shd w:val="clear" w:color="auto" w:fill="FFFFFF"/>
        <w:tabs>
          <w:tab w:val="left" w:pos="567"/>
        </w:tabs>
        <w:ind w:firstLine="709"/>
        <w:jc w:val="both"/>
      </w:pPr>
      <w:r w:rsidRPr="00A30954">
        <w:t> </w:t>
      </w:r>
    </w:p>
    <w:p w14:paraId="451260F7" w14:textId="77777777" w:rsidR="00590BF6" w:rsidRPr="00A30954" w:rsidRDefault="00590BF6" w:rsidP="00A30954">
      <w:pPr>
        <w:widowControl w:val="0"/>
        <w:shd w:val="clear" w:color="auto" w:fill="FFFFFF"/>
        <w:tabs>
          <w:tab w:val="left" w:pos="567"/>
        </w:tabs>
        <w:ind w:firstLine="709"/>
        <w:jc w:val="center"/>
        <w:rPr>
          <w:b/>
        </w:rPr>
      </w:pPr>
      <w:r w:rsidRPr="00A30954">
        <w:rPr>
          <w:b/>
        </w:rPr>
        <w:t>АКТ О ПРИЕМКЕ ТОВАРОВ (форма </w:t>
      </w:r>
      <w:hyperlink r:id="rId244" w:anchor="dst100235" w:history="1">
        <w:r w:rsidRPr="00A30954">
          <w:rPr>
            <w:b/>
          </w:rPr>
          <w:t>N ТОРГ-1)</w:t>
        </w:r>
      </w:hyperlink>
    </w:p>
    <w:p w14:paraId="6D1ECC07" w14:textId="77777777" w:rsidR="00590BF6" w:rsidRPr="00A30954" w:rsidRDefault="00590BF6" w:rsidP="00A30954">
      <w:pPr>
        <w:widowControl w:val="0"/>
        <w:shd w:val="clear" w:color="auto" w:fill="FFFFFF"/>
        <w:tabs>
          <w:tab w:val="left" w:pos="567"/>
        </w:tabs>
        <w:ind w:firstLine="709"/>
        <w:jc w:val="both"/>
      </w:pPr>
      <w:r w:rsidRPr="00A30954">
        <w:t> </w:t>
      </w:r>
    </w:p>
    <w:p w14:paraId="518622C0" w14:textId="77777777" w:rsidR="00590BF6" w:rsidRPr="00A30954" w:rsidRDefault="00590BF6" w:rsidP="00A30954">
      <w:pPr>
        <w:widowControl w:val="0"/>
        <w:shd w:val="clear" w:color="auto" w:fill="FFFFFF"/>
        <w:tabs>
          <w:tab w:val="left" w:pos="567"/>
        </w:tabs>
        <w:ind w:firstLine="709"/>
        <w:jc w:val="both"/>
      </w:pPr>
      <w:bookmarkStart w:id="22" w:name="dst100113"/>
      <w:bookmarkEnd w:id="22"/>
      <w:r w:rsidRPr="00A30954">
        <w:t>Применяется для оформления приемки товаров по качеству, количеству, массе и комплектности в соответствии с правилами приемки товаров и условиями договора. Акт составляется членами приемной комиссии, уполномоченными на это руководителем организации.</w:t>
      </w:r>
    </w:p>
    <w:p w14:paraId="21F0037B" w14:textId="77777777" w:rsidR="00590BF6" w:rsidRPr="00A30954" w:rsidRDefault="00590BF6" w:rsidP="00A30954">
      <w:pPr>
        <w:widowControl w:val="0"/>
        <w:shd w:val="clear" w:color="auto" w:fill="FFFFFF"/>
        <w:tabs>
          <w:tab w:val="left" w:pos="567"/>
        </w:tabs>
        <w:ind w:firstLine="709"/>
        <w:jc w:val="both"/>
      </w:pPr>
      <w:bookmarkStart w:id="23" w:name="dst100114"/>
      <w:bookmarkEnd w:id="23"/>
      <w:r w:rsidRPr="00A30954">
        <w:t>При заполнении строки "Сертификат" (документа, удостоверяющего качество товара в соответствии с принятыми стандартами) обязательно указывается его номер, наименование органа регистрации, выдавшего этот документ, и срок его действия.</w:t>
      </w:r>
    </w:p>
    <w:p w14:paraId="0FC25676" w14:textId="77777777" w:rsidR="00590BF6" w:rsidRPr="00A30954" w:rsidRDefault="00590BF6" w:rsidP="00A30954">
      <w:pPr>
        <w:widowControl w:val="0"/>
        <w:shd w:val="clear" w:color="auto" w:fill="FFFFFF"/>
        <w:tabs>
          <w:tab w:val="left" w:pos="567"/>
        </w:tabs>
        <w:ind w:firstLine="709"/>
        <w:jc w:val="both"/>
      </w:pPr>
      <w:bookmarkStart w:id="24" w:name="dst100115"/>
      <w:bookmarkEnd w:id="24"/>
      <w:r w:rsidRPr="00A30954">
        <w:t>По строке "Способ доставки" указывается вид транспортного средства, доставившего товар (в вагоне, составе, автофургоне, рефрижераторе, на судне и т.д.).</w:t>
      </w:r>
    </w:p>
    <w:p w14:paraId="2D7B9900" w14:textId="77777777" w:rsidR="00590BF6" w:rsidRPr="00A30954" w:rsidRDefault="00590BF6" w:rsidP="00A30954">
      <w:pPr>
        <w:widowControl w:val="0"/>
        <w:shd w:val="clear" w:color="auto" w:fill="FFFFFF"/>
        <w:tabs>
          <w:tab w:val="left" w:pos="567"/>
        </w:tabs>
        <w:ind w:firstLine="709"/>
        <w:jc w:val="both"/>
      </w:pPr>
      <w:bookmarkStart w:id="25" w:name="dst100116"/>
      <w:bookmarkEnd w:id="25"/>
      <w:r w:rsidRPr="00A30954">
        <w:t>Приемка товара производится по фактическому наличию. При обнаружении отклонений по количеству, качеству, массе покупатель (покупатель - посредник) обязан приостановить приемку, обеспечить сохранность товара, принять меры к предотвращению его смешения с другим однородным товаром (продукцией), вызвать представителя поставщика (грузоотправителя) для составления двустороннего акта. Если по каким-то уважительным причинам работа по приемке прерывалась, причины, условия хранения и перерывы фиксируются в акте соответственно.</w:t>
      </w:r>
    </w:p>
    <w:p w14:paraId="79A96E50" w14:textId="77777777" w:rsidR="00590BF6" w:rsidRPr="00A30954" w:rsidRDefault="00590BF6" w:rsidP="00A30954">
      <w:pPr>
        <w:widowControl w:val="0"/>
        <w:shd w:val="clear" w:color="auto" w:fill="FFFFFF"/>
        <w:tabs>
          <w:tab w:val="left" w:pos="567"/>
        </w:tabs>
        <w:ind w:firstLine="709"/>
        <w:jc w:val="both"/>
      </w:pPr>
      <w:bookmarkStart w:id="26" w:name="dst100117"/>
      <w:bookmarkEnd w:id="26"/>
      <w:r w:rsidRPr="00A30954">
        <w:t>Количество составляемых актов и комплектность документов обосновывается фактической ситуацией.</w:t>
      </w:r>
    </w:p>
    <w:p w14:paraId="73F9E0AE" w14:textId="77777777" w:rsidR="00590BF6" w:rsidRPr="00A30954" w:rsidRDefault="00590BF6" w:rsidP="00A30954">
      <w:pPr>
        <w:widowControl w:val="0"/>
        <w:shd w:val="clear" w:color="auto" w:fill="FFFFFF"/>
        <w:tabs>
          <w:tab w:val="left" w:pos="567"/>
        </w:tabs>
        <w:ind w:firstLine="709"/>
        <w:jc w:val="both"/>
        <w:rPr>
          <w:shd w:val="clear" w:color="auto" w:fill="FFFFFF"/>
        </w:rPr>
      </w:pPr>
      <w:r w:rsidRPr="00A30954">
        <w:t> </w:t>
      </w:r>
      <w:r w:rsidRPr="00A30954">
        <w:rPr>
          <w:shd w:val="clear" w:color="auto" w:fill="FFFFFF"/>
        </w:rPr>
        <w:t>Обратите внимание</w:t>
      </w:r>
      <w:proofErr w:type="gramStart"/>
      <w:r w:rsidRPr="00A30954">
        <w:rPr>
          <w:shd w:val="clear" w:color="auto" w:fill="FFFFFF"/>
        </w:rPr>
        <w:t>: У</w:t>
      </w:r>
      <w:proofErr w:type="gramEnd"/>
      <w:r w:rsidRPr="00A30954">
        <w:rPr>
          <w:shd w:val="clear" w:color="auto" w:fill="FFFFFF"/>
        </w:rPr>
        <w:t xml:space="preserve"> акта приема товара по количеству и качеству будет юридическая сила, только если указаны все обязательные реквизиты.</w:t>
      </w:r>
    </w:p>
    <w:p w14:paraId="542D6986" w14:textId="77777777" w:rsidR="00590BF6" w:rsidRPr="00A30954" w:rsidRDefault="00590BF6" w:rsidP="00A30954">
      <w:pPr>
        <w:widowControl w:val="0"/>
        <w:shd w:val="clear" w:color="auto" w:fill="FFFFFF"/>
        <w:tabs>
          <w:tab w:val="left" w:pos="567"/>
        </w:tabs>
        <w:ind w:firstLine="709"/>
        <w:jc w:val="both"/>
        <w:rPr>
          <w:b/>
          <w:bCs/>
        </w:rPr>
      </w:pPr>
      <w:r w:rsidRPr="00A30954">
        <w:rPr>
          <w:shd w:val="clear" w:color="auto" w:fill="FFFFFF"/>
        </w:rPr>
        <w:t>Акт ТОРГ-1 надо составлять на каждую партию товара, поступившую по одному транспортному документу.</w:t>
      </w:r>
    </w:p>
    <w:p w14:paraId="6D360C53" w14:textId="77777777" w:rsidR="00590BF6" w:rsidRPr="00A30954" w:rsidRDefault="00590BF6" w:rsidP="00A30954">
      <w:pPr>
        <w:pStyle w:val="ac"/>
        <w:widowControl w:val="0"/>
        <w:shd w:val="clear" w:color="auto" w:fill="FFFFFF"/>
        <w:tabs>
          <w:tab w:val="left" w:pos="567"/>
          <w:tab w:val="left" w:pos="851"/>
          <w:tab w:val="left" w:pos="993"/>
        </w:tabs>
        <w:ind w:left="0" w:firstLine="709"/>
        <w:contextualSpacing w:val="0"/>
        <w:jc w:val="both"/>
        <w:rPr>
          <w:bCs/>
          <w:color w:val="000000" w:themeColor="text1"/>
        </w:rPr>
      </w:pPr>
    </w:p>
    <w:p w14:paraId="4D83B367" w14:textId="77777777" w:rsidR="00825DA2" w:rsidRPr="00A30954" w:rsidRDefault="00825DA2" w:rsidP="00A30954">
      <w:pPr>
        <w:tabs>
          <w:tab w:val="left" w:pos="567"/>
        </w:tabs>
        <w:ind w:firstLine="567"/>
        <w:jc w:val="both"/>
        <w:textAlignment w:val="baseline"/>
        <w:rPr>
          <w:i/>
        </w:rPr>
      </w:pPr>
      <w:r w:rsidRPr="00A30954">
        <w:rPr>
          <w:i/>
        </w:rPr>
        <w:t>Задание для закрепления теоретических знаний</w:t>
      </w:r>
    </w:p>
    <w:p w14:paraId="50865BF2" w14:textId="77777777" w:rsidR="00825DA2" w:rsidRPr="00A30954" w:rsidRDefault="00825DA2" w:rsidP="00A30954">
      <w:pPr>
        <w:pStyle w:val="ac"/>
        <w:widowControl w:val="0"/>
        <w:shd w:val="clear" w:color="auto" w:fill="FFFFFF"/>
        <w:tabs>
          <w:tab w:val="left" w:pos="567"/>
          <w:tab w:val="left" w:pos="851"/>
          <w:tab w:val="left" w:pos="993"/>
        </w:tabs>
        <w:ind w:left="0" w:firstLine="709"/>
        <w:contextualSpacing w:val="0"/>
        <w:jc w:val="both"/>
        <w:rPr>
          <w:bCs/>
          <w:color w:val="000000" w:themeColor="text1"/>
        </w:rPr>
      </w:pPr>
    </w:p>
    <w:p w14:paraId="4D823179" w14:textId="77777777" w:rsidR="00942C3C" w:rsidRPr="00A30954" w:rsidRDefault="00942C3C" w:rsidP="00A30954">
      <w:pPr>
        <w:pStyle w:val="ac"/>
        <w:widowControl w:val="0"/>
        <w:shd w:val="clear" w:color="auto" w:fill="FFFFFF"/>
        <w:tabs>
          <w:tab w:val="left" w:pos="567"/>
        </w:tabs>
        <w:ind w:left="0" w:firstLine="709"/>
        <w:contextualSpacing w:val="0"/>
        <w:jc w:val="both"/>
        <w:rPr>
          <w:bCs/>
          <w:color w:val="000000" w:themeColor="text1"/>
          <w:kern w:val="36"/>
        </w:rPr>
      </w:pPr>
      <w:r w:rsidRPr="00A30954">
        <w:rPr>
          <w:b/>
          <w:bCs/>
        </w:rPr>
        <w:lastRenderedPageBreak/>
        <w:t>Задание</w:t>
      </w:r>
      <w:r w:rsidR="00825DA2" w:rsidRPr="00A30954">
        <w:rPr>
          <w:b/>
          <w:bCs/>
        </w:rPr>
        <w:t xml:space="preserve"> </w:t>
      </w:r>
      <w:r w:rsidR="00825DA2" w:rsidRPr="00A30954">
        <w:rPr>
          <w:b/>
        </w:rPr>
        <w:t xml:space="preserve">№1 </w:t>
      </w:r>
      <w:r w:rsidRPr="00A30954">
        <w:rPr>
          <w:color w:val="000000" w:themeColor="text1"/>
        </w:rPr>
        <w:t xml:space="preserve">Ознакомится с документом </w:t>
      </w:r>
      <w:r w:rsidRPr="00A30954">
        <w:rPr>
          <w:bCs/>
          <w:color w:val="000000" w:themeColor="text1"/>
          <w:kern w:val="36"/>
        </w:rPr>
        <w:t>"Альбом унифицированных форм первичной учетной документации по учету торговых операций" (формы утверждены Постановлением Госкомстата РФ от 25.12.1998 N 132</w:t>
      </w:r>
      <w:r w:rsidR="00825DA2" w:rsidRPr="00A30954">
        <w:rPr>
          <w:bCs/>
          <w:color w:val="000000" w:themeColor="text1"/>
          <w:kern w:val="36"/>
        </w:rPr>
        <w:t>) http://www.consultant.ru/document/cons_doc_LAW_23886/</w:t>
      </w:r>
    </w:p>
    <w:p w14:paraId="16B0D1A4" w14:textId="77777777" w:rsidR="00942C3C" w:rsidRPr="00A30954" w:rsidRDefault="00825DA2" w:rsidP="00A30954">
      <w:pPr>
        <w:pStyle w:val="ac"/>
        <w:widowControl w:val="0"/>
        <w:shd w:val="clear" w:color="auto" w:fill="FFFFFF"/>
        <w:tabs>
          <w:tab w:val="left" w:pos="567"/>
        </w:tabs>
        <w:ind w:left="0" w:firstLine="709"/>
        <w:contextualSpacing w:val="0"/>
        <w:jc w:val="both"/>
        <w:rPr>
          <w:bCs/>
          <w:color w:val="000000" w:themeColor="text1"/>
          <w:kern w:val="36"/>
        </w:rPr>
      </w:pPr>
      <w:r w:rsidRPr="00A30954">
        <w:rPr>
          <w:b/>
        </w:rPr>
        <w:t>Задание №</w:t>
      </w:r>
      <w:r w:rsidR="00942C3C" w:rsidRPr="00A30954">
        <w:rPr>
          <w:b/>
        </w:rPr>
        <w:t xml:space="preserve">2. </w:t>
      </w:r>
      <w:r w:rsidR="00942C3C" w:rsidRPr="00A30954">
        <w:rPr>
          <w:color w:val="000000" w:themeColor="text1"/>
        </w:rPr>
        <w:t xml:space="preserve">Разобрать заполненный </w:t>
      </w:r>
      <w:r w:rsidR="00942C3C" w:rsidRPr="00A30954">
        <w:rPr>
          <w:bCs/>
          <w:color w:val="000000" w:themeColor="text1"/>
          <w:kern w:val="36"/>
        </w:rPr>
        <w:t xml:space="preserve">Образец ТОРГ-1: акт приемки товара по качеству и количеству </w:t>
      </w:r>
      <w:hyperlink r:id="rId245" w:history="1">
        <w:r w:rsidR="00942C3C" w:rsidRPr="00A30954">
          <w:rPr>
            <w:rStyle w:val="ab"/>
            <w:bCs/>
            <w:color w:val="000000" w:themeColor="text1"/>
            <w:kern w:val="36"/>
            <w:u w:val="none"/>
            <w:shd w:val="clear" w:color="auto" w:fill="FFFFFF"/>
          </w:rPr>
          <w:t>https://www.moysklad.ru/poleznoe/formy-dokumentov/torg-1/</w:t>
        </w:r>
      </w:hyperlink>
      <w:r w:rsidR="00942C3C" w:rsidRPr="00A30954">
        <w:rPr>
          <w:bCs/>
          <w:color w:val="000000" w:themeColor="text1"/>
          <w:kern w:val="36"/>
          <w:shd w:val="clear" w:color="auto" w:fill="FFFFFF"/>
        </w:rPr>
        <w:t xml:space="preserve"> </w:t>
      </w:r>
    </w:p>
    <w:p w14:paraId="18673C86" w14:textId="77777777" w:rsidR="00942C3C" w:rsidRPr="00A30954" w:rsidRDefault="00825DA2" w:rsidP="00A30954">
      <w:pPr>
        <w:pStyle w:val="ac"/>
        <w:widowControl w:val="0"/>
        <w:shd w:val="clear" w:color="auto" w:fill="FFFFFF"/>
        <w:tabs>
          <w:tab w:val="left" w:pos="567"/>
        </w:tabs>
        <w:ind w:left="0" w:firstLine="709"/>
        <w:contextualSpacing w:val="0"/>
        <w:jc w:val="both"/>
      </w:pPr>
      <w:r w:rsidRPr="00A30954">
        <w:rPr>
          <w:b/>
        </w:rPr>
        <w:t>Задание № 3</w:t>
      </w:r>
      <w:r w:rsidRPr="00A30954">
        <w:t xml:space="preserve"> </w:t>
      </w:r>
      <w:r w:rsidR="00942C3C" w:rsidRPr="00A30954">
        <w:t xml:space="preserve">Заполнить </w:t>
      </w:r>
      <w:r w:rsidR="00942C3C" w:rsidRPr="00A30954">
        <w:rPr>
          <w:bCs/>
          <w:kern w:val="36"/>
        </w:rPr>
        <w:t>ТОРГ-1: акт приемки товара по качеству и количеству</w:t>
      </w:r>
      <w:r w:rsidRPr="00A30954">
        <w:rPr>
          <w:bCs/>
          <w:kern w:val="36"/>
        </w:rPr>
        <w:t xml:space="preserve"> в соответствии с следующими данными:</w:t>
      </w:r>
    </w:p>
    <w:p w14:paraId="4B89A025" w14:textId="77777777" w:rsidR="00942C3C" w:rsidRPr="00A30954" w:rsidRDefault="00942C3C" w:rsidP="00A30954">
      <w:pPr>
        <w:widowControl w:val="0"/>
        <w:shd w:val="clear" w:color="auto" w:fill="FFFFFF"/>
        <w:tabs>
          <w:tab w:val="left" w:pos="567"/>
        </w:tabs>
        <w:ind w:firstLine="709"/>
        <w:jc w:val="both"/>
      </w:pPr>
      <w:r w:rsidRPr="00A30954">
        <w:rPr>
          <w:iCs/>
        </w:rPr>
        <w:t>В соответствии с договором №22 от 18 мая ООО 24 июля 20</w:t>
      </w:r>
      <w:r w:rsidR="00825DA2" w:rsidRPr="00A30954">
        <w:rPr>
          <w:iCs/>
        </w:rPr>
        <w:t>24</w:t>
      </w:r>
      <w:r w:rsidRPr="00A30954">
        <w:rPr>
          <w:iCs/>
        </w:rPr>
        <w:t xml:space="preserve"> г «Завод</w:t>
      </w:r>
      <w:r w:rsidRPr="00A30954">
        <w:br/>
      </w:r>
      <w:r w:rsidRPr="00A30954">
        <w:rPr>
          <w:iCs/>
        </w:rPr>
        <w:t>конфет» г Кирова поставил ООО «ОГОНЕК» оптовой базе № 5 г. Кирова</w:t>
      </w:r>
      <w:r w:rsidRPr="00A30954">
        <w:br/>
      </w:r>
      <w:r w:rsidRPr="00A30954">
        <w:rPr>
          <w:iCs/>
        </w:rPr>
        <w:t>конфеты в следующем количестве.</w:t>
      </w:r>
      <w:r w:rsidRPr="00A30954">
        <w:t xml:space="preserve"> </w:t>
      </w:r>
    </w:p>
    <w:p w14:paraId="79D17F82" w14:textId="77777777" w:rsidR="00942C3C" w:rsidRPr="00A30954" w:rsidRDefault="00942C3C" w:rsidP="00A30954">
      <w:pPr>
        <w:widowControl w:val="0"/>
        <w:shd w:val="clear" w:color="auto" w:fill="FFFFFF"/>
        <w:tabs>
          <w:tab w:val="left" w:pos="567"/>
        </w:tabs>
        <w:ind w:firstLine="709"/>
        <w:jc w:val="both"/>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3398"/>
        <w:gridCol w:w="1076"/>
        <w:gridCol w:w="1617"/>
        <w:gridCol w:w="1275"/>
        <w:gridCol w:w="1587"/>
      </w:tblGrid>
      <w:tr w:rsidR="00942C3C" w:rsidRPr="00A30954" w14:paraId="67916B82" w14:textId="77777777" w:rsidTr="00414122">
        <w:tc>
          <w:tcPr>
            <w:tcW w:w="534" w:type="dxa"/>
          </w:tcPr>
          <w:p w14:paraId="751596C9" w14:textId="77777777" w:rsidR="00942C3C" w:rsidRPr="00A30954" w:rsidRDefault="00825DA2" w:rsidP="00A30954">
            <w:pPr>
              <w:widowControl w:val="0"/>
              <w:tabs>
                <w:tab w:val="left" w:pos="567"/>
              </w:tabs>
              <w:jc w:val="both"/>
            </w:pPr>
            <w:r w:rsidRPr="00A30954">
              <w:t>№ п/п</w:t>
            </w:r>
          </w:p>
        </w:tc>
        <w:tc>
          <w:tcPr>
            <w:tcW w:w="3402" w:type="dxa"/>
          </w:tcPr>
          <w:p w14:paraId="584680E6" w14:textId="77777777" w:rsidR="00942C3C" w:rsidRPr="00A30954" w:rsidRDefault="00942C3C" w:rsidP="00A30954">
            <w:pPr>
              <w:widowControl w:val="0"/>
              <w:tabs>
                <w:tab w:val="left" w:pos="567"/>
              </w:tabs>
              <w:jc w:val="both"/>
            </w:pPr>
            <w:r w:rsidRPr="00A30954">
              <w:t>Наименование товара</w:t>
            </w:r>
          </w:p>
        </w:tc>
        <w:tc>
          <w:tcPr>
            <w:tcW w:w="1076" w:type="dxa"/>
          </w:tcPr>
          <w:p w14:paraId="23CBD657" w14:textId="77777777" w:rsidR="00942C3C" w:rsidRPr="00A30954" w:rsidRDefault="00942C3C" w:rsidP="00A30954">
            <w:pPr>
              <w:widowControl w:val="0"/>
              <w:tabs>
                <w:tab w:val="left" w:pos="567"/>
              </w:tabs>
              <w:jc w:val="both"/>
            </w:pPr>
            <w:proofErr w:type="spellStart"/>
            <w:proofErr w:type="gramStart"/>
            <w:r w:rsidRPr="00A30954">
              <w:t>Ед.изм</w:t>
            </w:r>
            <w:proofErr w:type="spellEnd"/>
            <w:proofErr w:type="gramEnd"/>
          </w:p>
        </w:tc>
        <w:tc>
          <w:tcPr>
            <w:tcW w:w="1617" w:type="dxa"/>
          </w:tcPr>
          <w:p w14:paraId="5DEA98D4" w14:textId="77777777" w:rsidR="00942C3C" w:rsidRPr="00A30954" w:rsidRDefault="00942C3C" w:rsidP="00A30954">
            <w:pPr>
              <w:widowControl w:val="0"/>
              <w:tabs>
                <w:tab w:val="left" w:pos="567"/>
              </w:tabs>
              <w:jc w:val="both"/>
            </w:pPr>
            <w:r w:rsidRPr="00A30954">
              <w:t>Количество</w:t>
            </w:r>
          </w:p>
        </w:tc>
        <w:tc>
          <w:tcPr>
            <w:tcW w:w="1276" w:type="dxa"/>
          </w:tcPr>
          <w:p w14:paraId="0BF5D2F6" w14:textId="77777777" w:rsidR="00942C3C" w:rsidRPr="00A30954" w:rsidRDefault="00942C3C" w:rsidP="00A30954">
            <w:pPr>
              <w:widowControl w:val="0"/>
              <w:tabs>
                <w:tab w:val="left" w:pos="567"/>
              </w:tabs>
              <w:jc w:val="both"/>
            </w:pPr>
            <w:r w:rsidRPr="00A30954">
              <w:t>Цена</w:t>
            </w:r>
          </w:p>
        </w:tc>
        <w:tc>
          <w:tcPr>
            <w:tcW w:w="1588" w:type="dxa"/>
          </w:tcPr>
          <w:p w14:paraId="70AAE7F4" w14:textId="77777777" w:rsidR="00942C3C" w:rsidRPr="00A30954" w:rsidRDefault="00942C3C" w:rsidP="00A30954">
            <w:pPr>
              <w:widowControl w:val="0"/>
              <w:tabs>
                <w:tab w:val="left" w:pos="567"/>
              </w:tabs>
              <w:jc w:val="both"/>
            </w:pPr>
            <w:r w:rsidRPr="00A30954">
              <w:t>Сумма, руб.</w:t>
            </w:r>
            <w:r w:rsidRPr="00A30954">
              <w:br/>
            </w:r>
          </w:p>
        </w:tc>
      </w:tr>
      <w:tr w:rsidR="00942C3C" w:rsidRPr="00A30954" w14:paraId="51D27D0B" w14:textId="77777777" w:rsidTr="00414122">
        <w:tc>
          <w:tcPr>
            <w:tcW w:w="534" w:type="dxa"/>
          </w:tcPr>
          <w:p w14:paraId="50D63B68" w14:textId="77777777" w:rsidR="00942C3C" w:rsidRPr="00A30954" w:rsidRDefault="00942C3C" w:rsidP="00A30954">
            <w:pPr>
              <w:widowControl w:val="0"/>
              <w:tabs>
                <w:tab w:val="left" w:pos="567"/>
              </w:tabs>
              <w:jc w:val="both"/>
            </w:pPr>
            <w:r w:rsidRPr="00A30954">
              <w:t>1</w:t>
            </w:r>
          </w:p>
        </w:tc>
        <w:tc>
          <w:tcPr>
            <w:tcW w:w="3402" w:type="dxa"/>
          </w:tcPr>
          <w:p w14:paraId="45B1F52C" w14:textId="77777777" w:rsidR="00942C3C" w:rsidRPr="00A30954" w:rsidRDefault="00942C3C" w:rsidP="00A30954">
            <w:pPr>
              <w:widowControl w:val="0"/>
              <w:tabs>
                <w:tab w:val="left" w:pos="567"/>
              </w:tabs>
            </w:pPr>
            <w:r w:rsidRPr="00A30954">
              <w:t>Конфеты «Весна»</w:t>
            </w:r>
          </w:p>
        </w:tc>
        <w:tc>
          <w:tcPr>
            <w:tcW w:w="1076" w:type="dxa"/>
          </w:tcPr>
          <w:p w14:paraId="57178481" w14:textId="77777777" w:rsidR="00942C3C" w:rsidRPr="00A30954" w:rsidRDefault="00942C3C" w:rsidP="00A30954">
            <w:pPr>
              <w:widowControl w:val="0"/>
              <w:tabs>
                <w:tab w:val="left" w:pos="567"/>
              </w:tabs>
              <w:jc w:val="both"/>
            </w:pPr>
            <w:r w:rsidRPr="00A30954">
              <w:t>кг</w:t>
            </w:r>
          </w:p>
        </w:tc>
        <w:tc>
          <w:tcPr>
            <w:tcW w:w="1617" w:type="dxa"/>
          </w:tcPr>
          <w:p w14:paraId="3C433BCE" w14:textId="77777777" w:rsidR="00942C3C" w:rsidRPr="00A30954" w:rsidRDefault="00942C3C" w:rsidP="00A30954">
            <w:pPr>
              <w:widowControl w:val="0"/>
              <w:tabs>
                <w:tab w:val="left" w:pos="567"/>
              </w:tabs>
              <w:jc w:val="both"/>
            </w:pPr>
            <w:r w:rsidRPr="00A30954">
              <w:t>600</w:t>
            </w:r>
          </w:p>
        </w:tc>
        <w:tc>
          <w:tcPr>
            <w:tcW w:w="1276" w:type="dxa"/>
          </w:tcPr>
          <w:p w14:paraId="7A5A19BC" w14:textId="77777777" w:rsidR="00942C3C" w:rsidRPr="00A30954" w:rsidRDefault="00942C3C" w:rsidP="00A30954">
            <w:pPr>
              <w:widowControl w:val="0"/>
              <w:tabs>
                <w:tab w:val="left" w:pos="567"/>
              </w:tabs>
              <w:jc w:val="both"/>
            </w:pPr>
            <w:r w:rsidRPr="00A30954">
              <w:t>290-00</w:t>
            </w:r>
          </w:p>
        </w:tc>
        <w:tc>
          <w:tcPr>
            <w:tcW w:w="1588" w:type="dxa"/>
          </w:tcPr>
          <w:p w14:paraId="6D9A4192" w14:textId="77777777" w:rsidR="00942C3C" w:rsidRPr="00A30954" w:rsidRDefault="00942C3C" w:rsidP="00A30954">
            <w:pPr>
              <w:widowControl w:val="0"/>
              <w:tabs>
                <w:tab w:val="left" w:pos="567"/>
              </w:tabs>
              <w:jc w:val="both"/>
            </w:pPr>
          </w:p>
        </w:tc>
      </w:tr>
      <w:tr w:rsidR="00942C3C" w:rsidRPr="00A30954" w14:paraId="5F8FEC14" w14:textId="77777777" w:rsidTr="00414122">
        <w:tc>
          <w:tcPr>
            <w:tcW w:w="534" w:type="dxa"/>
          </w:tcPr>
          <w:p w14:paraId="1313E458" w14:textId="77777777" w:rsidR="00942C3C" w:rsidRPr="00A30954" w:rsidRDefault="00942C3C" w:rsidP="00A30954">
            <w:pPr>
              <w:widowControl w:val="0"/>
              <w:tabs>
                <w:tab w:val="left" w:pos="567"/>
              </w:tabs>
              <w:jc w:val="both"/>
            </w:pPr>
            <w:r w:rsidRPr="00A30954">
              <w:t>2</w:t>
            </w:r>
          </w:p>
        </w:tc>
        <w:tc>
          <w:tcPr>
            <w:tcW w:w="3402" w:type="dxa"/>
          </w:tcPr>
          <w:p w14:paraId="7D2BB32C" w14:textId="77777777" w:rsidR="00942C3C" w:rsidRPr="00A30954" w:rsidRDefault="00942C3C" w:rsidP="00A30954">
            <w:pPr>
              <w:widowControl w:val="0"/>
              <w:tabs>
                <w:tab w:val="left" w:pos="567"/>
              </w:tabs>
            </w:pPr>
            <w:r w:rsidRPr="00A30954">
              <w:t>Конфеты «Каракумы»</w:t>
            </w:r>
          </w:p>
        </w:tc>
        <w:tc>
          <w:tcPr>
            <w:tcW w:w="1076" w:type="dxa"/>
          </w:tcPr>
          <w:p w14:paraId="10858976" w14:textId="77777777" w:rsidR="00942C3C" w:rsidRPr="00A30954" w:rsidRDefault="00942C3C" w:rsidP="00A30954">
            <w:pPr>
              <w:widowControl w:val="0"/>
              <w:tabs>
                <w:tab w:val="left" w:pos="567"/>
              </w:tabs>
              <w:jc w:val="both"/>
            </w:pPr>
            <w:r w:rsidRPr="00A30954">
              <w:t xml:space="preserve">кг  </w:t>
            </w:r>
          </w:p>
        </w:tc>
        <w:tc>
          <w:tcPr>
            <w:tcW w:w="1617" w:type="dxa"/>
          </w:tcPr>
          <w:p w14:paraId="6DF72BB0" w14:textId="77777777" w:rsidR="00942C3C" w:rsidRPr="00A30954" w:rsidRDefault="00942C3C" w:rsidP="00A30954">
            <w:pPr>
              <w:widowControl w:val="0"/>
              <w:tabs>
                <w:tab w:val="left" w:pos="567"/>
              </w:tabs>
              <w:jc w:val="both"/>
            </w:pPr>
            <w:r w:rsidRPr="00A30954">
              <w:t>200</w:t>
            </w:r>
          </w:p>
        </w:tc>
        <w:tc>
          <w:tcPr>
            <w:tcW w:w="1276" w:type="dxa"/>
          </w:tcPr>
          <w:p w14:paraId="3E53E524" w14:textId="77777777" w:rsidR="00942C3C" w:rsidRPr="00A30954" w:rsidRDefault="00942C3C" w:rsidP="00A30954">
            <w:pPr>
              <w:widowControl w:val="0"/>
              <w:tabs>
                <w:tab w:val="left" w:pos="567"/>
              </w:tabs>
              <w:jc w:val="both"/>
            </w:pPr>
            <w:r w:rsidRPr="00A30954">
              <w:t>340-00</w:t>
            </w:r>
          </w:p>
        </w:tc>
        <w:tc>
          <w:tcPr>
            <w:tcW w:w="1588" w:type="dxa"/>
          </w:tcPr>
          <w:p w14:paraId="338A66A1" w14:textId="77777777" w:rsidR="00942C3C" w:rsidRPr="00A30954" w:rsidRDefault="00942C3C" w:rsidP="00A30954">
            <w:pPr>
              <w:widowControl w:val="0"/>
              <w:tabs>
                <w:tab w:val="left" w:pos="567"/>
              </w:tabs>
              <w:jc w:val="both"/>
            </w:pPr>
          </w:p>
        </w:tc>
      </w:tr>
      <w:tr w:rsidR="00942C3C" w:rsidRPr="00A30954" w14:paraId="373D204A" w14:textId="77777777" w:rsidTr="00414122">
        <w:tc>
          <w:tcPr>
            <w:tcW w:w="534" w:type="dxa"/>
          </w:tcPr>
          <w:p w14:paraId="2F60A0F2" w14:textId="77777777" w:rsidR="00942C3C" w:rsidRPr="00A30954" w:rsidRDefault="00942C3C" w:rsidP="00A30954">
            <w:pPr>
              <w:widowControl w:val="0"/>
              <w:tabs>
                <w:tab w:val="left" w:pos="567"/>
              </w:tabs>
              <w:jc w:val="both"/>
            </w:pPr>
            <w:r w:rsidRPr="00A30954">
              <w:t>3</w:t>
            </w:r>
          </w:p>
        </w:tc>
        <w:tc>
          <w:tcPr>
            <w:tcW w:w="3402" w:type="dxa"/>
          </w:tcPr>
          <w:p w14:paraId="290B2A0C" w14:textId="77777777" w:rsidR="00942C3C" w:rsidRPr="00A30954" w:rsidRDefault="00942C3C" w:rsidP="00A30954">
            <w:pPr>
              <w:widowControl w:val="0"/>
              <w:tabs>
                <w:tab w:val="left" w:pos="567"/>
              </w:tabs>
            </w:pPr>
            <w:r w:rsidRPr="00A30954">
              <w:t>Конфеты «Лакомка»</w:t>
            </w:r>
          </w:p>
        </w:tc>
        <w:tc>
          <w:tcPr>
            <w:tcW w:w="1076" w:type="dxa"/>
          </w:tcPr>
          <w:p w14:paraId="2C58E8CD" w14:textId="77777777" w:rsidR="00942C3C" w:rsidRPr="00A30954" w:rsidRDefault="00942C3C" w:rsidP="00A30954">
            <w:pPr>
              <w:widowControl w:val="0"/>
              <w:tabs>
                <w:tab w:val="left" w:pos="567"/>
              </w:tabs>
              <w:jc w:val="both"/>
            </w:pPr>
            <w:r w:rsidRPr="00A30954">
              <w:t xml:space="preserve">кг  </w:t>
            </w:r>
            <w:r w:rsidRPr="00A30954">
              <w:br/>
            </w:r>
          </w:p>
        </w:tc>
        <w:tc>
          <w:tcPr>
            <w:tcW w:w="1617" w:type="dxa"/>
          </w:tcPr>
          <w:p w14:paraId="69E7BD2A" w14:textId="77777777" w:rsidR="00942C3C" w:rsidRPr="00A30954" w:rsidRDefault="00942C3C" w:rsidP="00A30954">
            <w:pPr>
              <w:widowControl w:val="0"/>
              <w:tabs>
                <w:tab w:val="left" w:pos="567"/>
              </w:tabs>
              <w:jc w:val="both"/>
            </w:pPr>
            <w:r w:rsidRPr="00A30954">
              <w:t>500</w:t>
            </w:r>
          </w:p>
        </w:tc>
        <w:tc>
          <w:tcPr>
            <w:tcW w:w="1276" w:type="dxa"/>
          </w:tcPr>
          <w:p w14:paraId="7A50D30A" w14:textId="77777777" w:rsidR="00942C3C" w:rsidRPr="00A30954" w:rsidRDefault="00942C3C" w:rsidP="00A30954">
            <w:pPr>
              <w:widowControl w:val="0"/>
              <w:tabs>
                <w:tab w:val="left" w:pos="567"/>
              </w:tabs>
              <w:jc w:val="both"/>
            </w:pPr>
            <w:r w:rsidRPr="00A30954">
              <w:t>180-00</w:t>
            </w:r>
          </w:p>
        </w:tc>
        <w:tc>
          <w:tcPr>
            <w:tcW w:w="1588" w:type="dxa"/>
          </w:tcPr>
          <w:p w14:paraId="09BD1E39" w14:textId="77777777" w:rsidR="00942C3C" w:rsidRPr="00A30954" w:rsidRDefault="00942C3C" w:rsidP="00A30954">
            <w:pPr>
              <w:widowControl w:val="0"/>
              <w:tabs>
                <w:tab w:val="left" w:pos="567"/>
              </w:tabs>
              <w:jc w:val="both"/>
            </w:pPr>
          </w:p>
        </w:tc>
      </w:tr>
      <w:tr w:rsidR="00942C3C" w:rsidRPr="00A30954" w14:paraId="1F754601" w14:textId="77777777" w:rsidTr="00414122">
        <w:tc>
          <w:tcPr>
            <w:tcW w:w="534" w:type="dxa"/>
          </w:tcPr>
          <w:p w14:paraId="3F0C7779" w14:textId="77777777" w:rsidR="00942C3C" w:rsidRPr="00A30954" w:rsidRDefault="00942C3C" w:rsidP="00A30954">
            <w:pPr>
              <w:widowControl w:val="0"/>
              <w:tabs>
                <w:tab w:val="left" w:pos="567"/>
              </w:tabs>
              <w:jc w:val="both"/>
            </w:pPr>
            <w:r w:rsidRPr="00A30954">
              <w:t>4</w:t>
            </w:r>
          </w:p>
        </w:tc>
        <w:tc>
          <w:tcPr>
            <w:tcW w:w="3402" w:type="dxa"/>
          </w:tcPr>
          <w:p w14:paraId="5C502676" w14:textId="77777777" w:rsidR="00942C3C" w:rsidRPr="00A30954" w:rsidRDefault="00942C3C" w:rsidP="00A30954">
            <w:pPr>
              <w:widowControl w:val="0"/>
              <w:tabs>
                <w:tab w:val="left" w:pos="567"/>
              </w:tabs>
            </w:pPr>
            <w:r w:rsidRPr="00A30954">
              <w:t>Конфеты «Маска»</w:t>
            </w:r>
          </w:p>
        </w:tc>
        <w:tc>
          <w:tcPr>
            <w:tcW w:w="1076" w:type="dxa"/>
          </w:tcPr>
          <w:p w14:paraId="09E05DFA" w14:textId="77777777" w:rsidR="00942C3C" w:rsidRPr="00A30954" w:rsidRDefault="00942C3C" w:rsidP="00A30954">
            <w:pPr>
              <w:widowControl w:val="0"/>
              <w:tabs>
                <w:tab w:val="left" w:pos="567"/>
              </w:tabs>
              <w:jc w:val="both"/>
            </w:pPr>
            <w:r w:rsidRPr="00A30954">
              <w:t xml:space="preserve">кг  </w:t>
            </w:r>
          </w:p>
        </w:tc>
        <w:tc>
          <w:tcPr>
            <w:tcW w:w="1617" w:type="dxa"/>
          </w:tcPr>
          <w:p w14:paraId="7F8202E1" w14:textId="77777777" w:rsidR="00942C3C" w:rsidRPr="00A30954" w:rsidRDefault="00942C3C" w:rsidP="00A30954">
            <w:pPr>
              <w:widowControl w:val="0"/>
              <w:tabs>
                <w:tab w:val="left" w:pos="567"/>
              </w:tabs>
              <w:jc w:val="both"/>
            </w:pPr>
            <w:r w:rsidRPr="00A30954">
              <w:t>400</w:t>
            </w:r>
          </w:p>
        </w:tc>
        <w:tc>
          <w:tcPr>
            <w:tcW w:w="1276" w:type="dxa"/>
          </w:tcPr>
          <w:p w14:paraId="39B56162" w14:textId="77777777" w:rsidR="00942C3C" w:rsidRPr="00A30954" w:rsidRDefault="00942C3C" w:rsidP="00A30954">
            <w:pPr>
              <w:widowControl w:val="0"/>
              <w:tabs>
                <w:tab w:val="left" w:pos="567"/>
              </w:tabs>
              <w:jc w:val="both"/>
            </w:pPr>
            <w:r w:rsidRPr="00A30954">
              <w:t>320-00</w:t>
            </w:r>
            <w:r w:rsidRPr="00A30954">
              <w:br/>
            </w:r>
          </w:p>
        </w:tc>
        <w:tc>
          <w:tcPr>
            <w:tcW w:w="1588" w:type="dxa"/>
          </w:tcPr>
          <w:p w14:paraId="7E65B8F3" w14:textId="77777777" w:rsidR="00942C3C" w:rsidRPr="00A30954" w:rsidRDefault="00942C3C" w:rsidP="00A30954">
            <w:pPr>
              <w:widowControl w:val="0"/>
              <w:tabs>
                <w:tab w:val="left" w:pos="567"/>
              </w:tabs>
              <w:jc w:val="both"/>
            </w:pPr>
          </w:p>
        </w:tc>
      </w:tr>
      <w:tr w:rsidR="00942C3C" w:rsidRPr="00A30954" w14:paraId="59DE84ED" w14:textId="77777777" w:rsidTr="00414122">
        <w:tc>
          <w:tcPr>
            <w:tcW w:w="534" w:type="dxa"/>
          </w:tcPr>
          <w:p w14:paraId="710B546D" w14:textId="77777777" w:rsidR="00942C3C" w:rsidRPr="00A30954" w:rsidRDefault="00942C3C" w:rsidP="00A30954">
            <w:pPr>
              <w:widowControl w:val="0"/>
              <w:tabs>
                <w:tab w:val="left" w:pos="567"/>
              </w:tabs>
              <w:jc w:val="both"/>
            </w:pPr>
            <w:r w:rsidRPr="00A30954">
              <w:t>5</w:t>
            </w:r>
          </w:p>
        </w:tc>
        <w:tc>
          <w:tcPr>
            <w:tcW w:w="3402" w:type="dxa"/>
          </w:tcPr>
          <w:p w14:paraId="5AB2BF0D" w14:textId="77777777" w:rsidR="00942C3C" w:rsidRPr="00A30954" w:rsidRDefault="00942C3C" w:rsidP="00A30954">
            <w:pPr>
              <w:widowControl w:val="0"/>
              <w:tabs>
                <w:tab w:val="left" w:pos="567"/>
              </w:tabs>
            </w:pPr>
            <w:r w:rsidRPr="00A30954">
              <w:t>Конфеты «Ореховые»</w:t>
            </w:r>
          </w:p>
        </w:tc>
        <w:tc>
          <w:tcPr>
            <w:tcW w:w="1076" w:type="dxa"/>
          </w:tcPr>
          <w:p w14:paraId="16582D77" w14:textId="77777777" w:rsidR="00942C3C" w:rsidRPr="00A30954" w:rsidRDefault="00942C3C" w:rsidP="00A30954">
            <w:pPr>
              <w:widowControl w:val="0"/>
              <w:tabs>
                <w:tab w:val="left" w:pos="567"/>
              </w:tabs>
              <w:jc w:val="both"/>
            </w:pPr>
            <w:r w:rsidRPr="00A30954">
              <w:t>кг</w:t>
            </w:r>
          </w:p>
        </w:tc>
        <w:tc>
          <w:tcPr>
            <w:tcW w:w="1617" w:type="dxa"/>
          </w:tcPr>
          <w:p w14:paraId="4FD4FC9B" w14:textId="77777777" w:rsidR="00942C3C" w:rsidRPr="00A30954" w:rsidRDefault="00942C3C" w:rsidP="00A30954">
            <w:pPr>
              <w:widowControl w:val="0"/>
              <w:tabs>
                <w:tab w:val="left" w:pos="567"/>
              </w:tabs>
              <w:jc w:val="both"/>
            </w:pPr>
            <w:r w:rsidRPr="00A30954">
              <w:t>300</w:t>
            </w:r>
          </w:p>
        </w:tc>
        <w:tc>
          <w:tcPr>
            <w:tcW w:w="1276" w:type="dxa"/>
          </w:tcPr>
          <w:p w14:paraId="38EBA000" w14:textId="77777777" w:rsidR="00942C3C" w:rsidRPr="00A30954" w:rsidRDefault="00942C3C" w:rsidP="00A30954">
            <w:pPr>
              <w:widowControl w:val="0"/>
              <w:tabs>
                <w:tab w:val="left" w:pos="567"/>
              </w:tabs>
              <w:jc w:val="both"/>
            </w:pPr>
            <w:r w:rsidRPr="00A30954">
              <w:t>310-00</w:t>
            </w:r>
          </w:p>
        </w:tc>
        <w:tc>
          <w:tcPr>
            <w:tcW w:w="1588" w:type="dxa"/>
          </w:tcPr>
          <w:p w14:paraId="4265E3BC" w14:textId="77777777" w:rsidR="00942C3C" w:rsidRPr="00A30954" w:rsidRDefault="00942C3C" w:rsidP="00A30954">
            <w:pPr>
              <w:widowControl w:val="0"/>
              <w:tabs>
                <w:tab w:val="left" w:pos="567"/>
              </w:tabs>
              <w:jc w:val="both"/>
            </w:pPr>
          </w:p>
        </w:tc>
      </w:tr>
      <w:tr w:rsidR="00942C3C" w:rsidRPr="00A30954" w14:paraId="2BE4FC89" w14:textId="77777777" w:rsidTr="00414122">
        <w:tc>
          <w:tcPr>
            <w:tcW w:w="534" w:type="dxa"/>
          </w:tcPr>
          <w:p w14:paraId="489E6BF0" w14:textId="77777777" w:rsidR="00942C3C" w:rsidRPr="00A30954" w:rsidRDefault="00942C3C" w:rsidP="00A30954">
            <w:pPr>
              <w:widowControl w:val="0"/>
              <w:tabs>
                <w:tab w:val="left" w:pos="567"/>
              </w:tabs>
              <w:jc w:val="both"/>
            </w:pPr>
            <w:r w:rsidRPr="00A30954">
              <w:t>6</w:t>
            </w:r>
          </w:p>
        </w:tc>
        <w:tc>
          <w:tcPr>
            <w:tcW w:w="3402" w:type="dxa"/>
          </w:tcPr>
          <w:p w14:paraId="009FA8FD" w14:textId="77777777" w:rsidR="00942C3C" w:rsidRPr="00A30954" w:rsidRDefault="00942C3C" w:rsidP="00A30954">
            <w:pPr>
              <w:widowControl w:val="0"/>
              <w:tabs>
                <w:tab w:val="left" w:pos="567"/>
              </w:tabs>
            </w:pPr>
            <w:r w:rsidRPr="00A30954">
              <w:t>Конфеты «Сластена»</w:t>
            </w:r>
          </w:p>
        </w:tc>
        <w:tc>
          <w:tcPr>
            <w:tcW w:w="1076" w:type="dxa"/>
          </w:tcPr>
          <w:p w14:paraId="08229A60" w14:textId="77777777" w:rsidR="00942C3C" w:rsidRPr="00A30954" w:rsidRDefault="00942C3C" w:rsidP="00A30954">
            <w:pPr>
              <w:widowControl w:val="0"/>
              <w:tabs>
                <w:tab w:val="left" w:pos="567"/>
              </w:tabs>
              <w:jc w:val="both"/>
            </w:pPr>
            <w:r w:rsidRPr="00A30954">
              <w:t>кг</w:t>
            </w:r>
          </w:p>
        </w:tc>
        <w:tc>
          <w:tcPr>
            <w:tcW w:w="1617" w:type="dxa"/>
          </w:tcPr>
          <w:p w14:paraId="32890BA6" w14:textId="77777777" w:rsidR="00942C3C" w:rsidRPr="00A30954" w:rsidRDefault="00942C3C" w:rsidP="00A30954">
            <w:pPr>
              <w:widowControl w:val="0"/>
              <w:tabs>
                <w:tab w:val="left" w:pos="567"/>
              </w:tabs>
              <w:jc w:val="both"/>
            </w:pPr>
            <w:r w:rsidRPr="00A30954">
              <w:t>200</w:t>
            </w:r>
          </w:p>
        </w:tc>
        <w:tc>
          <w:tcPr>
            <w:tcW w:w="1276" w:type="dxa"/>
          </w:tcPr>
          <w:p w14:paraId="4E90BC2E" w14:textId="77777777" w:rsidR="00942C3C" w:rsidRPr="00A30954" w:rsidRDefault="00942C3C" w:rsidP="00A30954">
            <w:pPr>
              <w:widowControl w:val="0"/>
              <w:tabs>
                <w:tab w:val="left" w:pos="567"/>
              </w:tabs>
              <w:jc w:val="both"/>
            </w:pPr>
            <w:r w:rsidRPr="00A30954">
              <w:t>250-00</w:t>
            </w:r>
          </w:p>
        </w:tc>
        <w:tc>
          <w:tcPr>
            <w:tcW w:w="1588" w:type="dxa"/>
          </w:tcPr>
          <w:p w14:paraId="218FFCE1" w14:textId="77777777" w:rsidR="00942C3C" w:rsidRPr="00A30954" w:rsidRDefault="00942C3C" w:rsidP="00A30954">
            <w:pPr>
              <w:widowControl w:val="0"/>
              <w:tabs>
                <w:tab w:val="left" w:pos="567"/>
              </w:tabs>
              <w:jc w:val="both"/>
            </w:pPr>
          </w:p>
        </w:tc>
      </w:tr>
      <w:tr w:rsidR="00942C3C" w:rsidRPr="00A30954" w14:paraId="5B27B3A9" w14:textId="77777777" w:rsidTr="00414122">
        <w:tc>
          <w:tcPr>
            <w:tcW w:w="534" w:type="dxa"/>
          </w:tcPr>
          <w:p w14:paraId="0AB8E179" w14:textId="77777777" w:rsidR="00942C3C" w:rsidRPr="00A30954" w:rsidRDefault="00942C3C" w:rsidP="00A30954">
            <w:pPr>
              <w:widowControl w:val="0"/>
              <w:tabs>
                <w:tab w:val="left" w:pos="567"/>
              </w:tabs>
              <w:jc w:val="both"/>
            </w:pPr>
            <w:r w:rsidRPr="00A30954">
              <w:t>7</w:t>
            </w:r>
          </w:p>
        </w:tc>
        <w:tc>
          <w:tcPr>
            <w:tcW w:w="3402" w:type="dxa"/>
          </w:tcPr>
          <w:p w14:paraId="71AEA04B" w14:textId="77777777" w:rsidR="00942C3C" w:rsidRPr="00A30954" w:rsidRDefault="00942C3C" w:rsidP="00A30954">
            <w:pPr>
              <w:widowControl w:val="0"/>
              <w:tabs>
                <w:tab w:val="left" w:pos="567"/>
              </w:tabs>
            </w:pPr>
            <w:r w:rsidRPr="00A30954">
              <w:t>Конфеты «Ласточка»</w:t>
            </w:r>
          </w:p>
        </w:tc>
        <w:tc>
          <w:tcPr>
            <w:tcW w:w="1076" w:type="dxa"/>
          </w:tcPr>
          <w:p w14:paraId="53484612" w14:textId="77777777" w:rsidR="00942C3C" w:rsidRPr="00A30954" w:rsidRDefault="00942C3C" w:rsidP="00A30954">
            <w:pPr>
              <w:widowControl w:val="0"/>
              <w:tabs>
                <w:tab w:val="left" w:pos="567"/>
              </w:tabs>
              <w:jc w:val="both"/>
            </w:pPr>
            <w:r w:rsidRPr="00A30954">
              <w:t>кг</w:t>
            </w:r>
          </w:p>
        </w:tc>
        <w:tc>
          <w:tcPr>
            <w:tcW w:w="1617" w:type="dxa"/>
          </w:tcPr>
          <w:p w14:paraId="16B4FEE0" w14:textId="77777777" w:rsidR="00942C3C" w:rsidRPr="00A30954" w:rsidRDefault="00942C3C" w:rsidP="00A30954">
            <w:pPr>
              <w:widowControl w:val="0"/>
              <w:tabs>
                <w:tab w:val="left" w:pos="567"/>
              </w:tabs>
              <w:jc w:val="both"/>
            </w:pPr>
            <w:r w:rsidRPr="00A30954">
              <w:t>460</w:t>
            </w:r>
          </w:p>
        </w:tc>
        <w:tc>
          <w:tcPr>
            <w:tcW w:w="1276" w:type="dxa"/>
          </w:tcPr>
          <w:p w14:paraId="38A2A527" w14:textId="77777777" w:rsidR="00942C3C" w:rsidRPr="00A30954" w:rsidRDefault="00942C3C" w:rsidP="00A30954">
            <w:pPr>
              <w:widowControl w:val="0"/>
              <w:tabs>
                <w:tab w:val="left" w:pos="567"/>
              </w:tabs>
              <w:jc w:val="both"/>
            </w:pPr>
            <w:r w:rsidRPr="00A30954">
              <w:t>280-00</w:t>
            </w:r>
          </w:p>
        </w:tc>
        <w:tc>
          <w:tcPr>
            <w:tcW w:w="1588" w:type="dxa"/>
          </w:tcPr>
          <w:p w14:paraId="52A69179" w14:textId="77777777" w:rsidR="00942C3C" w:rsidRPr="00A30954" w:rsidRDefault="00942C3C" w:rsidP="00A30954">
            <w:pPr>
              <w:widowControl w:val="0"/>
              <w:tabs>
                <w:tab w:val="left" w:pos="567"/>
              </w:tabs>
              <w:jc w:val="both"/>
            </w:pPr>
          </w:p>
        </w:tc>
      </w:tr>
      <w:tr w:rsidR="00942C3C" w:rsidRPr="00A30954" w14:paraId="2728EBFE" w14:textId="77777777" w:rsidTr="00414122">
        <w:tc>
          <w:tcPr>
            <w:tcW w:w="534" w:type="dxa"/>
          </w:tcPr>
          <w:p w14:paraId="1D243908" w14:textId="77777777" w:rsidR="00942C3C" w:rsidRPr="00A30954" w:rsidRDefault="00942C3C" w:rsidP="00A30954">
            <w:pPr>
              <w:widowControl w:val="0"/>
              <w:tabs>
                <w:tab w:val="left" w:pos="567"/>
              </w:tabs>
              <w:jc w:val="both"/>
            </w:pPr>
            <w:r w:rsidRPr="00A30954">
              <w:t>8</w:t>
            </w:r>
          </w:p>
        </w:tc>
        <w:tc>
          <w:tcPr>
            <w:tcW w:w="3402" w:type="dxa"/>
          </w:tcPr>
          <w:p w14:paraId="11ACAB32" w14:textId="77777777" w:rsidR="00942C3C" w:rsidRPr="00A30954" w:rsidRDefault="00942C3C" w:rsidP="00A30954">
            <w:pPr>
              <w:widowControl w:val="0"/>
              <w:tabs>
                <w:tab w:val="left" w:pos="567"/>
              </w:tabs>
            </w:pPr>
            <w:r w:rsidRPr="00A30954">
              <w:t>Конфеты «Мишка на севере»</w:t>
            </w:r>
          </w:p>
        </w:tc>
        <w:tc>
          <w:tcPr>
            <w:tcW w:w="1076" w:type="dxa"/>
          </w:tcPr>
          <w:p w14:paraId="283054FD" w14:textId="77777777" w:rsidR="00942C3C" w:rsidRPr="00A30954" w:rsidRDefault="00942C3C" w:rsidP="00A30954">
            <w:pPr>
              <w:widowControl w:val="0"/>
              <w:tabs>
                <w:tab w:val="left" w:pos="567"/>
              </w:tabs>
              <w:jc w:val="both"/>
            </w:pPr>
            <w:r w:rsidRPr="00A30954">
              <w:t>кг</w:t>
            </w:r>
          </w:p>
        </w:tc>
        <w:tc>
          <w:tcPr>
            <w:tcW w:w="1617" w:type="dxa"/>
          </w:tcPr>
          <w:p w14:paraId="61392DBF" w14:textId="77777777" w:rsidR="00942C3C" w:rsidRPr="00A30954" w:rsidRDefault="00942C3C" w:rsidP="00A30954">
            <w:pPr>
              <w:widowControl w:val="0"/>
              <w:tabs>
                <w:tab w:val="left" w:pos="567"/>
              </w:tabs>
              <w:jc w:val="both"/>
            </w:pPr>
            <w:r w:rsidRPr="00A30954">
              <w:t>120</w:t>
            </w:r>
          </w:p>
        </w:tc>
        <w:tc>
          <w:tcPr>
            <w:tcW w:w="1276" w:type="dxa"/>
          </w:tcPr>
          <w:p w14:paraId="699CEF4C" w14:textId="77777777" w:rsidR="00942C3C" w:rsidRPr="00A30954" w:rsidRDefault="00942C3C" w:rsidP="00A30954">
            <w:pPr>
              <w:widowControl w:val="0"/>
              <w:tabs>
                <w:tab w:val="left" w:pos="567"/>
              </w:tabs>
              <w:jc w:val="both"/>
            </w:pPr>
            <w:r w:rsidRPr="00A30954">
              <w:t>260-00</w:t>
            </w:r>
          </w:p>
        </w:tc>
        <w:tc>
          <w:tcPr>
            <w:tcW w:w="1588" w:type="dxa"/>
          </w:tcPr>
          <w:p w14:paraId="44951A90" w14:textId="77777777" w:rsidR="00942C3C" w:rsidRPr="00A30954" w:rsidRDefault="00942C3C" w:rsidP="00A30954">
            <w:pPr>
              <w:widowControl w:val="0"/>
              <w:tabs>
                <w:tab w:val="left" w:pos="567"/>
              </w:tabs>
              <w:jc w:val="both"/>
            </w:pPr>
          </w:p>
        </w:tc>
      </w:tr>
      <w:tr w:rsidR="00942C3C" w:rsidRPr="00A30954" w14:paraId="53A35374" w14:textId="77777777" w:rsidTr="00414122">
        <w:tc>
          <w:tcPr>
            <w:tcW w:w="534" w:type="dxa"/>
          </w:tcPr>
          <w:p w14:paraId="67F23567" w14:textId="77777777" w:rsidR="00942C3C" w:rsidRPr="00A30954" w:rsidRDefault="00942C3C" w:rsidP="00A30954">
            <w:pPr>
              <w:widowControl w:val="0"/>
              <w:tabs>
                <w:tab w:val="left" w:pos="567"/>
              </w:tabs>
              <w:jc w:val="both"/>
            </w:pPr>
            <w:r w:rsidRPr="00A30954">
              <w:t>9</w:t>
            </w:r>
          </w:p>
        </w:tc>
        <w:tc>
          <w:tcPr>
            <w:tcW w:w="3402" w:type="dxa"/>
          </w:tcPr>
          <w:p w14:paraId="51F7B138" w14:textId="77777777" w:rsidR="00942C3C" w:rsidRPr="00A30954" w:rsidRDefault="00942C3C" w:rsidP="00A30954">
            <w:pPr>
              <w:widowControl w:val="0"/>
              <w:tabs>
                <w:tab w:val="left" w:pos="567"/>
              </w:tabs>
            </w:pPr>
            <w:r w:rsidRPr="00A30954">
              <w:t>Конфеты «Гулливер»</w:t>
            </w:r>
          </w:p>
        </w:tc>
        <w:tc>
          <w:tcPr>
            <w:tcW w:w="1076" w:type="dxa"/>
          </w:tcPr>
          <w:p w14:paraId="26569467" w14:textId="77777777" w:rsidR="00942C3C" w:rsidRPr="00A30954" w:rsidRDefault="00942C3C" w:rsidP="00A30954">
            <w:pPr>
              <w:widowControl w:val="0"/>
              <w:tabs>
                <w:tab w:val="left" w:pos="567"/>
              </w:tabs>
              <w:jc w:val="both"/>
            </w:pPr>
            <w:r w:rsidRPr="00A30954">
              <w:t>кг</w:t>
            </w:r>
          </w:p>
        </w:tc>
        <w:tc>
          <w:tcPr>
            <w:tcW w:w="1617" w:type="dxa"/>
          </w:tcPr>
          <w:p w14:paraId="6287EBD6" w14:textId="77777777" w:rsidR="00942C3C" w:rsidRPr="00A30954" w:rsidRDefault="00942C3C" w:rsidP="00A30954">
            <w:pPr>
              <w:widowControl w:val="0"/>
              <w:tabs>
                <w:tab w:val="left" w:pos="567"/>
              </w:tabs>
              <w:jc w:val="both"/>
            </w:pPr>
            <w:r w:rsidRPr="00A30954">
              <w:t>300</w:t>
            </w:r>
          </w:p>
        </w:tc>
        <w:tc>
          <w:tcPr>
            <w:tcW w:w="1276" w:type="dxa"/>
          </w:tcPr>
          <w:p w14:paraId="136F6855" w14:textId="77777777" w:rsidR="00942C3C" w:rsidRPr="00A30954" w:rsidRDefault="00942C3C" w:rsidP="00A30954">
            <w:pPr>
              <w:widowControl w:val="0"/>
              <w:tabs>
                <w:tab w:val="left" w:pos="567"/>
              </w:tabs>
              <w:jc w:val="both"/>
            </w:pPr>
            <w:r w:rsidRPr="00A30954">
              <w:t>240-00</w:t>
            </w:r>
          </w:p>
        </w:tc>
        <w:tc>
          <w:tcPr>
            <w:tcW w:w="1588" w:type="dxa"/>
          </w:tcPr>
          <w:p w14:paraId="34023476" w14:textId="77777777" w:rsidR="00942C3C" w:rsidRPr="00A30954" w:rsidRDefault="00942C3C" w:rsidP="00A30954">
            <w:pPr>
              <w:widowControl w:val="0"/>
              <w:tabs>
                <w:tab w:val="left" w:pos="567"/>
              </w:tabs>
              <w:jc w:val="both"/>
            </w:pPr>
          </w:p>
        </w:tc>
      </w:tr>
      <w:tr w:rsidR="00942C3C" w:rsidRPr="00A30954" w14:paraId="2CC1502B" w14:textId="77777777" w:rsidTr="00414122">
        <w:tc>
          <w:tcPr>
            <w:tcW w:w="534" w:type="dxa"/>
          </w:tcPr>
          <w:p w14:paraId="3BC57902" w14:textId="77777777" w:rsidR="00942C3C" w:rsidRPr="00A30954" w:rsidRDefault="00942C3C" w:rsidP="00A30954">
            <w:pPr>
              <w:widowControl w:val="0"/>
              <w:tabs>
                <w:tab w:val="left" w:pos="567"/>
              </w:tabs>
              <w:jc w:val="both"/>
            </w:pPr>
            <w:r w:rsidRPr="00A30954">
              <w:t>10</w:t>
            </w:r>
          </w:p>
        </w:tc>
        <w:tc>
          <w:tcPr>
            <w:tcW w:w="3402" w:type="dxa"/>
          </w:tcPr>
          <w:p w14:paraId="21C022D6" w14:textId="77777777" w:rsidR="00942C3C" w:rsidRPr="00A30954" w:rsidRDefault="00942C3C" w:rsidP="00A30954">
            <w:pPr>
              <w:widowControl w:val="0"/>
              <w:tabs>
                <w:tab w:val="left" w:pos="567"/>
              </w:tabs>
            </w:pPr>
            <w:r w:rsidRPr="00A30954">
              <w:t>Конфеты «Красная шапочка»</w:t>
            </w:r>
          </w:p>
        </w:tc>
        <w:tc>
          <w:tcPr>
            <w:tcW w:w="1076" w:type="dxa"/>
          </w:tcPr>
          <w:p w14:paraId="63052ECD" w14:textId="77777777" w:rsidR="00942C3C" w:rsidRPr="00A30954" w:rsidRDefault="00942C3C" w:rsidP="00A30954">
            <w:pPr>
              <w:widowControl w:val="0"/>
              <w:tabs>
                <w:tab w:val="left" w:pos="567"/>
              </w:tabs>
              <w:jc w:val="both"/>
            </w:pPr>
            <w:r w:rsidRPr="00A30954">
              <w:t>кг</w:t>
            </w:r>
          </w:p>
        </w:tc>
        <w:tc>
          <w:tcPr>
            <w:tcW w:w="1617" w:type="dxa"/>
          </w:tcPr>
          <w:p w14:paraId="58E15E1D" w14:textId="77777777" w:rsidR="00942C3C" w:rsidRPr="00A30954" w:rsidRDefault="00942C3C" w:rsidP="00A30954">
            <w:pPr>
              <w:widowControl w:val="0"/>
              <w:tabs>
                <w:tab w:val="left" w:pos="567"/>
              </w:tabs>
              <w:jc w:val="both"/>
            </w:pPr>
            <w:r w:rsidRPr="00A30954">
              <w:t>400</w:t>
            </w:r>
          </w:p>
        </w:tc>
        <w:tc>
          <w:tcPr>
            <w:tcW w:w="1276" w:type="dxa"/>
          </w:tcPr>
          <w:p w14:paraId="58E47119" w14:textId="77777777" w:rsidR="00942C3C" w:rsidRPr="00A30954" w:rsidRDefault="00942C3C" w:rsidP="00A30954">
            <w:pPr>
              <w:widowControl w:val="0"/>
              <w:tabs>
                <w:tab w:val="left" w:pos="567"/>
              </w:tabs>
              <w:jc w:val="both"/>
            </w:pPr>
            <w:r w:rsidRPr="00A30954">
              <w:t>380-00</w:t>
            </w:r>
          </w:p>
        </w:tc>
        <w:tc>
          <w:tcPr>
            <w:tcW w:w="1588" w:type="dxa"/>
          </w:tcPr>
          <w:p w14:paraId="4ED3C1DE" w14:textId="77777777" w:rsidR="00942C3C" w:rsidRPr="00A30954" w:rsidRDefault="00942C3C" w:rsidP="00A30954">
            <w:pPr>
              <w:widowControl w:val="0"/>
              <w:tabs>
                <w:tab w:val="left" w:pos="567"/>
              </w:tabs>
              <w:jc w:val="both"/>
            </w:pPr>
          </w:p>
        </w:tc>
      </w:tr>
      <w:tr w:rsidR="00942C3C" w:rsidRPr="00A30954" w14:paraId="5791D040" w14:textId="77777777" w:rsidTr="00414122">
        <w:tc>
          <w:tcPr>
            <w:tcW w:w="534" w:type="dxa"/>
          </w:tcPr>
          <w:p w14:paraId="0F2D5864" w14:textId="77777777" w:rsidR="00942C3C" w:rsidRPr="00A30954" w:rsidRDefault="00942C3C" w:rsidP="00A30954">
            <w:pPr>
              <w:widowControl w:val="0"/>
              <w:tabs>
                <w:tab w:val="left" w:pos="567"/>
              </w:tabs>
              <w:jc w:val="both"/>
            </w:pPr>
            <w:r w:rsidRPr="00A30954">
              <w:t>11</w:t>
            </w:r>
          </w:p>
        </w:tc>
        <w:tc>
          <w:tcPr>
            <w:tcW w:w="3402" w:type="dxa"/>
          </w:tcPr>
          <w:p w14:paraId="59A4B4D7" w14:textId="77777777" w:rsidR="00942C3C" w:rsidRPr="00A30954" w:rsidRDefault="00942C3C" w:rsidP="00A30954">
            <w:pPr>
              <w:widowControl w:val="0"/>
              <w:tabs>
                <w:tab w:val="left" w:pos="567"/>
              </w:tabs>
            </w:pPr>
            <w:r w:rsidRPr="00A30954">
              <w:t>Конфеты «Мишка косолапый»</w:t>
            </w:r>
          </w:p>
        </w:tc>
        <w:tc>
          <w:tcPr>
            <w:tcW w:w="1076" w:type="dxa"/>
          </w:tcPr>
          <w:p w14:paraId="1EBA8502" w14:textId="77777777" w:rsidR="00942C3C" w:rsidRPr="00A30954" w:rsidRDefault="00942C3C" w:rsidP="00A30954">
            <w:pPr>
              <w:widowControl w:val="0"/>
              <w:tabs>
                <w:tab w:val="left" w:pos="567"/>
              </w:tabs>
              <w:jc w:val="both"/>
            </w:pPr>
            <w:r w:rsidRPr="00A30954">
              <w:t>кг</w:t>
            </w:r>
          </w:p>
        </w:tc>
        <w:tc>
          <w:tcPr>
            <w:tcW w:w="1617" w:type="dxa"/>
          </w:tcPr>
          <w:p w14:paraId="748D5C97" w14:textId="77777777" w:rsidR="00942C3C" w:rsidRPr="00A30954" w:rsidRDefault="00942C3C" w:rsidP="00A30954">
            <w:pPr>
              <w:widowControl w:val="0"/>
              <w:tabs>
                <w:tab w:val="left" w:pos="567"/>
              </w:tabs>
              <w:jc w:val="both"/>
            </w:pPr>
            <w:r w:rsidRPr="00A30954">
              <w:t>800</w:t>
            </w:r>
          </w:p>
        </w:tc>
        <w:tc>
          <w:tcPr>
            <w:tcW w:w="1276" w:type="dxa"/>
          </w:tcPr>
          <w:p w14:paraId="6E25F5E7" w14:textId="77777777" w:rsidR="00942C3C" w:rsidRPr="00A30954" w:rsidRDefault="00942C3C" w:rsidP="00A30954">
            <w:pPr>
              <w:widowControl w:val="0"/>
              <w:tabs>
                <w:tab w:val="left" w:pos="567"/>
              </w:tabs>
              <w:jc w:val="both"/>
            </w:pPr>
            <w:r w:rsidRPr="00A30954">
              <w:t>390-00</w:t>
            </w:r>
          </w:p>
        </w:tc>
        <w:tc>
          <w:tcPr>
            <w:tcW w:w="1588" w:type="dxa"/>
          </w:tcPr>
          <w:p w14:paraId="4157923C" w14:textId="77777777" w:rsidR="00942C3C" w:rsidRPr="00A30954" w:rsidRDefault="00942C3C" w:rsidP="00A30954">
            <w:pPr>
              <w:widowControl w:val="0"/>
              <w:tabs>
                <w:tab w:val="left" w:pos="567"/>
              </w:tabs>
              <w:jc w:val="both"/>
            </w:pPr>
          </w:p>
        </w:tc>
      </w:tr>
      <w:tr w:rsidR="00942C3C" w:rsidRPr="00A30954" w14:paraId="73D4469D" w14:textId="77777777" w:rsidTr="00414122">
        <w:tc>
          <w:tcPr>
            <w:tcW w:w="534" w:type="dxa"/>
          </w:tcPr>
          <w:p w14:paraId="0FEF19E5" w14:textId="77777777" w:rsidR="00942C3C" w:rsidRPr="00A30954" w:rsidRDefault="00942C3C" w:rsidP="00A30954">
            <w:pPr>
              <w:widowControl w:val="0"/>
              <w:tabs>
                <w:tab w:val="left" w:pos="567"/>
              </w:tabs>
              <w:jc w:val="both"/>
            </w:pPr>
          </w:p>
        </w:tc>
        <w:tc>
          <w:tcPr>
            <w:tcW w:w="3402" w:type="dxa"/>
          </w:tcPr>
          <w:p w14:paraId="62C11638" w14:textId="77777777" w:rsidR="00942C3C" w:rsidRPr="00A30954" w:rsidRDefault="00942C3C" w:rsidP="00A30954">
            <w:pPr>
              <w:widowControl w:val="0"/>
              <w:tabs>
                <w:tab w:val="left" w:pos="567"/>
              </w:tabs>
            </w:pPr>
            <w:r w:rsidRPr="00A30954">
              <w:t>Итого</w:t>
            </w:r>
          </w:p>
        </w:tc>
        <w:tc>
          <w:tcPr>
            <w:tcW w:w="1076" w:type="dxa"/>
          </w:tcPr>
          <w:p w14:paraId="247E4CBE" w14:textId="77777777" w:rsidR="00942C3C" w:rsidRPr="00A30954" w:rsidRDefault="00942C3C" w:rsidP="00A30954">
            <w:pPr>
              <w:widowControl w:val="0"/>
              <w:tabs>
                <w:tab w:val="left" w:pos="567"/>
              </w:tabs>
              <w:jc w:val="both"/>
            </w:pPr>
          </w:p>
        </w:tc>
        <w:tc>
          <w:tcPr>
            <w:tcW w:w="1617" w:type="dxa"/>
          </w:tcPr>
          <w:p w14:paraId="1C52EC2B" w14:textId="77777777" w:rsidR="00942C3C" w:rsidRPr="00A30954" w:rsidRDefault="00942C3C" w:rsidP="00A30954">
            <w:pPr>
              <w:widowControl w:val="0"/>
              <w:tabs>
                <w:tab w:val="left" w:pos="567"/>
              </w:tabs>
              <w:jc w:val="both"/>
            </w:pPr>
          </w:p>
        </w:tc>
        <w:tc>
          <w:tcPr>
            <w:tcW w:w="1276" w:type="dxa"/>
          </w:tcPr>
          <w:p w14:paraId="343AEA9D" w14:textId="77777777" w:rsidR="00942C3C" w:rsidRPr="00A30954" w:rsidRDefault="00942C3C" w:rsidP="00A30954">
            <w:pPr>
              <w:widowControl w:val="0"/>
              <w:tabs>
                <w:tab w:val="left" w:pos="567"/>
              </w:tabs>
              <w:jc w:val="both"/>
            </w:pPr>
          </w:p>
        </w:tc>
        <w:tc>
          <w:tcPr>
            <w:tcW w:w="1588" w:type="dxa"/>
          </w:tcPr>
          <w:p w14:paraId="53475D54" w14:textId="77777777" w:rsidR="00942C3C" w:rsidRPr="00A30954" w:rsidRDefault="00942C3C" w:rsidP="00A30954">
            <w:pPr>
              <w:widowControl w:val="0"/>
              <w:tabs>
                <w:tab w:val="left" w:pos="567"/>
              </w:tabs>
              <w:jc w:val="both"/>
            </w:pPr>
          </w:p>
        </w:tc>
      </w:tr>
      <w:tr w:rsidR="00942C3C" w:rsidRPr="00A30954" w14:paraId="46C8C92B" w14:textId="77777777" w:rsidTr="00414122">
        <w:tc>
          <w:tcPr>
            <w:tcW w:w="534" w:type="dxa"/>
          </w:tcPr>
          <w:p w14:paraId="31A5F2D7" w14:textId="77777777" w:rsidR="00942C3C" w:rsidRPr="00A30954" w:rsidRDefault="00942C3C" w:rsidP="00A30954">
            <w:pPr>
              <w:widowControl w:val="0"/>
              <w:tabs>
                <w:tab w:val="left" w:pos="567"/>
              </w:tabs>
              <w:jc w:val="both"/>
            </w:pPr>
          </w:p>
        </w:tc>
        <w:tc>
          <w:tcPr>
            <w:tcW w:w="3402" w:type="dxa"/>
          </w:tcPr>
          <w:p w14:paraId="4661FB0C" w14:textId="77777777" w:rsidR="00942C3C" w:rsidRPr="00A30954" w:rsidRDefault="00942C3C" w:rsidP="00A30954">
            <w:pPr>
              <w:widowControl w:val="0"/>
              <w:tabs>
                <w:tab w:val="left" w:pos="567"/>
              </w:tabs>
            </w:pPr>
            <w:r w:rsidRPr="00A30954">
              <w:t>картонные коробки</w:t>
            </w:r>
          </w:p>
        </w:tc>
        <w:tc>
          <w:tcPr>
            <w:tcW w:w="1076" w:type="dxa"/>
          </w:tcPr>
          <w:p w14:paraId="37E8C623" w14:textId="77777777" w:rsidR="00942C3C" w:rsidRPr="00A30954" w:rsidRDefault="00942C3C" w:rsidP="00A30954">
            <w:pPr>
              <w:widowControl w:val="0"/>
              <w:tabs>
                <w:tab w:val="left" w:pos="567"/>
              </w:tabs>
              <w:jc w:val="both"/>
            </w:pPr>
            <w:r w:rsidRPr="00A30954">
              <w:t>кг</w:t>
            </w:r>
          </w:p>
        </w:tc>
        <w:tc>
          <w:tcPr>
            <w:tcW w:w="1617" w:type="dxa"/>
          </w:tcPr>
          <w:p w14:paraId="78061131" w14:textId="77777777" w:rsidR="00942C3C" w:rsidRPr="00A30954" w:rsidRDefault="00942C3C" w:rsidP="00A30954">
            <w:pPr>
              <w:widowControl w:val="0"/>
              <w:tabs>
                <w:tab w:val="left" w:pos="567"/>
              </w:tabs>
              <w:jc w:val="both"/>
            </w:pPr>
          </w:p>
        </w:tc>
        <w:tc>
          <w:tcPr>
            <w:tcW w:w="1276" w:type="dxa"/>
          </w:tcPr>
          <w:p w14:paraId="1BCE74E5" w14:textId="77777777" w:rsidR="00942C3C" w:rsidRPr="00A30954" w:rsidRDefault="00942C3C" w:rsidP="00A30954">
            <w:pPr>
              <w:widowControl w:val="0"/>
              <w:tabs>
                <w:tab w:val="left" w:pos="567"/>
              </w:tabs>
              <w:jc w:val="both"/>
            </w:pPr>
          </w:p>
        </w:tc>
        <w:tc>
          <w:tcPr>
            <w:tcW w:w="1588" w:type="dxa"/>
          </w:tcPr>
          <w:p w14:paraId="5A6744D7" w14:textId="77777777" w:rsidR="00942C3C" w:rsidRPr="00A30954" w:rsidRDefault="00942C3C" w:rsidP="00A30954">
            <w:pPr>
              <w:widowControl w:val="0"/>
              <w:tabs>
                <w:tab w:val="left" w:pos="567"/>
              </w:tabs>
              <w:jc w:val="both"/>
            </w:pPr>
          </w:p>
        </w:tc>
      </w:tr>
      <w:tr w:rsidR="00942C3C" w:rsidRPr="00A30954" w14:paraId="742023F3" w14:textId="77777777" w:rsidTr="00414122">
        <w:tc>
          <w:tcPr>
            <w:tcW w:w="534" w:type="dxa"/>
          </w:tcPr>
          <w:p w14:paraId="1FDA4107" w14:textId="77777777" w:rsidR="00942C3C" w:rsidRPr="00A30954" w:rsidRDefault="00942C3C" w:rsidP="00A30954">
            <w:pPr>
              <w:widowControl w:val="0"/>
              <w:tabs>
                <w:tab w:val="left" w:pos="567"/>
              </w:tabs>
              <w:jc w:val="both"/>
            </w:pPr>
          </w:p>
        </w:tc>
        <w:tc>
          <w:tcPr>
            <w:tcW w:w="3402" w:type="dxa"/>
          </w:tcPr>
          <w:p w14:paraId="12FD6B2F" w14:textId="77777777" w:rsidR="00942C3C" w:rsidRPr="00A30954" w:rsidRDefault="00942C3C" w:rsidP="00A30954">
            <w:pPr>
              <w:widowControl w:val="0"/>
              <w:tabs>
                <w:tab w:val="left" w:pos="567"/>
              </w:tabs>
            </w:pPr>
            <w:r w:rsidRPr="00A30954">
              <w:t>Итого к оплате:</w:t>
            </w:r>
          </w:p>
        </w:tc>
        <w:tc>
          <w:tcPr>
            <w:tcW w:w="1076" w:type="dxa"/>
          </w:tcPr>
          <w:p w14:paraId="1F05A20C" w14:textId="77777777" w:rsidR="00942C3C" w:rsidRPr="00A30954" w:rsidRDefault="00942C3C" w:rsidP="00A30954">
            <w:pPr>
              <w:widowControl w:val="0"/>
              <w:tabs>
                <w:tab w:val="left" w:pos="567"/>
              </w:tabs>
              <w:jc w:val="both"/>
            </w:pPr>
          </w:p>
        </w:tc>
        <w:tc>
          <w:tcPr>
            <w:tcW w:w="1617" w:type="dxa"/>
          </w:tcPr>
          <w:p w14:paraId="36267423" w14:textId="77777777" w:rsidR="00942C3C" w:rsidRPr="00A30954" w:rsidRDefault="00942C3C" w:rsidP="00A30954">
            <w:pPr>
              <w:widowControl w:val="0"/>
              <w:tabs>
                <w:tab w:val="left" w:pos="567"/>
              </w:tabs>
              <w:jc w:val="both"/>
            </w:pPr>
          </w:p>
        </w:tc>
        <w:tc>
          <w:tcPr>
            <w:tcW w:w="1276" w:type="dxa"/>
          </w:tcPr>
          <w:p w14:paraId="7C422B04" w14:textId="77777777" w:rsidR="00942C3C" w:rsidRPr="00A30954" w:rsidRDefault="00942C3C" w:rsidP="00A30954">
            <w:pPr>
              <w:widowControl w:val="0"/>
              <w:tabs>
                <w:tab w:val="left" w:pos="567"/>
              </w:tabs>
              <w:jc w:val="both"/>
            </w:pPr>
          </w:p>
        </w:tc>
        <w:tc>
          <w:tcPr>
            <w:tcW w:w="1588" w:type="dxa"/>
          </w:tcPr>
          <w:p w14:paraId="11794386" w14:textId="77777777" w:rsidR="00942C3C" w:rsidRPr="00A30954" w:rsidRDefault="00942C3C" w:rsidP="00A30954">
            <w:pPr>
              <w:widowControl w:val="0"/>
              <w:tabs>
                <w:tab w:val="left" w:pos="567"/>
              </w:tabs>
              <w:jc w:val="both"/>
            </w:pPr>
          </w:p>
        </w:tc>
      </w:tr>
    </w:tbl>
    <w:p w14:paraId="10100AEE" w14:textId="77777777" w:rsidR="00825DA2" w:rsidRPr="00A30954" w:rsidRDefault="00825DA2" w:rsidP="00A30954">
      <w:pPr>
        <w:widowControl w:val="0"/>
        <w:shd w:val="clear" w:color="auto" w:fill="FFFFFF"/>
        <w:tabs>
          <w:tab w:val="left" w:pos="567"/>
        </w:tabs>
        <w:ind w:firstLine="709"/>
        <w:jc w:val="both"/>
      </w:pPr>
    </w:p>
    <w:p w14:paraId="5280046E" w14:textId="77777777" w:rsidR="00942C3C" w:rsidRPr="00A30954" w:rsidRDefault="00942C3C" w:rsidP="00A30954">
      <w:pPr>
        <w:widowControl w:val="0"/>
        <w:shd w:val="clear" w:color="auto" w:fill="FFFFFF"/>
        <w:tabs>
          <w:tab w:val="left" w:pos="567"/>
        </w:tabs>
        <w:ind w:firstLine="709"/>
        <w:jc w:val="both"/>
      </w:pPr>
      <w:r w:rsidRPr="00A30954">
        <w:rPr>
          <w:iCs/>
        </w:rPr>
        <w:t xml:space="preserve">Груз прибыл отправлен автомобильным транспортом. </w:t>
      </w:r>
      <w:r w:rsidRPr="00A30954">
        <w:t>Получатель – ООО «Огонек» склад № 5 г. Кирова. Дата отгрузки – 24 июля 20</w:t>
      </w:r>
      <w:r w:rsidR="00825DA2" w:rsidRPr="00A30954">
        <w:t>24</w:t>
      </w:r>
      <w:r w:rsidRPr="00A30954">
        <w:t>г. Дата выдачи груза – 24 июля. Ставка НДС 18</w:t>
      </w:r>
      <w:proofErr w:type="gramStart"/>
      <w:r w:rsidRPr="00A30954">
        <w:t>% ,</w:t>
      </w:r>
      <w:proofErr w:type="gramEnd"/>
      <w:r w:rsidRPr="00A30954">
        <w:t xml:space="preserve"> </w:t>
      </w:r>
      <w:proofErr w:type="gramStart"/>
      <w:r w:rsidRPr="00A30954">
        <w:t>доверенность  №</w:t>
      </w:r>
      <w:proofErr w:type="gramEnd"/>
      <w:r w:rsidRPr="00A30954">
        <w:t>1 выдана 23 июля 20</w:t>
      </w:r>
      <w:r w:rsidR="00825DA2" w:rsidRPr="00A30954">
        <w:t>24</w:t>
      </w:r>
      <w:r w:rsidRPr="00A30954">
        <w:t>г</w:t>
      </w:r>
    </w:p>
    <w:p w14:paraId="1436E41A" w14:textId="77777777" w:rsidR="00942C3C" w:rsidRPr="00A30954" w:rsidRDefault="00942C3C" w:rsidP="00A30954">
      <w:pPr>
        <w:widowControl w:val="0"/>
        <w:shd w:val="clear" w:color="auto" w:fill="FFFFFF"/>
        <w:tabs>
          <w:tab w:val="left" w:pos="567"/>
        </w:tabs>
        <w:ind w:firstLine="709"/>
        <w:jc w:val="both"/>
      </w:pPr>
      <w:r w:rsidRPr="00A30954">
        <w:t>При оформлении акта надо указать № сертификата и дату его выдачи – номер сертификата и дату выдачи придумайте сами.</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4111"/>
        <w:gridCol w:w="1843"/>
        <w:gridCol w:w="1417"/>
        <w:gridCol w:w="1276"/>
      </w:tblGrid>
      <w:tr w:rsidR="00942C3C" w:rsidRPr="00A30954" w14:paraId="0C610D3F" w14:textId="77777777" w:rsidTr="00414122">
        <w:tc>
          <w:tcPr>
            <w:tcW w:w="704" w:type="dxa"/>
          </w:tcPr>
          <w:p w14:paraId="18D981C1" w14:textId="77777777" w:rsidR="00942C3C" w:rsidRPr="00A30954" w:rsidRDefault="00825DA2" w:rsidP="00A30954">
            <w:pPr>
              <w:widowControl w:val="0"/>
              <w:tabs>
                <w:tab w:val="left" w:pos="567"/>
              </w:tabs>
              <w:jc w:val="both"/>
            </w:pPr>
            <w:r w:rsidRPr="00A30954">
              <w:t>№ п/п</w:t>
            </w:r>
          </w:p>
        </w:tc>
        <w:tc>
          <w:tcPr>
            <w:tcW w:w="4111" w:type="dxa"/>
          </w:tcPr>
          <w:p w14:paraId="6B538774" w14:textId="77777777" w:rsidR="00942C3C" w:rsidRPr="00A30954" w:rsidRDefault="00942C3C" w:rsidP="00A30954">
            <w:pPr>
              <w:widowControl w:val="0"/>
              <w:tabs>
                <w:tab w:val="left" w:pos="567"/>
              </w:tabs>
              <w:jc w:val="both"/>
            </w:pPr>
            <w:r w:rsidRPr="00A30954">
              <w:t>Наименование товара</w:t>
            </w:r>
          </w:p>
        </w:tc>
        <w:tc>
          <w:tcPr>
            <w:tcW w:w="1843" w:type="dxa"/>
          </w:tcPr>
          <w:p w14:paraId="7E804BC6" w14:textId="77777777" w:rsidR="00942C3C" w:rsidRPr="00A30954" w:rsidRDefault="00942C3C" w:rsidP="00A30954">
            <w:pPr>
              <w:widowControl w:val="0"/>
              <w:tabs>
                <w:tab w:val="left" w:pos="567"/>
              </w:tabs>
              <w:jc w:val="both"/>
            </w:pPr>
            <w:r w:rsidRPr="00A30954">
              <w:t>КОЛИЧЕСТВО КОРОБОК</w:t>
            </w:r>
            <w:r w:rsidRPr="00A30954">
              <w:br/>
              <w:t>штук</w:t>
            </w:r>
            <w:r w:rsidRPr="00A30954">
              <w:br/>
            </w:r>
          </w:p>
        </w:tc>
        <w:tc>
          <w:tcPr>
            <w:tcW w:w="1417" w:type="dxa"/>
          </w:tcPr>
          <w:p w14:paraId="1AE7D4A8" w14:textId="77777777" w:rsidR="00942C3C" w:rsidRPr="00A30954" w:rsidRDefault="00825DA2" w:rsidP="00A30954">
            <w:pPr>
              <w:widowControl w:val="0"/>
              <w:tabs>
                <w:tab w:val="left" w:pos="567"/>
              </w:tabs>
              <w:jc w:val="both"/>
            </w:pPr>
            <w:r w:rsidRPr="00A30954">
              <w:t>ВЕС</w:t>
            </w:r>
            <w:r w:rsidR="00942C3C" w:rsidRPr="00A30954">
              <w:t xml:space="preserve"> НЕТТО</w:t>
            </w:r>
            <w:r w:rsidR="00942C3C" w:rsidRPr="00A30954">
              <w:br/>
              <w:t>кг</w:t>
            </w:r>
            <w:r w:rsidR="00942C3C" w:rsidRPr="00A30954">
              <w:br/>
            </w:r>
          </w:p>
        </w:tc>
        <w:tc>
          <w:tcPr>
            <w:tcW w:w="1276" w:type="dxa"/>
          </w:tcPr>
          <w:p w14:paraId="4AD5EFE5" w14:textId="77777777" w:rsidR="00942C3C" w:rsidRPr="00A30954" w:rsidRDefault="00825DA2" w:rsidP="00A30954">
            <w:pPr>
              <w:widowControl w:val="0"/>
              <w:tabs>
                <w:tab w:val="left" w:pos="567"/>
              </w:tabs>
              <w:jc w:val="both"/>
            </w:pPr>
            <w:r w:rsidRPr="00A30954">
              <w:t xml:space="preserve">ВЕС </w:t>
            </w:r>
            <w:r w:rsidR="00942C3C" w:rsidRPr="00A30954">
              <w:t>БРУТТО</w:t>
            </w:r>
            <w:r w:rsidR="00942C3C" w:rsidRPr="00A30954">
              <w:br/>
              <w:t>кг</w:t>
            </w:r>
            <w:r w:rsidR="00942C3C" w:rsidRPr="00A30954">
              <w:br/>
            </w:r>
          </w:p>
        </w:tc>
      </w:tr>
      <w:tr w:rsidR="00942C3C" w:rsidRPr="00A30954" w14:paraId="61BFB2D0" w14:textId="77777777" w:rsidTr="00414122">
        <w:tc>
          <w:tcPr>
            <w:tcW w:w="704" w:type="dxa"/>
          </w:tcPr>
          <w:p w14:paraId="0245D054" w14:textId="77777777" w:rsidR="00942C3C" w:rsidRPr="00A30954" w:rsidRDefault="00942C3C" w:rsidP="00A30954">
            <w:pPr>
              <w:widowControl w:val="0"/>
              <w:tabs>
                <w:tab w:val="left" w:pos="567"/>
              </w:tabs>
              <w:jc w:val="both"/>
            </w:pPr>
            <w:r w:rsidRPr="00A30954">
              <w:t>1</w:t>
            </w:r>
          </w:p>
        </w:tc>
        <w:tc>
          <w:tcPr>
            <w:tcW w:w="4111" w:type="dxa"/>
          </w:tcPr>
          <w:p w14:paraId="4B55E0F6" w14:textId="77777777" w:rsidR="00942C3C" w:rsidRPr="00A30954" w:rsidRDefault="00942C3C" w:rsidP="00A30954">
            <w:pPr>
              <w:widowControl w:val="0"/>
              <w:tabs>
                <w:tab w:val="left" w:pos="567"/>
              </w:tabs>
              <w:jc w:val="both"/>
            </w:pPr>
            <w:r w:rsidRPr="00A30954">
              <w:t>Конфеты «Весна»</w:t>
            </w:r>
          </w:p>
        </w:tc>
        <w:tc>
          <w:tcPr>
            <w:tcW w:w="1843" w:type="dxa"/>
          </w:tcPr>
          <w:p w14:paraId="38A40AEC" w14:textId="77777777" w:rsidR="00942C3C" w:rsidRPr="00A30954" w:rsidRDefault="00942C3C" w:rsidP="00A30954">
            <w:pPr>
              <w:widowControl w:val="0"/>
              <w:tabs>
                <w:tab w:val="left" w:pos="567"/>
              </w:tabs>
              <w:jc w:val="both"/>
            </w:pPr>
            <w:r w:rsidRPr="00A30954">
              <w:t>12</w:t>
            </w:r>
          </w:p>
        </w:tc>
        <w:tc>
          <w:tcPr>
            <w:tcW w:w="1417" w:type="dxa"/>
          </w:tcPr>
          <w:p w14:paraId="0843CA24" w14:textId="77777777" w:rsidR="00942C3C" w:rsidRPr="00A30954" w:rsidRDefault="00942C3C" w:rsidP="00A30954">
            <w:pPr>
              <w:widowControl w:val="0"/>
              <w:tabs>
                <w:tab w:val="left" w:pos="567"/>
              </w:tabs>
              <w:jc w:val="both"/>
            </w:pPr>
            <w:r w:rsidRPr="00A30954">
              <w:t>600</w:t>
            </w:r>
          </w:p>
        </w:tc>
        <w:tc>
          <w:tcPr>
            <w:tcW w:w="1276" w:type="dxa"/>
          </w:tcPr>
          <w:p w14:paraId="2BAE88B8" w14:textId="77777777" w:rsidR="00942C3C" w:rsidRPr="00A30954" w:rsidRDefault="00942C3C" w:rsidP="00A30954">
            <w:pPr>
              <w:widowControl w:val="0"/>
              <w:tabs>
                <w:tab w:val="left" w:pos="567"/>
              </w:tabs>
              <w:jc w:val="both"/>
            </w:pPr>
            <w:r w:rsidRPr="00A30954">
              <w:t>606</w:t>
            </w:r>
          </w:p>
        </w:tc>
      </w:tr>
      <w:tr w:rsidR="00942C3C" w:rsidRPr="00A30954" w14:paraId="36A4B786" w14:textId="77777777" w:rsidTr="00414122">
        <w:tc>
          <w:tcPr>
            <w:tcW w:w="704" w:type="dxa"/>
          </w:tcPr>
          <w:p w14:paraId="123BC9B4" w14:textId="77777777" w:rsidR="00942C3C" w:rsidRPr="00A30954" w:rsidRDefault="00942C3C" w:rsidP="00A30954">
            <w:pPr>
              <w:widowControl w:val="0"/>
              <w:tabs>
                <w:tab w:val="left" w:pos="567"/>
              </w:tabs>
              <w:jc w:val="both"/>
            </w:pPr>
            <w:r w:rsidRPr="00A30954">
              <w:t>2</w:t>
            </w:r>
          </w:p>
        </w:tc>
        <w:tc>
          <w:tcPr>
            <w:tcW w:w="4111" w:type="dxa"/>
          </w:tcPr>
          <w:p w14:paraId="1AB5C6B3" w14:textId="77777777" w:rsidR="00942C3C" w:rsidRPr="00A30954" w:rsidRDefault="00942C3C" w:rsidP="00A30954">
            <w:pPr>
              <w:widowControl w:val="0"/>
              <w:tabs>
                <w:tab w:val="left" w:pos="567"/>
              </w:tabs>
              <w:jc w:val="both"/>
            </w:pPr>
            <w:r w:rsidRPr="00A30954">
              <w:t>Конфеты «Каракумы»</w:t>
            </w:r>
          </w:p>
        </w:tc>
        <w:tc>
          <w:tcPr>
            <w:tcW w:w="1843" w:type="dxa"/>
          </w:tcPr>
          <w:p w14:paraId="4A947F5E" w14:textId="77777777" w:rsidR="00942C3C" w:rsidRPr="00A30954" w:rsidRDefault="00942C3C" w:rsidP="00A30954">
            <w:pPr>
              <w:widowControl w:val="0"/>
              <w:tabs>
                <w:tab w:val="left" w:pos="567"/>
              </w:tabs>
              <w:jc w:val="both"/>
            </w:pPr>
            <w:r w:rsidRPr="00A30954">
              <w:t>15</w:t>
            </w:r>
          </w:p>
        </w:tc>
        <w:tc>
          <w:tcPr>
            <w:tcW w:w="1417" w:type="dxa"/>
          </w:tcPr>
          <w:p w14:paraId="3DE717C9" w14:textId="77777777" w:rsidR="00942C3C" w:rsidRPr="00A30954" w:rsidRDefault="00942C3C" w:rsidP="00A30954">
            <w:pPr>
              <w:widowControl w:val="0"/>
              <w:tabs>
                <w:tab w:val="left" w:pos="567"/>
              </w:tabs>
              <w:jc w:val="both"/>
            </w:pPr>
            <w:r w:rsidRPr="00A30954">
              <w:t>200</w:t>
            </w:r>
          </w:p>
        </w:tc>
        <w:tc>
          <w:tcPr>
            <w:tcW w:w="1276" w:type="dxa"/>
          </w:tcPr>
          <w:p w14:paraId="65883D4E" w14:textId="77777777" w:rsidR="00942C3C" w:rsidRPr="00A30954" w:rsidRDefault="00942C3C" w:rsidP="00A30954">
            <w:pPr>
              <w:widowControl w:val="0"/>
              <w:tabs>
                <w:tab w:val="left" w:pos="567"/>
              </w:tabs>
              <w:jc w:val="both"/>
            </w:pPr>
            <w:r w:rsidRPr="00A30954">
              <w:t>204</w:t>
            </w:r>
          </w:p>
        </w:tc>
      </w:tr>
      <w:tr w:rsidR="00942C3C" w:rsidRPr="00A30954" w14:paraId="2891A09A" w14:textId="77777777" w:rsidTr="00414122">
        <w:tc>
          <w:tcPr>
            <w:tcW w:w="704" w:type="dxa"/>
          </w:tcPr>
          <w:p w14:paraId="68214F84" w14:textId="77777777" w:rsidR="00942C3C" w:rsidRPr="00A30954" w:rsidRDefault="00942C3C" w:rsidP="00A30954">
            <w:pPr>
              <w:widowControl w:val="0"/>
              <w:tabs>
                <w:tab w:val="left" w:pos="567"/>
              </w:tabs>
              <w:jc w:val="both"/>
            </w:pPr>
            <w:r w:rsidRPr="00A30954">
              <w:t>3</w:t>
            </w:r>
          </w:p>
        </w:tc>
        <w:tc>
          <w:tcPr>
            <w:tcW w:w="4111" w:type="dxa"/>
          </w:tcPr>
          <w:p w14:paraId="60F471DD" w14:textId="77777777" w:rsidR="00942C3C" w:rsidRPr="00A30954" w:rsidRDefault="00942C3C" w:rsidP="00A30954">
            <w:pPr>
              <w:widowControl w:val="0"/>
              <w:tabs>
                <w:tab w:val="left" w:pos="567"/>
              </w:tabs>
              <w:jc w:val="both"/>
            </w:pPr>
            <w:r w:rsidRPr="00A30954">
              <w:t>Конфеты «Лакомка»</w:t>
            </w:r>
          </w:p>
        </w:tc>
        <w:tc>
          <w:tcPr>
            <w:tcW w:w="1843" w:type="dxa"/>
          </w:tcPr>
          <w:p w14:paraId="1CC10F3E" w14:textId="77777777" w:rsidR="00942C3C" w:rsidRPr="00A30954" w:rsidRDefault="00942C3C" w:rsidP="00A30954">
            <w:pPr>
              <w:widowControl w:val="0"/>
              <w:tabs>
                <w:tab w:val="left" w:pos="567"/>
              </w:tabs>
              <w:jc w:val="both"/>
            </w:pPr>
            <w:r w:rsidRPr="00A30954">
              <w:t>12</w:t>
            </w:r>
          </w:p>
        </w:tc>
        <w:tc>
          <w:tcPr>
            <w:tcW w:w="1417" w:type="dxa"/>
          </w:tcPr>
          <w:p w14:paraId="35727CD7" w14:textId="77777777" w:rsidR="00942C3C" w:rsidRPr="00A30954" w:rsidRDefault="00942C3C" w:rsidP="00A30954">
            <w:pPr>
              <w:widowControl w:val="0"/>
              <w:tabs>
                <w:tab w:val="left" w:pos="567"/>
              </w:tabs>
              <w:jc w:val="both"/>
            </w:pPr>
            <w:r w:rsidRPr="00A30954">
              <w:t>500</w:t>
            </w:r>
          </w:p>
        </w:tc>
        <w:tc>
          <w:tcPr>
            <w:tcW w:w="1276" w:type="dxa"/>
          </w:tcPr>
          <w:p w14:paraId="042C0A3E" w14:textId="77777777" w:rsidR="00942C3C" w:rsidRPr="00A30954" w:rsidRDefault="00942C3C" w:rsidP="00A30954">
            <w:pPr>
              <w:widowControl w:val="0"/>
              <w:tabs>
                <w:tab w:val="left" w:pos="567"/>
              </w:tabs>
              <w:jc w:val="both"/>
            </w:pPr>
            <w:r w:rsidRPr="00A30954">
              <w:t>504</w:t>
            </w:r>
          </w:p>
        </w:tc>
      </w:tr>
      <w:tr w:rsidR="00942C3C" w:rsidRPr="00A30954" w14:paraId="6FFDF9AE" w14:textId="77777777" w:rsidTr="00414122">
        <w:tc>
          <w:tcPr>
            <w:tcW w:w="704" w:type="dxa"/>
          </w:tcPr>
          <w:p w14:paraId="75CAF0A2" w14:textId="77777777" w:rsidR="00942C3C" w:rsidRPr="00A30954" w:rsidRDefault="00942C3C" w:rsidP="00A30954">
            <w:pPr>
              <w:widowControl w:val="0"/>
              <w:tabs>
                <w:tab w:val="left" w:pos="567"/>
              </w:tabs>
              <w:jc w:val="both"/>
            </w:pPr>
            <w:r w:rsidRPr="00A30954">
              <w:t>4</w:t>
            </w:r>
          </w:p>
        </w:tc>
        <w:tc>
          <w:tcPr>
            <w:tcW w:w="4111" w:type="dxa"/>
          </w:tcPr>
          <w:p w14:paraId="057E7C01" w14:textId="77777777" w:rsidR="00942C3C" w:rsidRPr="00A30954" w:rsidRDefault="00942C3C" w:rsidP="00A30954">
            <w:pPr>
              <w:widowControl w:val="0"/>
              <w:tabs>
                <w:tab w:val="left" w:pos="567"/>
              </w:tabs>
              <w:jc w:val="both"/>
            </w:pPr>
            <w:r w:rsidRPr="00A30954">
              <w:t>Конфеты «Маска»</w:t>
            </w:r>
          </w:p>
        </w:tc>
        <w:tc>
          <w:tcPr>
            <w:tcW w:w="1843" w:type="dxa"/>
          </w:tcPr>
          <w:p w14:paraId="6067DD4C" w14:textId="77777777" w:rsidR="00942C3C" w:rsidRPr="00A30954" w:rsidRDefault="00942C3C" w:rsidP="00A30954">
            <w:pPr>
              <w:widowControl w:val="0"/>
              <w:tabs>
                <w:tab w:val="left" w:pos="567"/>
              </w:tabs>
              <w:jc w:val="both"/>
            </w:pPr>
            <w:r w:rsidRPr="00A30954">
              <w:t>14</w:t>
            </w:r>
          </w:p>
        </w:tc>
        <w:tc>
          <w:tcPr>
            <w:tcW w:w="1417" w:type="dxa"/>
          </w:tcPr>
          <w:p w14:paraId="0BA18986" w14:textId="77777777" w:rsidR="00942C3C" w:rsidRPr="00A30954" w:rsidRDefault="00942C3C" w:rsidP="00A30954">
            <w:pPr>
              <w:widowControl w:val="0"/>
              <w:tabs>
                <w:tab w:val="left" w:pos="567"/>
              </w:tabs>
              <w:jc w:val="both"/>
            </w:pPr>
            <w:r w:rsidRPr="00A30954">
              <w:t>400</w:t>
            </w:r>
          </w:p>
        </w:tc>
        <w:tc>
          <w:tcPr>
            <w:tcW w:w="1276" w:type="dxa"/>
          </w:tcPr>
          <w:p w14:paraId="4F259625" w14:textId="77777777" w:rsidR="00942C3C" w:rsidRPr="00A30954" w:rsidRDefault="00942C3C" w:rsidP="00A30954">
            <w:pPr>
              <w:widowControl w:val="0"/>
              <w:tabs>
                <w:tab w:val="left" w:pos="567"/>
              </w:tabs>
              <w:jc w:val="both"/>
            </w:pPr>
            <w:r w:rsidRPr="00A30954">
              <w:t>406</w:t>
            </w:r>
          </w:p>
        </w:tc>
      </w:tr>
      <w:tr w:rsidR="00942C3C" w:rsidRPr="00A30954" w14:paraId="122399CC" w14:textId="77777777" w:rsidTr="00414122">
        <w:tc>
          <w:tcPr>
            <w:tcW w:w="704" w:type="dxa"/>
          </w:tcPr>
          <w:p w14:paraId="7D608C28" w14:textId="77777777" w:rsidR="00942C3C" w:rsidRPr="00A30954" w:rsidRDefault="00942C3C" w:rsidP="00A30954">
            <w:pPr>
              <w:widowControl w:val="0"/>
              <w:tabs>
                <w:tab w:val="left" w:pos="567"/>
              </w:tabs>
              <w:jc w:val="both"/>
            </w:pPr>
            <w:r w:rsidRPr="00A30954">
              <w:t>5</w:t>
            </w:r>
          </w:p>
        </w:tc>
        <w:tc>
          <w:tcPr>
            <w:tcW w:w="4111" w:type="dxa"/>
          </w:tcPr>
          <w:p w14:paraId="7BEDD5C9" w14:textId="77777777" w:rsidR="00942C3C" w:rsidRPr="00A30954" w:rsidRDefault="00942C3C" w:rsidP="00A30954">
            <w:pPr>
              <w:widowControl w:val="0"/>
              <w:tabs>
                <w:tab w:val="left" w:pos="567"/>
              </w:tabs>
              <w:jc w:val="both"/>
            </w:pPr>
            <w:r w:rsidRPr="00A30954">
              <w:t>Конфеты «Ореховые»</w:t>
            </w:r>
          </w:p>
        </w:tc>
        <w:tc>
          <w:tcPr>
            <w:tcW w:w="1843" w:type="dxa"/>
          </w:tcPr>
          <w:p w14:paraId="6E2F7894" w14:textId="77777777" w:rsidR="00942C3C" w:rsidRPr="00A30954" w:rsidRDefault="00942C3C" w:rsidP="00A30954">
            <w:pPr>
              <w:widowControl w:val="0"/>
              <w:tabs>
                <w:tab w:val="left" w:pos="567"/>
              </w:tabs>
              <w:jc w:val="both"/>
            </w:pPr>
            <w:r w:rsidRPr="00A30954">
              <w:t>18</w:t>
            </w:r>
          </w:p>
        </w:tc>
        <w:tc>
          <w:tcPr>
            <w:tcW w:w="1417" w:type="dxa"/>
          </w:tcPr>
          <w:p w14:paraId="2E31A9A5" w14:textId="77777777" w:rsidR="00942C3C" w:rsidRPr="00A30954" w:rsidRDefault="00942C3C" w:rsidP="00A30954">
            <w:pPr>
              <w:widowControl w:val="0"/>
              <w:tabs>
                <w:tab w:val="left" w:pos="567"/>
              </w:tabs>
              <w:jc w:val="both"/>
            </w:pPr>
            <w:r w:rsidRPr="00A30954">
              <w:t>300</w:t>
            </w:r>
          </w:p>
        </w:tc>
        <w:tc>
          <w:tcPr>
            <w:tcW w:w="1276" w:type="dxa"/>
          </w:tcPr>
          <w:p w14:paraId="4245FDBA" w14:textId="77777777" w:rsidR="00942C3C" w:rsidRPr="00A30954" w:rsidRDefault="00942C3C" w:rsidP="00A30954">
            <w:pPr>
              <w:widowControl w:val="0"/>
              <w:tabs>
                <w:tab w:val="left" w:pos="567"/>
              </w:tabs>
              <w:jc w:val="both"/>
            </w:pPr>
            <w:r w:rsidRPr="00A30954">
              <w:t>304</w:t>
            </w:r>
          </w:p>
        </w:tc>
      </w:tr>
      <w:tr w:rsidR="00942C3C" w:rsidRPr="00A30954" w14:paraId="2E168325" w14:textId="77777777" w:rsidTr="00414122">
        <w:tc>
          <w:tcPr>
            <w:tcW w:w="704" w:type="dxa"/>
          </w:tcPr>
          <w:p w14:paraId="7ACFD6B0" w14:textId="77777777" w:rsidR="00942C3C" w:rsidRPr="00A30954" w:rsidRDefault="00942C3C" w:rsidP="00A30954">
            <w:pPr>
              <w:widowControl w:val="0"/>
              <w:tabs>
                <w:tab w:val="left" w:pos="567"/>
              </w:tabs>
              <w:jc w:val="both"/>
            </w:pPr>
            <w:r w:rsidRPr="00A30954">
              <w:t>6</w:t>
            </w:r>
          </w:p>
        </w:tc>
        <w:tc>
          <w:tcPr>
            <w:tcW w:w="4111" w:type="dxa"/>
          </w:tcPr>
          <w:p w14:paraId="126C04E4" w14:textId="77777777" w:rsidR="00942C3C" w:rsidRPr="00A30954" w:rsidRDefault="00942C3C" w:rsidP="00A30954">
            <w:pPr>
              <w:widowControl w:val="0"/>
              <w:tabs>
                <w:tab w:val="left" w:pos="567"/>
              </w:tabs>
              <w:jc w:val="both"/>
            </w:pPr>
            <w:r w:rsidRPr="00A30954">
              <w:t>Конфеты «Сластена»</w:t>
            </w:r>
          </w:p>
        </w:tc>
        <w:tc>
          <w:tcPr>
            <w:tcW w:w="1843" w:type="dxa"/>
          </w:tcPr>
          <w:p w14:paraId="5504687B" w14:textId="77777777" w:rsidR="00942C3C" w:rsidRPr="00A30954" w:rsidRDefault="00942C3C" w:rsidP="00A30954">
            <w:pPr>
              <w:widowControl w:val="0"/>
              <w:tabs>
                <w:tab w:val="left" w:pos="567"/>
              </w:tabs>
              <w:jc w:val="both"/>
            </w:pPr>
            <w:r w:rsidRPr="00A30954">
              <w:t>12</w:t>
            </w:r>
          </w:p>
        </w:tc>
        <w:tc>
          <w:tcPr>
            <w:tcW w:w="1417" w:type="dxa"/>
          </w:tcPr>
          <w:p w14:paraId="252925BB" w14:textId="77777777" w:rsidR="00942C3C" w:rsidRPr="00A30954" w:rsidRDefault="00942C3C" w:rsidP="00A30954">
            <w:pPr>
              <w:widowControl w:val="0"/>
              <w:tabs>
                <w:tab w:val="left" w:pos="567"/>
              </w:tabs>
              <w:jc w:val="both"/>
            </w:pPr>
            <w:r w:rsidRPr="00A30954">
              <w:t>200</w:t>
            </w:r>
          </w:p>
        </w:tc>
        <w:tc>
          <w:tcPr>
            <w:tcW w:w="1276" w:type="dxa"/>
          </w:tcPr>
          <w:p w14:paraId="369931C1" w14:textId="77777777" w:rsidR="00942C3C" w:rsidRPr="00A30954" w:rsidRDefault="00942C3C" w:rsidP="00A30954">
            <w:pPr>
              <w:widowControl w:val="0"/>
              <w:tabs>
                <w:tab w:val="left" w:pos="567"/>
              </w:tabs>
              <w:jc w:val="both"/>
            </w:pPr>
            <w:r w:rsidRPr="00A30954">
              <w:t>202</w:t>
            </w:r>
          </w:p>
        </w:tc>
      </w:tr>
      <w:tr w:rsidR="00942C3C" w:rsidRPr="00A30954" w14:paraId="5A17417B" w14:textId="77777777" w:rsidTr="00414122">
        <w:tc>
          <w:tcPr>
            <w:tcW w:w="704" w:type="dxa"/>
          </w:tcPr>
          <w:p w14:paraId="30B1E79A" w14:textId="77777777" w:rsidR="00942C3C" w:rsidRPr="00A30954" w:rsidRDefault="00942C3C" w:rsidP="00A30954">
            <w:pPr>
              <w:widowControl w:val="0"/>
              <w:tabs>
                <w:tab w:val="left" w:pos="567"/>
              </w:tabs>
              <w:jc w:val="both"/>
            </w:pPr>
            <w:r w:rsidRPr="00A30954">
              <w:t>7</w:t>
            </w:r>
          </w:p>
        </w:tc>
        <w:tc>
          <w:tcPr>
            <w:tcW w:w="4111" w:type="dxa"/>
          </w:tcPr>
          <w:p w14:paraId="340ECB86" w14:textId="77777777" w:rsidR="00942C3C" w:rsidRPr="00A30954" w:rsidRDefault="00942C3C" w:rsidP="00A30954">
            <w:pPr>
              <w:widowControl w:val="0"/>
              <w:tabs>
                <w:tab w:val="left" w:pos="567"/>
              </w:tabs>
              <w:jc w:val="both"/>
            </w:pPr>
            <w:r w:rsidRPr="00A30954">
              <w:t>Конфеты «Ласточка»</w:t>
            </w:r>
          </w:p>
        </w:tc>
        <w:tc>
          <w:tcPr>
            <w:tcW w:w="1843" w:type="dxa"/>
          </w:tcPr>
          <w:p w14:paraId="36A29F95" w14:textId="77777777" w:rsidR="00942C3C" w:rsidRPr="00A30954" w:rsidRDefault="00942C3C" w:rsidP="00A30954">
            <w:pPr>
              <w:widowControl w:val="0"/>
              <w:tabs>
                <w:tab w:val="left" w:pos="567"/>
              </w:tabs>
              <w:jc w:val="both"/>
            </w:pPr>
            <w:r w:rsidRPr="00A30954">
              <w:t>10</w:t>
            </w:r>
          </w:p>
        </w:tc>
        <w:tc>
          <w:tcPr>
            <w:tcW w:w="1417" w:type="dxa"/>
          </w:tcPr>
          <w:p w14:paraId="17D0F10C" w14:textId="77777777" w:rsidR="00942C3C" w:rsidRPr="00A30954" w:rsidRDefault="00942C3C" w:rsidP="00A30954">
            <w:pPr>
              <w:widowControl w:val="0"/>
              <w:tabs>
                <w:tab w:val="left" w:pos="567"/>
              </w:tabs>
              <w:jc w:val="both"/>
            </w:pPr>
            <w:r w:rsidRPr="00A30954">
              <w:t>460</w:t>
            </w:r>
          </w:p>
        </w:tc>
        <w:tc>
          <w:tcPr>
            <w:tcW w:w="1276" w:type="dxa"/>
          </w:tcPr>
          <w:p w14:paraId="45BC0BA3" w14:textId="77777777" w:rsidR="00942C3C" w:rsidRPr="00A30954" w:rsidRDefault="00942C3C" w:rsidP="00A30954">
            <w:pPr>
              <w:widowControl w:val="0"/>
              <w:tabs>
                <w:tab w:val="left" w:pos="567"/>
              </w:tabs>
              <w:jc w:val="both"/>
            </w:pPr>
            <w:r w:rsidRPr="00A30954">
              <w:t>462</w:t>
            </w:r>
          </w:p>
        </w:tc>
      </w:tr>
      <w:tr w:rsidR="00942C3C" w:rsidRPr="00A30954" w14:paraId="1A587632" w14:textId="77777777" w:rsidTr="00414122">
        <w:tc>
          <w:tcPr>
            <w:tcW w:w="704" w:type="dxa"/>
          </w:tcPr>
          <w:p w14:paraId="493800A5" w14:textId="77777777" w:rsidR="00942C3C" w:rsidRPr="00A30954" w:rsidRDefault="00942C3C" w:rsidP="00A30954">
            <w:pPr>
              <w:widowControl w:val="0"/>
              <w:tabs>
                <w:tab w:val="left" w:pos="567"/>
              </w:tabs>
              <w:jc w:val="both"/>
            </w:pPr>
            <w:r w:rsidRPr="00A30954">
              <w:t>8</w:t>
            </w:r>
          </w:p>
        </w:tc>
        <w:tc>
          <w:tcPr>
            <w:tcW w:w="4111" w:type="dxa"/>
          </w:tcPr>
          <w:p w14:paraId="047DA88A" w14:textId="77777777" w:rsidR="00942C3C" w:rsidRPr="00A30954" w:rsidRDefault="00942C3C" w:rsidP="00A30954">
            <w:pPr>
              <w:widowControl w:val="0"/>
              <w:tabs>
                <w:tab w:val="left" w:pos="567"/>
              </w:tabs>
              <w:jc w:val="both"/>
            </w:pPr>
            <w:r w:rsidRPr="00A30954">
              <w:t>Конфеты «Мишка на</w:t>
            </w:r>
            <w:r w:rsidRPr="00A30954">
              <w:br/>
              <w:t>севере»</w:t>
            </w:r>
          </w:p>
        </w:tc>
        <w:tc>
          <w:tcPr>
            <w:tcW w:w="1843" w:type="dxa"/>
          </w:tcPr>
          <w:p w14:paraId="63B76D81" w14:textId="77777777" w:rsidR="00942C3C" w:rsidRPr="00A30954" w:rsidRDefault="00942C3C" w:rsidP="00A30954">
            <w:pPr>
              <w:widowControl w:val="0"/>
              <w:tabs>
                <w:tab w:val="left" w:pos="567"/>
              </w:tabs>
              <w:jc w:val="both"/>
            </w:pPr>
            <w:r w:rsidRPr="00A30954">
              <w:t>12</w:t>
            </w:r>
          </w:p>
        </w:tc>
        <w:tc>
          <w:tcPr>
            <w:tcW w:w="1417" w:type="dxa"/>
          </w:tcPr>
          <w:p w14:paraId="0EF0D09F" w14:textId="77777777" w:rsidR="00942C3C" w:rsidRPr="00A30954" w:rsidRDefault="00942C3C" w:rsidP="00A30954">
            <w:pPr>
              <w:widowControl w:val="0"/>
              <w:tabs>
                <w:tab w:val="left" w:pos="567"/>
              </w:tabs>
              <w:jc w:val="both"/>
            </w:pPr>
            <w:r w:rsidRPr="00A30954">
              <w:t>120</w:t>
            </w:r>
          </w:p>
        </w:tc>
        <w:tc>
          <w:tcPr>
            <w:tcW w:w="1276" w:type="dxa"/>
          </w:tcPr>
          <w:p w14:paraId="478026AC" w14:textId="77777777" w:rsidR="00942C3C" w:rsidRPr="00A30954" w:rsidRDefault="00942C3C" w:rsidP="00A30954">
            <w:pPr>
              <w:widowControl w:val="0"/>
              <w:tabs>
                <w:tab w:val="left" w:pos="567"/>
              </w:tabs>
              <w:jc w:val="both"/>
            </w:pPr>
            <w:r w:rsidRPr="00A30954">
              <w:t xml:space="preserve">  122</w:t>
            </w:r>
            <w:r w:rsidRPr="00A30954">
              <w:br/>
            </w:r>
          </w:p>
        </w:tc>
      </w:tr>
      <w:tr w:rsidR="00942C3C" w:rsidRPr="00A30954" w14:paraId="77017875" w14:textId="77777777" w:rsidTr="00414122">
        <w:tc>
          <w:tcPr>
            <w:tcW w:w="704" w:type="dxa"/>
          </w:tcPr>
          <w:p w14:paraId="4EBB0A3F" w14:textId="77777777" w:rsidR="00942C3C" w:rsidRPr="00A30954" w:rsidRDefault="00942C3C" w:rsidP="00A30954">
            <w:pPr>
              <w:widowControl w:val="0"/>
              <w:tabs>
                <w:tab w:val="left" w:pos="567"/>
              </w:tabs>
              <w:jc w:val="both"/>
            </w:pPr>
            <w:r w:rsidRPr="00A30954">
              <w:t>9</w:t>
            </w:r>
          </w:p>
        </w:tc>
        <w:tc>
          <w:tcPr>
            <w:tcW w:w="4111" w:type="dxa"/>
          </w:tcPr>
          <w:p w14:paraId="7884E18F" w14:textId="77777777" w:rsidR="00942C3C" w:rsidRPr="00A30954" w:rsidRDefault="00942C3C" w:rsidP="00A30954">
            <w:pPr>
              <w:widowControl w:val="0"/>
              <w:tabs>
                <w:tab w:val="left" w:pos="567"/>
              </w:tabs>
              <w:jc w:val="both"/>
            </w:pPr>
            <w:r w:rsidRPr="00A30954">
              <w:t>Конфеты «Гулливер»</w:t>
            </w:r>
          </w:p>
        </w:tc>
        <w:tc>
          <w:tcPr>
            <w:tcW w:w="1843" w:type="dxa"/>
          </w:tcPr>
          <w:p w14:paraId="1CCE2084" w14:textId="77777777" w:rsidR="00942C3C" w:rsidRPr="00A30954" w:rsidRDefault="00942C3C" w:rsidP="00A30954">
            <w:pPr>
              <w:widowControl w:val="0"/>
              <w:tabs>
                <w:tab w:val="left" w:pos="567"/>
              </w:tabs>
              <w:jc w:val="both"/>
            </w:pPr>
            <w:r w:rsidRPr="00A30954">
              <w:t>14</w:t>
            </w:r>
          </w:p>
        </w:tc>
        <w:tc>
          <w:tcPr>
            <w:tcW w:w="1417" w:type="dxa"/>
          </w:tcPr>
          <w:p w14:paraId="2AC21B48" w14:textId="77777777" w:rsidR="00942C3C" w:rsidRPr="00A30954" w:rsidRDefault="00942C3C" w:rsidP="00A30954">
            <w:pPr>
              <w:widowControl w:val="0"/>
              <w:tabs>
                <w:tab w:val="left" w:pos="567"/>
              </w:tabs>
              <w:jc w:val="both"/>
            </w:pPr>
            <w:r w:rsidRPr="00A30954">
              <w:t>300</w:t>
            </w:r>
          </w:p>
        </w:tc>
        <w:tc>
          <w:tcPr>
            <w:tcW w:w="1276" w:type="dxa"/>
          </w:tcPr>
          <w:p w14:paraId="739D5CE3" w14:textId="77777777" w:rsidR="00942C3C" w:rsidRPr="00A30954" w:rsidRDefault="00942C3C" w:rsidP="00A30954">
            <w:pPr>
              <w:widowControl w:val="0"/>
              <w:tabs>
                <w:tab w:val="left" w:pos="567"/>
              </w:tabs>
              <w:jc w:val="both"/>
            </w:pPr>
            <w:r w:rsidRPr="00A30954">
              <w:t>304</w:t>
            </w:r>
          </w:p>
        </w:tc>
      </w:tr>
      <w:tr w:rsidR="00942C3C" w:rsidRPr="00A30954" w14:paraId="12D1033C" w14:textId="77777777" w:rsidTr="00414122">
        <w:tc>
          <w:tcPr>
            <w:tcW w:w="704" w:type="dxa"/>
          </w:tcPr>
          <w:p w14:paraId="0E77146C" w14:textId="77777777" w:rsidR="00942C3C" w:rsidRPr="00A30954" w:rsidRDefault="00942C3C" w:rsidP="00A30954">
            <w:pPr>
              <w:widowControl w:val="0"/>
              <w:tabs>
                <w:tab w:val="left" w:pos="567"/>
              </w:tabs>
              <w:jc w:val="both"/>
            </w:pPr>
            <w:r w:rsidRPr="00A30954">
              <w:t>10</w:t>
            </w:r>
          </w:p>
        </w:tc>
        <w:tc>
          <w:tcPr>
            <w:tcW w:w="4111" w:type="dxa"/>
          </w:tcPr>
          <w:p w14:paraId="095726B7" w14:textId="77777777" w:rsidR="00942C3C" w:rsidRPr="00A30954" w:rsidRDefault="00942C3C" w:rsidP="00A30954">
            <w:pPr>
              <w:widowControl w:val="0"/>
              <w:tabs>
                <w:tab w:val="left" w:pos="567"/>
              </w:tabs>
              <w:jc w:val="both"/>
            </w:pPr>
            <w:r w:rsidRPr="00A30954">
              <w:t>Конфеты «Красная</w:t>
            </w:r>
            <w:r w:rsidRPr="00A30954">
              <w:br/>
            </w:r>
            <w:r w:rsidRPr="00A30954">
              <w:lastRenderedPageBreak/>
              <w:t>шапочка»</w:t>
            </w:r>
          </w:p>
        </w:tc>
        <w:tc>
          <w:tcPr>
            <w:tcW w:w="1843" w:type="dxa"/>
          </w:tcPr>
          <w:p w14:paraId="6F74E5C9" w14:textId="77777777" w:rsidR="00942C3C" w:rsidRPr="00A30954" w:rsidRDefault="00942C3C" w:rsidP="00A30954">
            <w:pPr>
              <w:widowControl w:val="0"/>
              <w:tabs>
                <w:tab w:val="left" w:pos="567"/>
              </w:tabs>
              <w:jc w:val="both"/>
            </w:pPr>
            <w:r w:rsidRPr="00A30954">
              <w:lastRenderedPageBreak/>
              <w:t>10</w:t>
            </w:r>
          </w:p>
        </w:tc>
        <w:tc>
          <w:tcPr>
            <w:tcW w:w="1417" w:type="dxa"/>
          </w:tcPr>
          <w:p w14:paraId="72A04FC5" w14:textId="77777777" w:rsidR="00942C3C" w:rsidRPr="00A30954" w:rsidRDefault="00942C3C" w:rsidP="00A30954">
            <w:pPr>
              <w:widowControl w:val="0"/>
              <w:tabs>
                <w:tab w:val="left" w:pos="567"/>
              </w:tabs>
              <w:jc w:val="both"/>
            </w:pPr>
            <w:r w:rsidRPr="00A30954">
              <w:t>400</w:t>
            </w:r>
          </w:p>
        </w:tc>
        <w:tc>
          <w:tcPr>
            <w:tcW w:w="1276" w:type="dxa"/>
          </w:tcPr>
          <w:p w14:paraId="0B212D3C" w14:textId="77777777" w:rsidR="00942C3C" w:rsidRPr="00A30954" w:rsidRDefault="00942C3C" w:rsidP="00A30954">
            <w:pPr>
              <w:widowControl w:val="0"/>
              <w:tabs>
                <w:tab w:val="left" w:pos="567"/>
              </w:tabs>
              <w:jc w:val="both"/>
            </w:pPr>
            <w:r w:rsidRPr="00A30954">
              <w:t xml:space="preserve">  404</w:t>
            </w:r>
            <w:r w:rsidRPr="00A30954">
              <w:br/>
            </w:r>
          </w:p>
        </w:tc>
      </w:tr>
      <w:tr w:rsidR="00942C3C" w:rsidRPr="00A30954" w14:paraId="38E814A8" w14:textId="77777777" w:rsidTr="00414122">
        <w:tc>
          <w:tcPr>
            <w:tcW w:w="704" w:type="dxa"/>
          </w:tcPr>
          <w:p w14:paraId="7775BD41" w14:textId="77777777" w:rsidR="00942C3C" w:rsidRPr="00A30954" w:rsidRDefault="00942C3C" w:rsidP="00A30954">
            <w:pPr>
              <w:widowControl w:val="0"/>
              <w:tabs>
                <w:tab w:val="left" w:pos="567"/>
              </w:tabs>
              <w:jc w:val="both"/>
            </w:pPr>
            <w:r w:rsidRPr="00A30954">
              <w:lastRenderedPageBreak/>
              <w:t>11</w:t>
            </w:r>
          </w:p>
        </w:tc>
        <w:tc>
          <w:tcPr>
            <w:tcW w:w="4111" w:type="dxa"/>
          </w:tcPr>
          <w:p w14:paraId="7AEA6A1C" w14:textId="77777777" w:rsidR="00942C3C" w:rsidRPr="00A30954" w:rsidRDefault="00942C3C" w:rsidP="00A30954">
            <w:pPr>
              <w:widowControl w:val="0"/>
              <w:tabs>
                <w:tab w:val="left" w:pos="567"/>
              </w:tabs>
              <w:jc w:val="both"/>
            </w:pPr>
            <w:r w:rsidRPr="00A30954">
              <w:t>Конфеты «Мишка</w:t>
            </w:r>
            <w:r w:rsidRPr="00A30954">
              <w:br/>
              <w:t>косолапый»</w:t>
            </w:r>
          </w:p>
        </w:tc>
        <w:tc>
          <w:tcPr>
            <w:tcW w:w="1843" w:type="dxa"/>
          </w:tcPr>
          <w:p w14:paraId="0DF5ABFC" w14:textId="77777777" w:rsidR="00942C3C" w:rsidRPr="00A30954" w:rsidRDefault="00942C3C" w:rsidP="00A30954">
            <w:pPr>
              <w:widowControl w:val="0"/>
              <w:tabs>
                <w:tab w:val="left" w:pos="567"/>
              </w:tabs>
              <w:jc w:val="both"/>
            </w:pPr>
            <w:r w:rsidRPr="00A30954">
              <w:t>15</w:t>
            </w:r>
          </w:p>
        </w:tc>
        <w:tc>
          <w:tcPr>
            <w:tcW w:w="1417" w:type="dxa"/>
          </w:tcPr>
          <w:p w14:paraId="24D3A71C" w14:textId="77777777" w:rsidR="00942C3C" w:rsidRPr="00A30954" w:rsidRDefault="00942C3C" w:rsidP="00A30954">
            <w:pPr>
              <w:widowControl w:val="0"/>
              <w:tabs>
                <w:tab w:val="left" w:pos="567"/>
              </w:tabs>
              <w:jc w:val="both"/>
            </w:pPr>
            <w:r w:rsidRPr="00A30954">
              <w:t>800</w:t>
            </w:r>
          </w:p>
        </w:tc>
        <w:tc>
          <w:tcPr>
            <w:tcW w:w="1276" w:type="dxa"/>
          </w:tcPr>
          <w:p w14:paraId="66BE985D" w14:textId="77777777" w:rsidR="00942C3C" w:rsidRPr="00A30954" w:rsidRDefault="00942C3C" w:rsidP="00A30954">
            <w:pPr>
              <w:widowControl w:val="0"/>
              <w:tabs>
                <w:tab w:val="left" w:pos="567"/>
              </w:tabs>
              <w:jc w:val="both"/>
            </w:pPr>
            <w:r w:rsidRPr="00A30954">
              <w:t>804</w:t>
            </w:r>
            <w:r w:rsidRPr="00A30954">
              <w:br/>
            </w:r>
          </w:p>
        </w:tc>
      </w:tr>
    </w:tbl>
    <w:p w14:paraId="3A6D47F3" w14:textId="77777777" w:rsidR="00414122" w:rsidRDefault="00414122" w:rsidP="00A30954">
      <w:pPr>
        <w:tabs>
          <w:tab w:val="left" w:pos="567"/>
        </w:tabs>
        <w:ind w:firstLine="709"/>
        <w:rPr>
          <w:b/>
        </w:rPr>
      </w:pPr>
    </w:p>
    <w:p w14:paraId="0D6E03BB" w14:textId="77777777" w:rsidR="00A4765A" w:rsidRPr="00A30954" w:rsidRDefault="00A4765A" w:rsidP="00A30954">
      <w:pPr>
        <w:tabs>
          <w:tab w:val="left" w:pos="567"/>
        </w:tabs>
        <w:ind w:firstLine="709"/>
        <w:rPr>
          <w:b/>
        </w:rPr>
      </w:pPr>
      <w:r w:rsidRPr="00A30954">
        <w:rPr>
          <w:b/>
        </w:rPr>
        <w:t>Практическое занятие №31 Оформление акта приемки ф. торг-2</w:t>
      </w:r>
    </w:p>
    <w:p w14:paraId="5091D73A" w14:textId="77777777" w:rsidR="00701727" w:rsidRPr="00A30954" w:rsidRDefault="00825DA2" w:rsidP="00A30954">
      <w:pPr>
        <w:tabs>
          <w:tab w:val="left" w:pos="567"/>
        </w:tabs>
        <w:ind w:firstLine="709"/>
        <w:jc w:val="both"/>
      </w:pPr>
      <w:r w:rsidRPr="00A30954">
        <w:rPr>
          <w:b/>
          <w:bCs/>
        </w:rPr>
        <w:t>Цель</w:t>
      </w:r>
      <w:r w:rsidRPr="00A30954">
        <w:t xml:space="preserve"> </w:t>
      </w:r>
      <w:r w:rsidRPr="00A30954">
        <w:rPr>
          <w:b/>
        </w:rPr>
        <w:t>практического занятия:</w:t>
      </w:r>
      <w:r w:rsidRPr="00A30954">
        <w:t xml:space="preserve"> </w:t>
      </w:r>
      <w:r w:rsidR="00701727" w:rsidRPr="00A30954">
        <w:t>приобрести навыки по оформлению приемки товаров по качеству и количеству в магазинах розничной торговой сети.</w:t>
      </w:r>
    </w:p>
    <w:p w14:paraId="05FAB20D" w14:textId="77777777" w:rsidR="00701727" w:rsidRPr="00A30954" w:rsidRDefault="00701727" w:rsidP="00A30954">
      <w:pPr>
        <w:tabs>
          <w:tab w:val="left" w:pos="567"/>
        </w:tabs>
        <w:ind w:left="284"/>
      </w:pPr>
    </w:p>
    <w:p w14:paraId="7D8D585D" w14:textId="77777777" w:rsidR="00825DA2" w:rsidRPr="00A30954" w:rsidRDefault="00825DA2" w:rsidP="00A30954">
      <w:pPr>
        <w:widowControl w:val="0"/>
        <w:shd w:val="clear" w:color="auto" w:fill="FFFFFF"/>
        <w:tabs>
          <w:tab w:val="left" w:pos="567"/>
        </w:tabs>
        <w:ind w:firstLine="709"/>
        <w:jc w:val="both"/>
      </w:pPr>
      <w:r w:rsidRPr="00A30954">
        <w:t>Материальное обеспечение:</w:t>
      </w:r>
    </w:p>
    <w:p w14:paraId="3283D81B" w14:textId="77777777" w:rsidR="00701727" w:rsidRPr="00A30954" w:rsidRDefault="00701727" w:rsidP="00A30954">
      <w:pPr>
        <w:tabs>
          <w:tab w:val="left" w:pos="567"/>
        </w:tabs>
        <w:ind w:firstLine="709"/>
        <w:jc w:val="both"/>
      </w:pPr>
      <w:r w:rsidRPr="00A30954">
        <w:rPr>
          <w:rFonts w:eastAsia="Calibri"/>
          <w:color w:val="000000"/>
          <w:spacing w:val="-1"/>
        </w:rPr>
        <w:t xml:space="preserve">1.  «Инструкция   о   порядке   приемки   продукции   производственно-технического    </w:t>
      </w:r>
      <w:proofErr w:type="gramStart"/>
      <w:r w:rsidRPr="00A30954">
        <w:rPr>
          <w:rFonts w:eastAsia="Calibri"/>
          <w:color w:val="000000"/>
          <w:spacing w:val="-1"/>
        </w:rPr>
        <w:t>назначения  и</w:t>
      </w:r>
      <w:proofErr w:type="gramEnd"/>
      <w:r w:rsidRPr="00A30954">
        <w:rPr>
          <w:rFonts w:eastAsia="Calibri"/>
          <w:color w:val="000000"/>
          <w:spacing w:val="-1"/>
        </w:rPr>
        <w:t xml:space="preserve">   товаров    народного    потребления    по    качеству» </w:t>
      </w:r>
      <w:r w:rsidRPr="00A30954">
        <w:rPr>
          <w:rFonts w:eastAsia="Calibri"/>
          <w:color w:val="000000"/>
          <w:spacing w:val="1"/>
        </w:rPr>
        <w:t xml:space="preserve">(утверждена постановлением Госарбитража при Совете Министров СССР от 25 апреля </w:t>
      </w:r>
      <w:r w:rsidRPr="00A30954">
        <w:rPr>
          <w:rFonts w:eastAsia="Calibri"/>
          <w:color w:val="000000"/>
          <w:spacing w:val="-3"/>
        </w:rPr>
        <w:t xml:space="preserve">1966 г. </w:t>
      </w:r>
      <w:r w:rsidRPr="00A30954">
        <w:rPr>
          <w:rFonts w:eastAsia="Calibri"/>
          <w:iCs/>
          <w:color w:val="000000"/>
          <w:spacing w:val="-3"/>
        </w:rPr>
        <w:t>М</w:t>
      </w:r>
      <w:r w:rsidRPr="00A30954">
        <w:rPr>
          <w:rFonts w:eastAsia="Calibri"/>
          <w:i/>
          <w:iCs/>
          <w:color w:val="000000"/>
          <w:spacing w:val="-3"/>
        </w:rPr>
        <w:t xml:space="preserve"> </w:t>
      </w:r>
      <w:r w:rsidRPr="00A30954">
        <w:rPr>
          <w:rFonts w:eastAsia="Calibri"/>
          <w:color w:val="000000"/>
          <w:spacing w:val="-3"/>
        </w:rPr>
        <w:t>П-7).</w:t>
      </w:r>
    </w:p>
    <w:p w14:paraId="07064214" w14:textId="77777777" w:rsidR="00701727" w:rsidRPr="00A30954" w:rsidRDefault="00701727" w:rsidP="00A30954">
      <w:pPr>
        <w:tabs>
          <w:tab w:val="left" w:pos="567"/>
        </w:tabs>
        <w:ind w:firstLine="709"/>
        <w:jc w:val="both"/>
        <w:rPr>
          <w:rFonts w:eastAsia="Calibri"/>
          <w:color w:val="000000"/>
          <w:spacing w:val="-3"/>
        </w:rPr>
      </w:pPr>
      <w:r w:rsidRPr="00A30954">
        <w:rPr>
          <w:rFonts w:eastAsia="Calibri"/>
          <w:color w:val="000000"/>
          <w:spacing w:val="-1"/>
        </w:rPr>
        <w:t xml:space="preserve"> 2. «Инструкция   о   порядке   приемки   продукции   производственно-технического    </w:t>
      </w:r>
      <w:proofErr w:type="gramStart"/>
      <w:r w:rsidRPr="00A30954">
        <w:rPr>
          <w:rFonts w:eastAsia="Calibri"/>
          <w:color w:val="000000"/>
          <w:spacing w:val="-1"/>
        </w:rPr>
        <w:t>назначения  и</w:t>
      </w:r>
      <w:proofErr w:type="gramEnd"/>
      <w:r w:rsidRPr="00A30954">
        <w:rPr>
          <w:rFonts w:eastAsia="Calibri"/>
          <w:color w:val="000000"/>
          <w:spacing w:val="-1"/>
        </w:rPr>
        <w:t xml:space="preserve">   товаров    народного    потребления    по    количеству» </w:t>
      </w:r>
      <w:r w:rsidRPr="00A30954">
        <w:rPr>
          <w:rFonts w:eastAsia="Calibri"/>
          <w:color w:val="000000"/>
          <w:spacing w:val="1"/>
        </w:rPr>
        <w:t xml:space="preserve">(утверждена постановлением Госарбитража при Совете Министров СССР от 15 июня </w:t>
      </w:r>
      <w:r w:rsidRPr="00A30954">
        <w:rPr>
          <w:rFonts w:eastAsia="Calibri"/>
          <w:color w:val="000000"/>
          <w:spacing w:val="-3"/>
        </w:rPr>
        <w:t xml:space="preserve">1965 г. </w:t>
      </w:r>
      <w:r w:rsidRPr="00A30954">
        <w:rPr>
          <w:rFonts w:eastAsia="Calibri"/>
          <w:iCs/>
          <w:color w:val="000000"/>
          <w:spacing w:val="-3"/>
        </w:rPr>
        <w:t>М</w:t>
      </w:r>
      <w:r w:rsidRPr="00A30954">
        <w:rPr>
          <w:rFonts w:eastAsia="Calibri"/>
          <w:i/>
          <w:iCs/>
          <w:color w:val="000000"/>
          <w:spacing w:val="-3"/>
        </w:rPr>
        <w:t xml:space="preserve"> </w:t>
      </w:r>
      <w:r w:rsidRPr="00A30954">
        <w:rPr>
          <w:rFonts w:eastAsia="Calibri"/>
          <w:color w:val="000000"/>
          <w:spacing w:val="-3"/>
        </w:rPr>
        <w:t>П-6).</w:t>
      </w:r>
    </w:p>
    <w:p w14:paraId="1621AA92" w14:textId="77777777" w:rsidR="00701727" w:rsidRPr="00A30954" w:rsidRDefault="00701727" w:rsidP="00A30954">
      <w:pPr>
        <w:tabs>
          <w:tab w:val="left" w:pos="567"/>
        </w:tabs>
        <w:ind w:firstLine="709"/>
        <w:jc w:val="both"/>
      </w:pPr>
      <w:r w:rsidRPr="00A30954">
        <w:rPr>
          <w:rFonts w:eastAsia="Calibri"/>
          <w:color w:val="000000"/>
          <w:spacing w:val="-3"/>
        </w:rPr>
        <w:t xml:space="preserve"> 3 Образцы актов </w:t>
      </w:r>
    </w:p>
    <w:p w14:paraId="24996A73" w14:textId="77777777" w:rsidR="00825DA2" w:rsidRPr="00A30954" w:rsidRDefault="00825DA2" w:rsidP="00A30954">
      <w:pPr>
        <w:pStyle w:val="ac"/>
        <w:widowControl w:val="0"/>
        <w:shd w:val="clear" w:color="auto" w:fill="FFFFFF"/>
        <w:tabs>
          <w:tab w:val="left" w:pos="567"/>
          <w:tab w:val="left" w:pos="851"/>
          <w:tab w:val="left" w:pos="993"/>
        </w:tabs>
        <w:ind w:left="0" w:firstLine="709"/>
        <w:contextualSpacing w:val="0"/>
        <w:jc w:val="both"/>
        <w:rPr>
          <w:bCs/>
          <w:color w:val="000000" w:themeColor="text1"/>
        </w:rPr>
      </w:pPr>
    </w:p>
    <w:p w14:paraId="2C95753A" w14:textId="77777777" w:rsidR="00825DA2" w:rsidRPr="00A30954" w:rsidRDefault="00825DA2"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7CBEF56D" w14:textId="77777777" w:rsidR="00825DA2" w:rsidRPr="00A30954" w:rsidRDefault="00825DA2" w:rsidP="00F66F8C">
      <w:pPr>
        <w:pStyle w:val="ac"/>
        <w:widowControl w:val="0"/>
        <w:numPr>
          <w:ilvl w:val="0"/>
          <w:numId w:val="108"/>
        </w:numPr>
        <w:shd w:val="clear" w:color="auto" w:fill="FFFFFF"/>
        <w:tabs>
          <w:tab w:val="left" w:pos="302"/>
          <w:tab w:val="left" w:pos="567"/>
        </w:tabs>
        <w:autoSpaceDE w:val="0"/>
        <w:autoSpaceDN w:val="0"/>
        <w:adjustRightInd w:val="0"/>
      </w:pPr>
      <w:r w:rsidRPr="00A30954">
        <w:t xml:space="preserve">Изучить условия, </w:t>
      </w:r>
      <w:r w:rsidRPr="00A30954">
        <w:rPr>
          <w:shd w:val="clear" w:color="auto" w:fill="FFFFFF"/>
        </w:rPr>
        <w:t>и теоретический материал, бланки документов</w:t>
      </w:r>
    </w:p>
    <w:p w14:paraId="44DA621D" w14:textId="77777777" w:rsidR="00825DA2" w:rsidRPr="00A30954" w:rsidRDefault="00825DA2" w:rsidP="00F66F8C">
      <w:pPr>
        <w:pStyle w:val="ac"/>
        <w:widowControl w:val="0"/>
        <w:numPr>
          <w:ilvl w:val="0"/>
          <w:numId w:val="108"/>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08F2D4C5" w14:textId="77777777" w:rsidR="00825DA2" w:rsidRPr="00A30954" w:rsidRDefault="00825DA2" w:rsidP="00A30954">
      <w:pPr>
        <w:tabs>
          <w:tab w:val="left" w:pos="567"/>
        </w:tabs>
        <w:rPr>
          <w:rFonts w:eastAsia="Calibri"/>
        </w:rPr>
      </w:pPr>
    </w:p>
    <w:p w14:paraId="66D9420F" w14:textId="77777777" w:rsidR="00825DA2" w:rsidRPr="00A30954" w:rsidRDefault="00825DA2" w:rsidP="00A30954">
      <w:pPr>
        <w:tabs>
          <w:tab w:val="left" w:pos="567"/>
        </w:tabs>
        <w:jc w:val="center"/>
        <w:rPr>
          <w:rFonts w:eastAsia="Calibri"/>
          <w:b/>
        </w:rPr>
      </w:pPr>
      <w:r w:rsidRPr="00A30954">
        <w:rPr>
          <w:rFonts w:eastAsia="Calibri"/>
          <w:b/>
        </w:rPr>
        <w:t>Теоретический материал</w:t>
      </w:r>
    </w:p>
    <w:p w14:paraId="37C83801" w14:textId="77777777" w:rsidR="00701727" w:rsidRPr="00414122" w:rsidRDefault="00701727" w:rsidP="00A30954">
      <w:pPr>
        <w:shd w:val="clear" w:color="auto" w:fill="FFFFFF"/>
        <w:tabs>
          <w:tab w:val="left" w:pos="567"/>
        </w:tabs>
        <w:ind w:firstLine="709"/>
        <w:jc w:val="both"/>
        <w:rPr>
          <w:color w:val="000000" w:themeColor="text1"/>
        </w:rPr>
      </w:pPr>
      <w:r w:rsidRPr="00414122">
        <w:rPr>
          <w:iCs/>
          <w:color w:val="000000" w:themeColor="text1"/>
        </w:rPr>
        <w:t>ТОРГ-2 – это унифицированная форма акта о расхождении в количестве и качестве товара, выявленных при приемке ТМЦ (иными словами акта несоответствия). Использование унифицированной формы не является обязательным, но упрощает документооборот, так как предусматривает все условности, предполагаемые нормативными актами по данному хозяйственному вопросу. Существует четкий порядок заполнения данного документа, не допускающий присутствия ошибок при формировании ТОРГ-2.</w:t>
      </w:r>
    </w:p>
    <w:p w14:paraId="17195030" w14:textId="77777777" w:rsidR="00A650DE" w:rsidRPr="00414122" w:rsidRDefault="00701727" w:rsidP="00A30954">
      <w:pPr>
        <w:tabs>
          <w:tab w:val="left" w:pos="567"/>
        </w:tabs>
        <w:ind w:firstLine="709"/>
        <w:jc w:val="both"/>
        <w:rPr>
          <w:color w:val="000000" w:themeColor="text1"/>
          <w:shd w:val="clear" w:color="auto" w:fill="FFFFFF"/>
        </w:rPr>
      </w:pPr>
      <w:r w:rsidRPr="00414122">
        <w:rPr>
          <w:color w:val="000000" w:themeColor="text1"/>
          <w:shd w:val="clear" w:color="auto" w:fill="FFFFFF"/>
        </w:rPr>
        <w:t>Унифицированная форма ТОРГ-2 — это акт о расхождениях в количестве или качестве товара, выявленных при приемке ТМЦ, поступивших от российского поставщика.</w:t>
      </w:r>
      <w:r w:rsidR="00A650DE" w:rsidRPr="00414122">
        <w:rPr>
          <w:color w:val="000000" w:themeColor="text1"/>
          <w:shd w:val="clear" w:color="auto" w:fill="FFFFFF"/>
        </w:rPr>
        <w:t xml:space="preserve"> </w:t>
      </w:r>
      <w:r w:rsidRPr="00414122">
        <w:rPr>
          <w:color w:val="000000" w:themeColor="text1"/>
          <w:shd w:val="clear" w:color="auto" w:fill="FFFFFF"/>
        </w:rPr>
        <w:t>Составление акта о расхождении происходит в случаях, когда выявляется разница между товарами, пришедшими к грузополучателю и теми параметрами, которые заявлены в отношении данных товаров в сопроводительных документах. На этапе приемки товаров покупатель должен их осмотреть, проверить количество и качество. О выявленных в ходе приемки несоответствиях или недостатках товаров он должен незамедлительно письменно уведомить поставщика.</w:t>
      </w:r>
    </w:p>
    <w:p w14:paraId="41260267" w14:textId="77777777" w:rsidR="00701727" w:rsidRPr="00414122" w:rsidRDefault="00701727" w:rsidP="00A30954">
      <w:pPr>
        <w:tabs>
          <w:tab w:val="left" w:pos="567"/>
        </w:tabs>
        <w:ind w:firstLine="709"/>
        <w:jc w:val="both"/>
        <w:rPr>
          <w:color w:val="000000" w:themeColor="text1"/>
        </w:rPr>
      </w:pPr>
      <w:r w:rsidRPr="00414122">
        <w:rPr>
          <w:color w:val="000000" w:themeColor="text1"/>
        </w:rPr>
        <w:t>Факт расхождений и приемки товаров с недостатками фиксируется посредством составления акта. По отечественным товарам данный акт может оформляться по унифицированной форме ТОРГ-2. Этот акт является юридическим основанием для направления претензии поставщику.</w:t>
      </w:r>
    </w:p>
    <w:p w14:paraId="6A36EF66" w14:textId="77777777" w:rsidR="00A650DE" w:rsidRPr="00414122" w:rsidRDefault="00701727" w:rsidP="00A30954">
      <w:pPr>
        <w:tabs>
          <w:tab w:val="left" w:pos="567"/>
        </w:tabs>
        <w:ind w:firstLine="709"/>
        <w:jc w:val="both"/>
        <w:rPr>
          <w:color w:val="000000" w:themeColor="text1"/>
          <w:shd w:val="clear" w:color="auto" w:fill="FFFFFF"/>
        </w:rPr>
      </w:pPr>
      <w:r w:rsidRPr="00414122">
        <w:rPr>
          <w:color w:val="000000" w:themeColor="text1"/>
          <w:shd w:val="clear" w:color="auto" w:fill="FFFFFF"/>
        </w:rPr>
        <w:t>При заключении договора поставки продавец обязуется передать товар покупателю в сроки, прописанные в договоре. Договор также определяет ассортимент, количество и качество товара. Однако при приёмке товара могут возникать случаи, когда обнаруживаются расхождения с условиями договора или данными, указанными в сопроводительных документах. В данной ситуации оформляется акт об установленном расхождении, в нем отмечают информацию о расхождении. Здесь надо перечислить реальные характеристики товара и те, которые указаны в сопроводительных документах.</w:t>
      </w:r>
    </w:p>
    <w:p w14:paraId="588B0EEB" w14:textId="77777777" w:rsidR="00A650DE" w:rsidRPr="00414122" w:rsidRDefault="00A650DE" w:rsidP="00A30954">
      <w:pPr>
        <w:tabs>
          <w:tab w:val="left" w:pos="567"/>
        </w:tabs>
        <w:ind w:firstLine="709"/>
        <w:jc w:val="both"/>
        <w:rPr>
          <w:color w:val="000000" w:themeColor="text1"/>
          <w:shd w:val="clear" w:color="auto" w:fill="FFFFFF"/>
        </w:rPr>
      </w:pPr>
      <w:r w:rsidRPr="00414122">
        <w:rPr>
          <w:color w:val="000000" w:themeColor="text1"/>
          <w:shd w:val="clear" w:color="auto" w:fill="FFFFFF"/>
        </w:rPr>
        <w:t xml:space="preserve"> </w:t>
      </w:r>
      <w:r w:rsidR="00701727" w:rsidRPr="00414122">
        <w:rPr>
          <w:color w:val="000000" w:themeColor="text1"/>
          <w:shd w:val="clear" w:color="auto" w:fill="FFFFFF"/>
        </w:rPr>
        <w:t>Надо отметить:</w:t>
      </w:r>
    </w:p>
    <w:p w14:paraId="69C838AB" w14:textId="77777777" w:rsidR="00701727" w:rsidRPr="00414122" w:rsidRDefault="00701727" w:rsidP="00F66F8C">
      <w:pPr>
        <w:pStyle w:val="ac"/>
        <w:numPr>
          <w:ilvl w:val="0"/>
          <w:numId w:val="111"/>
        </w:numPr>
        <w:tabs>
          <w:tab w:val="left" w:pos="567"/>
        </w:tabs>
        <w:jc w:val="both"/>
        <w:rPr>
          <w:color w:val="000000" w:themeColor="text1"/>
        </w:rPr>
      </w:pPr>
      <w:r w:rsidRPr="00414122">
        <w:rPr>
          <w:color w:val="000000" w:themeColor="text1"/>
        </w:rPr>
        <w:t>какие именно расхождения нашли: недовес, дефекты, плохое качество и т.д.,</w:t>
      </w:r>
    </w:p>
    <w:p w14:paraId="4132D628" w14:textId="77777777" w:rsidR="00701727" w:rsidRPr="00414122" w:rsidRDefault="00701727" w:rsidP="00F66F8C">
      <w:pPr>
        <w:pStyle w:val="ac"/>
        <w:numPr>
          <w:ilvl w:val="0"/>
          <w:numId w:val="111"/>
        </w:numPr>
        <w:shd w:val="clear" w:color="auto" w:fill="FFFFFF"/>
        <w:tabs>
          <w:tab w:val="left" w:pos="567"/>
        </w:tabs>
        <w:jc w:val="both"/>
        <w:rPr>
          <w:color w:val="000000" w:themeColor="text1"/>
        </w:rPr>
      </w:pPr>
      <w:r w:rsidRPr="00414122">
        <w:rPr>
          <w:color w:val="000000" w:themeColor="text1"/>
        </w:rPr>
        <w:t>каким образом проверяли товар: пересчет, взвешивание и т.д.,</w:t>
      </w:r>
    </w:p>
    <w:p w14:paraId="564E94CC" w14:textId="77777777" w:rsidR="00701727" w:rsidRPr="00414122" w:rsidRDefault="00701727" w:rsidP="00F66F8C">
      <w:pPr>
        <w:pStyle w:val="ac"/>
        <w:numPr>
          <w:ilvl w:val="0"/>
          <w:numId w:val="111"/>
        </w:numPr>
        <w:shd w:val="clear" w:color="auto" w:fill="FFFFFF"/>
        <w:tabs>
          <w:tab w:val="left" w:pos="567"/>
        </w:tabs>
        <w:jc w:val="both"/>
        <w:rPr>
          <w:color w:val="000000" w:themeColor="text1"/>
        </w:rPr>
      </w:pPr>
      <w:r w:rsidRPr="00414122">
        <w:rPr>
          <w:color w:val="000000" w:themeColor="text1"/>
        </w:rPr>
        <w:t>другую информацию, которая будет важна для описания дефектов.</w:t>
      </w:r>
    </w:p>
    <w:p w14:paraId="1FAF2EE7" w14:textId="77777777" w:rsidR="00701727" w:rsidRPr="00414122" w:rsidRDefault="00701727" w:rsidP="00A30954">
      <w:pPr>
        <w:shd w:val="clear" w:color="auto" w:fill="FFFFFF"/>
        <w:tabs>
          <w:tab w:val="left" w:pos="567"/>
        </w:tabs>
        <w:ind w:firstLine="709"/>
        <w:jc w:val="both"/>
        <w:rPr>
          <w:color w:val="000000" w:themeColor="text1"/>
        </w:rPr>
      </w:pPr>
      <w:r w:rsidRPr="00414122">
        <w:rPr>
          <w:color w:val="000000" w:themeColor="text1"/>
        </w:rPr>
        <w:lastRenderedPageBreak/>
        <w:t>Если найден брак, информацию о нем надо вписать также в специальную таблицу акта. В ней же указывают сведения о битом товаре. Нужно отметить артикул, количество, цену ТМЦ. В этой таблице нельзя допускать ошибки. Товары, по которым претензий нет, вписывать в документ не надо.</w:t>
      </w:r>
    </w:p>
    <w:p w14:paraId="1EA710C3" w14:textId="77777777" w:rsidR="00A650DE" w:rsidRPr="00414122" w:rsidRDefault="00A650DE" w:rsidP="00A30954">
      <w:pPr>
        <w:pStyle w:val="ac"/>
        <w:tabs>
          <w:tab w:val="left" w:pos="567"/>
        </w:tabs>
        <w:ind w:left="1080"/>
        <w:jc w:val="both"/>
        <w:rPr>
          <w:color w:val="000000" w:themeColor="text1"/>
          <w:shd w:val="clear" w:color="auto" w:fill="FFFFFF"/>
        </w:rPr>
      </w:pPr>
      <w:r w:rsidRPr="00414122">
        <w:rPr>
          <w:color w:val="000000" w:themeColor="text1"/>
          <w:shd w:val="clear" w:color="auto" w:fill="FFFFFF"/>
        </w:rPr>
        <w:t>Иными словами,</w:t>
      </w:r>
      <w:r w:rsidR="00701727" w:rsidRPr="00414122">
        <w:rPr>
          <w:color w:val="000000" w:themeColor="text1"/>
          <w:shd w:val="clear" w:color="auto" w:fill="FFFFFF"/>
        </w:rPr>
        <w:t xml:space="preserve"> ТОРГ-2 составляется в случаях обнаружения:</w:t>
      </w:r>
    </w:p>
    <w:p w14:paraId="0A3ACF33" w14:textId="77777777" w:rsidR="00701727" w:rsidRPr="00414122" w:rsidRDefault="00701727" w:rsidP="00F66F8C">
      <w:pPr>
        <w:pStyle w:val="ac"/>
        <w:numPr>
          <w:ilvl w:val="0"/>
          <w:numId w:val="112"/>
        </w:numPr>
        <w:tabs>
          <w:tab w:val="left" w:pos="567"/>
        </w:tabs>
        <w:jc w:val="both"/>
        <w:rPr>
          <w:color w:val="000000" w:themeColor="text1"/>
        </w:rPr>
      </w:pPr>
      <w:r w:rsidRPr="00414122">
        <w:rPr>
          <w:color w:val="000000" w:themeColor="text1"/>
        </w:rPr>
        <w:t>Недостачи.</w:t>
      </w:r>
    </w:p>
    <w:p w14:paraId="0D2BA083" w14:textId="77777777" w:rsidR="00701727" w:rsidRPr="00414122" w:rsidRDefault="00701727" w:rsidP="00F66F8C">
      <w:pPr>
        <w:pStyle w:val="ac"/>
        <w:numPr>
          <w:ilvl w:val="0"/>
          <w:numId w:val="112"/>
        </w:numPr>
        <w:shd w:val="clear" w:color="auto" w:fill="FFFFFF"/>
        <w:tabs>
          <w:tab w:val="left" w:pos="567"/>
        </w:tabs>
        <w:jc w:val="both"/>
        <w:rPr>
          <w:color w:val="000000" w:themeColor="text1"/>
        </w:rPr>
      </w:pPr>
      <w:r w:rsidRPr="00414122">
        <w:rPr>
          <w:color w:val="000000" w:themeColor="text1"/>
        </w:rPr>
        <w:t>Излишков.</w:t>
      </w:r>
    </w:p>
    <w:p w14:paraId="5DB971EB" w14:textId="77777777" w:rsidR="00701727" w:rsidRPr="00414122" w:rsidRDefault="00701727" w:rsidP="00F66F8C">
      <w:pPr>
        <w:pStyle w:val="ac"/>
        <w:numPr>
          <w:ilvl w:val="0"/>
          <w:numId w:val="112"/>
        </w:numPr>
        <w:shd w:val="clear" w:color="auto" w:fill="FFFFFF"/>
        <w:tabs>
          <w:tab w:val="left" w:pos="567"/>
        </w:tabs>
        <w:jc w:val="both"/>
        <w:rPr>
          <w:color w:val="000000" w:themeColor="text1"/>
        </w:rPr>
      </w:pPr>
      <w:r w:rsidRPr="00414122">
        <w:rPr>
          <w:color w:val="000000" w:themeColor="text1"/>
        </w:rPr>
        <w:t>Повреждения упаковки.</w:t>
      </w:r>
    </w:p>
    <w:p w14:paraId="2E542448" w14:textId="77777777" w:rsidR="00701727" w:rsidRPr="00414122" w:rsidRDefault="00701727" w:rsidP="00F66F8C">
      <w:pPr>
        <w:pStyle w:val="ac"/>
        <w:numPr>
          <w:ilvl w:val="0"/>
          <w:numId w:val="112"/>
        </w:numPr>
        <w:shd w:val="clear" w:color="auto" w:fill="FFFFFF"/>
        <w:tabs>
          <w:tab w:val="left" w:pos="567"/>
        </w:tabs>
        <w:jc w:val="both"/>
        <w:rPr>
          <w:color w:val="000000" w:themeColor="text1"/>
        </w:rPr>
      </w:pPr>
      <w:r w:rsidRPr="00414122">
        <w:rPr>
          <w:color w:val="000000" w:themeColor="text1"/>
        </w:rPr>
        <w:t>Брака.</w:t>
      </w:r>
    </w:p>
    <w:p w14:paraId="6D00A4D0" w14:textId="77777777" w:rsidR="00701727" w:rsidRPr="00414122" w:rsidRDefault="00701727" w:rsidP="00F66F8C">
      <w:pPr>
        <w:pStyle w:val="ac"/>
        <w:numPr>
          <w:ilvl w:val="0"/>
          <w:numId w:val="112"/>
        </w:numPr>
        <w:shd w:val="clear" w:color="auto" w:fill="FFFFFF"/>
        <w:tabs>
          <w:tab w:val="left" w:pos="567"/>
        </w:tabs>
        <w:jc w:val="both"/>
        <w:rPr>
          <w:color w:val="000000" w:themeColor="text1"/>
        </w:rPr>
      </w:pPr>
      <w:r w:rsidRPr="00414122">
        <w:rPr>
          <w:color w:val="000000" w:themeColor="text1"/>
        </w:rPr>
        <w:t>Несоответствия сроков годности.</w:t>
      </w:r>
    </w:p>
    <w:p w14:paraId="4CBFA46A" w14:textId="77777777" w:rsidR="00701727" w:rsidRPr="00414122" w:rsidRDefault="00701727" w:rsidP="00F66F8C">
      <w:pPr>
        <w:pStyle w:val="ac"/>
        <w:numPr>
          <w:ilvl w:val="0"/>
          <w:numId w:val="112"/>
        </w:numPr>
        <w:shd w:val="clear" w:color="auto" w:fill="FFFFFF"/>
        <w:tabs>
          <w:tab w:val="left" w:pos="567"/>
        </w:tabs>
        <w:jc w:val="both"/>
        <w:rPr>
          <w:color w:val="000000" w:themeColor="text1"/>
        </w:rPr>
      </w:pPr>
      <w:r w:rsidRPr="00414122">
        <w:rPr>
          <w:color w:val="000000" w:themeColor="text1"/>
        </w:rPr>
        <w:t>Пересортицы</w:t>
      </w:r>
    </w:p>
    <w:p w14:paraId="6F13633A" w14:textId="77777777" w:rsidR="00A650DE" w:rsidRPr="00414122" w:rsidRDefault="00A650DE" w:rsidP="00A30954">
      <w:pPr>
        <w:tabs>
          <w:tab w:val="left" w:pos="567"/>
        </w:tabs>
        <w:ind w:firstLine="709"/>
        <w:jc w:val="both"/>
        <w:rPr>
          <w:bCs/>
          <w:color w:val="000000" w:themeColor="text1"/>
          <w:shd w:val="clear" w:color="auto" w:fill="FFFFFF"/>
        </w:rPr>
      </w:pPr>
      <w:bookmarkStart w:id="27" w:name="3"/>
      <w:bookmarkEnd w:id="27"/>
      <w:r w:rsidRPr="00414122">
        <w:rPr>
          <w:bCs/>
          <w:color w:val="000000" w:themeColor="text1"/>
          <w:shd w:val="clear" w:color="auto" w:fill="FFFFFF"/>
        </w:rPr>
        <w:t>Правила оформления документа.</w:t>
      </w:r>
    </w:p>
    <w:p w14:paraId="55D2976A" w14:textId="77777777" w:rsidR="00A650DE" w:rsidRPr="00414122" w:rsidRDefault="00701727" w:rsidP="00A30954">
      <w:pPr>
        <w:tabs>
          <w:tab w:val="left" w:pos="567"/>
        </w:tabs>
        <w:ind w:firstLine="709"/>
        <w:jc w:val="both"/>
        <w:rPr>
          <w:color w:val="000000" w:themeColor="text1"/>
          <w:shd w:val="clear" w:color="auto" w:fill="FFFFFF"/>
        </w:rPr>
      </w:pPr>
      <w:r w:rsidRPr="00414122">
        <w:rPr>
          <w:color w:val="000000" w:themeColor="text1"/>
          <w:shd w:val="clear" w:color="auto" w:fill="FFFFFF"/>
        </w:rPr>
        <w:t>Акт о расхождении имеет унифицированную форму ТОРГ-2, рекомендованную к применению (при условии, что товары отечественного происхождения). Заполнять документ можно от руки (обязательно шариковой ручкой) или на компьютере. Если используется второй вариант, то после формирования бланк надо распечатать в нужном количестве экземпляров и подписать. Акт состоит из четырех страниц, каждая из которых подлежит обязательному заполнению.</w:t>
      </w:r>
    </w:p>
    <w:p w14:paraId="0B07945A" w14:textId="77777777" w:rsidR="00A650DE" w:rsidRPr="00414122" w:rsidRDefault="00A650DE" w:rsidP="00A30954">
      <w:pPr>
        <w:tabs>
          <w:tab w:val="left" w:pos="567"/>
        </w:tabs>
        <w:ind w:firstLine="709"/>
        <w:jc w:val="both"/>
        <w:rPr>
          <w:color w:val="000000" w:themeColor="text1"/>
          <w:shd w:val="clear" w:color="auto" w:fill="FFFFFF"/>
        </w:rPr>
      </w:pPr>
      <w:r w:rsidRPr="00414122">
        <w:rPr>
          <w:color w:val="000000" w:themeColor="text1"/>
          <w:shd w:val="clear" w:color="auto" w:fill="FFFFFF"/>
        </w:rPr>
        <w:t>Подробная инструкция по составлению формы ТОРГ- 2.</w:t>
      </w:r>
    </w:p>
    <w:p w14:paraId="3CD3082D" w14:textId="77777777" w:rsidR="00A650DE" w:rsidRPr="00414122" w:rsidRDefault="00701727" w:rsidP="00A30954">
      <w:pPr>
        <w:tabs>
          <w:tab w:val="left" w:pos="567"/>
        </w:tabs>
        <w:ind w:firstLine="709"/>
        <w:rPr>
          <w:color w:val="000000" w:themeColor="text1"/>
        </w:rPr>
      </w:pPr>
      <w:r w:rsidRPr="00414122">
        <w:rPr>
          <w:bCs/>
          <w:color w:val="000000" w:themeColor="text1"/>
          <w:shd w:val="clear" w:color="auto" w:fill="FFFFFF"/>
        </w:rPr>
        <w:t>Первая страница</w:t>
      </w:r>
      <w:r w:rsidRPr="00414122">
        <w:rPr>
          <w:color w:val="000000" w:themeColor="text1"/>
        </w:rPr>
        <w:br/>
      </w:r>
      <w:r w:rsidRPr="00414122">
        <w:rPr>
          <w:color w:val="000000" w:themeColor="text1"/>
          <w:shd w:val="clear" w:color="auto" w:fill="FFFFFF"/>
        </w:rPr>
        <w:t xml:space="preserve">В первую очередь, на первой странице, необходимо </w:t>
      </w:r>
      <w:r w:rsidR="00A650DE" w:rsidRPr="00414122">
        <w:rPr>
          <w:color w:val="000000" w:themeColor="text1"/>
          <w:shd w:val="clear" w:color="auto" w:fill="FFFFFF"/>
        </w:rPr>
        <w:t>указать:</w:t>
      </w:r>
      <w:r w:rsidR="00A650DE" w:rsidRPr="00414122">
        <w:rPr>
          <w:color w:val="000000" w:themeColor="text1"/>
        </w:rPr>
        <w:t xml:space="preserve"> </w:t>
      </w:r>
    </w:p>
    <w:p w14:paraId="06ED8B21" w14:textId="77777777" w:rsidR="00701727" w:rsidRPr="00414122" w:rsidRDefault="00A650DE" w:rsidP="00F66F8C">
      <w:pPr>
        <w:pStyle w:val="ac"/>
        <w:numPr>
          <w:ilvl w:val="0"/>
          <w:numId w:val="113"/>
        </w:numPr>
        <w:tabs>
          <w:tab w:val="left" w:pos="567"/>
        </w:tabs>
        <w:rPr>
          <w:color w:val="000000" w:themeColor="text1"/>
        </w:rPr>
      </w:pPr>
      <w:r w:rsidRPr="00414122">
        <w:rPr>
          <w:color w:val="000000" w:themeColor="text1"/>
        </w:rPr>
        <w:t>Сведения</w:t>
      </w:r>
      <w:r w:rsidR="00701727" w:rsidRPr="00414122">
        <w:rPr>
          <w:color w:val="000000" w:themeColor="text1"/>
        </w:rPr>
        <w:t xml:space="preserve"> о компании, которая принимает товар: название, адрес, реквизиты, вид деятельности.</w:t>
      </w:r>
    </w:p>
    <w:p w14:paraId="61FF303A" w14:textId="77777777" w:rsidR="00701727" w:rsidRPr="00414122" w:rsidRDefault="00701727" w:rsidP="00F66F8C">
      <w:pPr>
        <w:pStyle w:val="ac"/>
        <w:numPr>
          <w:ilvl w:val="0"/>
          <w:numId w:val="113"/>
        </w:numPr>
        <w:shd w:val="clear" w:color="auto" w:fill="FFFFFF"/>
        <w:tabs>
          <w:tab w:val="left" w:pos="567"/>
        </w:tabs>
        <w:rPr>
          <w:color w:val="000000" w:themeColor="text1"/>
        </w:rPr>
      </w:pPr>
      <w:r w:rsidRPr="00414122">
        <w:rPr>
          <w:color w:val="000000" w:themeColor="text1"/>
        </w:rPr>
        <w:t>Номер акта и дату составления.</w:t>
      </w:r>
    </w:p>
    <w:p w14:paraId="15EA069A" w14:textId="77777777" w:rsidR="00701727" w:rsidRPr="00414122" w:rsidRDefault="00701727" w:rsidP="00F66F8C">
      <w:pPr>
        <w:pStyle w:val="ac"/>
        <w:numPr>
          <w:ilvl w:val="0"/>
          <w:numId w:val="113"/>
        </w:numPr>
        <w:shd w:val="clear" w:color="auto" w:fill="FFFFFF"/>
        <w:tabs>
          <w:tab w:val="left" w:pos="567"/>
        </w:tabs>
        <w:rPr>
          <w:color w:val="000000" w:themeColor="text1"/>
        </w:rPr>
      </w:pPr>
      <w:r w:rsidRPr="00414122">
        <w:rPr>
          <w:color w:val="000000" w:themeColor="text1"/>
        </w:rPr>
        <w:t>Место приемки: адрес получения товара, дату привоза. Здесь же надо указать способ вызова представителя поставщика.</w:t>
      </w:r>
    </w:p>
    <w:p w14:paraId="4E0BFA24" w14:textId="77777777" w:rsidR="00A650DE" w:rsidRPr="00414122" w:rsidRDefault="00701727" w:rsidP="00A30954">
      <w:pPr>
        <w:tabs>
          <w:tab w:val="left" w:pos="567"/>
        </w:tabs>
        <w:rPr>
          <w:color w:val="000000" w:themeColor="text1"/>
        </w:rPr>
      </w:pPr>
      <w:r w:rsidRPr="00414122">
        <w:rPr>
          <w:color w:val="000000" w:themeColor="text1"/>
          <w:shd w:val="clear" w:color="auto" w:fill="FFFFFF"/>
        </w:rPr>
        <w:t xml:space="preserve">Далее унифицированная форма ТОРГ-2 должна </w:t>
      </w:r>
      <w:r w:rsidR="00A650DE" w:rsidRPr="00414122">
        <w:rPr>
          <w:color w:val="000000" w:themeColor="text1"/>
          <w:shd w:val="clear" w:color="auto" w:fill="FFFFFF"/>
        </w:rPr>
        <w:t>содержать:</w:t>
      </w:r>
      <w:r w:rsidR="00A650DE" w:rsidRPr="00414122">
        <w:rPr>
          <w:color w:val="000000" w:themeColor="text1"/>
        </w:rPr>
        <w:t xml:space="preserve"> </w:t>
      </w:r>
    </w:p>
    <w:p w14:paraId="3C8819C2" w14:textId="77777777" w:rsidR="00701727" w:rsidRPr="00414122" w:rsidRDefault="00A650DE" w:rsidP="00F66F8C">
      <w:pPr>
        <w:pStyle w:val="ac"/>
        <w:numPr>
          <w:ilvl w:val="0"/>
          <w:numId w:val="114"/>
        </w:numPr>
        <w:tabs>
          <w:tab w:val="left" w:pos="567"/>
        </w:tabs>
        <w:rPr>
          <w:color w:val="000000" w:themeColor="text1"/>
        </w:rPr>
      </w:pPr>
      <w:r w:rsidRPr="00414122">
        <w:rPr>
          <w:color w:val="000000" w:themeColor="text1"/>
        </w:rPr>
        <w:t>Информацию</w:t>
      </w:r>
      <w:r w:rsidR="00701727" w:rsidRPr="00414122">
        <w:rPr>
          <w:color w:val="000000" w:themeColor="text1"/>
        </w:rPr>
        <w:t xml:space="preserve"> о документах, на основании которых привезли товар: сведения о договоре, номер счета-фактуры и т.д.</w:t>
      </w:r>
    </w:p>
    <w:p w14:paraId="4C5109C8" w14:textId="77777777" w:rsidR="00701727" w:rsidRPr="00414122" w:rsidRDefault="00701727" w:rsidP="00F66F8C">
      <w:pPr>
        <w:pStyle w:val="ac"/>
        <w:numPr>
          <w:ilvl w:val="0"/>
          <w:numId w:val="114"/>
        </w:numPr>
        <w:shd w:val="clear" w:color="auto" w:fill="FFFFFF"/>
        <w:tabs>
          <w:tab w:val="left" w:pos="567"/>
        </w:tabs>
        <w:rPr>
          <w:color w:val="000000" w:themeColor="text1"/>
        </w:rPr>
      </w:pPr>
      <w:r w:rsidRPr="00414122">
        <w:rPr>
          <w:color w:val="000000" w:themeColor="text1"/>
        </w:rPr>
        <w:t>Способ доставки.</w:t>
      </w:r>
    </w:p>
    <w:p w14:paraId="5BF1237B" w14:textId="77777777" w:rsidR="00701727" w:rsidRPr="00414122" w:rsidRDefault="00701727" w:rsidP="00F66F8C">
      <w:pPr>
        <w:pStyle w:val="ac"/>
        <w:numPr>
          <w:ilvl w:val="0"/>
          <w:numId w:val="114"/>
        </w:numPr>
        <w:shd w:val="clear" w:color="auto" w:fill="FFFFFF"/>
        <w:tabs>
          <w:tab w:val="left" w:pos="567"/>
        </w:tabs>
        <w:rPr>
          <w:color w:val="000000" w:themeColor="text1"/>
        </w:rPr>
      </w:pPr>
      <w:r w:rsidRPr="00414122">
        <w:rPr>
          <w:color w:val="000000" w:themeColor="text1"/>
        </w:rPr>
        <w:t>Дату отправления.</w:t>
      </w:r>
    </w:p>
    <w:p w14:paraId="4CEB201E" w14:textId="77777777" w:rsidR="00A650DE" w:rsidRPr="00414122" w:rsidRDefault="00701727" w:rsidP="00A30954">
      <w:pPr>
        <w:tabs>
          <w:tab w:val="left" w:pos="567"/>
        </w:tabs>
        <w:ind w:firstLine="709"/>
        <w:rPr>
          <w:bCs/>
          <w:color w:val="000000" w:themeColor="text1"/>
          <w:shd w:val="clear" w:color="auto" w:fill="FFFFFF"/>
        </w:rPr>
      </w:pPr>
      <w:r w:rsidRPr="00414122">
        <w:rPr>
          <w:bCs/>
          <w:color w:val="000000" w:themeColor="text1"/>
          <w:shd w:val="clear" w:color="auto" w:fill="FFFFFF"/>
        </w:rPr>
        <w:t>Вторая страница</w:t>
      </w:r>
    </w:p>
    <w:p w14:paraId="733BF118" w14:textId="77777777" w:rsidR="00A650DE" w:rsidRPr="00414122" w:rsidRDefault="00701727" w:rsidP="00A30954">
      <w:pPr>
        <w:tabs>
          <w:tab w:val="left" w:pos="567"/>
        </w:tabs>
        <w:ind w:firstLine="709"/>
        <w:rPr>
          <w:color w:val="000000" w:themeColor="text1"/>
        </w:rPr>
      </w:pPr>
      <w:r w:rsidRPr="00414122">
        <w:rPr>
          <w:color w:val="000000" w:themeColor="text1"/>
          <w:shd w:val="clear" w:color="auto" w:fill="FFFFFF"/>
        </w:rPr>
        <w:t>На второй странице в табличной части указывают:</w:t>
      </w:r>
    </w:p>
    <w:p w14:paraId="5D9D0986" w14:textId="77777777" w:rsidR="00701727" w:rsidRPr="00414122" w:rsidRDefault="00701727" w:rsidP="00F66F8C">
      <w:pPr>
        <w:pStyle w:val="ac"/>
        <w:numPr>
          <w:ilvl w:val="0"/>
          <w:numId w:val="115"/>
        </w:numPr>
        <w:tabs>
          <w:tab w:val="left" w:pos="567"/>
          <w:tab w:val="left" w:pos="851"/>
        </w:tabs>
        <w:ind w:left="0" w:firstLine="709"/>
        <w:rPr>
          <w:color w:val="000000" w:themeColor="text1"/>
        </w:rPr>
      </w:pPr>
      <w:r w:rsidRPr="00414122">
        <w:rPr>
          <w:color w:val="000000" w:themeColor="text1"/>
        </w:rPr>
        <w:t>Информацию о грузе: оттиск, количество мест.</w:t>
      </w:r>
    </w:p>
    <w:p w14:paraId="6C83316B" w14:textId="77777777" w:rsidR="00701727" w:rsidRPr="00414122" w:rsidRDefault="00701727" w:rsidP="00F66F8C">
      <w:pPr>
        <w:pStyle w:val="ac"/>
        <w:numPr>
          <w:ilvl w:val="0"/>
          <w:numId w:val="115"/>
        </w:numPr>
        <w:shd w:val="clear" w:color="auto" w:fill="FFFFFF"/>
        <w:tabs>
          <w:tab w:val="left" w:pos="567"/>
          <w:tab w:val="left" w:pos="851"/>
        </w:tabs>
        <w:ind w:left="0" w:firstLine="709"/>
        <w:jc w:val="both"/>
        <w:rPr>
          <w:color w:val="000000" w:themeColor="text1"/>
        </w:rPr>
      </w:pPr>
      <w:r w:rsidRPr="00414122">
        <w:rPr>
          <w:color w:val="000000" w:themeColor="text1"/>
        </w:rPr>
        <w:t>Вид упаковки: ящик, контейнер и т.д.</w:t>
      </w:r>
    </w:p>
    <w:p w14:paraId="000BCA9D" w14:textId="77777777" w:rsidR="00701727" w:rsidRPr="00414122" w:rsidRDefault="00701727" w:rsidP="00F66F8C">
      <w:pPr>
        <w:pStyle w:val="ac"/>
        <w:numPr>
          <w:ilvl w:val="0"/>
          <w:numId w:val="115"/>
        </w:numPr>
        <w:shd w:val="clear" w:color="auto" w:fill="FFFFFF"/>
        <w:tabs>
          <w:tab w:val="left" w:pos="567"/>
          <w:tab w:val="left" w:pos="851"/>
        </w:tabs>
        <w:ind w:left="0" w:firstLine="709"/>
        <w:jc w:val="both"/>
        <w:rPr>
          <w:color w:val="000000" w:themeColor="text1"/>
        </w:rPr>
      </w:pPr>
      <w:r w:rsidRPr="00414122">
        <w:rPr>
          <w:color w:val="000000" w:themeColor="text1"/>
        </w:rPr>
        <w:t>Название товара.</w:t>
      </w:r>
    </w:p>
    <w:p w14:paraId="5F689C82" w14:textId="77777777" w:rsidR="00701727" w:rsidRPr="00414122" w:rsidRDefault="00701727" w:rsidP="00F66F8C">
      <w:pPr>
        <w:pStyle w:val="ac"/>
        <w:numPr>
          <w:ilvl w:val="0"/>
          <w:numId w:val="115"/>
        </w:numPr>
        <w:shd w:val="clear" w:color="auto" w:fill="FFFFFF"/>
        <w:tabs>
          <w:tab w:val="left" w:pos="567"/>
          <w:tab w:val="left" w:pos="851"/>
        </w:tabs>
        <w:ind w:left="0" w:firstLine="709"/>
        <w:jc w:val="both"/>
        <w:rPr>
          <w:color w:val="000000" w:themeColor="text1"/>
        </w:rPr>
      </w:pPr>
      <w:r w:rsidRPr="00414122">
        <w:rPr>
          <w:color w:val="000000" w:themeColor="text1"/>
        </w:rPr>
        <w:t>Данные о весе ТМЦ: единица измерения, брутто / нетто.</w:t>
      </w:r>
    </w:p>
    <w:p w14:paraId="4B491F43" w14:textId="77777777" w:rsidR="00A650DE" w:rsidRPr="00414122" w:rsidRDefault="00701727" w:rsidP="00A30954">
      <w:pPr>
        <w:tabs>
          <w:tab w:val="left" w:pos="567"/>
        </w:tabs>
        <w:ind w:firstLine="709"/>
        <w:jc w:val="both"/>
        <w:rPr>
          <w:color w:val="000000" w:themeColor="text1"/>
          <w:shd w:val="clear" w:color="auto" w:fill="FFFFFF"/>
        </w:rPr>
      </w:pPr>
      <w:r w:rsidRPr="00414122">
        <w:rPr>
          <w:color w:val="000000" w:themeColor="text1"/>
          <w:shd w:val="clear" w:color="auto" w:fill="FFFFFF"/>
        </w:rPr>
        <w:t>Далее в унифицированной форме ТОРГ-2 идет еще одна таблица, в которой отмечают информацию о расхождении. Здесь надо перечислить реальные характеристики товара и те, которые указаны в сопроводительных документах. Затем идет таблица, в которой нужно подробно описать товар:</w:t>
      </w:r>
    </w:p>
    <w:p w14:paraId="4F41345E" w14:textId="77777777" w:rsidR="00701727" w:rsidRPr="00414122" w:rsidRDefault="00701727" w:rsidP="00F66F8C">
      <w:pPr>
        <w:pStyle w:val="ac"/>
        <w:numPr>
          <w:ilvl w:val="0"/>
          <w:numId w:val="115"/>
        </w:numPr>
        <w:shd w:val="clear" w:color="auto" w:fill="FFFFFF"/>
        <w:tabs>
          <w:tab w:val="left" w:pos="567"/>
          <w:tab w:val="left" w:pos="993"/>
        </w:tabs>
        <w:ind w:left="0" w:firstLine="851"/>
        <w:jc w:val="both"/>
        <w:rPr>
          <w:color w:val="000000" w:themeColor="text1"/>
        </w:rPr>
      </w:pPr>
      <w:r w:rsidRPr="00414122">
        <w:rPr>
          <w:color w:val="000000" w:themeColor="text1"/>
        </w:rPr>
        <w:t>название,</w:t>
      </w:r>
    </w:p>
    <w:p w14:paraId="1382CAA0" w14:textId="77777777" w:rsidR="00701727" w:rsidRPr="00414122" w:rsidRDefault="00701727" w:rsidP="00F66F8C">
      <w:pPr>
        <w:pStyle w:val="ac"/>
        <w:numPr>
          <w:ilvl w:val="0"/>
          <w:numId w:val="115"/>
        </w:numPr>
        <w:shd w:val="clear" w:color="auto" w:fill="FFFFFF"/>
        <w:tabs>
          <w:tab w:val="left" w:pos="567"/>
          <w:tab w:val="left" w:pos="993"/>
        </w:tabs>
        <w:ind w:left="0" w:firstLine="851"/>
        <w:jc w:val="both"/>
        <w:rPr>
          <w:color w:val="000000" w:themeColor="text1"/>
        </w:rPr>
      </w:pPr>
      <w:r w:rsidRPr="00414122">
        <w:rPr>
          <w:color w:val="000000" w:themeColor="text1"/>
        </w:rPr>
        <w:t>номер места в транспортном средстве,</w:t>
      </w:r>
    </w:p>
    <w:p w14:paraId="1BA412C0" w14:textId="77777777" w:rsidR="00701727" w:rsidRPr="00414122" w:rsidRDefault="00701727" w:rsidP="00F66F8C">
      <w:pPr>
        <w:pStyle w:val="ac"/>
        <w:numPr>
          <w:ilvl w:val="0"/>
          <w:numId w:val="115"/>
        </w:numPr>
        <w:shd w:val="clear" w:color="auto" w:fill="FFFFFF"/>
        <w:tabs>
          <w:tab w:val="left" w:pos="567"/>
          <w:tab w:val="left" w:pos="993"/>
        </w:tabs>
        <w:ind w:left="0" w:firstLine="851"/>
        <w:jc w:val="both"/>
        <w:rPr>
          <w:color w:val="000000" w:themeColor="text1"/>
        </w:rPr>
      </w:pPr>
      <w:r w:rsidRPr="00414122">
        <w:rPr>
          <w:color w:val="000000" w:themeColor="text1"/>
        </w:rPr>
        <w:t>единицу измерения,</w:t>
      </w:r>
    </w:p>
    <w:p w14:paraId="00701331" w14:textId="77777777" w:rsidR="00701727" w:rsidRPr="00414122" w:rsidRDefault="00701727" w:rsidP="00F66F8C">
      <w:pPr>
        <w:pStyle w:val="ac"/>
        <w:numPr>
          <w:ilvl w:val="0"/>
          <w:numId w:val="115"/>
        </w:numPr>
        <w:shd w:val="clear" w:color="auto" w:fill="FFFFFF"/>
        <w:tabs>
          <w:tab w:val="left" w:pos="567"/>
          <w:tab w:val="left" w:pos="993"/>
        </w:tabs>
        <w:ind w:left="0" w:firstLine="851"/>
        <w:jc w:val="both"/>
        <w:rPr>
          <w:color w:val="000000" w:themeColor="text1"/>
        </w:rPr>
      </w:pPr>
      <w:r w:rsidRPr="00414122">
        <w:rPr>
          <w:color w:val="000000" w:themeColor="text1"/>
        </w:rPr>
        <w:t>сорт, количество, артикул,</w:t>
      </w:r>
    </w:p>
    <w:p w14:paraId="669CDE32" w14:textId="77777777" w:rsidR="00701727" w:rsidRPr="00414122" w:rsidRDefault="00701727" w:rsidP="00F66F8C">
      <w:pPr>
        <w:pStyle w:val="ac"/>
        <w:numPr>
          <w:ilvl w:val="0"/>
          <w:numId w:val="115"/>
        </w:numPr>
        <w:shd w:val="clear" w:color="auto" w:fill="FFFFFF"/>
        <w:tabs>
          <w:tab w:val="left" w:pos="567"/>
          <w:tab w:val="left" w:pos="993"/>
        </w:tabs>
        <w:ind w:left="0" w:firstLine="851"/>
        <w:jc w:val="both"/>
        <w:rPr>
          <w:color w:val="000000" w:themeColor="text1"/>
        </w:rPr>
      </w:pPr>
      <w:r w:rsidRPr="00414122">
        <w:rPr>
          <w:color w:val="000000" w:themeColor="text1"/>
        </w:rPr>
        <w:t>цену за единицу и общую сумму.</w:t>
      </w:r>
    </w:p>
    <w:p w14:paraId="2B050220" w14:textId="77777777" w:rsidR="00D2570C" w:rsidRPr="00414122" w:rsidRDefault="00701727" w:rsidP="00A30954">
      <w:pPr>
        <w:tabs>
          <w:tab w:val="left" w:pos="567"/>
        </w:tabs>
        <w:rPr>
          <w:bCs/>
          <w:color w:val="000000" w:themeColor="text1"/>
          <w:shd w:val="clear" w:color="auto" w:fill="FFFFFF"/>
        </w:rPr>
      </w:pPr>
      <w:r w:rsidRPr="00414122">
        <w:rPr>
          <w:bCs/>
          <w:color w:val="000000" w:themeColor="text1"/>
          <w:shd w:val="clear" w:color="auto" w:fill="FFFFFF"/>
        </w:rPr>
        <w:t>Третья страница</w:t>
      </w:r>
      <w:r w:rsidR="00D2570C" w:rsidRPr="00414122">
        <w:rPr>
          <w:bCs/>
          <w:color w:val="000000" w:themeColor="text1"/>
          <w:shd w:val="clear" w:color="auto" w:fill="FFFFFF"/>
        </w:rPr>
        <w:t>.</w:t>
      </w:r>
    </w:p>
    <w:p w14:paraId="7A2F6262" w14:textId="77777777" w:rsidR="00701727" w:rsidRPr="00414122" w:rsidRDefault="00D2570C" w:rsidP="00A30954">
      <w:pPr>
        <w:tabs>
          <w:tab w:val="left" w:pos="567"/>
        </w:tabs>
        <w:rPr>
          <w:color w:val="000000" w:themeColor="text1"/>
        </w:rPr>
      </w:pPr>
      <w:r w:rsidRPr="00414122">
        <w:rPr>
          <w:color w:val="000000" w:themeColor="text1"/>
          <w:shd w:val="clear" w:color="auto" w:fill="FFFFFF"/>
        </w:rPr>
        <w:t>Н</w:t>
      </w:r>
      <w:r w:rsidR="00A650DE" w:rsidRPr="00414122">
        <w:rPr>
          <w:color w:val="000000" w:themeColor="text1"/>
          <w:shd w:val="clear" w:color="auto" w:fill="FFFFFF"/>
        </w:rPr>
        <w:t>а</w:t>
      </w:r>
      <w:r w:rsidR="00701727" w:rsidRPr="00414122">
        <w:rPr>
          <w:color w:val="000000" w:themeColor="text1"/>
          <w:shd w:val="clear" w:color="auto" w:fill="FFFFFF"/>
        </w:rPr>
        <w:t xml:space="preserve"> третьей странице документа указывают:</w:t>
      </w:r>
    </w:p>
    <w:p w14:paraId="06DE44DD" w14:textId="77777777" w:rsidR="00701727" w:rsidRPr="00414122" w:rsidRDefault="00701727" w:rsidP="00F66F8C">
      <w:pPr>
        <w:pStyle w:val="ac"/>
        <w:numPr>
          <w:ilvl w:val="0"/>
          <w:numId w:val="115"/>
        </w:numPr>
        <w:shd w:val="clear" w:color="auto" w:fill="FFFFFF"/>
        <w:tabs>
          <w:tab w:val="left" w:pos="567"/>
          <w:tab w:val="left" w:pos="851"/>
        </w:tabs>
        <w:ind w:left="0" w:firstLine="709"/>
        <w:jc w:val="both"/>
        <w:rPr>
          <w:color w:val="000000" w:themeColor="text1"/>
        </w:rPr>
      </w:pPr>
      <w:r w:rsidRPr="00414122">
        <w:rPr>
          <w:color w:val="000000" w:themeColor="text1"/>
        </w:rPr>
        <w:t>сведения об условиях хранения и перевозке, например, температуру, влажность и т.д.,</w:t>
      </w:r>
    </w:p>
    <w:p w14:paraId="18047E1F" w14:textId="77777777" w:rsidR="00701727" w:rsidRPr="00414122" w:rsidRDefault="00701727" w:rsidP="00F66F8C">
      <w:pPr>
        <w:pStyle w:val="ac"/>
        <w:numPr>
          <w:ilvl w:val="0"/>
          <w:numId w:val="115"/>
        </w:numPr>
        <w:shd w:val="clear" w:color="auto" w:fill="FFFFFF"/>
        <w:tabs>
          <w:tab w:val="left" w:pos="567"/>
          <w:tab w:val="left" w:pos="851"/>
        </w:tabs>
        <w:ind w:left="0" w:firstLine="709"/>
        <w:jc w:val="both"/>
        <w:rPr>
          <w:color w:val="000000" w:themeColor="text1"/>
        </w:rPr>
      </w:pPr>
      <w:r w:rsidRPr="00414122">
        <w:rPr>
          <w:color w:val="000000" w:themeColor="text1"/>
        </w:rPr>
        <w:t>данные о состоянии упаковки,</w:t>
      </w:r>
    </w:p>
    <w:p w14:paraId="7F6728B3" w14:textId="77777777" w:rsidR="00701727" w:rsidRPr="00414122" w:rsidRDefault="00701727" w:rsidP="00F66F8C">
      <w:pPr>
        <w:pStyle w:val="ac"/>
        <w:numPr>
          <w:ilvl w:val="0"/>
          <w:numId w:val="115"/>
        </w:numPr>
        <w:shd w:val="clear" w:color="auto" w:fill="FFFFFF"/>
        <w:tabs>
          <w:tab w:val="left" w:pos="567"/>
          <w:tab w:val="left" w:pos="851"/>
        </w:tabs>
        <w:ind w:left="0" w:firstLine="709"/>
        <w:jc w:val="both"/>
        <w:rPr>
          <w:color w:val="000000" w:themeColor="text1"/>
        </w:rPr>
      </w:pPr>
      <w:r w:rsidRPr="00414122">
        <w:rPr>
          <w:color w:val="000000" w:themeColor="text1"/>
        </w:rPr>
        <w:t>дату, в которую открыли упаковку,</w:t>
      </w:r>
    </w:p>
    <w:p w14:paraId="33915922" w14:textId="77777777" w:rsidR="00701727" w:rsidRPr="00414122" w:rsidRDefault="00701727" w:rsidP="00F66F8C">
      <w:pPr>
        <w:pStyle w:val="ac"/>
        <w:numPr>
          <w:ilvl w:val="0"/>
          <w:numId w:val="115"/>
        </w:numPr>
        <w:shd w:val="clear" w:color="auto" w:fill="FFFFFF"/>
        <w:tabs>
          <w:tab w:val="left" w:pos="567"/>
          <w:tab w:val="left" w:pos="851"/>
        </w:tabs>
        <w:ind w:left="0" w:firstLine="709"/>
        <w:jc w:val="both"/>
        <w:rPr>
          <w:color w:val="000000" w:themeColor="text1"/>
        </w:rPr>
      </w:pPr>
      <w:r w:rsidRPr="00414122">
        <w:rPr>
          <w:color w:val="000000" w:themeColor="text1"/>
        </w:rPr>
        <w:lastRenderedPageBreak/>
        <w:t>информацию о проверке: выборочная или полная.</w:t>
      </w:r>
    </w:p>
    <w:p w14:paraId="6A153BCD" w14:textId="77777777" w:rsidR="00701727" w:rsidRPr="00414122" w:rsidRDefault="00701727" w:rsidP="00A30954">
      <w:pPr>
        <w:shd w:val="clear" w:color="auto" w:fill="FFFFFF"/>
        <w:tabs>
          <w:tab w:val="left" w:pos="567"/>
        </w:tabs>
        <w:ind w:firstLine="709"/>
        <w:jc w:val="both"/>
        <w:rPr>
          <w:color w:val="000000" w:themeColor="text1"/>
        </w:rPr>
      </w:pPr>
      <w:r w:rsidRPr="00414122">
        <w:rPr>
          <w:color w:val="000000" w:themeColor="text1"/>
        </w:rPr>
        <w:t>Если был обнаружен брак, информацию о нем надо вписать в специальную таблицу. В ней же указывают сведения о битом товаре. Нужно отметить артикул, количество, цену ТМЦ. В этой таблице нельзя допускать ошибки.</w:t>
      </w:r>
    </w:p>
    <w:p w14:paraId="4BA40821" w14:textId="77777777" w:rsidR="00D2570C" w:rsidRPr="00414122" w:rsidRDefault="00701727" w:rsidP="00A30954">
      <w:pPr>
        <w:tabs>
          <w:tab w:val="left" w:pos="567"/>
        </w:tabs>
        <w:ind w:firstLine="709"/>
        <w:jc w:val="both"/>
        <w:rPr>
          <w:bCs/>
          <w:color w:val="000000" w:themeColor="text1"/>
          <w:shd w:val="clear" w:color="auto" w:fill="FFFFFF"/>
        </w:rPr>
      </w:pPr>
      <w:r w:rsidRPr="00414122">
        <w:rPr>
          <w:bCs/>
          <w:color w:val="000000" w:themeColor="text1"/>
          <w:shd w:val="clear" w:color="auto" w:fill="FFFFFF"/>
        </w:rPr>
        <w:t>Четвертая страница</w:t>
      </w:r>
    </w:p>
    <w:p w14:paraId="6ED8BFF7" w14:textId="77777777" w:rsidR="00D2570C" w:rsidRPr="00414122" w:rsidRDefault="00D2570C" w:rsidP="00A30954">
      <w:pPr>
        <w:tabs>
          <w:tab w:val="left" w:pos="567"/>
        </w:tabs>
        <w:ind w:firstLine="709"/>
        <w:jc w:val="both"/>
        <w:rPr>
          <w:color w:val="000000" w:themeColor="text1"/>
          <w:shd w:val="clear" w:color="auto" w:fill="FFFFFF"/>
        </w:rPr>
      </w:pPr>
      <w:r w:rsidRPr="00414122">
        <w:rPr>
          <w:bCs/>
          <w:color w:val="000000" w:themeColor="text1"/>
          <w:shd w:val="clear" w:color="auto" w:fill="FFFFFF"/>
        </w:rPr>
        <w:t xml:space="preserve"> </w:t>
      </w:r>
      <w:r w:rsidR="00701727" w:rsidRPr="00414122">
        <w:rPr>
          <w:color w:val="000000" w:themeColor="text1"/>
          <w:shd w:val="clear" w:color="auto" w:fill="FFFFFF"/>
        </w:rPr>
        <w:t>На четвертой странице формы ТОРГ-2 надо отметить:</w:t>
      </w:r>
    </w:p>
    <w:p w14:paraId="0C4948BD" w14:textId="77777777" w:rsidR="00701727" w:rsidRPr="00414122" w:rsidRDefault="00701727" w:rsidP="00F66F8C">
      <w:pPr>
        <w:numPr>
          <w:ilvl w:val="0"/>
          <w:numId w:val="109"/>
        </w:numPr>
        <w:shd w:val="clear" w:color="auto" w:fill="FFFFFF"/>
        <w:tabs>
          <w:tab w:val="left" w:pos="567"/>
          <w:tab w:val="left" w:pos="993"/>
        </w:tabs>
        <w:ind w:hanging="11"/>
        <w:jc w:val="both"/>
        <w:rPr>
          <w:color w:val="000000" w:themeColor="text1"/>
        </w:rPr>
      </w:pPr>
      <w:r w:rsidRPr="00414122">
        <w:rPr>
          <w:color w:val="000000" w:themeColor="text1"/>
        </w:rPr>
        <w:t>какие именно расхождения нашли: недовес, дефекты, плохое качество и т.д.,</w:t>
      </w:r>
    </w:p>
    <w:p w14:paraId="7278449D" w14:textId="77777777" w:rsidR="00701727" w:rsidRPr="00414122" w:rsidRDefault="00701727" w:rsidP="00F66F8C">
      <w:pPr>
        <w:numPr>
          <w:ilvl w:val="0"/>
          <w:numId w:val="109"/>
        </w:numPr>
        <w:shd w:val="clear" w:color="auto" w:fill="FFFFFF"/>
        <w:tabs>
          <w:tab w:val="left" w:pos="567"/>
          <w:tab w:val="left" w:pos="993"/>
        </w:tabs>
        <w:ind w:hanging="11"/>
        <w:jc w:val="both"/>
        <w:rPr>
          <w:color w:val="000000" w:themeColor="text1"/>
        </w:rPr>
      </w:pPr>
      <w:r w:rsidRPr="00414122">
        <w:rPr>
          <w:color w:val="000000" w:themeColor="text1"/>
        </w:rPr>
        <w:t>каким образом проверяли товар: пересчет, взвешивание и т.д.,</w:t>
      </w:r>
    </w:p>
    <w:p w14:paraId="0AED1F98" w14:textId="77777777" w:rsidR="00701727" w:rsidRPr="00414122" w:rsidRDefault="00701727" w:rsidP="00F66F8C">
      <w:pPr>
        <w:numPr>
          <w:ilvl w:val="0"/>
          <w:numId w:val="109"/>
        </w:numPr>
        <w:shd w:val="clear" w:color="auto" w:fill="FFFFFF"/>
        <w:tabs>
          <w:tab w:val="left" w:pos="567"/>
          <w:tab w:val="left" w:pos="993"/>
        </w:tabs>
        <w:ind w:hanging="11"/>
        <w:jc w:val="both"/>
        <w:rPr>
          <w:color w:val="000000" w:themeColor="text1"/>
        </w:rPr>
      </w:pPr>
      <w:r w:rsidRPr="00414122">
        <w:rPr>
          <w:color w:val="000000" w:themeColor="text1"/>
        </w:rPr>
        <w:t>другую информацию, которая будет важна для описания дефектов.</w:t>
      </w:r>
    </w:p>
    <w:p w14:paraId="45E1B4B4" w14:textId="77777777" w:rsidR="00701727" w:rsidRPr="00414122" w:rsidRDefault="00701727" w:rsidP="00A30954">
      <w:pPr>
        <w:shd w:val="clear" w:color="auto" w:fill="FFFFFF"/>
        <w:tabs>
          <w:tab w:val="left" w:pos="567"/>
        </w:tabs>
        <w:ind w:firstLine="709"/>
        <w:jc w:val="both"/>
        <w:rPr>
          <w:color w:val="000000" w:themeColor="text1"/>
        </w:rPr>
      </w:pPr>
      <w:r w:rsidRPr="00414122">
        <w:rPr>
          <w:color w:val="000000" w:themeColor="text1"/>
        </w:rPr>
        <w:t>Подписать документ должны все члены комиссии, которые проводили проверку, а также представитель поставщика.</w:t>
      </w:r>
    </w:p>
    <w:p w14:paraId="7EDE36DA" w14:textId="77777777" w:rsidR="00D2570C" w:rsidRPr="00414122" w:rsidRDefault="00701727" w:rsidP="00A30954">
      <w:pPr>
        <w:tabs>
          <w:tab w:val="left" w:pos="567"/>
        </w:tabs>
        <w:ind w:firstLine="709"/>
        <w:jc w:val="both"/>
        <w:rPr>
          <w:color w:val="000000" w:themeColor="text1"/>
          <w:shd w:val="clear" w:color="auto" w:fill="FFFFFF"/>
        </w:rPr>
      </w:pPr>
      <w:r w:rsidRPr="00414122">
        <w:rPr>
          <w:color w:val="000000" w:themeColor="text1"/>
          <w:shd w:val="clear" w:color="auto" w:fill="FFFFFF"/>
        </w:rPr>
        <w:t>В конце документа главбух должен поставить подпись, а руководитель — написать решение по товару. Например, он может распорядиться о возврате товара или предъявить поставщику претензию.</w:t>
      </w:r>
    </w:p>
    <w:p w14:paraId="2DEB44C1" w14:textId="77777777" w:rsidR="00D2570C" w:rsidRPr="00414122" w:rsidRDefault="00D2570C" w:rsidP="00A30954">
      <w:pPr>
        <w:tabs>
          <w:tab w:val="left" w:pos="567"/>
        </w:tabs>
        <w:ind w:firstLine="709"/>
        <w:jc w:val="both"/>
        <w:rPr>
          <w:color w:val="000000" w:themeColor="text1"/>
          <w:shd w:val="clear" w:color="auto" w:fill="FFFFFF"/>
        </w:rPr>
      </w:pPr>
      <w:r w:rsidRPr="00414122">
        <w:rPr>
          <w:color w:val="000000" w:themeColor="text1"/>
          <w:shd w:val="clear" w:color="auto" w:fill="FFFFFF"/>
        </w:rPr>
        <w:t xml:space="preserve"> </w:t>
      </w:r>
      <w:bookmarkStart w:id="28" w:name="5"/>
      <w:bookmarkEnd w:id="28"/>
      <w:r w:rsidRPr="00414122">
        <w:rPr>
          <w:bCs/>
          <w:color w:val="000000" w:themeColor="text1"/>
          <w:shd w:val="clear" w:color="auto" w:fill="FFFFFF"/>
        </w:rPr>
        <w:t>Применение акта о расхождении в электронном формате</w:t>
      </w:r>
      <w:r w:rsidR="00701727" w:rsidRPr="00414122">
        <w:rPr>
          <w:color w:val="000000" w:themeColor="text1"/>
        </w:rPr>
        <w:br/>
      </w:r>
      <w:r w:rsidR="00701727" w:rsidRPr="00414122">
        <w:rPr>
          <w:color w:val="000000" w:themeColor="text1"/>
          <w:shd w:val="clear" w:color="auto" w:fill="FFFFFF"/>
        </w:rPr>
        <w:t>В целях электронного документооборота организация может оформить акт о расхождении при приёмке товаров не на бумаге, а в электронном виде.</w:t>
      </w:r>
      <w:r w:rsidR="00701727" w:rsidRPr="00414122">
        <w:rPr>
          <w:color w:val="000000" w:themeColor="text1"/>
        </w:rPr>
        <w:br/>
      </w:r>
      <w:r w:rsidR="00701727" w:rsidRPr="00414122">
        <w:rPr>
          <w:color w:val="000000" w:themeColor="text1"/>
          <w:shd w:val="clear" w:color="auto" w:fill="FFFFFF"/>
        </w:rPr>
        <w:t>Утверждённый приказом ФНС № ММВ-7-15/423@ формат можно использовать для составления документа о приёмке ТМЦ как с выявленными расхождениями, так и без расхождений.</w:t>
      </w:r>
    </w:p>
    <w:p w14:paraId="35B967D2" w14:textId="77777777" w:rsidR="00D2570C" w:rsidRPr="00414122" w:rsidRDefault="00D2570C" w:rsidP="00A30954">
      <w:pPr>
        <w:tabs>
          <w:tab w:val="left" w:pos="567"/>
        </w:tabs>
        <w:ind w:firstLine="709"/>
        <w:jc w:val="both"/>
        <w:rPr>
          <w:color w:val="000000" w:themeColor="text1"/>
          <w:shd w:val="clear" w:color="auto" w:fill="FFFFFF"/>
        </w:rPr>
      </w:pPr>
      <w:r w:rsidRPr="00414122">
        <w:rPr>
          <w:color w:val="000000" w:themeColor="text1"/>
          <w:shd w:val="clear" w:color="auto" w:fill="FFFFFF"/>
        </w:rPr>
        <w:t xml:space="preserve"> </w:t>
      </w:r>
      <w:r w:rsidR="00701727" w:rsidRPr="00414122">
        <w:rPr>
          <w:color w:val="000000" w:themeColor="text1"/>
          <w:shd w:val="clear" w:color="auto" w:fill="FFFFFF"/>
        </w:rPr>
        <w:t>Формат также адаптирован для работы с товарами, подлежащими прослеживаемости или обязательной маркировке.</w:t>
      </w:r>
    </w:p>
    <w:p w14:paraId="24D0B69C" w14:textId="77777777" w:rsidR="00701727" w:rsidRPr="00414122" w:rsidRDefault="00701727" w:rsidP="00A30954">
      <w:pPr>
        <w:shd w:val="clear" w:color="auto" w:fill="FFFFFF"/>
        <w:tabs>
          <w:tab w:val="left" w:pos="567"/>
        </w:tabs>
        <w:ind w:firstLine="709"/>
        <w:jc w:val="both"/>
        <w:rPr>
          <w:color w:val="000000" w:themeColor="text1"/>
        </w:rPr>
      </w:pPr>
      <w:r w:rsidRPr="00414122">
        <w:rPr>
          <w:color w:val="000000" w:themeColor="text1"/>
        </w:rPr>
        <w:t>Таким образом, акт в утверждённом электронном формате можно составлять и для отражения расхождений с сопроводительными документами в номерах средств идентификации.</w:t>
      </w:r>
    </w:p>
    <w:p w14:paraId="75FA57E9" w14:textId="77777777" w:rsidR="00D2570C" w:rsidRPr="00414122" w:rsidRDefault="00701727" w:rsidP="00A30954">
      <w:pPr>
        <w:tabs>
          <w:tab w:val="left" w:pos="567"/>
        </w:tabs>
        <w:ind w:firstLine="709"/>
        <w:jc w:val="both"/>
        <w:rPr>
          <w:color w:val="000000" w:themeColor="text1"/>
          <w:shd w:val="clear" w:color="auto" w:fill="FFFFFF"/>
        </w:rPr>
      </w:pPr>
      <w:r w:rsidRPr="00414122">
        <w:rPr>
          <w:color w:val="000000" w:themeColor="text1"/>
          <w:shd w:val="clear" w:color="auto" w:fill="FFFFFF"/>
        </w:rPr>
        <w:t>При разработке акта об установленном расхождении по качеству и количеству в момент приёмки товарно-материальных ценностей (ТМЦ) обычно используется унифицированная форма ТОРГ-2.</w:t>
      </w:r>
    </w:p>
    <w:p w14:paraId="200B6C4C" w14:textId="77777777" w:rsidR="00D2570C" w:rsidRPr="00414122" w:rsidRDefault="00701727" w:rsidP="00A30954">
      <w:pPr>
        <w:tabs>
          <w:tab w:val="left" w:pos="567"/>
        </w:tabs>
        <w:ind w:firstLine="709"/>
        <w:jc w:val="both"/>
        <w:rPr>
          <w:color w:val="000000" w:themeColor="text1"/>
          <w:shd w:val="clear" w:color="auto" w:fill="FFFFFF"/>
        </w:rPr>
      </w:pPr>
      <w:r w:rsidRPr="00414122">
        <w:rPr>
          <w:color w:val="000000" w:themeColor="text1"/>
          <w:shd w:val="clear" w:color="auto" w:fill="FFFFFF"/>
        </w:rPr>
        <w:t>Однако от организаций не требуют обязательного использования унифицированной формы. С 2013 года компании могут сами выбирать форму для составления первичных документов, поэтому допускается составление акта в самостоятельно разработанной форме, предусмотренной договором между сторонами.</w:t>
      </w:r>
    </w:p>
    <w:p w14:paraId="714673C0" w14:textId="77777777" w:rsidR="00701727" w:rsidRPr="00414122" w:rsidRDefault="00701727" w:rsidP="00A30954">
      <w:pPr>
        <w:shd w:val="clear" w:color="auto" w:fill="FFFFFF"/>
        <w:tabs>
          <w:tab w:val="left" w:pos="567"/>
        </w:tabs>
        <w:ind w:firstLine="709"/>
        <w:jc w:val="both"/>
        <w:rPr>
          <w:color w:val="000000" w:themeColor="text1"/>
        </w:rPr>
      </w:pPr>
      <w:r w:rsidRPr="00414122">
        <w:rPr>
          <w:color w:val="000000" w:themeColor="text1"/>
        </w:rPr>
        <w:t>Если акт об установленном расхождении по количеству и качеству при приёмке ТМЦ составляется по собственной форме, в нём должны содержаться обязательные реквизиты, указанные в ст. 9 Федерального закона от 6 декабря 2011 года № 402-ФЗ.</w:t>
      </w:r>
    </w:p>
    <w:p w14:paraId="36D38C47" w14:textId="77777777" w:rsidR="00D2570C" w:rsidRPr="00414122" w:rsidRDefault="00701727" w:rsidP="00A30954">
      <w:pPr>
        <w:tabs>
          <w:tab w:val="left" w:pos="567"/>
        </w:tabs>
        <w:ind w:firstLine="709"/>
        <w:jc w:val="both"/>
        <w:rPr>
          <w:color w:val="000000" w:themeColor="text1"/>
          <w:shd w:val="clear" w:color="auto" w:fill="FFFFFF"/>
        </w:rPr>
      </w:pPr>
      <w:r w:rsidRPr="00414122">
        <w:rPr>
          <w:color w:val="000000" w:themeColor="text1"/>
          <w:shd w:val="clear" w:color="auto" w:fill="FFFFFF"/>
        </w:rPr>
        <w:t>Кроме того, в акте о расхождениях, составленном по собственной форме, должны быть следующие сведения:</w:t>
      </w:r>
    </w:p>
    <w:p w14:paraId="6CB95FA0" w14:textId="77777777" w:rsidR="00701727" w:rsidRPr="00414122" w:rsidRDefault="00701727" w:rsidP="00F66F8C">
      <w:pPr>
        <w:numPr>
          <w:ilvl w:val="0"/>
          <w:numId w:val="110"/>
        </w:numPr>
        <w:shd w:val="clear" w:color="auto" w:fill="FFFFFF"/>
        <w:tabs>
          <w:tab w:val="clear" w:pos="720"/>
          <w:tab w:val="left" w:pos="567"/>
          <w:tab w:val="num" w:pos="993"/>
        </w:tabs>
        <w:ind w:hanging="11"/>
        <w:jc w:val="both"/>
        <w:rPr>
          <w:color w:val="000000" w:themeColor="text1"/>
        </w:rPr>
      </w:pPr>
      <w:r w:rsidRPr="00414122">
        <w:rPr>
          <w:color w:val="000000" w:themeColor="text1"/>
        </w:rPr>
        <w:t>в чём именно были выявлены расхождения;</w:t>
      </w:r>
    </w:p>
    <w:p w14:paraId="1E96632E" w14:textId="77777777" w:rsidR="00701727" w:rsidRPr="00414122" w:rsidRDefault="00701727" w:rsidP="00F66F8C">
      <w:pPr>
        <w:numPr>
          <w:ilvl w:val="0"/>
          <w:numId w:val="110"/>
        </w:numPr>
        <w:shd w:val="clear" w:color="auto" w:fill="FFFFFF"/>
        <w:tabs>
          <w:tab w:val="clear" w:pos="720"/>
          <w:tab w:val="left" w:pos="567"/>
          <w:tab w:val="num" w:pos="993"/>
        </w:tabs>
        <w:ind w:hanging="11"/>
        <w:jc w:val="both"/>
        <w:rPr>
          <w:color w:val="000000" w:themeColor="text1"/>
        </w:rPr>
      </w:pPr>
      <w:r w:rsidRPr="00414122">
        <w:rPr>
          <w:color w:val="000000" w:themeColor="text1"/>
        </w:rPr>
        <w:t>количественная и денежная оценка (если это возможно).</w:t>
      </w:r>
    </w:p>
    <w:p w14:paraId="0A679E7A" w14:textId="77777777" w:rsidR="00701727" w:rsidRPr="00414122" w:rsidRDefault="00701727" w:rsidP="00A30954">
      <w:pPr>
        <w:shd w:val="clear" w:color="auto" w:fill="FFFFFF"/>
        <w:tabs>
          <w:tab w:val="left" w:pos="567"/>
        </w:tabs>
        <w:ind w:firstLine="709"/>
        <w:jc w:val="both"/>
        <w:rPr>
          <w:color w:val="000000" w:themeColor="text1"/>
        </w:rPr>
      </w:pPr>
      <w:r w:rsidRPr="00414122">
        <w:rPr>
          <w:color w:val="000000" w:themeColor="text1"/>
        </w:rPr>
        <w:t>Если выявлено количественное расхождение, допускается оформление документа по аналогии с актом о недостаче.</w:t>
      </w:r>
    </w:p>
    <w:p w14:paraId="44375BBA" w14:textId="77777777" w:rsidR="00D2570C" w:rsidRPr="00A30954" w:rsidRDefault="00D2570C" w:rsidP="00A30954">
      <w:pPr>
        <w:tabs>
          <w:tab w:val="left" w:pos="567"/>
        </w:tabs>
        <w:ind w:firstLine="567"/>
        <w:jc w:val="both"/>
        <w:textAlignment w:val="baseline"/>
        <w:rPr>
          <w:i/>
        </w:rPr>
      </w:pPr>
    </w:p>
    <w:p w14:paraId="1AC6CB42" w14:textId="77777777" w:rsidR="00D2570C" w:rsidRPr="00A30954" w:rsidRDefault="00D2570C" w:rsidP="00A30954">
      <w:pPr>
        <w:tabs>
          <w:tab w:val="left" w:pos="567"/>
        </w:tabs>
        <w:ind w:firstLine="567"/>
        <w:jc w:val="both"/>
        <w:textAlignment w:val="baseline"/>
        <w:rPr>
          <w:i/>
        </w:rPr>
      </w:pPr>
      <w:r w:rsidRPr="00A30954">
        <w:rPr>
          <w:i/>
        </w:rPr>
        <w:t>Задание для закрепления теоретических знаний</w:t>
      </w:r>
    </w:p>
    <w:p w14:paraId="577070E7" w14:textId="77777777" w:rsidR="00701727" w:rsidRPr="00A30954" w:rsidRDefault="00701727" w:rsidP="00A30954">
      <w:pPr>
        <w:tabs>
          <w:tab w:val="left" w:pos="567"/>
        </w:tabs>
        <w:ind w:firstLine="709"/>
        <w:jc w:val="both"/>
        <w:rPr>
          <w:rFonts w:eastAsia="Calibri"/>
        </w:rPr>
      </w:pPr>
    </w:p>
    <w:p w14:paraId="0FA8242A" w14:textId="77777777" w:rsidR="00701727" w:rsidRPr="00A30954" w:rsidRDefault="00D2570C" w:rsidP="00A30954">
      <w:pPr>
        <w:shd w:val="clear" w:color="auto" w:fill="FFFFFF"/>
        <w:tabs>
          <w:tab w:val="left" w:pos="567"/>
        </w:tabs>
        <w:ind w:right="19"/>
        <w:rPr>
          <w:rFonts w:eastAsia="Calibri"/>
          <w:b/>
          <w:color w:val="000000"/>
        </w:rPr>
      </w:pPr>
      <w:r w:rsidRPr="00A30954">
        <w:rPr>
          <w:b/>
        </w:rPr>
        <w:t>Задание №</w:t>
      </w:r>
      <w:r w:rsidR="00701727" w:rsidRPr="00A30954">
        <w:rPr>
          <w:b/>
        </w:rPr>
        <w:t xml:space="preserve"> 1. </w:t>
      </w:r>
      <w:r w:rsidR="00701727" w:rsidRPr="00A30954">
        <w:rPr>
          <w:rFonts w:eastAsia="Calibri"/>
          <w:b/>
          <w:color w:val="000000"/>
          <w:spacing w:val="4"/>
        </w:rPr>
        <w:t xml:space="preserve"> </w:t>
      </w:r>
      <w:r w:rsidR="00701727" w:rsidRPr="00A30954">
        <w:rPr>
          <w:rFonts w:eastAsia="Calibri"/>
          <w:b/>
          <w:iCs/>
          <w:color w:val="000000"/>
          <w:spacing w:val="-2"/>
        </w:rPr>
        <w:t>Решите ситуационную задачу.</w:t>
      </w:r>
      <w:r w:rsidR="00701727" w:rsidRPr="00A30954">
        <w:rPr>
          <w:rFonts w:eastAsia="Calibri"/>
          <w:b/>
          <w:i/>
          <w:iCs/>
          <w:color w:val="000000"/>
          <w:spacing w:val="-1"/>
        </w:rPr>
        <w:t xml:space="preserve"> </w:t>
      </w:r>
    </w:p>
    <w:p w14:paraId="4080155B" w14:textId="77777777" w:rsidR="00701727" w:rsidRPr="00A30954" w:rsidRDefault="00701727" w:rsidP="00A30954">
      <w:pPr>
        <w:shd w:val="clear" w:color="auto" w:fill="FFFFFF"/>
        <w:tabs>
          <w:tab w:val="left" w:pos="567"/>
        </w:tabs>
        <w:ind w:firstLine="709"/>
        <w:jc w:val="both"/>
        <w:rPr>
          <w:rFonts w:eastAsia="Calibri"/>
          <w:color w:val="000000"/>
        </w:rPr>
      </w:pPr>
      <w:r w:rsidRPr="00A30954">
        <w:rPr>
          <w:rFonts w:eastAsia="Calibri"/>
          <w:color w:val="000000"/>
          <w:spacing w:val="1"/>
        </w:rPr>
        <w:t>При    выполнении    задания    необходимо    руководствоваться    нормативными</w:t>
      </w:r>
      <w:r w:rsidRPr="00A30954">
        <w:rPr>
          <w:rFonts w:eastAsia="Calibri"/>
          <w:color w:val="000000"/>
        </w:rPr>
        <w:t xml:space="preserve"> </w:t>
      </w:r>
      <w:proofErr w:type="gramStart"/>
      <w:r w:rsidR="00414122" w:rsidRPr="00A30954">
        <w:rPr>
          <w:rFonts w:eastAsia="Calibri"/>
          <w:color w:val="000000"/>
        </w:rPr>
        <w:t xml:space="preserve">документами,  </w:t>
      </w:r>
      <w:r w:rsidRPr="00A30954">
        <w:rPr>
          <w:rFonts w:eastAsia="Calibri"/>
          <w:color w:val="000000"/>
        </w:rPr>
        <w:t xml:space="preserve"> </w:t>
      </w:r>
      <w:proofErr w:type="gramEnd"/>
      <w:r w:rsidRPr="00A30954">
        <w:rPr>
          <w:rFonts w:eastAsia="Calibri"/>
          <w:color w:val="000000"/>
        </w:rPr>
        <w:t xml:space="preserve">регламентирующими    вопросы   приемки    товаров   по    качеству    и </w:t>
      </w:r>
      <w:r w:rsidRPr="00A30954">
        <w:rPr>
          <w:rFonts w:eastAsia="Calibri"/>
          <w:color w:val="000000"/>
          <w:spacing w:val="-1"/>
        </w:rPr>
        <w:t>документального оформления проведенной проверки.</w:t>
      </w:r>
    </w:p>
    <w:p w14:paraId="0CC02372" w14:textId="77777777" w:rsidR="00701727" w:rsidRPr="00A30954" w:rsidRDefault="00701727" w:rsidP="00A30954">
      <w:pPr>
        <w:shd w:val="clear" w:color="auto" w:fill="FFFFFF"/>
        <w:tabs>
          <w:tab w:val="left" w:pos="567"/>
        </w:tabs>
        <w:ind w:firstLine="709"/>
        <w:jc w:val="both"/>
        <w:rPr>
          <w:rFonts w:eastAsia="Calibri"/>
          <w:color w:val="000000"/>
        </w:rPr>
      </w:pPr>
      <w:r w:rsidRPr="00A30954">
        <w:rPr>
          <w:rFonts w:eastAsia="Calibri"/>
          <w:color w:val="000000"/>
          <w:spacing w:val="-1"/>
        </w:rPr>
        <w:t>В задаче содержатся не все необходимые реквизиты, поэтому данные необходимые</w:t>
      </w:r>
      <w:r w:rsidRPr="00A30954">
        <w:rPr>
          <w:rFonts w:eastAsia="Calibri"/>
          <w:color w:val="000000"/>
        </w:rPr>
        <w:t xml:space="preserve"> </w:t>
      </w:r>
      <w:r w:rsidRPr="00A30954">
        <w:rPr>
          <w:rFonts w:eastAsia="Calibri"/>
          <w:color w:val="000000"/>
          <w:spacing w:val="3"/>
        </w:rPr>
        <w:t>для составления акта, но не указанные в условии задания, определяются студентами</w:t>
      </w:r>
      <w:r w:rsidRPr="00A30954">
        <w:rPr>
          <w:rFonts w:eastAsia="Calibri"/>
          <w:color w:val="000000"/>
        </w:rPr>
        <w:t xml:space="preserve"> </w:t>
      </w:r>
      <w:r w:rsidRPr="00A30954">
        <w:rPr>
          <w:rFonts w:eastAsia="Calibri"/>
          <w:color w:val="000000"/>
          <w:spacing w:val="2"/>
        </w:rPr>
        <w:t xml:space="preserve">самостоятельно, исходя из условий ситуации, с учетом требований, указанных в </w:t>
      </w:r>
      <w:r w:rsidRPr="00A30954">
        <w:rPr>
          <w:rFonts w:eastAsia="Calibri"/>
          <w:color w:val="000000"/>
          <w:spacing w:val="-1"/>
        </w:rPr>
        <w:t xml:space="preserve">нормативных документах. Эти требования изложены в Инструкции "О порядке приемки </w:t>
      </w:r>
      <w:r w:rsidRPr="00A30954">
        <w:rPr>
          <w:rFonts w:eastAsia="Calibri"/>
          <w:iCs/>
          <w:color w:val="000000"/>
          <w:spacing w:val="-1"/>
        </w:rPr>
        <w:lastRenderedPageBreak/>
        <w:t xml:space="preserve">продукции производственно-технического назначения </w:t>
      </w:r>
      <w:r w:rsidRPr="00A30954">
        <w:rPr>
          <w:rFonts w:eastAsia="Calibri"/>
          <w:color w:val="000000"/>
          <w:spacing w:val="-1"/>
        </w:rPr>
        <w:t xml:space="preserve">и товаров народного потребления </w:t>
      </w:r>
      <w:r w:rsidRPr="00A30954">
        <w:rPr>
          <w:rFonts w:eastAsia="Calibri"/>
          <w:color w:val="000000"/>
          <w:spacing w:val="-2"/>
        </w:rPr>
        <w:t>по качеству".</w:t>
      </w:r>
    </w:p>
    <w:p w14:paraId="421C88A8" w14:textId="77777777" w:rsidR="00701727" w:rsidRPr="00A30954" w:rsidRDefault="00701727" w:rsidP="00A30954">
      <w:pPr>
        <w:shd w:val="clear" w:color="auto" w:fill="FFFFFF"/>
        <w:tabs>
          <w:tab w:val="left" w:pos="567"/>
        </w:tabs>
        <w:ind w:firstLine="709"/>
        <w:jc w:val="both"/>
        <w:rPr>
          <w:rFonts w:eastAsia="Calibri"/>
          <w:b/>
        </w:rPr>
      </w:pPr>
      <w:r w:rsidRPr="00A30954">
        <w:rPr>
          <w:rFonts w:eastAsia="Calibri"/>
          <w:b/>
          <w:color w:val="000000"/>
          <w:spacing w:val="4"/>
        </w:rPr>
        <w:t>Задача.</w:t>
      </w:r>
      <w:r w:rsidRPr="00A30954">
        <w:rPr>
          <w:rFonts w:eastAsia="Calibri"/>
          <w:b/>
        </w:rPr>
        <w:t xml:space="preserve"> </w:t>
      </w:r>
      <w:r w:rsidRPr="00A30954">
        <w:rPr>
          <w:rFonts w:eastAsia="Calibri"/>
          <w:color w:val="000000"/>
          <w:spacing w:val="1"/>
        </w:rPr>
        <w:t>Магазин   "Сельхозпродукты</w:t>
      </w:r>
      <w:proofErr w:type="gramStart"/>
      <w:r w:rsidRPr="00A30954">
        <w:rPr>
          <w:rFonts w:eastAsia="Calibri"/>
          <w:color w:val="000000"/>
        </w:rPr>
        <w:t>"  АО</w:t>
      </w:r>
      <w:proofErr w:type="gramEnd"/>
      <w:r w:rsidRPr="00A30954">
        <w:rPr>
          <w:rFonts w:eastAsia="Calibri"/>
          <w:color w:val="000000"/>
        </w:rPr>
        <w:t xml:space="preserve">   "</w:t>
      </w:r>
      <w:r w:rsidRPr="00A30954">
        <w:rPr>
          <w:rFonts w:eastAsia="Calibri"/>
          <w:color w:val="000000"/>
          <w:spacing w:val="1"/>
        </w:rPr>
        <w:t xml:space="preserve">Колос"   закупил   </w:t>
      </w:r>
      <w:proofErr w:type="gramStart"/>
      <w:r w:rsidRPr="00A30954">
        <w:rPr>
          <w:rFonts w:eastAsia="Calibri"/>
          <w:color w:val="000000"/>
          <w:spacing w:val="1"/>
        </w:rPr>
        <w:t>в  000</w:t>
      </w:r>
      <w:proofErr w:type="gramEnd"/>
      <w:r w:rsidRPr="00A30954">
        <w:rPr>
          <w:rFonts w:eastAsia="Calibri"/>
          <w:color w:val="000000"/>
          <w:spacing w:val="1"/>
        </w:rPr>
        <w:t xml:space="preserve">  "Барнаульское" </w:t>
      </w:r>
      <w:r w:rsidRPr="00A30954">
        <w:rPr>
          <w:rFonts w:eastAsia="Calibri"/>
          <w:color w:val="000000"/>
          <w:spacing w:val="-1"/>
        </w:rPr>
        <w:t>картофель свежий обыкновенный. 12 сентября т. г. картофель был получен, 120 мешков</w:t>
      </w:r>
      <w:r w:rsidRPr="00A30954">
        <w:rPr>
          <w:rFonts w:eastAsia="Calibri"/>
          <w:color w:val="000000"/>
        </w:rPr>
        <w:t xml:space="preserve"> </w:t>
      </w:r>
      <w:r w:rsidRPr="00A30954">
        <w:rPr>
          <w:rFonts w:eastAsia="Calibri"/>
          <w:color w:val="000000"/>
          <w:spacing w:val="-1"/>
        </w:rPr>
        <w:t xml:space="preserve">по товарно-транспортной накладной </w:t>
      </w:r>
      <w:r w:rsidRPr="00A30954">
        <w:rPr>
          <w:rFonts w:eastAsia="Calibri"/>
          <w:color w:val="000000"/>
          <w:spacing w:val="-1"/>
          <w:lang w:val="en-US"/>
        </w:rPr>
        <w:t>X</w:t>
      </w:r>
      <w:r w:rsidRPr="00A30954">
        <w:rPr>
          <w:rFonts w:eastAsia="Calibri"/>
          <w:color w:val="000000"/>
          <w:spacing w:val="-1"/>
        </w:rPr>
        <w:t xml:space="preserve">» 135 от 12 октября т.п. Всего 4800 кг. Картофель </w:t>
      </w:r>
      <w:r w:rsidRPr="00A30954">
        <w:rPr>
          <w:rFonts w:eastAsia="Calibri"/>
          <w:color w:val="000000"/>
        </w:rPr>
        <w:t xml:space="preserve">был </w:t>
      </w:r>
      <w:proofErr w:type="gramStart"/>
      <w:r w:rsidRPr="00A30954">
        <w:rPr>
          <w:rFonts w:eastAsia="Calibri"/>
          <w:color w:val="000000"/>
        </w:rPr>
        <w:t>расфасован  9</w:t>
      </w:r>
      <w:proofErr w:type="gramEnd"/>
      <w:r w:rsidRPr="00A30954">
        <w:rPr>
          <w:rFonts w:eastAsia="Calibri"/>
          <w:color w:val="000000"/>
        </w:rPr>
        <w:t xml:space="preserve"> сентября </w:t>
      </w:r>
      <w:proofErr w:type="spellStart"/>
      <w:r w:rsidRPr="00A30954">
        <w:rPr>
          <w:rFonts w:eastAsia="Calibri"/>
          <w:color w:val="000000"/>
        </w:rPr>
        <w:t>т.г</w:t>
      </w:r>
      <w:proofErr w:type="spellEnd"/>
      <w:r w:rsidRPr="00A30954">
        <w:rPr>
          <w:rFonts w:eastAsia="Calibri"/>
          <w:color w:val="000000"/>
        </w:rPr>
        <w:t xml:space="preserve">. Обработка ядохимикатами производилась 28 июля </w:t>
      </w:r>
      <w:proofErr w:type="spellStart"/>
      <w:r w:rsidRPr="00A30954">
        <w:rPr>
          <w:rFonts w:eastAsia="Calibri"/>
          <w:color w:val="000000"/>
        </w:rPr>
        <w:t>т.г</w:t>
      </w:r>
      <w:proofErr w:type="spellEnd"/>
      <w:r w:rsidRPr="00A30954">
        <w:rPr>
          <w:rFonts w:eastAsia="Calibri"/>
          <w:color w:val="000000"/>
        </w:rPr>
        <w:t xml:space="preserve">. </w:t>
      </w:r>
      <w:r w:rsidRPr="00A30954">
        <w:rPr>
          <w:rFonts w:eastAsia="Calibri"/>
          <w:color w:val="000000"/>
          <w:spacing w:val="2"/>
        </w:rPr>
        <w:t xml:space="preserve">Партия М 1.94. Приемка товара по качеству производилась в соответствии с ГОСТ </w:t>
      </w:r>
      <w:r w:rsidRPr="00A30954">
        <w:rPr>
          <w:rFonts w:eastAsia="Calibri"/>
          <w:color w:val="000000"/>
          <w:spacing w:val="3"/>
        </w:rPr>
        <w:t xml:space="preserve">7194-81 "Картофель свежий. Правила приемки и методы определения качества". Согласно предъявленному удостоверению о качестве, картофель соответствует </w:t>
      </w:r>
      <w:r w:rsidRPr="00A30954">
        <w:rPr>
          <w:rFonts w:eastAsia="Calibri"/>
          <w:color w:val="000000"/>
          <w:spacing w:val="1"/>
        </w:rPr>
        <w:t xml:space="preserve">требованиям ГОСТ 26545 "Картофель свежий продовольственный, реализуемый </w:t>
      </w:r>
      <w:r w:rsidRPr="00A30954">
        <w:rPr>
          <w:rFonts w:eastAsia="Calibri"/>
          <w:iCs/>
          <w:color w:val="000000"/>
          <w:spacing w:val="1"/>
        </w:rPr>
        <w:t xml:space="preserve">в </w:t>
      </w:r>
      <w:r w:rsidRPr="00A30954">
        <w:rPr>
          <w:rFonts w:eastAsia="Calibri"/>
          <w:color w:val="000000"/>
          <w:spacing w:val="2"/>
        </w:rPr>
        <w:t xml:space="preserve">розничной торговой сети. Технические условия". При проверке по качеству было </w:t>
      </w:r>
      <w:r w:rsidRPr="00A30954">
        <w:rPr>
          <w:rFonts w:eastAsia="Calibri"/>
          <w:color w:val="000000"/>
          <w:spacing w:val="-1"/>
        </w:rPr>
        <w:t>выявлено следующее:</w:t>
      </w:r>
    </w:p>
    <w:p w14:paraId="5BB3705E" w14:textId="77777777" w:rsidR="00701727" w:rsidRPr="00A30954" w:rsidRDefault="00701727" w:rsidP="00F66F8C">
      <w:pPr>
        <w:widowControl w:val="0"/>
        <w:numPr>
          <w:ilvl w:val="0"/>
          <w:numId w:val="107"/>
        </w:numPr>
        <w:shd w:val="clear" w:color="auto" w:fill="FFFFFF"/>
        <w:tabs>
          <w:tab w:val="left" w:pos="480"/>
          <w:tab w:val="left" w:pos="567"/>
        </w:tabs>
        <w:autoSpaceDE w:val="0"/>
        <w:autoSpaceDN w:val="0"/>
        <w:adjustRightInd w:val="0"/>
        <w:ind w:left="502" w:hanging="360"/>
        <w:jc w:val="both"/>
        <w:rPr>
          <w:rFonts w:eastAsia="Calibri"/>
          <w:color w:val="000000"/>
        </w:rPr>
      </w:pPr>
      <w:r w:rsidRPr="00A30954">
        <w:rPr>
          <w:rFonts w:eastAsia="Calibri"/>
          <w:color w:val="000000"/>
        </w:rPr>
        <w:t>содержание клубней, позеленевших на поверхности более 1/4 - 5 %;</w:t>
      </w:r>
    </w:p>
    <w:p w14:paraId="0DEAB01A" w14:textId="77777777" w:rsidR="00701727" w:rsidRPr="00A30954" w:rsidRDefault="00701727" w:rsidP="00F66F8C">
      <w:pPr>
        <w:widowControl w:val="0"/>
        <w:numPr>
          <w:ilvl w:val="0"/>
          <w:numId w:val="107"/>
        </w:numPr>
        <w:shd w:val="clear" w:color="auto" w:fill="FFFFFF"/>
        <w:tabs>
          <w:tab w:val="left" w:pos="480"/>
          <w:tab w:val="left" w:pos="567"/>
        </w:tabs>
        <w:autoSpaceDE w:val="0"/>
        <w:autoSpaceDN w:val="0"/>
        <w:adjustRightInd w:val="0"/>
        <w:ind w:left="502" w:hanging="360"/>
        <w:jc w:val="both"/>
        <w:rPr>
          <w:rFonts w:eastAsia="Calibri"/>
          <w:color w:val="000000"/>
        </w:rPr>
      </w:pPr>
      <w:r w:rsidRPr="00A30954">
        <w:rPr>
          <w:rFonts w:eastAsia="Calibri"/>
          <w:color w:val="000000"/>
          <w:spacing w:val="1"/>
        </w:rPr>
        <w:t>мелких клубней - 7 %;</w:t>
      </w:r>
    </w:p>
    <w:p w14:paraId="7F7282C6" w14:textId="77777777" w:rsidR="00701727" w:rsidRPr="00A30954" w:rsidRDefault="00701727" w:rsidP="00F66F8C">
      <w:pPr>
        <w:widowControl w:val="0"/>
        <w:numPr>
          <w:ilvl w:val="0"/>
          <w:numId w:val="107"/>
        </w:numPr>
        <w:shd w:val="clear" w:color="auto" w:fill="FFFFFF"/>
        <w:tabs>
          <w:tab w:val="left" w:pos="480"/>
          <w:tab w:val="left" w:pos="567"/>
        </w:tabs>
        <w:autoSpaceDE w:val="0"/>
        <w:autoSpaceDN w:val="0"/>
        <w:adjustRightInd w:val="0"/>
        <w:ind w:left="502" w:hanging="360"/>
        <w:jc w:val="both"/>
        <w:rPr>
          <w:rFonts w:eastAsia="Calibri"/>
          <w:color w:val="000000"/>
        </w:rPr>
      </w:pPr>
      <w:r w:rsidRPr="00A30954">
        <w:rPr>
          <w:rFonts w:eastAsia="Calibri"/>
          <w:color w:val="000000"/>
          <w:spacing w:val="1"/>
        </w:rPr>
        <w:t>повреждено грызунами - 2 %;</w:t>
      </w:r>
    </w:p>
    <w:p w14:paraId="670FE202" w14:textId="77777777" w:rsidR="00701727" w:rsidRPr="00A30954" w:rsidRDefault="00701727" w:rsidP="00F66F8C">
      <w:pPr>
        <w:widowControl w:val="0"/>
        <w:numPr>
          <w:ilvl w:val="0"/>
          <w:numId w:val="107"/>
        </w:numPr>
        <w:shd w:val="clear" w:color="auto" w:fill="FFFFFF"/>
        <w:tabs>
          <w:tab w:val="left" w:pos="480"/>
          <w:tab w:val="left" w:pos="567"/>
        </w:tabs>
        <w:autoSpaceDE w:val="0"/>
        <w:autoSpaceDN w:val="0"/>
        <w:adjustRightInd w:val="0"/>
        <w:ind w:left="502" w:hanging="360"/>
        <w:jc w:val="both"/>
        <w:rPr>
          <w:rFonts w:eastAsia="Calibri"/>
          <w:color w:val="000000"/>
        </w:rPr>
      </w:pPr>
      <w:r w:rsidRPr="00A30954">
        <w:rPr>
          <w:rFonts w:eastAsia="Calibri"/>
          <w:color w:val="000000"/>
          <w:spacing w:val="1"/>
        </w:rPr>
        <w:t>зараженных фитофторой - 23 %;</w:t>
      </w:r>
    </w:p>
    <w:p w14:paraId="675E5F22" w14:textId="77777777" w:rsidR="00701727" w:rsidRPr="00A30954" w:rsidRDefault="00701727" w:rsidP="00F66F8C">
      <w:pPr>
        <w:widowControl w:val="0"/>
        <w:numPr>
          <w:ilvl w:val="0"/>
          <w:numId w:val="107"/>
        </w:numPr>
        <w:shd w:val="clear" w:color="auto" w:fill="FFFFFF"/>
        <w:tabs>
          <w:tab w:val="left" w:pos="480"/>
          <w:tab w:val="left" w:pos="567"/>
        </w:tabs>
        <w:autoSpaceDE w:val="0"/>
        <w:autoSpaceDN w:val="0"/>
        <w:adjustRightInd w:val="0"/>
        <w:ind w:left="502" w:hanging="360"/>
        <w:jc w:val="both"/>
        <w:rPr>
          <w:rFonts w:eastAsia="Calibri"/>
          <w:color w:val="000000"/>
        </w:rPr>
      </w:pPr>
      <w:r w:rsidRPr="00A30954">
        <w:rPr>
          <w:rFonts w:eastAsia="Calibri"/>
          <w:color w:val="000000"/>
          <w:spacing w:val="-3"/>
        </w:rPr>
        <w:t>наличие камней и ботву — 2 %.</w:t>
      </w:r>
    </w:p>
    <w:p w14:paraId="2A749796" w14:textId="77777777" w:rsidR="00701727" w:rsidRPr="00A30954" w:rsidRDefault="00701727" w:rsidP="00A30954">
      <w:pPr>
        <w:shd w:val="clear" w:color="auto" w:fill="FFFFFF"/>
        <w:tabs>
          <w:tab w:val="left" w:pos="480"/>
          <w:tab w:val="left" w:pos="567"/>
        </w:tabs>
        <w:ind w:firstLine="709"/>
        <w:jc w:val="both"/>
        <w:rPr>
          <w:rFonts w:eastAsia="Calibri"/>
          <w:color w:val="000000"/>
        </w:rPr>
      </w:pPr>
      <w:r w:rsidRPr="00A30954">
        <w:rPr>
          <w:rFonts w:eastAsia="Calibri"/>
          <w:color w:val="000000"/>
          <w:spacing w:val="4"/>
        </w:rPr>
        <w:t>Реквизиты сторон:</w:t>
      </w:r>
    </w:p>
    <w:p w14:paraId="55E80F1C" w14:textId="77777777" w:rsidR="00701727" w:rsidRPr="00A30954" w:rsidRDefault="00701727" w:rsidP="00A30954">
      <w:pPr>
        <w:shd w:val="clear" w:color="auto" w:fill="FFFFFF"/>
        <w:tabs>
          <w:tab w:val="left" w:pos="567"/>
        </w:tabs>
        <w:ind w:firstLine="709"/>
        <w:jc w:val="both"/>
        <w:rPr>
          <w:rFonts w:eastAsia="Calibri"/>
          <w:color w:val="000000"/>
        </w:rPr>
      </w:pPr>
      <w:r w:rsidRPr="00A30954">
        <w:rPr>
          <w:rFonts w:eastAsia="Calibri"/>
          <w:i/>
          <w:iCs/>
          <w:color w:val="000000"/>
          <w:spacing w:val="1"/>
        </w:rPr>
        <w:t xml:space="preserve">Поставщик </w:t>
      </w:r>
      <w:r w:rsidRPr="00A30954">
        <w:rPr>
          <w:rFonts w:eastAsia="Calibri"/>
          <w:color w:val="000000"/>
          <w:spacing w:val="1"/>
        </w:rPr>
        <w:t xml:space="preserve">(он же изготовитель): 000 "Барнаульское", г. Барнаул, ул. </w:t>
      </w:r>
      <w:proofErr w:type="spellStart"/>
      <w:r w:rsidRPr="00A30954">
        <w:rPr>
          <w:rFonts w:eastAsia="Calibri"/>
          <w:color w:val="000000"/>
          <w:spacing w:val="1"/>
        </w:rPr>
        <w:t>Ползуноза</w:t>
      </w:r>
      <w:proofErr w:type="spellEnd"/>
      <w:r w:rsidRPr="00A30954">
        <w:rPr>
          <w:rFonts w:eastAsia="Calibri"/>
          <w:color w:val="000000"/>
          <w:spacing w:val="1"/>
        </w:rPr>
        <w:t xml:space="preserve"> </w:t>
      </w:r>
      <w:r w:rsidRPr="00A30954">
        <w:rPr>
          <w:rFonts w:eastAsia="Calibri"/>
          <w:color w:val="000000"/>
          <w:spacing w:val="-2"/>
        </w:rPr>
        <w:t>149, расчетный счет 000391481 в Центральном отделении Сбербанка г. Барнаула.</w:t>
      </w:r>
    </w:p>
    <w:p w14:paraId="42989929" w14:textId="77777777" w:rsidR="00701727" w:rsidRPr="00A30954" w:rsidRDefault="00701727" w:rsidP="00A30954">
      <w:pPr>
        <w:shd w:val="clear" w:color="auto" w:fill="FFFFFF"/>
        <w:tabs>
          <w:tab w:val="left" w:pos="567"/>
        </w:tabs>
        <w:ind w:firstLine="709"/>
        <w:jc w:val="both"/>
        <w:rPr>
          <w:rFonts w:eastAsia="Calibri"/>
          <w:color w:val="000000"/>
        </w:rPr>
      </w:pPr>
      <w:r w:rsidRPr="00A30954">
        <w:rPr>
          <w:rFonts w:eastAsia="Calibri"/>
          <w:i/>
          <w:iCs/>
          <w:color w:val="000000"/>
        </w:rPr>
        <w:t xml:space="preserve">Получатель: </w:t>
      </w:r>
      <w:r w:rsidRPr="00A30954">
        <w:rPr>
          <w:rFonts w:eastAsia="Calibri"/>
          <w:color w:val="000000"/>
        </w:rPr>
        <w:t xml:space="preserve">АО "Колос", магазин сельхозпродукты, ул. Партизанская, 204, </w:t>
      </w:r>
      <w:r w:rsidRPr="00A30954">
        <w:rPr>
          <w:rFonts w:eastAsia="Calibri"/>
          <w:color w:val="000000"/>
          <w:spacing w:val="-1"/>
        </w:rPr>
        <w:t>расчетный счет 000592335 в Ленинском отделении Сбербанка г. Барнаула.</w:t>
      </w:r>
    </w:p>
    <w:p w14:paraId="73389AA0" w14:textId="77777777" w:rsidR="00701727" w:rsidRPr="00A30954" w:rsidRDefault="00701727" w:rsidP="00A30954">
      <w:pPr>
        <w:shd w:val="clear" w:color="auto" w:fill="FFFFFF"/>
        <w:tabs>
          <w:tab w:val="left" w:pos="567"/>
        </w:tabs>
        <w:ind w:firstLine="709"/>
        <w:jc w:val="both"/>
        <w:rPr>
          <w:rFonts w:eastAsia="Calibri"/>
          <w:color w:val="000000"/>
        </w:rPr>
      </w:pPr>
      <w:r w:rsidRPr="00A30954">
        <w:rPr>
          <w:rFonts w:eastAsia="Calibri"/>
          <w:color w:val="000000"/>
        </w:rPr>
        <w:t xml:space="preserve">Дайте обоснование действий товароведа магазина в данном случае. </w:t>
      </w:r>
    </w:p>
    <w:p w14:paraId="5D90D912" w14:textId="77777777" w:rsidR="00701727" w:rsidRPr="00A30954" w:rsidRDefault="00701727" w:rsidP="00A30954">
      <w:pPr>
        <w:shd w:val="clear" w:color="auto" w:fill="FFFFFF"/>
        <w:tabs>
          <w:tab w:val="left" w:pos="567"/>
        </w:tabs>
        <w:jc w:val="both"/>
        <w:rPr>
          <w:rFonts w:eastAsia="Calibri"/>
          <w:color w:val="000000"/>
        </w:rPr>
      </w:pPr>
      <w:r w:rsidRPr="00A30954">
        <w:rPr>
          <w:b/>
        </w:rPr>
        <w:t>З</w:t>
      </w:r>
      <w:r w:rsidR="00D2570C" w:rsidRPr="00A30954">
        <w:rPr>
          <w:b/>
        </w:rPr>
        <w:t>адание №</w:t>
      </w:r>
      <w:r w:rsidRPr="00A30954">
        <w:rPr>
          <w:b/>
        </w:rPr>
        <w:t xml:space="preserve"> </w:t>
      </w:r>
      <w:r w:rsidRPr="00A30954">
        <w:rPr>
          <w:rFonts w:eastAsia="Calibri"/>
          <w:b/>
          <w:color w:val="000000"/>
        </w:rPr>
        <w:t xml:space="preserve">2. </w:t>
      </w:r>
      <w:r w:rsidRPr="00A30954">
        <w:rPr>
          <w:rFonts w:eastAsia="Calibri"/>
          <w:color w:val="000000"/>
        </w:rPr>
        <w:t xml:space="preserve">Оформите акт отбора образцов проб и акт приемки товаров по качеству по данной ситуации </w:t>
      </w:r>
    </w:p>
    <w:p w14:paraId="18E46594" w14:textId="77777777" w:rsidR="00701727" w:rsidRPr="00A30954" w:rsidRDefault="00701727" w:rsidP="00A30954">
      <w:pPr>
        <w:shd w:val="clear" w:color="auto" w:fill="FFFFFF"/>
        <w:tabs>
          <w:tab w:val="left" w:pos="567"/>
        </w:tabs>
        <w:jc w:val="both"/>
        <w:rPr>
          <w:rFonts w:eastAsia="Calibri"/>
          <w:color w:val="000000"/>
        </w:rPr>
      </w:pPr>
      <w:r w:rsidRPr="00A30954">
        <w:rPr>
          <w:b/>
        </w:rPr>
        <w:t>З</w:t>
      </w:r>
      <w:r w:rsidR="00D2570C" w:rsidRPr="00A30954">
        <w:rPr>
          <w:b/>
        </w:rPr>
        <w:t>адание №</w:t>
      </w:r>
      <w:r w:rsidRPr="00A30954">
        <w:rPr>
          <w:b/>
        </w:rPr>
        <w:t xml:space="preserve"> 3.</w:t>
      </w:r>
      <w:r w:rsidRPr="00A30954">
        <w:rPr>
          <w:rFonts w:eastAsia="Calibri"/>
          <w:color w:val="000000"/>
        </w:rPr>
        <w:t xml:space="preserve"> Заполните акт о приемке товара по качеству </w:t>
      </w:r>
    </w:p>
    <w:p w14:paraId="0D1990AC" w14:textId="77777777" w:rsidR="00701727" w:rsidRPr="00A30954" w:rsidRDefault="00701727" w:rsidP="00A30954">
      <w:pPr>
        <w:shd w:val="clear" w:color="auto" w:fill="FFFFFF"/>
        <w:tabs>
          <w:tab w:val="left" w:pos="567"/>
        </w:tabs>
        <w:jc w:val="both"/>
        <w:rPr>
          <w:rFonts w:eastAsia="Calibri"/>
          <w:b/>
          <w:color w:val="000000"/>
        </w:rPr>
      </w:pPr>
      <w:r w:rsidRPr="00A30954">
        <w:rPr>
          <w:b/>
        </w:rPr>
        <w:t>З</w:t>
      </w:r>
      <w:r w:rsidR="00D2570C" w:rsidRPr="00A30954">
        <w:rPr>
          <w:b/>
        </w:rPr>
        <w:t>адание</w:t>
      </w:r>
      <w:r w:rsidRPr="00A30954">
        <w:rPr>
          <w:rFonts w:eastAsia="Calibri"/>
          <w:b/>
          <w:color w:val="000000"/>
          <w:spacing w:val="4"/>
        </w:rPr>
        <w:t xml:space="preserve"> </w:t>
      </w:r>
      <w:r w:rsidR="00D2570C" w:rsidRPr="00A30954">
        <w:rPr>
          <w:rFonts w:eastAsia="Calibri"/>
          <w:b/>
          <w:color w:val="000000"/>
          <w:spacing w:val="4"/>
        </w:rPr>
        <w:t>№</w:t>
      </w:r>
      <w:r w:rsidRPr="00A30954">
        <w:rPr>
          <w:rFonts w:eastAsia="Calibri"/>
          <w:b/>
          <w:color w:val="000000"/>
          <w:spacing w:val="8"/>
        </w:rPr>
        <w:t>4.</w:t>
      </w:r>
      <w:r w:rsidRPr="00A30954">
        <w:rPr>
          <w:rFonts w:eastAsia="Calibri"/>
          <w:b/>
          <w:iCs/>
          <w:color w:val="000000"/>
          <w:spacing w:val="-2"/>
        </w:rPr>
        <w:t xml:space="preserve"> Решите ситуационную задачу.</w:t>
      </w:r>
    </w:p>
    <w:p w14:paraId="28CFC8EA" w14:textId="77777777" w:rsidR="00701727" w:rsidRPr="00A30954" w:rsidRDefault="00701727" w:rsidP="00A30954">
      <w:pPr>
        <w:shd w:val="clear" w:color="auto" w:fill="FFFFFF"/>
        <w:tabs>
          <w:tab w:val="left" w:pos="567"/>
        </w:tabs>
        <w:ind w:firstLine="709"/>
        <w:jc w:val="both"/>
        <w:rPr>
          <w:rFonts w:eastAsia="Calibri"/>
          <w:color w:val="000000"/>
        </w:rPr>
      </w:pPr>
      <w:r w:rsidRPr="00A30954">
        <w:rPr>
          <w:rFonts w:eastAsia="Calibri"/>
          <w:color w:val="000000"/>
          <w:spacing w:val="-1"/>
        </w:rPr>
        <w:t xml:space="preserve">При выполнении ситуации необходимо руководствоваться нормативно-правовыми актами, регламентирующими вопросы приемки товаров и оформления документа о её </w:t>
      </w:r>
      <w:r w:rsidRPr="00A30954">
        <w:rPr>
          <w:rFonts w:eastAsia="Calibri"/>
          <w:color w:val="000000"/>
          <w:spacing w:val="-3"/>
        </w:rPr>
        <w:t>результатах.</w:t>
      </w:r>
    </w:p>
    <w:p w14:paraId="465B75D9" w14:textId="77777777" w:rsidR="00701727" w:rsidRPr="00A30954" w:rsidRDefault="00701727" w:rsidP="00A30954">
      <w:pPr>
        <w:shd w:val="clear" w:color="auto" w:fill="FFFFFF"/>
        <w:tabs>
          <w:tab w:val="left" w:pos="567"/>
        </w:tabs>
        <w:ind w:firstLine="709"/>
        <w:jc w:val="both"/>
        <w:rPr>
          <w:rFonts w:eastAsia="Calibri"/>
          <w:color w:val="000000"/>
        </w:rPr>
      </w:pPr>
      <w:r w:rsidRPr="00A30954">
        <w:rPr>
          <w:rFonts w:eastAsia="Calibri"/>
          <w:color w:val="000000"/>
          <w:spacing w:val="-1"/>
        </w:rPr>
        <w:t xml:space="preserve">В ситуации содержатся не все реквизиты, которые необходимы для оформления документов о результатах приемки товаров. Поэтому реквизиты, необходимые для </w:t>
      </w:r>
      <w:r w:rsidRPr="00A30954">
        <w:rPr>
          <w:rFonts w:eastAsia="Calibri"/>
          <w:color w:val="000000"/>
          <w:spacing w:val="1"/>
        </w:rPr>
        <w:t xml:space="preserve">составления акта, но не указанные в условии задания, заполняются студентами самостоятельно, исходя из условий ситуации, с учетом требований, указанных в </w:t>
      </w:r>
      <w:r w:rsidRPr="00A30954">
        <w:rPr>
          <w:rFonts w:eastAsia="Calibri"/>
          <w:color w:val="000000"/>
          <w:spacing w:val="-1"/>
        </w:rPr>
        <w:t xml:space="preserve">нормативных документах. Содержание акта должно соответствовать требованиям, </w:t>
      </w:r>
      <w:r w:rsidRPr="00A30954">
        <w:rPr>
          <w:rFonts w:eastAsia="Calibri"/>
          <w:color w:val="000000"/>
          <w:spacing w:val="1"/>
        </w:rPr>
        <w:t>предъявляемым к такого рода документам. Эти требования изложены в Инструкции о</w:t>
      </w:r>
      <w:r w:rsidRPr="00A30954">
        <w:rPr>
          <w:rFonts w:eastAsia="Calibri"/>
          <w:color w:val="000000"/>
        </w:rPr>
        <w:t xml:space="preserve"> </w:t>
      </w:r>
      <w:proofErr w:type="gramStart"/>
      <w:r w:rsidRPr="00A30954">
        <w:rPr>
          <w:rFonts w:eastAsia="Calibri"/>
          <w:color w:val="000000"/>
          <w:spacing w:val="2"/>
        </w:rPr>
        <w:t>порядке  приемки</w:t>
      </w:r>
      <w:proofErr w:type="gramEnd"/>
      <w:r w:rsidRPr="00A30954">
        <w:rPr>
          <w:rFonts w:eastAsia="Calibri"/>
          <w:color w:val="000000"/>
          <w:spacing w:val="2"/>
        </w:rPr>
        <w:t xml:space="preserve">  </w:t>
      </w:r>
      <w:proofErr w:type="gramStart"/>
      <w:r w:rsidRPr="00A30954">
        <w:rPr>
          <w:rFonts w:eastAsia="Calibri"/>
          <w:color w:val="000000"/>
          <w:spacing w:val="2"/>
        </w:rPr>
        <w:t>продукции  производственно</w:t>
      </w:r>
      <w:proofErr w:type="gramEnd"/>
      <w:r w:rsidRPr="00A30954">
        <w:rPr>
          <w:rFonts w:eastAsia="Calibri"/>
          <w:color w:val="000000"/>
          <w:spacing w:val="2"/>
        </w:rPr>
        <w:t>-</w:t>
      </w:r>
      <w:proofErr w:type="gramStart"/>
      <w:r w:rsidRPr="00A30954">
        <w:rPr>
          <w:rFonts w:eastAsia="Calibri"/>
          <w:color w:val="000000"/>
          <w:spacing w:val="2"/>
        </w:rPr>
        <w:t>технического  назначения</w:t>
      </w:r>
      <w:proofErr w:type="gramEnd"/>
      <w:r w:rsidRPr="00A30954">
        <w:rPr>
          <w:rFonts w:eastAsia="Calibri"/>
          <w:color w:val="000000"/>
          <w:spacing w:val="2"/>
        </w:rPr>
        <w:t xml:space="preserve">  </w:t>
      </w:r>
      <w:proofErr w:type="gramStart"/>
      <w:r w:rsidRPr="00A30954">
        <w:rPr>
          <w:rFonts w:eastAsia="Calibri"/>
          <w:color w:val="000000"/>
          <w:spacing w:val="2"/>
        </w:rPr>
        <w:t>и  товаров</w:t>
      </w:r>
      <w:proofErr w:type="gramEnd"/>
      <w:r w:rsidRPr="00A30954">
        <w:rPr>
          <w:rFonts w:eastAsia="Calibri"/>
          <w:color w:val="000000"/>
          <w:spacing w:val="2"/>
        </w:rPr>
        <w:t xml:space="preserve"> </w:t>
      </w:r>
      <w:r w:rsidRPr="00A30954">
        <w:rPr>
          <w:rFonts w:eastAsia="Calibri"/>
          <w:color w:val="000000"/>
          <w:spacing w:val="-1"/>
        </w:rPr>
        <w:t>народного потребления по количеству.</w:t>
      </w:r>
    </w:p>
    <w:p w14:paraId="3DC4F28E" w14:textId="77777777" w:rsidR="00701727" w:rsidRPr="00A30954" w:rsidRDefault="00701727" w:rsidP="00A30954">
      <w:pPr>
        <w:shd w:val="clear" w:color="auto" w:fill="FFFFFF"/>
        <w:tabs>
          <w:tab w:val="left" w:pos="567"/>
        </w:tabs>
        <w:ind w:firstLine="709"/>
        <w:jc w:val="both"/>
        <w:rPr>
          <w:rFonts w:eastAsia="Calibri"/>
          <w:color w:val="000000"/>
        </w:rPr>
      </w:pPr>
      <w:r w:rsidRPr="00A30954">
        <w:rPr>
          <w:rFonts w:eastAsia="Calibri"/>
          <w:b/>
          <w:color w:val="000000"/>
          <w:spacing w:val="8"/>
        </w:rPr>
        <w:t>Задача</w:t>
      </w:r>
      <w:r w:rsidRPr="00A30954">
        <w:rPr>
          <w:rFonts w:eastAsia="Calibri"/>
          <w:color w:val="000000"/>
        </w:rPr>
        <w:t xml:space="preserve">. Обоснуйте действия товароведа, оформите документально результаты приемки </w:t>
      </w:r>
      <w:r w:rsidRPr="00A30954">
        <w:rPr>
          <w:rFonts w:eastAsia="Calibri"/>
          <w:color w:val="000000"/>
          <w:spacing w:val="-1"/>
        </w:rPr>
        <w:t>товаров по количеству, исходя из следующих условий.</w:t>
      </w:r>
    </w:p>
    <w:p w14:paraId="4799FA91" w14:textId="77777777" w:rsidR="00701727" w:rsidRPr="00A30954" w:rsidRDefault="00701727" w:rsidP="00A30954">
      <w:pPr>
        <w:shd w:val="clear" w:color="auto" w:fill="FFFFFF"/>
        <w:tabs>
          <w:tab w:val="left" w:pos="567"/>
        </w:tabs>
        <w:ind w:firstLine="709"/>
        <w:jc w:val="both"/>
        <w:rPr>
          <w:rFonts w:eastAsia="Calibri"/>
        </w:rPr>
      </w:pPr>
      <w:r w:rsidRPr="00A30954">
        <w:rPr>
          <w:rFonts w:eastAsia="Calibri"/>
          <w:color w:val="000000"/>
        </w:rPr>
        <w:t xml:space="preserve">На станцию Ребриха Западно-Сибирской железной дороги прибыл контейнер с туалетным мылом для 000 "Рассвет". Груз выдан получателю станцией назначения на </w:t>
      </w:r>
      <w:r w:rsidRPr="00A30954">
        <w:rPr>
          <w:rFonts w:eastAsia="Calibri"/>
          <w:color w:val="000000"/>
          <w:spacing w:val="-1"/>
        </w:rPr>
        <w:t>следующий день по прибытии. Реквизиты сторон:</w:t>
      </w:r>
    </w:p>
    <w:p w14:paraId="792E635D" w14:textId="77777777" w:rsidR="00701727" w:rsidRPr="00A30954" w:rsidRDefault="00701727" w:rsidP="00A30954">
      <w:pPr>
        <w:shd w:val="clear" w:color="auto" w:fill="FFFFFF"/>
        <w:tabs>
          <w:tab w:val="left" w:pos="567"/>
        </w:tabs>
        <w:ind w:firstLine="709"/>
        <w:jc w:val="both"/>
        <w:rPr>
          <w:rFonts w:eastAsia="Calibri"/>
        </w:rPr>
      </w:pPr>
      <w:r w:rsidRPr="00A30954">
        <w:rPr>
          <w:rFonts w:eastAsia="Calibri"/>
          <w:i/>
          <w:iCs/>
          <w:color w:val="000000"/>
          <w:spacing w:val="2"/>
        </w:rPr>
        <w:t xml:space="preserve">Поставщик: </w:t>
      </w:r>
      <w:r w:rsidRPr="00A30954">
        <w:rPr>
          <w:rFonts w:eastAsia="Calibri"/>
          <w:color w:val="000000"/>
          <w:spacing w:val="2"/>
        </w:rPr>
        <w:t xml:space="preserve">Новосибирская оптовая база «Докторант», г. Новосибирск, ул. </w:t>
      </w:r>
      <w:r w:rsidRPr="00A30954">
        <w:rPr>
          <w:rFonts w:eastAsia="Calibri"/>
          <w:color w:val="000000"/>
          <w:spacing w:val="10"/>
        </w:rPr>
        <w:t xml:space="preserve">Крамского, 42, расчетный счет 000654118 в Новосибирском отделении </w:t>
      </w:r>
      <w:r w:rsidRPr="00A30954">
        <w:rPr>
          <w:rFonts w:eastAsia="Calibri"/>
          <w:color w:val="000000"/>
          <w:spacing w:val="-2"/>
        </w:rPr>
        <w:t>Мосбизнесбанка.</w:t>
      </w:r>
    </w:p>
    <w:p w14:paraId="03A6ED10" w14:textId="77777777" w:rsidR="00701727" w:rsidRPr="00A30954" w:rsidRDefault="00701727" w:rsidP="00A30954">
      <w:pPr>
        <w:shd w:val="clear" w:color="auto" w:fill="FFFFFF"/>
        <w:tabs>
          <w:tab w:val="left" w:pos="567"/>
        </w:tabs>
        <w:ind w:firstLine="709"/>
        <w:jc w:val="both"/>
        <w:rPr>
          <w:rFonts w:eastAsia="Calibri"/>
        </w:rPr>
      </w:pPr>
      <w:r w:rsidRPr="00A30954">
        <w:rPr>
          <w:rFonts w:eastAsia="Calibri"/>
          <w:i/>
          <w:iCs/>
          <w:color w:val="000000"/>
          <w:spacing w:val="4"/>
        </w:rPr>
        <w:t xml:space="preserve">Изготовитель: </w:t>
      </w:r>
      <w:r w:rsidRPr="00A30954">
        <w:rPr>
          <w:rFonts w:eastAsia="Calibri"/>
          <w:color w:val="000000"/>
          <w:spacing w:val="4"/>
        </w:rPr>
        <w:t xml:space="preserve">Новосибирский жиркомбинат, г. Новосибирск, ул. Семьи </w:t>
      </w:r>
      <w:r w:rsidRPr="00A30954">
        <w:rPr>
          <w:rFonts w:eastAsia="Calibri"/>
          <w:color w:val="000000"/>
          <w:spacing w:val="-1"/>
        </w:rPr>
        <w:t>Шамшиных, 94, расчетный счет 000904303 в Новосибирском региональном отделении Агропромбанка.</w:t>
      </w:r>
    </w:p>
    <w:p w14:paraId="35E11F1C" w14:textId="77777777" w:rsidR="00701727" w:rsidRPr="00A30954" w:rsidRDefault="00701727" w:rsidP="00A30954">
      <w:pPr>
        <w:shd w:val="clear" w:color="auto" w:fill="FFFFFF"/>
        <w:tabs>
          <w:tab w:val="left" w:pos="567"/>
        </w:tabs>
        <w:ind w:firstLine="709"/>
        <w:jc w:val="both"/>
        <w:rPr>
          <w:rFonts w:eastAsia="Calibri"/>
        </w:rPr>
      </w:pPr>
      <w:r w:rsidRPr="00A30954">
        <w:rPr>
          <w:rFonts w:eastAsia="Calibri"/>
          <w:i/>
          <w:iCs/>
          <w:color w:val="000000"/>
          <w:spacing w:val="-1"/>
        </w:rPr>
        <w:t xml:space="preserve">Получатель: </w:t>
      </w:r>
      <w:r w:rsidRPr="00A30954">
        <w:rPr>
          <w:rFonts w:eastAsia="Calibri"/>
          <w:color w:val="000000"/>
          <w:spacing w:val="-1"/>
        </w:rPr>
        <w:t xml:space="preserve">000 "Рассвет", </w:t>
      </w:r>
      <w:proofErr w:type="spellStart"/>
      <w:r w:rsidRPr="00A30954">
        <w:rPr>
          <w:rFonts w:eastAsia="Calibri"/>
          <w:color w:val="000000"/>
          <w:spacing w:val="-1"/>
        </w:rPr>
        <w:t>р.п</w:t>
      </w:r>
      <w:proofErr w:type="spellEnd"/>
      <w:r w:rsidRPr="00A30954">
        <w:rPr>
          <w:rFonts w:eastAsia="Calibri"/>
          <w:color w:val="000000"/>
          <w:spacing w:val="-1"/>
        </w:rPr>
        <w:t xml:space="preserve">. Ребриха, ул. Пролетарская, 49, расчетный счет 000568395 в </w:t>
      </w:r>
      <w:proofErr w:type="spellStart"/>
      <w:r w:rsidRPr="00A30954">
        <w:rPr>
          <w:rFonts w:eastAsia="Calibri"/>
          <w:color w:val="000000"/>
          <w:spacing w:val="-1"/>
        </w:rPr>
        <w:t>Ребрихииском</w:t>
      </w:r>
      <w:proofErr w:type="spellEnd"/>
      <w:r w:rsidRPr="00A30954">
        <w:rPr>
          <w:rFonts w:eastAsia="Calibri"/>
          <w:color w:val="000000"/>
          <w:spacing w:val="-1"/>
        </w:rPr>
        <w:t xml:space="preserve"> отделении </w:t>
      </w:r>
      <w:proofErr w:type="spellStart"/>
      <w:r w:rsidRPr="00A30954">
        <w:rPr>
          <w:rFonts w:eastAsia="Calibri"/>
          <w:color w:val="000000"/>
          <w:spacing w:val="-1"/>
        </w:rPr>
        <w:t>Алтайагропромбанка</w:t>
      </w:r>
      <w:proofErr w:type="spellEnd"/>
      <w:r w:rsidRPr="00A30954">
        <w:rPr>
          <w:rFonts w:eastAsia="Calibri"/>
          <w:color w:val="000000"/>
          <w:spacing w:val="-1"/>
        </w:rPr>
        <w:t>.</w:t>
      </w:r>
    </w:p>
    <w:p w14:paraId="187333AA" w14:textId="77777777" w:rsidR="00701727" w:rsidRPr="00A30954" w:rsidRDefault="00701727" w:rsidP="00A30954">
      <w:pPr>
        <w:shd w:val="clear" w:color="auto" w:fill="FFFFFF"/>
        <w:tabs>
          <w:tab w:val="left" w:pos="567"/>
        </w:tabs>
        <w:ind w:firstLine="709"/>
        <w:jc w:val="both"/>
        <w:rPr>
          <w:rFonts w:eastAsia="Calibri"/>
        </w:rPr>
      </w:pPr>
      <w:r w:rsidRPr="00A30954">
        <w:rPr>
          <w:rFonts w:eastAsia="Calibri"/>
          <w:b/>
          <w:bCs/>
          <w:color w:val="000000"/>
          <w:spacing w:val="-1"/>
        </w:rPr>
        <w:t>Условия приемки:</w:t>
      </w:r>
    </w:p>
    <w:p w14:paraId="1691C6F8" w14:textId="77777777" w:rsidR="00701727" w:rsidRPr="00A30954" w:rsidRDefault="00701727" w:rsidP="00F66F8C">
      <w:pPr>
        <w:pStyle w:val="ac"/>
        <w:numPr>
          <w:ilvl w:val="0"/>
          <w:numId w:val="116"/>
        </w:numPr>
        <w:shd w:val="clear" w:color="auto" w:fill="FFFFFF"/>
        <w:tabs>
          <w:tab w:val="left" w:pos="567"/>
          <w:tab w:val="left" w:pos="851"/>
        </w:tabs>
        <w:ind w:left="0" w:firstLine="709"/>
        <w:jc w:val="both"/>
        <w:rPr>
          <w:rFonts w:eastAsia="Calibri"/>
        </w:rPr>
      </w:pPr>
      <w:r w:rsidRPr="00A30954">
        <w:rPr>
          <w:rFonts w:eastAsia="Calibri"/>
          <w:color w:val="000000"/>
          <w:spacing w:val="-1"/>
        </w:rPr>
        <w:lastRenderedPageBreak/>
        <w:t>место выгрузки контейнера - склад получателя;</w:t>
      </w:r>
    </w:p>
    <w:p w14:paraId="718AD322" w14:textId="77777777" w:rsidR="00701727" w:rsidRPr="00A30954" w:rsidRDefault="00701727" w:rsidP="00F66F8C">
      <w:pPr>
        <w:pStyle w:val="ac"/>
        <w:numPr>
          <w:ilvl w:val="0"/>
          <w:numId w:val="116"/>
        </w:numPr>
        <w:shd w:val="clear" w:color="auto" w:fill="FFFFFF"/>
        <w:tabs>
          <w:tab w:val="left" w:pos="567"/>
          <w:tab w:val="left" w:pos="851"/>
        </w:tabs>
        <w:ind w:left="0" w:firstLine="709"/>
        <w:jc w:val="both"/>
        <w:rPr>
          <w:rFonts w:eastAsia="Calibri"/>
        </w:rPr>
      </w:pPr>
      <w:r w:rsidRPr="00A30954">
        <w:rPr>
          <w:rFonts w:eastAsia="Calibri"/>
          <w:color w:val="000000"/>
          <w:spacing w:val="-1"/>
        </w:rPr>
        <w:t xml:space="preserve">дата прибытия груза - 1 августа </w:t>
      </w:r>
      <w:proofErr w:type="spellStart"/>
      <w:r w:rsidRPr="00A30954">
        <w:rPr>
          <w:rFonts w:eastAsia="Calibri"/>
          <w:color w:val="000000"/>
          <w:spacing w:val="-1"/>
        </w:rPr>
        <w:t>т.г</w:t>
      </w:r>
      <w:proofErr w:type="spellEnd"/>
      <w:r w:rsidRPr="00A30954">
        <w:rPr>
          <w:rFonts w:eastAsia="Calibri"/>
          <w:color w:val="000000"/>
          <w:spacing w:val="-1"/>
        </w:rPr>
        <w:t>.;</w:t>
      </w:r>
    </w:p>
    <w:p w14:paraId="75D2C4A5" w14:textId="77777777" w:rsidR="00701727" w:rsidRPr="00A30954" w:rsidRDefault="00701727" w:rsidP="00F66F8C">
      <w:pPr>
        <w:pStyle w:val="ac"/>
        <w:numPr>
          <w:ilvl w:val="0"/>
          <w:numId w:val="116"/>
        </w:numPr>
        <w:shd w:val="clear" w:color="auto" w:fill="FFFFFF"/>
        <w:tabs>
          <w:tab w:val="left" w:pos="567"/>
          <w:tab w:val="left" w:pos="851"/>
        </w:tabs>
        <w:ind w:left="0" w:firstLine="709"/>
        <w:jc w:val="both"/>
        <w:rPr>
          <w:rFonts w:eastAsia="Calibri"/>
          <w:color w:val="000000"/>
          <w:spacing w:val="2"/>
        </w:rPr>
      </w:pPr>
      <w:r w:rsidRPr="00A30954">
        <w:rPr>
          <w:rFonts w:eastAsia="Calibri"/>
          <w:color w:val="000000"/>
          <w:spacing w:val="2"/>
        </w:rPr>
        <w:t xml:space="preserve">дата отгрузки товара - 27 июля </w:t>
      </w:r>
      <w:proofErr w:type="spellStart"/>
      <w:r w:rsidRPr="00A30954">
        <w:rPr>
          <w:rFonts w:eastAsia="Calibri"/>
          <w:color w:val="000000"/>
          <w:spacing w:val="2"/>
        </w:rPr>
        <w:t>т.г</w:t>
      </w:r>
      <w:proofErr w:type="spellEnd"/>
      <w:r w:rsidRPr="00A30954">
        <w:rPr>
          <w:rFonts w:eastAsia="Calibri"/>
          <w:color w:val="000000"/>
          <w:spacing w:val="2"/>
        </w:rPr>
        <w:t xml:space="preserve">.; основание отгрузки - договор, </w:t>
      </w:r>
    </w:p>
    <w:p w14:paraId="31CEF38A" w14:textId="77777777" w:rsidR="00701727" w:rsidRPr="00A30954" w:rsidRDefault="00701727" w:rsidP="00F66F8C">
      <w:pPr>
        <w:pStyle w:val="ac"/>
        <w:numPr>
          <w:ilvl w:val="0"/>
          <w:numId w:val="116"/>
        </w:numPr>
        <w:shd w:val="clear" w:color="auto" w:fill="FFFFFF"/>
        <w:tabs>
          <w:tab w:val="left" w:pos="567"/>
          <w:tab w:val="left" w:pos="851"/>
        </w:tabs>
        <w:ind w:left="0" w:firstLine="709"/>
        <w:jc w:val="both"/>
        <w:rPr>
          <w:rFonts w:eastAsia="Calibri"/>
        </w:rPr>
      </w:pPr>
      <w:r w:rsidRPr="00A30954">
        <w:rPr>
          <w:rFonts w:eastAsia="Calibri"/>
          <w:color w:val="000000"/>
          <w:spacing w:val="2"/>
        </w:rPr>
        <w:t xml:space="preserve">счет-фактура </w:t>
      </w:r>
      <w:r w:rsidRPr="00A30954">
        <w:rPr>
          <w:rFonts w:eastAsia="Calibri"/>
          <w:color w:val="000000"/>
          <w:spacing w:val="-1"/>
        </w:rPr>
        <w:t xml:space="preserve">поставщика - 04235; дата выписки счет-фактуры - 26 июля </w:t>
      </w:r>
      <w:proofErr w:type="spellStart"/>
      <w:r w:rsidRPr="00A30954">
        <w:rPr>
          <w:rFonts w:eastAsia="Calibri"/>
          <w:color w:val="000000"/>
          <w:spacing w:val="-1"/>
        </w:rPr>
        <w:t>т.г</w:t>
      </w:r>
      <w:proofErr w:type="spellEnd"/>
      <w:r w:rsidRPr="00A30954">
        <w:rPr>
          <w:rFonts w:eastAsia="Calibri"/>
          <w:color w:val="000000"/>
          <w:spacing w:val="-1"/>
        </w:rPr>
        <w:t>.;</w:t>
      </w:r>
    </w:p>
    <w:p w14:paraId="6B61C9E0" w14:textId="77777777" w:rsidR="00701727" w:rsidRPr="00A30954" w:rsidRDefault="00701727" w:rsidP="00F66F8C">
      <w:pPr>
        <w:pStyle w:val="ac"/>
        <w:numPr>
          <w:ilvl w:val="0"/>
          <w:numId w:val="116"/>
        </w:numPr>
        <w:shd w:val="clear" w:color="auto" w:fill="FFFFFF"/>
        <w:tabs>
          <w:tab w:val="left" w:pos="567"/>
          <w:tab w:val="left" w:pos="851"/>
        </w:tabs>
        <w:ind w:left="0" w:firstLine="709"/>
        <w:jc w:val="both"/>
        <w:rPr>
          <w:rFonts w:eastAsia="Calibri"/>
          <w:color w:val="000000"/>
          <w:spacing w:val="1"/>
        </w:rPr>
      </w:pPr>
      <w:r w:rsidRPr="00A30954">
        <w:rPr>
          <w:rFonts w:eastAsia="Calibri"/>
          <w:color w:val="000000"/>
          <w:spacing w:val="1"/>
        </w:rPr>
        <w:t xml:space="preserve">железнодорожная   накладная    -   94798;   </w:t>
      </w:r>
    </w:p>
    <w:p w14:paraId="218A80ED" w14:textId="77777777" w:rsidR="00701727" w:rsidRPr="00A30954" w:rsidRDefault="00701727" w:rsidP="00F66F8C">
      <w:pPr>
        <w:pStyle w:val="ac"/>
        <w:numPr>
          <w:ilvl w:val="0"/>
          <w:numId w:val="116"/>
        </w:numPr>
        <w:shd w:val="clear" w:color="auto" w:fill="FFFFFF"/>
        <w:tabs>
          <w:tab w:val="left" w:pos="567"/>
          <w:tab w:val="left" w:pos="851"/>
        </w:tabs>
        <w:ind w:left="0" w:firstLine="709"/>
        <w:jc w:val="both"/>
        <w:rPr>
          <w:rFonts w:eastAsia="Calibri"/>
        </w:rPr>
      </w:pPr>
      <w:r w:rsidRPr="00A30954">
        <w:rPr>
          <w:rFonts w:eastAsia="Calibri"/>
          <w:color w:val="000000"/>
          <w:spacing w:val="1"/>
        </w:rPr>
        <w:t xml:space="preserve">контейнер   опломбирован   пломбами </w:t>
      </w:r>
      <w:r w:rsidRPr="00A30954">
        <w:rPr>
          <w:rFonts w:eastAsia="Calibri"/>
          <w:color w:val="000000"/>
          <w:spacing w:val="-2"/>
        </w:rPr>
        <w:t>отправителя;</w:t>
      </w:r>
    </w:p>
    <w:p w14:paraId="5980C2F6" w14:textId="77777777" w:rsidR="00701727" w:rsidRPr="00A30954" w:rsidRDefault="00701727" w:rsidP="00F66F8C">
      <w:pPr>
        <w:pStyle w:val="ac"/>
        <w:numPr>
          <w:ilvl w:val="0"/>
          <w:numId w:val="116"/>
        </w:numPr>
        <w:shd w:val="clear" w:color="auto" w:fill="FFFFFF"/>
        <w:tabs>
          <w:tab w:val="left" w:pos="567"/>
          <w:tab w:val="left" w:pos="851"/>
        </w:tabs>
        <w:ind w:left="0" w:firstLine="709"/>
        <w:jc w:val="both"/>
        <w:rPr>
          <w:rFonts w:eastAsia="Calibri"/>
        </w:rPr>
      </w:pPr>
      <w:r w:rsidRPr="00A30954">
        <w:rPr>
          <w:rFonts w:eastAsia="Calibri"/>
          <w:color w:val="000000"/>
          <w:spacing w:val="-2"/>
        </w:rPr>
        <w:t>оттиск пломб - 754903;</w:t>
      </w:r>
    </w:p>
    <w:p w14:paraId="3BC4406B" w14:textId="77777777" w:rsidR="00701727" w:rsidRPr="00A30954" w:rsidRDefault="00701727" w:rsidP="00F66F8C">
      <w:pPr>
        <w:pStyle w:val="ac"/>
        <w:numPr>
          <w:ilvl w:val="0"/>
          <w:numId w:val="116"/>
        </w:numPr>
        <w:shd w:val="clear" w:color="auto" w:fill="FFFFFF"/>
        <w:tabs>
          <w:tab w:val="left" w:pos="567"/>
          <w:tab w:val="left" w:pos="851"/>
        </w:tabs>
        <w:ind w:left="0" w:firstLine="709"/>
        <w:jc w:val="both"/>
        <w:rPr>
          <w:rFonts w:eastAsia="Calibri"/>
        </w:rPr>
      </w:pPr>
      <w:r w:rsidRPr="00A30954">
        <w:rPr>
          <w:rFonts w:eastAsia="Calibri"/>
          <w:color w:val="000000"/>
          <w:spacing w:val="-1"/>
        </w:rPr>
        <w:t>результат осмотра контейнера - контейнер исправный.</w:t>
      </w:r>
    </w:p>
    <w:tbl>
      <w:tblPr>
        <w:tblW w:w="9640" w:type="dxa"/>
        <w:tblInd w:w="137" w:type="dxa"/>
        <w:tblLayout w:type="fixed"/>
        <w:tblCellMar>
          <w:left w:w="40" w:type="dxa"/>
          <w:right w:w="40" w:type="dxa"/>
        </w:tblCellMar>
        <w:tblLook w:val="04A0" w:firstRow="1" w:lastRow="0" w:firstColumn="1" w:lastColumn="0" w:noHBand="0" w:noVBand="1"/>
      </w:tblPr>
      <w:tblGrid>
        <w:gridCol w:w="1560"/>
        <w:gridCol w:w="2552"/>
        <w:gridCol w:w="850"/>
        <w:gridCol w:w="2410"/>
        <w:gridCol w:w="2268"/>
      </w:tblGrid>
      <w:tr w:rsidR="00701727" w:rsidRPr="00A30954" w14:paraId="6CA2481E" w14:textId="77777777" w:rsidTr="00414122">
        <w:trPr>
          <w:trHeight w:val="551"/>
        </w:trPr>
        <w:tc>
          <w:tcPr>
            <w:tcW w:w="1560" w:type="dxa"/>
            <w:tcBorders>
              <w:top w:val="single" w:sz="6" w:space="0" w:color="auto"/>
              <w:left w:val="single" w:sz="4" w:space="0" w:color="auto"/>
              <w:bottom w:val="single" w:sz="4" w:space="0" w:color="auto"/>
              <w:right w:val="single" w:sz="4" w:space="0" w:color="auto"/>
            </w:tcBorders>
            <w:shd w:val="clear" w:color="auto" w:fill="FFFFFF"/>
            <w:hideMark/>
          </w:tcPr>
          <w:p w14:paraId="72E815AB" w14:textId="77777777" w:rsidR="00701727" w:rsidRPr="00A30954" w:rsidRDefault="00701727" w:rsidP="00A30954">
            <w:pPr>
              <w:shd w:val="clear" w:color="auto" w:fill="FFFFFF"/>
              <w:tabs>
                <w:tab w:val="left" w:pos="567"/>
              </w:tabs>
              <w:jc w:val="both"/>
              <w:rPr>
                <w:rFonts w:eastAsia="Calibri"/>
              </w:rPr>
            </w:pPr>
            <w:r w:rsidRPr="00A30954">
              <w:rPr>
                <w:rFonts w:eastAsia="Calibri"/>
              </w:rPr>
              <w:t>№</w:t>
            </w:r>
          </w:p>
          <w:p w14:paraId="4C94484B" w14:textId="77777777" w:rsidR="00701727" w:rsidRPr="00A30954" w:rsidRDefault="00701727" w:rsidP="00A30954">
            <w:pPr>
              <w:shd w:val="clear" w:color="auto" w:fill="FFFFFF"/>
              <w:tabs>
                <w:tab w:val="left" w:pos="567"/>
              </w:tabs>
              <w:jc w:val="both"/>
              <w:rPr>
                <w:rFonts w:eastAsia="Calibri"/>
              </w:rPr>
            </w:pPr>
            <w:r w:rsidRPr="00A30954">
              <w:rPr>
                <w:rFonts w:eastAsia="Calibri"/>
                <w:color w:val="000000"/>
              </w:rPr>
              <w:t>п/п</w:t>
            </w:r>
          </w:p>
        </w:tc>
        <w:tc>
          <w:tcPr>
            <w:tcW w:w="2552" w:type="dxa"/>
            <w:tcBorders>
              <w:top w:val="single" w:sz="4" w:space="0" w:color="auto"/>
              <w:left w:val="single" w:sz="4" w:space="0" w:color="auto"/>
              <w:bottom w:val="single" w:sz="4" w:space="0" w:color="auto"/>
              <w:right w:val="single" w:sz="4" w:space="0" w:color="auto"/>
            </w:tcBorders>
            <w:shd w:val="clear" w:color="auto" w:fill="FFFFFF"/>
            <w:hideMark/>
          </w:tcPr>
          <w:p w14:paraId="6FA632CB"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spacing w:val="-3"/>
              </w:rPr>
              <w:t>Наименование товара</w:t>
            </w:r>
          </w:p>
        </w:tc>
        <w:tc>
          <w:tcPr>
            <w:tcW w:w="850" w:type="dxa"/>
            <w:tcBorders>
              <w:top w:val="single" w:sz="6" w:space="0" w:color="auto"/>
              <w:left w:val="single" w:sz="4" w:space="0" w:color="auto"/>
              <w:bottom w:val="nil"/>
              <w:right w:val="single" w:sz="4" w:space="0" w:color="auto"/>
            </w:tcBorders>
            <w:shd w:val="clear" w:color="auto" w:fill="FFFFFF"/>
            <w:hideMark/>
          </w:tcPr>
          <w:p w14:paraId="55F795DF"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spacing w:val="-3"/>
              </w:rPr>
              <w:t>Арт.</w:t>
            </w:r>
          </w:p>
        </w:tc>
        <w:tc>
          <w:tcPr>
            <w:tcW w:w="2410" w:type="dxa"/>
            <w:tcBorders>
              <w:top w:val="single" w:sz="4" w:space="0" w:color="auto"/>
              <w:left w:val="single" w:sz="4" w:space="0" w:color="auto"/>
              <w:bottom w:val="single" w:sz="4" w:space="0" w:color="auto"/>
              <w:right w:val="single" w:sz="4" w:space="0" w:color="auto"/>
            </w:tcBorders>
            <w:shd w:val="clear" w:color="auto" w:fill="FFFFFF"/>
            <w:hideMark/>
          </w:tcPr>
          <w:p w14:paraId="163D7D3B" w14:textId="77777777" w:rsidR="00701727" w:rsidRPr="00A30954" w:rsidRDefault="00701727" w:rsidP="00A30954">
            <w:pPr>
              <w:shd w:val="clear" w:color="auto" w:fill="FFFFFF"/>
              <w:tabs>
                <w:tab w:val="left" w:pos="567"/>
              </w:tabs>
              <w:ind w:firstLine="2"/>
              <w:jc w:val="both"/>
              <w:rPr>
                <w:rFonts w:eastAsia="Calibri"/>
                <w:color w:val="000000"/>
                <w:spacing w:val="-2"/>
              </w:rPr>
            </w:pPr>
            <w:r w:rsidRPr="00A30954">
              <w:rPr>
                <w:rFonts w:eastAsia="Calibri"/>
                <w:color w:val="000000"/>
                <w:spacing w:val="-2"/>
              </w:rPr>
              <w:t>По счёту</w:t>
            </w:r>
          </w:p>
          <w:p w14:paraId="4FFA0584"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spacing w:val="-2"/>
              </w:rPr>
              <w:t>поставщика</w:t>
            </w:r>
            <w:r w:rsidRPr="00A30954">
              <w:rPr>
                <w:rFonts w:eastAsia="Calibri"/>
                <w:color w:val="000000"/>
              </w:rPr>
              <w:t xml:space="preserve"> </w:t>
            </w:r>
            <w:r w:rsidRPr="00A30954">
              <w:rPr>
                <w:rFonts w:eastAsia="Calibri"/>
                <w:color w:val="000000"/>
                <w:spacing w:val="-2"/>
              </w:rPr>
              <w:t>значилось</w:t>
            </w:r>
          </w:p>
        </w:tc>
        <w:tc>
          <w:tcPr>
            <w:tcW w:w="2268" w:type="dxa"/>
            <w:tcBorders>
              <w:top w:val="single" w:sz="6" w:space="0" w:color="auto"/>
              <w:left w:val="single" w:sz="4" w:space="0" w:color="auto"/>
              <w:bottom w:val="nil"/>
              <w:right w:val="single" w:sz="6" w:space="0" w:color="auto"/>
            </w:tcBorders>
            <w:shd w:val="clear" w:color="auto" w:fill="FFFFFF"/>
            <w:hideMark/>
          </w:tcPr>
          <w:p w14:paraId="45B284ED"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spacing w:val="-4"/>
              </w:rPr>
              <w:t>При приёмке</w:t>
            </w:r>
            <w:r w:rsidRPr="00A30954">
              <w:rPr>
                <w:rFonts w:eastAsia="Calibri"/>
                <w:color w:val="000000"/>
              </w:rPr>
              <w:t xml:space="preserve"> </w:t>
            </w:r>
            <w:r w:rsidRPr="00A30954">
              <w:rPr>
                <w:rFonts w:eastAsia="Calibri"/>
                <w:color w:val="000000"/>
                <w:spacing w:val="-4"/>
              </w:rPr>
              <w:t>фактически</w:t>
            </w:r>
            <w:r w:rsidR="00D2570C" w:rsidRPr="00A30954">
              <w:rPr>
                <w:rFonts w:eastAsia="Calibri"/>
                <w:color w:val="000000"/>
                <w:spacing w:val="-4"/>
              </w:rPr>
              <w:t xml:space="preserve"> </w:t>
            </w:r>
            <w:r w:rsidRPr="00A30954">
              <w:rPr>
                <w:rFonts w:eastAsia="Calibri"/>
                <w:color w:val="000000"/>
                <w:spacing w:val="-4"/>
              </w:rPr>
              <w:t>оказалось</w:t>
            </w:r>
          </w:p>
        </w:tc>
      </w:tr>
      <w:tr w:rsidR="00701727" w:rsidRPr="00A30954" w14:paraId="06F28BD2" w14:textId="77777777" w:rsidTr="00414122">
        <w:trPr>
          <w:trHeight w:hRule="exact" w:val="300"/>
        </w:trPr>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28B5A6CE" w14:textId="77777777" w:rsidR="00701727" w:rsidRPr="00A30954" w:rsidRDefault="00701727" w:rsidP="00A30954">
            <w:pPr>
              <w:shd w:val="clear" w:color="auto" w:fill="FFFFFF"/>
              <w:tabs>
                <w:tab w:val="left" w:pos="567"/>
              </w:tabs>
              <w:jc w:val="both"/>
              <w:rPr>
                <w:rFonts w:eastAsia="Calibri"/>
              </w:rPr>
            </w:pPr>
            <w:r w:rsidRPr="00A30954">
              <w:rPr>
                <w:rFonts w:eastAsia="Calibri"/>
                <w:bCs/>
                <w:color w:val="000000"/>
              </w:rPr>
              <w:t>1</w:t>
            </w:r>
          </w:p>
        </w:tc>
        <w:tc>
          <w:tcPr>
            <w:tcW w:w="2552" w:type="dxa"/>
            <w:tcBorders>
              <w:top w:val="single" w:sz="4" w:space="0" w:color="auto"/>
              <w:left w:val="single" w:sz="4" w:space="0" w:color="auto"/>
              <w:bottom w:val="single" w:sz="4" w:space="0" w:color="auto"/>
              <w:right w:val="single" w:sz="4" w:space="0" w:color="auto"/>
            </w:tcBorders>
            <w:shd w:val="clear" w:color="auto" w:fill="FFFFFF"/>
            <w:hideMark/>
          </w:tcPr>
          <w:p w14:paraId="5BCCE2B5"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spacing w:val="-4"/>
              </w:rPr>
              <w:t>«Детское»</w:t>
            </w:r>
          </w:p>
        </w:tc>
        <w:tc>
          <w:tcPr>
            <w:tcW w:w="850" w:type="dxa"/>
            <w:tcBorders>
              <w:top w:val="single" w:sz="6" w:space="0" w:color="auto"/>
              <w:left w:val="single" w:sz="4" w:space="0" w:color="auto"/>
              <w:bottom w:val="single" w:sz="4" w:space="0" w:color="auto"/>
              <w:right w:val="single" w:sz="4" w:space="0" w:color="auto"/>
            </w:tcBorders>
            <w:shd w:val="clear" w:color="auto" w:fill="FFFFFF"/>
            <w:hideMark/>
          </w:tcPr>
          <w:p w14:paraId="5E222A98"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lang w:val="en-US"/>
              </w:rPr>
              <w:t>2</w:t>
            </w:r>
            <w:r w:rsidRPr="00A30954">
              <w:rPr>
                <w:rFonts w:eastAsia="Calibri"/>
                <w:color w:val="000000"/>
              </w:rPr>
              <w:t>5</w:t>
            </w:r>
          </w:p>
        </w:tc>
        <w:tc>
          <w:tcPr>
            <w:tcW w:w="2410" w:type="dxa"/>
            <w:tcBorders>
              <w:top w:val="single" w:sz="4" w:space="0" w:color="auto"/>
              <w:left w:val="single" w:sz="4" w:space="0" w:color="auto"/>
              <w:bottom w:val="single" w:sz="4" w:space="0" w:color="auto"/>
              <w:right w:val="single" w:sz="4" w:space="0" w:color="auto"/>
            </w:tcBorders>
            <w:shd w:val="clear" w:color="auto" w:fill="FFFFFF"/>
            <w:hideMark/>
          </w:tcPr>
          <w:p w14:paraId="5FC8F830"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rPr>
              <w:t>3000</w:t>
            </w:r>
          </w:p>
        </w:tc>
        <w:tc>
          <w:tcPr>
            <w:tcW w:w="2268" w:type="dxa"/>
            <w:tcBorders>
              <w:top w:val="single" w:sz="6" w:space="0" w:color="auto"/>
              <w:left w:val="single" w:sz="4" w:space="0" w:color="auto"/>
              <w:bottom w:val="single" w:sz="4" w:space="0" w:color="auto"/>
              <w:right w:val="single" w:sz="6" w:space="0" w:color="auto"/>
            </w:tcBorders>
            <w:shd w:val="clear" w:color="auto" w:fill="FFFFFF"/>
            <w:hideMark/>
          </w:tcPr>
          <w:p w14:paraId="3BE623A7"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rPr>
              <w:t>2800</w:t>
            </w:r>
          </w:p>
        </w:tc>
      </w:tr>
      <w:tr w:rsidR="00D2570C" w:rsidRPr="00A30954" w14:paraId="42853BB7" w14:textId="77777777" w:rsidTr="00414122">
        <w:trPr>
          <w:trHeight w:hRule="exact" w:val="300"/>
        </w:trPr>
        <w:tc>
          <w:tcPr>
            <w:tcW w:w="1560" w:type="dxa"/>
            <w:tcBorders>
              <w:top w:val="single" w:sz="4" w:space="0" w:color="auto"/>
              <w:left w:val="single" w:sz="4" w:space="0" w:color="auto"/>
              <w:bottom w:val="single" w:sz="4" w:space="0" w:color="auto"/>
              <w:right w:val="single" w:sz="4" w:space="0" w:color="auto"/>
            </w:tcBorders>
            <w:shd w:val="clear" w:color="auto" w:fill="FFFFFF"/>
          </w:tcPr>
          <w:p w14:paraId="21EABC13" w14:textId="77777777" w:rsidR="00D2570C" w:rsidRPr="00A30954" w:rsidRDefault="00D2570C" w:rsidP="00A30954">
            <w:pPr>
              <w:shd w:val="clear" w:color="auto" w:fill="FFFFFF"/>
              <w:tabs>
                <w:tab w:val="left" w:pos="567"/>
              </w:tabs>
              <w:jc w:val="both"/>
              <w:rPr>
                <w:rFonts w:eastAsia="Calibri"/>
                <w:bCs/>
                <w:color w:val="000000"/>
              </w:rPr>
            </w:pPr>
            <w:r w:rsidRPr="00A30954">
              <w:rPr>
                <w:rFonts w:eastAsia="Calibri"/>
                <w:color w:val="000000"/>
              </w:rPr>
              <w:t>2</w:t>
            </w:r>
          </w:p>
        </w:tc>
        <w:tc>
          <w:tcPr>
            <w:tcW w:w="2552" w:type="dxa"/>
            <w:tcBorders>
              <w:top w:val="single" w:sz="4" w:space="0" w:color="auto"/>
              <w:left w:val="single" w:sz="4" w:space="0" w:color="auto"/>
              <w:bottom w:val="single" w:sz="4" w:space="0" w:color="auto"/>
              <w:right w:val="single" w:sz="4" w:space="0" w:color="auto"/>
            </w:tcBorders>
            <w:shd w:val="clear" w:color="auto" w:fill="FFFFFF"/>
          </w:tcPr>
          <w:p w14:paraId="453DF500" w14:textId="77777777" w:rsidR="00D2570C" w:rsidRPr="00A30954" w:rsidRDefault="00D2570C" w:rsidP="00A30954">
            <w:pPr>
              <w:shd w:val="clear" w:color="auto" w:fill="FFFFFF"/>
              <w:tabs>
                <w:tab w:val="left" w:pos="567"/>
              </w:tabs>
              <w:ind w:firstLine="2"/>
              <w:jc w:val="both"/>
              <w:rPr>
                <w:rFonts w:eastAsia="Calibri"/>
                <w:color w:val="000000"/>
              </w:rPr>
            </w:pPr>
            <w:r w:rsidRPr="00A30954">
              <w:rPr>
                <w:rFonts w:eastAsia="Calibri"/>
                <w:color w:val="000000"/>
                <w:spacing w:val="-4"/>
              </w:rPr>
              <w:t>«Цветы любви»</w:t>
            </w: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74ECE181" w14:textId="77777777" w:rsidR="00D2570C" w:rsidRPr="00A30954" w:rsidRDefault="00D2570C" w:rsidP="00A30954">
            <w:pPr>
              <w:shd w:val="clear" w:color="auto" w:fill="FFFFFF"/>
              <w:tabs>
                <w:tab w:val="left" w:pos="567"/>
              </w:tabs>
              <w:ind w:firstLine="2"/>
              <w:jc w:val="both"/>
              <w:rPr>
                <w:rFonts w:eastAsia="Calibri"/>
                <w:color w:val="000000"/>
              </w:rPr>
            </w:pPr>
            <w:r w:rsidRPr="00A30954">
              <w:rPr>
                <w:rFonts w:eastAsia="Calibri"/>
                <w:color w:val="000000"/>
              </w:rPr>
              <w:t>49</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14:paraId="3E941045" w14:textId="77777777" w:rsidR="00D2570C" w:rsidRPr="00A30954" w:rsidRDefault="00D2570C" w:rsidP="00A30954">
            <w:pPr>
              <w:shd w:val="clear" w:color="auto" w:fill="FFFFFF"/>
              <w:tabs>
                <w:tab w:val="left" w:pos="567"/>
              </w:tabs>
              <w:ind w:firstLine="2"/>
              <w:jc w:val="both"/>
              <w:rPr>
                <w:rFonts w:eastAsia="Calibri"/>
                <w:color w:val="000000"/>
              </w:rPr>
            </w:pPr>
            <w:r w:rsidRPr="00A30954">
              <w:rPr>
                <w:rFonts w:eastAsia="Calibri"/>
                <w:color w:val="000000"/>
              </w:rPr>
              <w:t>2000</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14:paraId="5140EB07" w14:textId="77777777" w:rsidR="00D2570C" w:rsidRPr="00A30954" w:rsidRDefault="00D2570C" w:rsidP="00A30954">
            <w:pPr>
              <w:shd w:val="clear" w:color="auto" w:fill="FFFFFF"/>
              <w:tabs>
                <w:tab w:val="left" w:pos="567"/>
              </w:tabs>
              <w:ind w:firstLine="2"/>
              <w:jc w:val="both"/>
              <w:rPr>
                <w:rFonts w:eastAsia="Calibri"/>
                <w:color w:val="000000"/>
              </w:rPr>
            </w:pPr>
            <w:r w:rsidRPr="00A30954">
              <w:rPr>
                <w:rFonts w:eastAsia="Calibri"/>
                <w:color w:val="000000"/>
              </w:rPr>
              <w:t>2200</w:t>
            </w:r>
          </w:p>
        </w:tc>
      </w:tr>
      <w:tr w:rsidR="00701727" w:rsidRPr="00A30954" w14:paraId="11AB9AE5" w14:textId="77777777" w:rsidTr="00414122">
        <w:trPr>
          <w:trHeight w:hRule="exact" w:val="279"/>
        </w:trPr>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C50C2F6" w14:textId="77777777" w:rsidR="00701727" w:rsidRPr="00A30954" w:rsidRDefault="00701727" w:rsidP="00A30954">
            <w:pPr>
              <w:shd w:val="clear" w:color="auto" w:fill="FFFFFF"/>
              <w:tabs>
                <w:tab w:val="left" w:pos="567"/>
              </w:tabs>
              <w:jc w:val="both"/>
              <w:rPr>
                <w:rFonts w:eastAsia="Calibri"/>
              </w:rPr>
            </w:pPr>
            <w:r w:rsidRPr="00A30954">
              <w:rPr>
                <w:rFonts w:eastAsia="Calibri"/>
                <w:color w:val="000000"/>
              </w:rPr>
              <w:t>3</w:t>
            </w:r>
          </w:p>
        </w:tc>
        <w:tc>
          <w:tcPr>
            <w:tcW w:w="2552" w:type="dxa"/>
            <w:tcBorders>
              <w:top w:val="single" w:sz="4" w:space="0" w:color="auto"/>
              <w:left w:val="single" w:sz="4" w:space="0" w:color="auto"/>
              <w:bottom w:val="single" w:sz="4" w:space="0" w:color="auto"/>
              <w:right w:val="single" w:sz="4" w:space="0" w:color="auto"/>
            </w:tcBorders>
            <w:shd w:val="clear" w:color="auto" w:fill="FFFFFF"/>
            <w:hideMark/>
          </w:tcPr>
          <w:p w14:paraId="115404ED"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spacing w:val="-4"/>
              </w:rPr>
              <w:t>«Сирень»</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5F4DBC5B"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rPr>
              <w:t>21</w:t>
            </w:r>
          </w:p>
        </w:tc>
        <w:tc>
          <w:tcPr>
            <w:tcW w:w="2410" w:type="dxa"/>
            <w:tcBorders>
              <w:top w:val="single" w:sz="4" w:space="0" w:color="auto"/>
              <w:left w:val="single" w:sz="4" w:space="0" w:color="auto"/>
              <w:bottom w:val="single" w:sz="4" w:space="0" w:color="auto"/>
              <w:right w:val="single" w:sz="4" w:space="0" w:color="auto"/>
            </w:tcBorders>
            <w:shd w:val="clear" w:color="auto" w:fill="FFFFFF"/>
            <w:hideMark/>
          </w:tcPr>
          <w:p w14:paraId="443FDB1B"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rPr>
              <w:t>1700</w:t>
            </w:r>
          </w:p>
        </w:tc>
        <w:tc>
          <w:tcPr>
            <w:tcW w:w="2268" w:type="dxa"/>
            <w:tcBorders>
              <w:top w:val="single" w:sz="4" w:space="0" w:color="auto"/>
              <w:left w:val="single" w:sz="4" w:space="0" w:color="auto"/>
              <w:bottom w:val="single" w:sz="4" w:space="0" w:color="auto"/>
              <w:right w:val="single" w:sz="4" w:space="0" w:color="auto"/>
            </w:tcBorders>
            <w:shd w:val="clear" w:color="auto" w:fill="FFFFFF"/>
            <w:hideMark/>
          </w:tcPr>
          <w:p w14:paraId="60C571CC"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rPr>
              <w:t>1700</w:t>
            </w:r>
          </w:p>
        </w:tc>
      </w:tr>
      <w:tr w:rsidR="00701727" w:rsidRPr="00A30954" w14:paraId="72AD583D" w14:textId="77777777" w:rsidTr="00414122">
        <w:trPr>
          <w:trHeight w:hRule="exact" w:val="283"/>
        </w:trPr>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F61F95C" w14:textId="77777777" w:rsidR="00701727" w:rsidRPr="00A30954" w:rsidRDefault="00701727" w:rsidP="00A30954">
            <w:pPr>
              <w:shd w:val="clear" w:color="auto" w:fill="FFFFFF"/>
              <w:tabs>
                <w:tab w:val="left" w:pos="567"/>
              </w:tabs>
              <w:jc w:val="both"/>
              <w:rPr>
                <w:rFonts w:eastAsia="Calibri"/>
              </w:rPr>
            </w:pPr>
            <w:r w:rsidRPr="00A30954">
              <w:rPr>
                <w:rFonts w:eastAsia="Calibri"/>
                <w:color w:val="000000"/>
              </w:rPr>
              <w:t>4</w:t>
            </w:r>
          </w:p>
        </w:tc>
        <w:tc>
          <w:tcPr>
            <w:tcW w:w="2552" w:type="dxa"/>
            <w:tcBorders>
              <w:top w:val="single" w:sz="4" w:space="0" w:color="auto"/>
              <w:left w:val="single" w:sz="4" w:space="0" w:color="auto"/>
              <w:bottom w:val="single" w:sz="4" w:space="0" w:color="auto"/>
              <w:right w:val="single" w:sz="4" w:space="0" w:color="auto"/>
            </w:tcBorders>
            <w:shd w:val="clear" w:color="auto" w:fill="FFFFFF"/>
            <w:hideMark/>
          </w:tcPr>
          <w:p w14:paraId="6CA84B23"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spacing w:val="-3"/>
              </w:rPr>
              <w:t>«Роза чайная»</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0F575C5A"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rPr>
              <w:t>207</w:t>
            </w:r>
          </w:p>
        </w:tc>
        <w:tc>
          <w:tcPr>
            <w:tcW w:w="2410" w:type="dxa"/>
            <w:tcBorders>
              <w:top w:val="single" w:sz="4" w:space="0" w:color="auto"/>
              <w:left w:val="single" w:sz="4" w:space="0" w:color="auto"/>
              <w:bottom w:val="single" w:sz="4" w:space="0" w:color="auto"/>
              <w:right w:val="single" w:sz="4" w:space="0" w:color="auto"/>
            </w:tcBorders>
            <w:shd w:val="clear" w:color="auto" w:fill="FFFFFF"/>
            <w:hideMark/>
          </w:tcPr>
          <w:p w14:paraId="257EAC0F"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rPr>
              <w:t>1500</w:t>
            </w:r>
          </w:p>
        </w:tc>
        <w:tc>
          <w:tcPr>
            <w:tcW w:w="2268" w:type="dxa"/>
            <w:tcBorders>
              <w:top w:val="single" w:sz="4" w:space="0" w:color="auto"/>
              <w:left w:val="single" w:sz="4" w:space="0" w:color="auto"/>
              <w:bottom w:val="single" w:sz="4" w:space="0" w:color="auto"/>
              <w:right w:val="single" w:sz="4" w:space="0" w:color="auto"/>
            </w:tcBorders>
            <w:shd w:val="clear" w:color="auto" w:fill="FFFFFF"/>
            <w:hideMark/>
          </w:tcPr>
          <w:p w14:paraId="079B7A3E"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rPr>
              <w:t>1600</w:t>
            </w:r>
          </w:p>
        </w:tc>
      </w:tr>
      <w:tr w:rsidR="00701727" w:rsidRPr="00A30954" w14:paraId="25F6B971" w14:textId="77777777" w:rsidTr="00414122">
        <w:trPr>
          <w:trHeight w:hRule="exact" w:val="287"/>
        </w:trPr>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F1F1371" w14:textId="77777777" w:rsidR="00701727" w:rsidRPr="00A30954" w:rsidRDefault="00701727" w:rsidP="00A30954">
            <w:pPr>
              <w:shd w:val="clear" w:color="auto" w:fill="FFFFFF"/>
              <w:tabs>
                <w:tab w:val="left" w:pos="567"/>
              </w:tabs>
              <w:jc w:val="both"/>
              <w:rPr>
                <w:rFonts w:eastAsia="Calibri"/>
              </w:rPr>
            </w:pPr>
            <w:r w:rsidRPr="00A30954">
              <w:rPr>
                <w:rFonts w:eastAsia="Calibri"/>
                <w:color w:val="000000"/>
              </w:rPr>
              <w:t>5</w:t>
            </w:r>
          </w:p>
        </w:tc>
        <w:tc>
          <w:tcPr>
            <w:tcW w:w="2552" w:type="dxa"/>
            <w:tcBorders>
              <w:top w:val="single" w:sz="4" w:space="0" w:color="auto"/>
              <w:left w:val="single" w:sz="4" w:space="0" w:color="auto"/>
              <w:bottom w:val="single" w:sz="4" w:space="0" w:color="auto"/>
              <w:right w:val="single" w:sz="4" w:space="0" w:color="auto"/>
            </w:tcBorders>
            <w:shd w:val="clear" w:color="auto" w:fill="FFFFFF"/>
            <w:hideMark/>
          </w:tcPr>
          <w:p w14:paraId="6639DCD8"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spacing w:val="-4"/>
              </w:rPr>
              <w:t>«Семейное»</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54DA41FA"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rPr>
              <w:t>4</w:t>
            </w:r>
          </w:p>
        </w:tc>
        <w:tc>
          <w:tcPr>
            <w:tcW w:w="2410" w:type="dxa"/>
            <w:tcBorders>
              <w:top w:val="single" w:sz="4" w:space="0" w:color="auto"/>
              <w:left w:val="single" w:sz="4" w:space="0" w:color="auto"/>
              <w:bottom w:val="single" w:sz="4" w:space="0" w:color="auto"/>
              <w:right w:val="single" w:sz="4" w:space="0" w:color="auto"/>
            </w:tcBorders>
            <w:shd w:val="clear" w:color="auto" w:fill="FFFFFF"/>
            <w:hideMark/>
          </w:tcPr>
          <w:p w14:paraId="54220928"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rPr>
              <w:t>2400</w:t>
            </w:r>
          </w:p>
        </w:tc>
        <w:tc>
          <w:tcPr>
            <w:tcW w:w="2268" w:type="dxa"/>
            <w:tcBorders>
              <w:top w:val="single" w:sz="4" w:space="0" w:color="auto"/>
              <w:left w:val="single" w:sz="4" w:space="0" w:color="auto"/>
              <w:bottom w:val="single" w:sz="4" w:space="0" w:color="auto"/>
              <w:right w:val="single" w:sz="4" w:space="0" w:color="auto"/>
            </w:tcBorders>
            <w:shd w:val="clear" w:color="auto" w:fill="FFFFFF"/>
            <w:hideMark/>
          </w:tcPr>
          <w:p w14:paraId="38C62E9B"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rPr>
              <w:t>2000</w:t>
            </w:r>
          </w:p>
        </w:tc>
      </w:tr>
      <w:tr w:rsidR="00701727" w:rsidRPr="00A30954" w14:paraId="7BD64382" w14:textId="77777777" w:rsidTr="00414122">
        <w:trPr>
          <w:trHeight w:hRule="exact" w:val="291"/>
        </w:trPr>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534E252" w14:textId="77777777" w:rsidR="00701727" w:rsidRPr="00A30954" w:rsidRDefault="00701727" w:rsidP="00A30954">
            <w:pPr>
              <w:shd w:val="clear" w:color="auto" w:fill="FFFFFF"/>
              <w:tabs>
                <w:tab w:val="left" w:pos="567"/>
              </w:tabs>
              <w:jc w:val="both"/>
              <w:rPr>
                <w:rFonts w:eastAsia="Calibri"/>
              </w:rPr>
            </w:pPr>
            <w:r w:rsidRPr="00A30954">
              <w:rPr>
                <w:rFonts w:eastAsia="Calibri"/>
                <w:color w:val="000000"/>
              </w:rPr>
              <w:t>6</w:t>
            </w:r>
          </w:p>
        </w:tc>
        <w:tc>
          <w:tcPr>
            <w:tcW w:w="2552" w:type="dxa"/>
            <w:tcBorders>
              <w:top w:val="single" w:sz="4" w:space="0" w:color="auto"/>
              <w:left w:val="single" w:sz="4" w:space="0" w:color="auto"/>
              <w:bottom w:val="single" w:sz="4" w:space="0" w:color="auto"/>
              <w:right w:val="single" w:sz="4" w:space="0" w:color="auto"/>
            </w:tcBorders>
            <w:shd w:val="clear" w:color="auto" w:fill="FFFFFF"/>
            <w:hideMark/>
          </w:tcPr>
          <w:p w14:paraId="58DB1517"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spacing w:val="-4"/>
              </w:rPr>
              <w:t>«Лесное»</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67C50120"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rPr>
              <w:t>57</w:t>
            </w:r>
          </w:p>
        </w:tc>
        <w:tc>
          <w:tcPr>
            <w:tcW w:w="2410" w:type="dxa"/>
            <w:tcBorders>
              <w:top w:val="single" w:sz="4" w:space="0" w:color="auto"/>
              <w:left w:val="single" w:sz="4" w:space="0" w:color="auto"/>
              <w:bottom w:val="single" w:sz="4" w:space="0" w:color="auto"/>
              <w:right w:val="single" w:sz="4" w:space="0" w:color="auto"/>
            </w:tcBorders>
            <w:shd w:val="clear" w:color="auto" w:fill="FFFFFF"/>
            <w:hideMark/>
          </w:tcPr>
          <w:p w14:paraId="0BC90670"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rPr>
              <w:t>1100</w:t>
            </w:r>
          </w:p>
        </w:tc>
        <w:tc>
          <w:tcPr>
            <w:tcW w:w="2268" w:type="dxa"/>
            <w:tcBorders>
              <w:top w:val="single" w:sz="4" w:space="0" w:color="auto"/>
              <w:left w:val="single" w:sz="4" w:space="0" w:color="auto"/>
              <w:bottom w:val="single" w:sz="4" w:space="0" w:color="auto"/>
              <w:right w:val="single" w:sz="4" w:space="0" w:color="auto"/>
            </w:tcBorders>
            <w:shd w:val="clear" w:color="auto" w:fill="FFFFFF"/>
            <w:hideMark/>
          </w:tcPr>
          <w:p w14:paraId="3A08BA0C" w14:textId="77777777" w:rsidR="00701727" w:rsidRPr="00A30954" w:rsidRDefault="00701727" w:rsidP="00A30954">
            <w:pPr>
              <w:shd w:val="clear" w:color="auto" w:fill="FFFFFF"/>
              <w:tabs>
                <w:tab w:val="left" w:pos="567"/>
              </w:tabs>
              <w:ind w:firstLine="2"/>
              <w:jc w:val="both"/>
              <w:rPr>
                <w:rFonts w:eastAsia="Calibri"/>
                <w:color w:val="000000"/>
              </w:rPr>
            </w:pPr>
            <w:r w:rsidRPr="00A30954">
              <w:rPr>
                <w:rFonts w:eastAsia="Calibri"/>
                <w:color w:val="000000"/>
              </w:rPr>
              <w:t>1200</w:t>
            </w:r>
          </w:p>
        </w:tc>
      </w:tr>
      <w:tr w:rsidR="00701727" w:rsidRPr="00A30954" w14:paraId="47C523EB" w14:textId="77777777" w:rsidTr="00414122">
        <w:trPr>
          <w:trHeight w:hRule="exact" w:val="410"/>
        </w:trPr>
        <w:tc>
          <w:tcPr>
            <w:tcW w:w="1560" w:type="dxa"/>
            <w:tcBorders>
              <w:top w:val="nil"/>
              <w:left w:val="single" w:sz="6" w:space="0" w:color="auto"/>
              <w:bottom w:val="single" w:sz="6" w:space="0" w:color="auto"/>
              <w:right w:val="single" w:sz="6" w:space="0" w:color="auto"/>
            </w:tcBorders>
            <w:shd w:val="clear" w:color="auto" w:fill="FFFFFF"/>
            <w:hideMark/>
          </w:tcPr>
          <w:p w14:paraId="65E8DAAB" w14:textId="77777777" w:rsidR="00701727" w:rsidRPr="00A30954" w:rsidRDefault="00701727" w:rsidP="00A30954">
            <w:pPr>
              <w:shd w:val="clear" w:color="auto" w:fill="FFFFFF"/>
              <w:tabs>
                <w:tab w:val="left" w:pos="567"/>
              </w:tabs>
              <w:jc w:val="both"/>
              <w:rPr>
                <w:rFonts w:eastAsia="Calibri"/>
              </w:rPr>
            </w:pPr>
            <w:r w:rsidRPr="00A30954">
              <w:rPr>
                <w:rFonts w:eastAsia="Calibri"/>
                <w:color w:val="000000"/>
              </w:rPr>
              <w:t>7</w:t>
            </w:r>
          </w:p>
        </w:tc>
        <w:tc>
          <w:tcPr>
            <w:tcW w:w="2552" w:type="dxa"/>
            <w:tcBorders>
              <w:top w:val="nil"/>
              <w:left w:val="single" w:sz="6" w:space="0" w:color="auto"/>
              <w:bottom w:val="single" w:sz="6" w:space="0" w:color="auto"/>
              <w:right w:val="single" w:sz="6" w:space="0" w:color="auto"/>
            </w:tcBorders>
            <w:shd w:val="clear" w:color="auto" w:fill="FFFFFF"/>
            <w:hideMark/>
          </w:tcPr>
          <w:p w14:paraId="3119C97C" w14:textId="77777777" w:rsidR="00701727" w:rsidRPr="00A30954" w:rsidRDefault="00701727" w:rsidP="00A30954">
            <w:pPr>
              <w:shd w:val="clear" w:color="auto" w:fill="FFFFFF"/>
              <w:tabs>
                <w:tab w:val="left" w:pos="567"/>
              </w:tabs>
              <w:jc w:val="both"/>
              <w:rPr>
                <w:rFonts w:eastAsia="Calibri"/>
                <w:color w:val="000000"/>
              </w:rPr>
            </w:pPr>
            <w:r w:rsidRPr="00A30954">
              <w:rPr>
                <w:rFonts w:eastAsia="Calibri"/>
                <w:color w:val="000000"/>
                <w:spacing w:val="-3"/>
              </w:rPr>
              <w:t>«Земляничное»</w:t>
            </w:r>
          </w:p>
        </w:tc>
        <w:tc>
          <w:tcPr>
            <w:tcW w:w="850" w:type="dxa"/>
            <w:tcBorders>
              <w:top w:val="nil"/>
              <w:left w:val="single" w:sz="6" w:space="0" w:color="auto"/>
              <w:bottom w:val="single" w:sz="6" w:space="0" w:color="auto"/>
              <w:right w:val="single" w:sz="4" w:space="0" w:color="auto"/>
            </w:tcBorders>
            <w:shd w:val="clear" w:color="auto" w:fill="FFFFFF"/>
            <w:hideMark/>
          </w:tcPr>
          <w:p w14:paraId="45535B16" w14:textId="77777777" w:rsidR="00701727" w:rsidRPr="00A30954" w:rsidRDefault="00701727" w:rsidP="00A30954">
            <w:pPr>
              <w:shd w:val="clear" w:color="auto" w:fill="FFFFFF"/>
              <w:tabs>
                <w:tab w:val="left" w:pos="567"/>
              </w:tabs>
              <w:jc w:val="both"/>
              <w:rPr>
                <w:rFonts w:eastAsia="Calibri"/>
                <w:color w:val="000000"/>
              </w:rPr>
            </w:pPr>
            <w:r w:rsidRPr="00A30954">
              <w:rPr>
                <w:rFonts w:eastAsia="Calibri"/>
                <w:bCs/>
                <w:color w:val="000000"/>
              </w:rPr>
              <w:t>114</w:t>
            </w:r>
          </w:p>
        </w:tc>
        <w:tc>
          <w:tcPr>
            <w:tcW w:w="2410" w:type="dxa"/>
            <w:tcBorders>
              <w:top w:val="nil"/>
              <w:left w:val="single" w:sz="4" w:space="0" w:color="auto"/>
              <w:bottom w:val="single" w:sz="4" w:space="0" w:color="auto"/>
              <w:right w:val="single" w:sz="4" w:space="0" w:color="auto"/>
            </w:tcBorders>
            <w:shd w:val="clear" w:color="auto" w:fill="FFFFFF"/>
            <w:hideMark/>
          </w:tcPr>
          <w:p w14:paraId="29DA27F2" w14:textId="77777777" w:rsidR="00701727" w:rsidRPr="00A30954" w:rsidRDefault="00701727" w:rsidP="00A30954">
            <w:pPr>
              <w:shd w:val="clear" w:color="auto" w:fill="FFFFFF"/>
              <w:tabs>
                <w:tab w:val="left" w:pos="567"/>
              </w:tabs>
              <w:jc w:val="both"/>
              <w:rPr>
                <w:rFonts w:eastAsia="Calibri"/>
                <w:color w:val="000000"/>
              </w:rPr>
            </w:pPr>
            <w:r w:rsidRPr="00A30954">
              <w:rPr>
                <w:rFonts w:eastAsia="Calibri"/>
                <w:color w:val="000000"/>
              </w:rPr>
              <w:t>900</w:t>
            </w:r>
          </w:p>
        </w:tc>
        <w:tc>
          <w:tcPr>
            <w:tcW w:w="2268" w:type="dxa"/>
            <w:tcBorders>
              <w:top w:val="nil"/>
              <w:left w:val="single" w:sz="4" w:space="0" w:color="auto"/>
              <w:bottom w:val="single" w:sz="6" w:space="0" w:color="auto"/>
              <w:right w:val="single" w:sz="6" w:space="0" w:color="auto"/>
            </w:tcBorders>
            <w:shd w:val="clear" w:color="auto" w:fill="FFFFFF"/>
            <w:hideMark/>
          </w:tcPr>
          <w:p w14:paraId="313B374C" w14:textId="77777777" w:rsidR="00701727" w:rsidRPr="00A30954" w:rsidRDefault="00701727" w:rsidP="00A30954">
            <w:pPr>
              <w:shd w:val="clear" w:color="auto" w:fill="FFFFFF"/>
              <w:tabs>
                <w:tab w:val="left" w:pos="567"/>
              </w:tabs>
              <w:jc w:val="both"/>
              <w:rPr>
                <w:rFonts w:eastAsia="Calibri"/>
                <w:color w:val="000000"/>
              </w:rPr>
            </w:pPr>
            <w:r w:rsidRPr="00A30954">
              <w:rPr>
                <w:rFonts w:eastAsia="Calibri"/>
                <w:color w:val="000000"/>
              </w:rPr>
              <w:t>900</w:t>
            </w:r>
          </w:p>
        </w:tc>
      </w:tr>
    </w:tbl>
    <w:p w14:paraId="70FFC8E2" w14:textId="77777777" w:rsidR="00701727" w:rsidRPr="00A30954" w:rsidRDefault="00701727" w:rsidP="00414122">
      <w:pPr>
        <w:shd w:val="clear" w:color="auto" w:fill="FFFFFF"/>
        <w:tabs>
          <w:tab w:val="left" w:pos="567"/>
        </w:tabs>
        <w:jc w:val="both"/>
        <w:rPr>
          <w:rFonts w:eastAsia="Calibri"/>
          <w:color w:val="000000"/>
        </w:rPr>
      </w:pPr>
      <w:r w:rsidRPr="00A30954">
        <w:rPr>
          <w:rFonts w:eastAsia="Calibri"/>
          <w:i/>
          <w:iCs/>
          <w:color w:val="000000"/>
        </w:rPr>
        <w:t xml:space="preserve">Примечание: </w:t>
      </w:r>
      <w:r w:rsidRPr="00A30954">
        <w:rPr>
          <w:rFonts w:eastAsia="Calibri"/>
          <w:color w:val="000000"/>
        </w:rPr>
        <w:t xml:space="preserve">розничная цена в рублях принимается по фактически существующим </w:t>
      </w:r>
      <w:r w:rsidRPr="00A30954">
        <w:rPr>
          <w:rFonts w:eastAsia="Calibri"/>
          <w:color w:val="000000"/>
          <w:spacing w:val="-1"/>
        </w:rPr>
        <w:t>в данный период времени ценам на указанные разновидности мыла.</w:t>
      </w:r>
    </w:p>
    <w:p w14:paraId="1FCA7021" w14:textId="77777777" w:rsidR="00701727" w:rsidRPr="00A30954" w:rsidRDefault="00701727" w:rsidP="00414122">
      <w:pPr>
        <w:shd w:val="clear" w:color="auto" w:fill="FFFFFF"/>
        <w:tabs>
          <w:tab w:val="left" w:pos="567"/>
        </w:tabs>
        <w:ind w:firstLine="709"/>
        <w:jc w:val="both"/>
        <w:rPr>
          <w:rFonts w:eastAsia="Calibri"/>
          <w:color w:val="000000"/>
          <w:spacing w:val="-1"/>
        </w:rPr>
      </w:pPr>
      <w:r w:rsidRPr="00A30954">
        <w:rPr>
          <w:b/>
        </w:rPr>
        <w:t>З</w:t>
      </w:r>
      <w:r w:rsidR="00D2570C" w:rsidRPr="00A30954">
        <w:rPr>
          <w:b/>
        </w:rPr>
        <w:t xml:space="preserve">адание № </w:t>
      </w:r>
      <w:r w:rsidRPr="00A30954">
        <w:rPr>
          <w:b/>
        </w:rPr>
        <w:t xml:space="preserve">5. </w:t>
      </w:r>
      <w:r w:rsidRPr="00A30954">
        <w:rPr>
          <w:rFonts w:eastAsia="Calibri"/>
          <w:color w:val="000000"/>
          <w:spacing w:val="-1"/>
        </w:rPr>
        <w:t xml:space="preserve"> Заполните акт приемки товаров </w:t>
      </w:r>
      <w:r w:rsidR="00D2570C" w:rsidRPr="00A30954">
        <w:rPr>
          <w:rFonts w:eastAsia="Calibri"/>
          <w:color w:val="000000"/>
          <w:spacing w:val="-1"/>
        </w:rPr>
        <w:t xml:space="preserve">по количеству </w:t>
      </w:r>
    </w:p>
    <w:p w14:paraId="343C565D" w14:textId="77777777" w:rsidR="00701727" w:rsidRPr="00A30954" w:rsidRDefault="00701727" w:rsidP="00A30954">
      <w:pPr>
        <w:tabs>
          <w:tab w:val="left" w:pos="567"/>
        </w:tabs>
        <w:jc w:val="both"/>
      </w:pPr>
    </w:p>
    <w:p w14:paraId="09CA065B" w14:textId="77777777" w:rsidR="00A4765A" w:rsidRPr="00A30954" w:rsidRDefault="00701727" w:rsidP="00414122">
      <w:pPr>
        <w:tabs>
          <w:tab w:val="left" w:pos="567"/>
        </w:tabs>
        <w:jc w:val="both"/>
        <w:rPr>
          <w:b/>
        </w:rPr>
      </w:pPr>
      <w:r w:rsidRPr="00A30954">
        <w:t xml:space="preserve"> </w:t>
      </w:r>
      <w:r w:rsidR="00A4765A" w:rsidRPr="00A30954">
        <w:rPr>
          <w:b/>
        </w:rPr>
        <w:t>Практическое занятие №32 Ознакомление с документами, проверяемыми при осуществлении торговой деятельности, их оформление»</w:t>
      </w:r>
    </w:p>
    <w:p w14:paraId="266278FF" w14:textId="77777777" w:rsidR="00825DA2" w:rsidRPr="00A30954" w:rsidRDefault="00825DA2" w:rsidP="00A30954">
      <w:pPr>
        <w:widowControl w:val="0"/>
        <w:shd w:val="clear" w:color="auto" w:fill="FFFFFF"/>
        <w:tabs>
          <w:tab w:val="left" w:pos="567"/>
        </w:tabs>
        <w:ind w:firstLine="709"/>
        <w:jc w:val="both"/>
      </w:pPr>
      <w:r w:rsidRPr="00A30954">
        <w:rPr>
          <w:b/>
          <w:bCs/>
        </w:rPr>
        <w:t>Цель</w:t>
      </w:r>
      <w:r w:rsidRPr="00A30954">
        <w:t xml:space="preserve"> </w:t>
      </w:r>
      <w:r w:rsidRPr="00A30954">
        <w:rPr>
          <w:b/>
        </w:rPr>
        <w:t>практического занятия:</w:t>
      </w:r>
      <w:r w:rsidRPr="00A30954">
        <w:t xml:space="preserve"> </w:t>
      </w:r>
      <w:r w:rsidR="00421916" w:rsidRPr="00A30954">
        <w:t>ознакомиться с</w:t>
      </w:r>
      <w:r w:rsidR="000F5C5C" w:rsidRPr="00A30954">
        <w:t xml:space="preserve"> документами, проверяемыми при осуществлении торговой деятельности и их оформление</w:t>
      </w:r>
    </w:p>
    <w:p w14:paraId="2AC8A15C" w14:textId="77777777" w:rsidR="00825DA2" w:rsidRPr="00A30954" w:rsidRDefault="00825DA2" w:rsidP="00A30954">
      <w:pPr>
        <w:widowControl w:val="0"/>
        <w:shd w:val="clear" w:color="auto" w:fill="FFFFFF"/>
        <w:tabs>
          <w:tab w:val="left" w:pos="567"/>
        </w:tabs>
        <w:ind w:firstLine="709"/>
        <w:jc w:val="both"/>
        <w:rPr>
          <w:b/>
        </w:rPr>
      </w:pPr>
      <w:r w:rsidRPr="00A30954">
        <w:rPr>
          <w:b/>
        </w:rPr>
        <w:t>Материальное обеспечение:</w:t>
      </w:r>
    </w:p>
    <w:p w14:paraId="6DE30E47" w14:textId="77777777" w:rsidR="00421916" w:rsidRPr="00A30954" w:rsidRDefault="00421916" w:rsidP="00F66F8C">
      <w:pPr>
        <w:pStyle w:val="a9"/>
        <w:numPr>
          <w:ilvl w:val="0"/>
          <w:numId w:val="122"/>
        </w:numPr>
        <w:shd w:val="clear" w:color="auto" w:fill="FFFFFF"/>
        <w:tabs>
          <w:tab w:val="left" w:pos="567"/>
        </w:tabs>
        <w:spacing w:before="0" w:beforeAutospacing="0" w:after="0" w:afterAutospacing="0"/>
        <w:jc w:val="both"/>
        <w:rPr>
          <w:color w:val="000000" w:themeColor="text1"/>
        </w:rPr>
      </w:pPr>
      <w:hyperlink r:id="rId246" w:history="1">
        <w:r w:rsidRPr="00A30954">
          <w:rPr>
            <w:rStyle w:val="ab"/>
            <w:color w:val="000000" w:themeColor="text1"/>
            <w:u w:val="none"/>
            <w:bdr w:val="none" w:sz="0" w:space="0" w:color="auto" w:frame="1"/>
            <w:shd w:val="clear" w:color="auto" w:fill="FFFFFF"/>
          </w:rPr>
          <w:t>Федеральный закон от 28.12.2009 № 381-ФЗ «Об основах государственного регулирования торговой деятельности в Российской Федерации»</w:t>
        </w:r>
      </w:hyperlink>
    </w:p>
    <w:p w14:paraId="3AA79B0D" w14:textId="77777777" w:rsidR="00421916" w:rsidRPr="00A30954" w:rsidRDefault="00421916" w:rsidP="00F66F8C">
      <w:pPr>
        <w:pStyle w:val="a9"/>
        <w:numPr>
          <w:ilvl w:val="0"/>
          <w:numId w:val="122"/>
        </w:numPr>
        <w:shd w:val="clear" w:color="auto" w:fill="FFFFFF"/>
        <w:tabs>
          <w:tab w:val="left" w:pos="567"/>
        </w:tabs>
        <w:spacing w:before="0" w:beforeAutospacing="0" w:after="0" w:afterAutospacing="0"/>
        <w:jc w:val="both"/>
        <w:rPr>
          <w:color w:val="000000" w:themeColor="text1"/>
        </w:rPr>
      </w:pPr>
      <w:hyperlink r:id="rId247" w:history="1">
        <w:r w:rsidRPr="00A30954">
          <w:rPr>
            <w:rStyle w:val="ab"/>
            <w:color w:val="000000" w:themeColor="text1"/>
            <w:u w:val="none"/>
            <w:bdr w:val="none" w:sz="0" w:space="0" w:color="auto" w:frame="1"/>
          </w:rPr>
          <w:t>Федеральный закон от 30.12.2006 № 271-ФЗ «О розничных рынках и о внесении изменений в Трудовой кодекс Российской Федерации»</w:t>
        </w:r>
      </w:hyperlink>
    </w:p>
    <w:p w14:paraId="4AF412DF" w14:textId="77777777" w:rsidR="00825DA2" w:rsidRPr="00A30954" w:rsidRDefault="00825DA2" w:rsidP="00A30954">
      <w:pPr>
        <w:pStyle w:val="ac"/>
        <w:widowControl w:val="0"/>
        <w:shd w:val="clear" w:color="auto" w:fill="FFFFFF"/>
        <w:tabs>
          <w:tab w:val="left" w:pos="567"/>
          <w:tab w:val="left" w:pos="851"/>
          <w:tab w:val="left" w:pos="993"/>
        </w:tabs>
        <w:ind w:left="0" w:firstLine="709"/>
        <w:contextualSpacing w:val="0"/>
        <w:jc w:val="both"/>
        <w:rPr>
          <w:bCs/>
          <w:color w:val="000000" w:themeColor="text1"/>
        </w:rPr>
      </w:pPr>
    </w:p>
    <w:p w14:paraId="1084C3FD" w14:textId="77777777" w:rsidR="00825DA2" w:rsidRPr="00A30954" w:rsidRDefault="00825DA2"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505F859E" w14:textId="77777777" w:rsidR="00825DA2" w:rsidRPr="00A30954" w:rsidRDefault="00825DA2" w:rsidP="00F66F8C">
      <w:pPr>
        <w:pStyle w:val="ac"/>
        <w:widowControl w:val="0"/>
        <w:numPr>
          <w:ilvl w:val="0"/>
          <w:numId w:val="123"/>
        </w:numPr>
        <w:shd w:val="clear" w:color="auto" w:fill="FFFFFF"/>
        <w:tabs>
          <w:tab w:val="left" w:pos="302"/>
          <w:tab w:val="left" w:pos="567"/>
          <w:tab w:val="left" w:pos="993"/>
        </w:tabs>
        <w:autoSpaceDE w:val="0"/>
        <w:autoSpaceDN w:val="0"/>
        <w:adjustRightInd w:val="0"/>
        <w:ind w:left="0" w:firstLine="720"/>
      </w:pPr>
      <w:r w:rsidRPr="00A30954">
        <w:t xml:space="preserve">Изучить условия, </w:t>
      </w:r>
      <w:r w:rsidRPr="00A30954">
        <w:rPr>
          <w:shd w:val="clear" w:color="auto" w:fill="FFFFFF"/>
        </w:rPr>
        <w:t>и теоретический материал, бланки документов</w:t>
      </w:r>
    </w:p>
    <w:p w14:paraId="7B95EDE3" w14:textId="77777777" w:rsidR="00825DA2" w:rsidRPr="00A30954" w:rsidRDefault="00825DA2" w:rsidP="00F66F8C">
      <w:pPr>
        <w:pStyle w:val="ac"/>
        <w:widowControl w:val="0"/>
        <w:numPr>
          <w:ilvl w:val="0"/>
          <w:numId w:val="123"/>
        </w:numPr>
        <w:shd w:val="clear" w:color="auto" w:fill="FFFFFF"/>
        <w:tabs>
          <w:tab w:val="left" w:pos="302"/>
          <w:tab w:val="left" w:pos="567"/>
          <w:tab w:val="left" w:pos="993"/>
        </w:tabs>
        <w:autoSpaceDE w:val="0"/>
        <w:autoSpaceDN w:val="0"/>
        <w:adjustRightInd w:val="0"/>
        <w:ind w:left="0" w:firstLine="720"/>
      </w:pPr>
      <w:r w:rsidRPr="00A30954">
        <w:t xml:space="preserve">Выполнить практические задания </w:t>
      </w:r>
    </w:p>
    <w:p w14:paraId="41D42875" w14:textId="77777777" w:rsidR="00825DA2" w:rsidRPr="00A30954" w:rsidRDefault="00825DA2" w:rsidP="00A30954">
      <w:pPr>
        <w:tabs>
          <w:tab w:val="left" w:pos="567"/>
        </w:tabs>
        <w:rPr>
          <w:rFonts w:eastAsia="Calibri"/>
        </w:rPr>
      </w:pPr>
    </w:p>
    <w:p w14:paraId="0320E840" w14:textId="77777777" w:rsidR="00825DA2" w:rsidRPr="00A30954" w:rsidRDefault="00825DA2" w:rsidP="00A30954">
      <w:pPr>
        <w:tabs>
          <w:tab w:val="left" w:pos="567"/>
        </w:tabs>
        <w:ind w:firstLine="567"/>
        <w:jc w:val="both"/>
        <w:textAlignment w:val="baseline"/>
        <w:rPr>
          <w:i/>
        </w:rPr>
      </w:pPr>
      <w:r w:rsidRPr="00A30954">
        <w:rPr>
          <w:i/>
        </w:rPr>
        <w:t>Задание для закрепления теоретических знаний</w:t>
      </w:r>
    </w:p>
    <w:p w14:paraId="207A8744" w14:textId="77777777" w:rsidR="009D7421" w:rsidRPr="00A30954" w:rsidRDefault="009D742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b/>
        </w:rPr>
        <w:t xml:space="preserve">Задание № 1 </w:t>
      </w:r>
      <w:r w:rsidRPr="00A30954">
        <w:rPr>
          <w:iCs/>
          <w:color w:val="000000"/>
        </w:rPr>
        <w:t xml:space="preserve">Изучив </w:t>
      </w:r>
      <w:hyperlink r:id="rId248" w:history="1">
        <w:r w:rsidRPr="00A30954">
          <w:rPr>
            <w:rStyle w:val="ab"/>
            <w:color w:val="000000" w:themeColor="text1"/>
            <w:u w:val="none"/>
            <w:bdr w:val="none" w:sz="0" w:space="0" w:color="auto" w:frame="1"/>
            <w:shd w:val="clear" w:color="auto" w:fill="FFFFFF"/>
          </w:rPr>
          <w:t>Федеральный закон от 28.12.2009 № 381-ФЗ «Об основах государственного регулирования торговой деятельности в Российской Федерации»</w:t>
        </w:r>
      </w:hyperlink>
      <w:r w:rsidRPr="00A30954">
        <w:rPr>
          <w:color w:val="000000" w:themeColor="text1"/>
        </w:rPr>
        <w:t xml:space="preserve"> сформулируйте  способы регулирования государством торговой деятельности в РФ</w:t>
      </w:r>
    </w:p>
    <w:p w14:paraId="17A3EF09" w14:textId="77777777" w:rsidR="009D7421" w:rsidRPr="00A30954" w:rsidRDefault="009D7421" w:rsidP="00A30954">
      <w:pPr>
        <w:pStyle w:val="a9"/>
        <w:shd w:val="clear" w:color="auto" w:fill="FFFFFF"/>
        <w:tabs>
          <w:tab w:val="left" w:pos="567"/>
        </w:tabs>
        <w:spacing w:before="0" w:beforeAutospacing="0" w:after="0" w:afterAutospacing="0"/>
        <w:ind w:firstLine="709"/>
        <w:jc w:val="both"/>
        <w:rPr>
          <w:color w:val="000000" w:themeColor="text1"/>
        </w:rPr>
      </w:pPr>
      <w:r w:rsidRPr="00A30954">
        <w:rPr>
          <w:b/>
        </w:rPr>
        <w:t>Задание № 2.</w:t>
      </w:r>
      <w:r w:rsidRPr="00A30954">
        <w:t xml:space="preserve"> </w:t>
      </w:r>
      <w:r w:rsidRPr="00A30954">
        <w:rPr>
          <w:iCs/>
          <w:color w:val="000000"/>
        </w:rPr>
        <w:t xml:space="preserve"> Изучив </w:t>
      </w:r>
      <w:hyperlink r:id="rId249" w:history="1">
        <w:r w:rsidRPr="00A30954">
          <w:rPr>
            <w:rStyle w:val="ab"/>
            <w:color w:val="000000" w:themeColor="text1"/>
            <w:u w:val="none"/>
            <w:bdr w:val="none" w:sz="0" w:space="0" w:color="auto" w:frame="1"/>
          </w:rPr>
          <w:t>Федеральный закон от 30.12.2006 № 271-ФЗ «О розничных рынках и о внесении изменений в Трудовой кодекс Российской Федерации»</w:t>
        </w:r>
      </w:hyperlink>
      <w:r w:rsidRPr="00A30954">
        <w:rPr>
          <w:color w:val="000000" w:themeColor="text1"/>
        </w:rPr>
        <w:t xml:space="preserve"> определите как регулируются трудовые отношения между работником и работодателем в розничной торговле</w:t>
      </w:r>
    </w:p>
    <w:p w14:paraId="0715E0A6" w14:textId="77777777" w:rsidR="009D7421" w:rsidRPr="00A30954" w:rsidRDefault="009D7421" w:rsidP="00A30954">
      <w:pPr>
        <w:tabs>
          <w:tab w:val="left" w:pos="567"/>
          <w:tab w:val="left" w:pos="993"/>
        </w:tabs>
        <w:ind w:firstLine="709"/>
        <w:jc w:val="both"/>
        <w:rPr>
          <w:iCs/>
          <w:color w:val="000000"/>
        </w:rPr>
      </w:pPr>
      <w:r w:rsidRPr="00A30954">
        <w:rPr>
          <w:b/>
          <w:iCs/>
          <w:color w:val="000000"/>
        </w:rPr>
        <w:t>Задание № 3</w:t>
      </w:r>
      <w:r w:rsidRPr="00A30954">
        <w:rPr>
          <w:iCs/>
          <w:color w:val="000000"/>
        </w:rPr>
        <w:t xml:space="preserve"> Составьте словарь терминов и определений по пройденным нормативным документам</w:t>
      </w:r>
    </w:p>
    <w:p w14:paraId="6D57F281" w14:textId="77777777" w:rsidR="00421916" w:rsidRPr="00A30954" w:rsidRDefault="00421916" w:rsidP="00A30954">
      <w:pPr>
        <w:widowControl w:val="0"/>
        <w:shd w:val="clear" w:color="auto" w:fill="FFFFFF"/>
        <w:tabs>
          <w:tab w:val="left" w:pos="302"/>
          <w:tab w:val="left" w:pos="567"/>
        </w:tabs>
        <w:autoSpaceDE w:val="0"/>
        <w:autoSpaceDN w:val="0"/>
        <w:adjustRightInd w:val="0"/>
      </w:pPr>
    </w:p>
    <w:p w14:paraId="61FF3386" w14:textId="77777777" w:rsidR="00A85437" w:rsidRPr="00A30954" w:rsidRDefault="00A85437" w:rsidP="00A30954">
      <w:pPr>
        <w:tabs>
          <w:tab w:val="left" w:pos="567"/>
        </w:tabs>
        <w:jc w:val="center"/>
        <w:rPr>
          <w:b/>
          <w:bCs/>
          <w:color w:val="2D2D2D"/>
          <w:spacing w:val="2"/>
          <w:kern w:val="36"/>
        </w:rPr>
      </w:pPr>
      <w:r w:rsidRPr="00A30954">
        <w:rPr>
          <w:b/>
        </w:rPr>
        <w:t xml:space="preserve">Практическое занятие №33 Ознакомление с </w:t>
      </w:r>
      <w:r w:rsidRPr="00A30954">
        <w:rPr>
          <w:b/>
          <w:bCs/>
          <w:color w:val="2D2D2D"/>
          <w:spacing w:val="2"/>
          <w:kern w:val="36"/>
        </w:rPr>
        <w:t>ГОСТ Р. 51304–2009.</w:t>
      </w:r>
    </w:p>
    <w:p w14:paraId="166894D7" w14:textId="77777777" w:rsidR="008677F3" w:rsidRPr="00A30954" w:rsidRDefault="008677F3" w:rsidP="00A30954">
      <w:pPr>
        <w:tabs>
          <w:tab w:val="left" w:pos="567"/>
        </w:tabs>
        <w:ind w:firstLine="360"/>
        <w:jc w:val="both"/>
        <w:rPr>
          <w:b/>
        </w:rPr>
      </w:pPr>
      <w:r w:rsidRPr="00A30954">
        <w:rPr>
          <w:b/>
          <w:bCs/>
        </w:rPr>
        <w:t>Цели</w:t>
      </w:r>
      <w:r w:rsidR="00825DA2" w:rsidRPr="00A30954">
        <w:t xml:space="preserve"> </w:t>
      </w:r>
      <w:r w:rsidR="00825DA2" w:rsidRPr="00A30954">
        <w:rPr>
          <w:b/>
        </w:rPr>
        <w:t>практического занятия:</w:t>
      </w:r>
    </w:p>
    <w:p w14:paraId="4522CAEE" w14:textId="77777777" w:rsidR="008677F3" w:rsidRPr="00A30954" w:rsidRDefault="00825DA2" w:rsidP="00A30954">
      <w:pPr>
        <w:tabs>
          <w:tab w:val="left" w:pos="567"/>
        </w:tabs>
        <w:ind w:firstLine="360"/>
        <w:jc w:val="both"/>
        <w:rPr>
          <w:iCs/>
          <w:color w:val="000000"/>
        </w:rPr>
      </w:pPr>
      <w:r w:rsidRPr="00A30954">
        <w:t xml:space="preserve"> </w:t>
      </w:r>
      <w:r w:rsidR="008677F3" w:rsidRPr="00A30954">
        <w:rPr>
          <w:iCs/>
          <w:color w:val="000000"/>
        </w:rPr>
        <w:t xml:space="preserve">-закрепление знаний о видах и типах </w:t>
      </w:r>
      <w:r w:rsidR="008B1729" w:rsidRPr="00A30954">
        <w:rPr>
          <w:iCs/>
          <w:color w:val="000000"/>
        </w:rPr>
        <w:t>услуг</w:t>
      </w:r>
      <w:r w:rsidR="008677F3" w:rsidRPr="00A30954">
        <w:rPr>
          <w:iCs/>
          <w:color w:val="000000"/>
        </w:rPr>
        <w:t xml:space="preserve"> торговли;</w:t>
      </w:r>
    </w:p>
    <w:p w14:paraId="62CFE998" w14:textId="77777777" w:rsidR="008677F3" w:rsidRPr="00A30954" w:rsidRDefault="008677F3" w:rsidP="00A30954">
      <w:pPr>
        <w:tabs>
          <w:tab w:val="left" w:pos="567"/>
        </w:tabs>
        <w:ind w:firstLine="360"/>
        <w:jc w:val="both"/>
        <w:rPr>
          <w:iCs/>
          <w:color w:val="000000"/>
        </w:rPr>
      </w:pPr>
      <w:r w:rsidRPr="00A30954">
        <w:rPr>
          <w:iCs/>
          <w:color w:val="000000"/>
        </w:rPr>
        <w:t xml:space="preserve">-содействие формированию навыков определения вида </w:t>
      </w:r>
      <w:r w:rsidR="008B1729" w:rsidRPr="00A30954">
        <w:rPr>
          <w:iCs/>
          <w:color w:val="000000"/>
        </w:rPr>
        <w:t>услуг</w:t>
      </w:r>
      <w:r w:rsidRPr="00A30954">
        <w:rPr>
          <w:iCs/>
          <w:color w:val="000000"/>
        </w:rPr>
        <w:t xml:space="preserve"> розничной торговли;</w:t>
      </w:r>
    </w:p>
    <w:p w14:paraId="5D4163F4" w14:textId="77777777" w:rsidR="008677F3" w:rsidRPr="00A30954" w:rsidRDefault="008677F3" w:rsidP="00A30954">
      <w:pPr>
        <w:tabs>
          <w:tab w:val="left" w:pos="567"/>
        </w:tabs>
        <w:ind w:firstLine="360"/>
        <w:jc w:val="both"/>
        <w:rPr>
          <w:b/>
          <w:i/>
        </w:rPr>
      </w:pPr>
      <w:r w:rsidRPr="00A30954">
        <w:rPr>
          <w:iCs/>
          <w:color w:val="000000"/>
        </w:rPr>
        <w:lastRenderedPageBreak/>
        <w:t xml:space="preserve">-развитие навыков поиска, </w:t>
      </w:r>
      <w:r w:rsidR="008B1729" w:rsidRPr="00A30954">
        <w:rPr>
          <w:iCs/>
          <w:color w:val="000000"/>
        </w:rPr>
        <w:t>анализа и использования</w:t>
      </w:r>
      <w:r w:rsidRPr="00A30954">
        <w:rPr>
          <w:iCs/>
          <w:color w:val="000000"/>
        </w:rPr>
        <w:t xml:space="preserve"> информации, необходимой для эффективного выполнения профессиональных задач</w:t>
      </w:r>
      <w:r w:rsidRPr="00A30954">
        <w:rPr>
          <w:b/>
          <w:i/>
        </w:rPr>
        <w:t xml:space="preserve"> </w:t>
      </w:r>
    </w:p>
    <w:p w14:paraId="30A46B85" w14:textId="77777777" w:rsidR="00825DA2" w:rsidRPr="00A30954" w:rsidRDefault="00825DA2" w:rsidP="00A30954">
      <w:pPr>
        <w:widowControl w:val="0"/>
        <w:shd w:val="clear" w:color="auto" w:fill="FFFFFF"/>
        <w:tabs>
          <w:tab w:val="left" w:pos="567"/>
        </w:tabs>
        <w:ind w:firstLine="709"/>
        <w:jc w:val="both"/>
      </w:pPr>
      <w:r w:rsidRPr="00A30954">
        <w:t>Материальное обеспечение:</w:t>
      </w:r>
    </w:p>
    <w:p w14:paraId="2EBDAC07" w14:textId="77777777" w:rsidR="008677F3" w:rsidRPr="00A30954" w:rsidRDefault="008677F3" w:rsidP="00F66F8C">
      <w:pPr>
        <w:pStyle w:val="ac"/>
        <w:numPr>
          <w:ilvl w:val="0"/>
          <w:numId w:val="120"/>
        </w:numPr>
        <w:tabs>
          <w:tab w:val="left" w:pos="567"/>
          <w:tab w:val="left" w:pos="993"/>
        </w:tabs>
        <w:ind w:left="0" w:firstLine="709"/>
        <w:rPr>
          <w:iCs/>
          <w:color w:val="000000"/>
        </w:rPr>
      </w:pPr>
      <w:r w:rsidRPr="00A30954">
        <w:t xml:space="preserve">методические рекомендации, ПК, </w:t>
      </w:r>
      <w:r w:rsidR="008B1729" w:rsidRPr="00A30954">
        <w:t>Интернет, ГОСТ</w:t>
      </w:r>
      <w:r w:rsidR="008B1729" w:rsidRPr="00A30954">
        <w:rPr>
          <w:bCs/>
          <w:color w:val="2D2D2D"/>
          <w:spacing w:val="2"/>
          <w:kern w:val="36"/>
        </w:rPr>
        <w:t xml:space="preserve"> Р. 51304–2009</w:t>
      </w:r>
      <w:r w:rsidR="008B1729" w:rsidRPr="00A30954">
        <w:rPr>
          <w:b/>
          <w:bCs/>
          <w:color w:val="2D2D2D"/>
          <w:spacing w:val="2"/>
          <w:kern w:val="36"/>
        </w:rPr>
        <w:t>.</w:t>
      </w:r>
      <w:r w:rsidR="008B1729" w:rsidRPr="00A30954">
        <w:rPr>
          <w:iCs/>
          <w:color w:val="000000"/>
        </w:rPr>
        <w:t xml:space="preserve"> Услуги торговли. Общие требования</w:t>
      </w:r>
    </w:p>
    <w:p w14:paraId="3D7D52CC" w14:textId="77777777" w:rsidR="00825DA2" w:rsidRPr="00A30954" w:rsidRDefault="00825DA2" w:rsidP="00A30954">
      <w:pPr>
        <w:pStyle w:val="ac"/>
        <w:widowControl w:val="0"/>
        <w:shd w:val="clear" w:color="auto" w:fill="FFFFFF"/>
        <w:tabs>
          <w:tab w:val="left" w:pos="567"/>
          <w:tab w:val="left" w:pos="851"/>
          <w:tab w:val="left" w:pos="993"/>
        </w:tabs>
        <w:ind w:left="0" w:firstLine="709"/>
        <w:contextualSpacing w:val="0"/>
        <w:jc w:val="both"/>
        <w:rPr>
          <w:bCs/>
          <w:color w:val="000000" w:themeColor="text1"/>
        </w:rPr>
      </w:pPr>
    </w:p>
    <w:p w14:paraId="0BDE362D" w14:textId="77777777" w:rsidR="00825DA2" w:rsidRPr="00A30954" w:rsidRDefault="00825DA2"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66D11C8F" w14:textId="77777777" w:rsidR="008B1729" w:rsidRPr="00A30954" w:rsidRDefault="00825DA2" w:rsidP="00F66F8C">
      <w:pPr>
        <w:pStyle w:val="ac"/>
        <w:numPr>
          <w:ilvl w:val="0"/>
          <w:numId w:val="121"/>
        </w:numPr>
        <w:tabs>
          <w:tab w:val="left" w:pos="567"/>
          <w:tab w:val="left" w:pos="993"/>
        </w:tabs>
        <w:rPr>
          <w:iCs/>
          <w:color w:val="000000"/>
        </w:rPr>
      </w:pPr>
      <w:r w:rsidRPr="00A30954">
        <w:t>Изучить условия</w:t>
      </w:r>
      <w:r w:rsidR="008B1729" w:rsidRPr="00A30954">
        <w:t xml:space="preserve"> практического задания</w:t>
      </w:r>
      <w:r w:rsidRPr="00A30954">
        <w:t xml:space="preserve">, </w:t>
      </w:r>
      <w:r w:rsidR="008677F3" w:rsidRPr="00A30954">
        <w:rPr>
          <w:shd w:val="clear" w:color="auto" w:fill="FFFFFF"/>
        </w:rPr>
        <w:t xml:space="preserve">и </w:t>
      </w:r>
      <w:r w:rsidR="008B1729" w:rsidRPr="00A30954">
        <w:t>ГОСТ</w:t>
      </w:r>
      <w:r w:rsidR="008B1729" w:rsidRPr="00A30954">
        <w:rPr>
          <w:bCs/>
          <w:color w:val="2D2D2D"/>
          <w:spacing w:val="2"/>
          <w:kern w:val="36"/>
        </w:rPr>
        <w:t xml:space="preserve"> Р. 51304–2009</w:t>
      </w:r>
      <w:r w:rsidR="008B1729" w:rsidRPr="00A30954">
        <w:rPr>
          <w:b/>
          <w:bCs/>
          <w:color w:val="2D2D2D"/>
          <w:spacing w:val="2"/>
          <w:kern w:val="36"/>
        </w:rPr>
        <w:t>.</w:t>
      </w:r>
      <w:r w:rsidR="008B1729" w:rsidRPr="00A30954">
        <w:rPr>
          <w:iCs/>
          <w:color w:val="000000"/>
        </w:rPr>
        <w:t xml:space="preserve"> Услуги торговли. Общие требования</w:t>
      </w:r>
    </w:p>
    <w:p w14:paraId="7F418D56" w14:textId="77777777" w:rsidR="00825DA2" w:rsidRPr="00A30954" w:rsidRDefault="00825DA2" w:rsidP="00F66F8C">
      <w:pPr>
        <w:pStyle w:val="ac"/>
        <w:widowControl w:val="0"/>
        <w:numPr>
          <w:ilvl w:val="0"/>
          <w:numId w:val="121"/>
        </w:numPr>
        <w:shd w:val="clear" w:color="auto" w:fill="FFFFFF"/>
        <w:tabs>
          <w:tab w:val="left" w:pos="302"/>
          <w:tab w:val="left" w:pos="567"/>
          <w:tab w:val="left" w:pos="851"/>
          <w:tab w:val="left" w:pos="993"/>
        </w:tabs>
        <w:autoSpaceDE w:val="0"/>
        <w:autoSpaceDN w:val="0"/>
        <w:adjustRightInd w:val="0"/>
      </w:pPr>
      <w:r w:rsidRPr="00A30954">
        <w:t xml:space="preserve">Выполнить практические задания </w:t>
      </w:r>
    </w:p>
    <w:p w14:paraId="10D811F5" w14:textId="77777777" w:rsidR="008B1729" w:rsidRPr="00A30954" w:rsidRDefault="008B1729" w:rsidP="00A30954">
      <w:pPr>
        <w:tabs>
          <w:tab w:val="left" w:pos="567"/>
        </w:tabs>
        <w:ind w:firstLine="360"/>
        <w:jc w:val="center"/>
        <w:rPr>
          <w:b/>
          <w:i/>
        </w:rPr>
      </w:pPr>
    </w:p>
    <w:p w14:paraId="4C35A544" w14:textId="77777777" w:rsidR="008677F3" w:rsidRPr="00A30954" w:rsidRDefault="008B1729" w:rsidP="00A30954">
      <w:pPr>
        <w:tabs>
          <w:tab w:val="left" w:pos="567"/>
        </w:tabs>
        <w:ind w:firstLine="360"/>
        <w:jc w:val="center"/>
        <w:rPr>
          <w:b/>
        </w:rPr>
      </w:pPr>
      <w:r w:rsidRPr="00A30954">
        <w:rPr>
          <w:b/>
        </w:rPr>
        <w:t>Условия практического занятия</w:t>
      </w:r>
    </w:p>
    <w:p w14:paraId="4112038F" w14:textId="77777777" w:rsidR="008677F3" w:rsidRPr="00A30954" w:rsidRDefault="008677F3" w:rsidP="00A30954">
      <w:pPr>
        <w:pStyle w:val="a9"/>
        <w:shd w:val="clear" w:color="auto" w:fill="FFFFFF"/>
        <w:tabs>
          <w:tab w:val="left" w:pos="567"/>
        </w:tabs>
        <w:spacing w:before="0" w:beforeAutospacing="0" w:after="0" w:afterAutospacing="0"/>
        <w:ind w:firstLine="709"/>
        <w:jc w:val="both"/>
      </w:pPr>
      <w:r w:rsidRPr="00A30954">
        <w:t>Практическая работа по данной теме включает выполнение заданий, ответы на контрольные вопросы, оформление отчета. Работа может выполняться как индивидуально, так и малыми группами (2-3 чел.). Необходимые рекомендации и пояснения по выполнению работы дает преподаватель.</w:t>
      </w:r>
    </w:p>
    <w:p w14:paraId="6B1F6754" w14:textId="77777777" w:rsidR="008B1729" w:rsidRPr="00A30954" w:rsidRDefault="008B1729" w:rsidP="00A30954">
      <w:pPr>
        <w:tabs>
          <w:tab w:val="left" w:pos="567"/>
        </w:tabs>
        <w:ind w:firstLine="567"/>
        <w:jc w:val="both"/>
        <w:textAlignment w:val="baseline"/>
        <w:rPr>
          <w:i/>
        </w:rPr>
      </w:pPr>
    </w:p>
    <w:p w14:paraId="2ECBEE50" w14:textId="77777777" w:rsidR="008B1729" w:rsidRPr="00A30954" w:rsidRDefault="008B1729" w:rsidP="00A30954">
      <w:pPr>
        <w:tabs>
          <w:tab w:val="left" w:pos="567"/>
        </w:tabs>
        <w:ind w:firstLine="567"/>
        <w:jc w:val="both"/>
        <w:textAlignment w:val="baseline"/>
        <w:rPr>
          <w:i/>
        </w:rPr>
      </w:pPr>
      <w:r w:rsidRPr="00A30954">
        <w:rPr>
          <w:i/>
        </w:rPr>
        <w:t>Задание для закрепления теоретических знаний</w:t>
      </w:r>
    </w:p>
    <w:p w14:paraId="60824302" w14:textId="77777777" w:rsidR="008677F3" w:rsidRPr="00A30954" w:rsidRDefault="008677F3" w:rsidP="00A30954">
      <w:pPr>
        <w:tabs>
          <w:tab w:val="left" w:pos="567"/>
        </w:tabs>
        <w:suppressAutoHyphens/>
        <w:jc w:val="both"/>
        <w:rPr>
          <w:b/>
        </w:rPr>
      </w:pPr>
    </w:p>
    <w:p w14:paraId="00519CAA" w14:textId="77777777" w:rsidR="008B1729" w:rsidRPr="00A30954" w:rsidRDefault="008677F3" w:rsidP="00A30954">
      <w:pPr>
        <w:tabs>
          <w:tab w:val="left" w:pos="567"/>
          <w:tab w:val="left" w:pos="993"/>
        </w:tabs>
        <w:rPr>
          <w:iCs/>
          <w:color w:val="000000"/>
        </w:rPr>
      </w:pPr>
      <w:r w:rsidRPr="00A30954">
        <w:rPr>
          <w:b/>
        </w:rPr>
        <w:t xml:space="preserve">Задание </w:t>
      </w:r>
      <w:r w:rsidR="008B1729" w:rsidRPr="00A30954">
        <w:rPr>
          <w:b/>
        </w:rPr>
        <w:t xml:space="preserve">№ 1 </w:t>
      </w:r>
      <w:r w:rsidRPr="00A30954">
        <w:rPr>
          <w:iCs/>
          <w:color w:val="000000"/>
        </w:rPr>
        <w:t xml:space="preserve">Заполните таблицу 1 в соответствии </w:t>
      </w:r>
      <w:r w:rsidR="008B1729" w:rsidRPr="00A30954">
        <w:t>ГОСТ</w:t>
      </w:r>
      <w:r w:rsidR="008B1729" w:rsidRPr="00A30954">
        <w:rPr>
          <w:bCs/>
          <w:color w:val="2D2D2D"/>
          <w:spacing w:val="2"/>
          <w:kern w:val="36"/>
        </w:rPr>
        <w:t xml:space="preserve"> Р. 51304–2009</w:t>
      </w:r>
      <w:r w:rsidR="008B1729" w:rsidRPr="00A30954">
        <w:rPr>
          <w:b/>
          <w:bCs/>
          <w:color w:val="2D2D2D"/>
          <w:spacing w:val="2"/>
          <w:kern w:val="36"/>
        </w:rPr>
        <w:t>.</w:t>
      </w:r>
      <w:r w:rsidR="008B1729" w:rsidRPr="00A30954">
        <w:rPr>
          <w:iCs/>
          <w:color w:val="000000"/>
        </w:rPr>
        <w:t xml:space="preserve"> Услуги торговли. Общие требования</w:t>
      </w:r>
    </w:p>
    <w:p w14:paraId="55F3DFAD" w14:textId="77777777" w:rsidR="008B1729" w:rsidRPr="00A30954" w:rsidRDefault="008B1729" w:rsidP="00A30954">
      <w:pPr>
        <w:pStyle w:val="ac"/>
        <w:tabs>
          <w:tab w:val="left" w:pos="567"/>
          <w:tab w:val="left" w:pos="993"/>
        </w:tabs>
        <w:rPr>
          <w:iCs/>
          <w:color w:val="000000"/>
        </w:rPr>
      </w:pPr>
    </w:p>
    <w:p w14:paraId="07D8D95A" w14:textId="77777777" w:rsidR="008677F3" w:rsidRPr="00A30954" w:rsidRDefault="008677F3" w:rsidP="00A30954">
      <w:pPr>
        <w:tabs>
          <w:tab w:val="left" w:pos="567"/>
        </w:tabs>
        <w:suppressAutoHyphens/>
        <w:jc w:val="both"/>
      </w:pPr>
      <w:r w:rsidRPr="00A30954">
        <w:rPr>
          <w:bdr w:val="none" w:sz="0" w:space="0" w:color="auto" w:frame="1"/>
        </w:rPr>
        <w:t>Таблица</w:t>
      </w:r>
      <w:r w:rsidRPr="00A30954">
        <w:rPr>
          <w:rStyle w:val="apple-converted-space"/>
          <w:bdr w:val="none" w:sz="0" w:space="0" w:color="auto" w:frame="1"/>
        </w:rPr>
        <w:t> </w:t>
      </w:r>
      <w:proofErr w:type="gramStart"/>
      <w:r w:rsidRPr="00A30954">
        <w:rPr>
          <w:bdr w:val="none" w:sz="0" w:space="0" w:color="auto" w:frame="1"/>
        </w:rPr>
        <w:t>1</w:t>
      </w:r>
      <w:r w:rsidRPr="00A30954">
        <w:rPr>
          <w:rStyle w:val="apple-converted-space"/>
          <w:bdr w:val="none" w:sz="0" w:space="0" w:color="auto" w:frame="1"/>
        </w:rPr>
        <w:t> </w:t>
      </w:r>
      <w:r w:rsidR="008B1729" w:rsidRPr="00A30954">
        <w:rPr>
          <w:rStyle w:val="apple-converted-space"/>
          <w:bdr w:val="none" w:sz="0" w:space="0" w:color="auto" w:frame="1"/>
        </w:rPr>
        <w:t xml:space="preserve"> -</w:t>
      </w:r>
      <w:proofErr w:type="gramEnd"/>
      <w:r w:rsidRPr="00A30954">
        <w:rPr>
          <w:rStyle w:val="apple-converted-space"/>
          <w:bdr w:val="none" w:sz="0" w:space="0" w:color="auto" w:frame="1"/>
        </w:rPr>
        <w:t> </w:t>
      </w:r>
      <w:proofErr w:type="gramStart"/>
      <w:r w:rsidRPr="00A30954">
        <w:rPr>
          <w:bdr w:val="none" w:sz="0" w:space="0" w:color="auto" w:frame="1"/>
        </w:rPr>
        <w:t>Классификация</w:t>
      </w:r>
      <w:r w:rsidRPr="00A30954">
        <w:rPr>
          <w:rStyle w:val="apple-converted-space"/>
          <w:bdr w:val="none" w:sz="0" w:space="0" w:color="auto" w:frame="1"/>
        </w:rPr>
        <w:t> </w:t>
      </w:r>
      <w:r w:rsidR="008B1729" w:rsidRPr="00A30954">
        <w:rPr>
          <w:bdr w:val="none" w:sz="0" w:space="0" w:color="auto" w:frame="1"/>
        </w:rPr>
        <w:t xml:space="preserve"> услуг</w:t>
      </w:r>
      <w:proofErr w:type="gramEnd"/>
      <w:r w:rsidR="008B1729" w:rsidRPr="00A30954">
        <w:rPr>
          <w:bdr w:val="none" w:sz="0" w:space="0" w:color="auto" w:frame="1"/>
        </w:rPr>
        <w:t xml:space="preserve"> торговли</w:t>
      </w:r>
    </w:p>
    <w:tbl>
      <w:tblPr>
        <w:tblW w:w="5000" w:type="pct"/>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943"/>
        <w:gridCol w:w="3399"/>
      </w:tblGrid>
      <w:tr w:rsidR="008677F3" w:rsidRPr="00A30954" w14:paraId="3D27916C" w14:textId="77777777" w:rsidTr="000369DB">
        <w:trPr>
          <w:jc w:val="center"/>
        </w:trPr>
        <w:tc>
          <w:tcPr>
            <w:tcW w:w="3181" w:type="pct"/>
            <w:tcBorders>
              <w:top w:val="outset" w:sz="6" w:space="0" w:color="auto"/>
              <w:left w:val="outset" w:sz="6" w:space="0" w:color="auto"/>
              <w:bottom w:val="outset" w:sz="6" w:space="0" w:color="auto"/>
              <w:right w:val="outset" w:sz="6" w:space="0" w:color="auto"/>
            </w:tcBorders>
            <w:hideMark/>
          </w:tcPr>
          <w:p w14:paraId="251709F8" w14:textId="77777777" w:rsidR="008677F3" w:rsidRPr="00A30954" w:rsidRDefault="008B1729" w:rsidP="00A30954">
            <w:pPr>
              <w:tabs>
                <w:tab w:val="left" w:pos="567"/>
              </w:tabs>
              <w:jc w:val="center"/>
              <w:rPr>
                <w:bdr w:val="none" w:sz="0" w:space="0" w:color="auto" w:frame="1"/>
              </w:rPr>
            </w:pPr>
            <w:r w:rsidRPr="00A30954">
              <w:rPr>
                <w:bdr w:val="none" w:sz="0" w:space="0" w:color="auto" w:frame="1"/>
              </w:rPr>
              <w:t>Виды услуг торговли</w:t>
            </w:r>
          </w:p>
        </w:tc>
        <w:tc>
          <w:tcPr>
            <w:tcW w:w="1819" w:type="pct"/>
            <w:tcBorders>
              <w:top w:val="outset" w:sz="6" w:space="0" w:color="auto"/>
              <w:left w:val="outset" w:sz="6" w:space="0" w:color="auto"/>
              <w:bottom w:val="outset" w:sz="6" w:space="0" w:color="auto"/>
              <w:right w:val="outset" w:sz="6" w:space="0" w:color="auto"/>
            </w:tcBorders>
            <w:hideMark/>
          </w:tcPr>
          <w:p w14:paraId="7FE63260" w14:textId="77777777" w:rsidR="008677F3" w:rsidRPr="00A30954" w:rsidRDefault="008B1729" w:rsidP="00A30954">
            <w:pPr>
              <w:tabs>
                <w:tab w:val="left" w:pos="567"/>
              </w:tabs>
              <w:jc w:val="center"/>
            </w:pPr>
            <w:r w:rsidRPr="00A30954">
              <w:rPr>
                <w:bdr w:val="none" w:sz="0" w:space="0" w:color="auto" w:frame="1"/>
              </w:rPr>
              <w:t>Характеристика</w:t>
            </w:r>
          </w:p>
        </w:tc>
      </w:tr>
      <w:tr w:rsidR="008B1729" w:rsidRPr="00A30954" w14:paraId="533732A4" w14:textId="77777777" w:rsidTr="000369DB">
        <w:trPr>
          <w:jc w:val="center"/>
        </w:trPr>
        <w:tc>
          <w:tcPr>
            <w:tcW w:w="3181" w:type="pct"/>
            <w:tcBorders>
              <w:top w:val="outset" w:sz="6" w:space="0" w:color="auto"/>
              <w:left w:val="outset" w:sz="6" w:space="0" w:color="auto"/>
              <w:bottom w:val="outset" w:sz="6" w:space="0" w:color="auto"/>
              <w:right w:val="outset" w:sz="6" w:space="0" w:color="auto"/>
            </w:tcBorders>
          </w:tcPr>
          <w:p w14:paraId="3202C283" w14:textId="77777777" w:rsidR="008B1729" w:rsidRPr="00A30954" w:rsidRDefault="008B1729" w:rsidP="00A30954">
            <w:pPr>
              <w:tabs>
                <w:tab w:val="left" w:pos="567"/>
              </w:tabs>
              <w:rPr>
                <w:color w:val="000000" w:themeColor="text1"/>
              </w:rPr>
            </w:pPr>
            <w:r w:rsidRPr="00A30954">
              <w:rPr>
                <w:color w:val="000000" w:themeColor="text1"/>
              </w:rPr>
              <w:t>Реализацию товаров.</w:t>
            </w:r>
          </w:p>
        </w:tc>
        <w:tc>
          <w:tcPr>
            <w:tcW w:w="1819" w:type="pct"/>
            <w:tcBorders>
              <w:top w:val="outset" w:sz="6" w:space="0" w:color="auto"/>
              <w:left w:val="outset" w:sz="6" w:space="0" w:color="auto"/>
              <w:bottom w:val="outset" w:sz="6" w:space="0" w:color="auto"/>
              <w:right w:val="outset" w:sz="6" w:space="0" w:color="auto"/>
            </w:tcBorders>
          </w:tcPr>
          <w:p w14:paraId="2EECF31C" w14:textId="77777777" w:rsidR="008B1729" w:rsidRPr="00A30954" w:rsidRDefault="008B1729" w:rsidP="00A30954">
            <w:pPr>
              <w:tabs>
                <w:tab w:val="left" w:pos="567"/>
              </w:tabs>
              <w:jc w:val="center"/>
              <w:rPr>
                <w:color w:val="000000" w:themeColor="text1"/>
                <w:bdr w:val="none" w:sz="0" w:space="0" w:color="auto" w:frame="1"/>
              </w:rPr>
            </w:pPr>
          </w:p>
        </w:tc>
      </w:tr>
      <w:tr w:rsidR="008B1729" w:rsidRPr="00A30954" w14:paraId="2DCDDB11" w14:textId="77777777" w:rsidTr="000369DB">
        <w:trPr>
          <w:jc w:val="center"/>
        </w:trPr>
        <w:tc>
          <w:tcPr>
            <w:tcW w:w="3181" w:type="pct"/>
            <w:tcBorders>
              <w:top w:val="outset" w:sz="6" w:space="0" w:color="auto"/>
              <w:left w:val="outset" w:sz="6" w:space="0" w:color="auto"/>
              <w:bottom w:val="outset" w:sz="6" w:space="0" w:color="auto"/>
              <w:right w:val="outset" w:sz="6" w:space="0" w:color="auto"/>
            </w:tcBorders>
          </w:tcPr>
          <w:p w14:paraId="079EA3A2" w14:textId="77777777" w:rsidR="008B1729" w:rsidRPr="00A30954" w:rsidRDefault="008B1729" w:rsidP="00A30954">
            <w:pPr>
              <w:tabs>
                <w:tab w:val="left" w:pos="567"/>
              </w:tabs>
              <w:rPr>
                <w:color w:val="000000" w:themeColor="text1"/>
              </w:rPr>
            </w:pPr>
            <w:r w:rsidRPr="00A30954">
              <w:rPr>
                <w:color w:val="000000" w:themeColor="text1"/>
              </w:rPr>
              <w:t>Оказание помощи покупателю в совершении покупки и при ее использовании.</w:t>
            </w:r>
          </w:p>
        </w:tc>
        <w:tc>
          <w:tcPr>
            <w:tcW w:w="1819" w:type="pct"/>
            <w:tcBorders>
              <w:top w:val="outset" w:sz="6" w:space="0" w:color="auto"/>
              <w:left w:val="outset" w:sz="6" w:space="0" w:color="auto"/>
              <w:bottom w:val="outset" w:sz="6" w:space="0" w:color="auto"/>
              <w:right w:val="outset" w:sz="6" w:space="0" w:color="auto"/>
            </w:tcBorders>
          </w:tcPr>
          <w:p w14:paraId="6BF84076" w14:textId="77777777" w:rsidR="008B1729" w:rsidRPr="00A30954" w:rsidRDefault="008B1729" w:rsidP="00A30954">
            <w:pPr>
              <w:tabs>
                <w:tab w:val="left" w:pos="567"/>
              </w:tabs>
              <w:jc w:val="center"/>
              <w:rPr>
                <w:color w:val="000000" w:themeColor="text1"/>
                <w:bdr w:val="none" w:sz="0" w:space="0" w:color="auto" w:frame="1"/>
              </w:rPr>
            </w:pPr>
          </w:p>
        </w:tc>
      </w:tr>
      <w:tr w:rsidR="008B1729" w:rsidRPr="00A30954" w14:paraId="113750D1" w14:textId="77777777" w:rsidTr="000369DB">
        <w:trPr>
          <w:jc w:val="center"/>
        </w:trPr>
        <w:tc>
          <w:tcPr>
            <w:tcW w:w="3181" w:type="pct"/>
            <w:tcBorders>
              <w:top w:val="outset" w:sz="6" w:space="0" w:color="auto"/>
              <w:left w:val="outset" w:sz="6" w:space="0" w:color="auto"/>
              <w:bottom w:val="outset" w:sz="6" w:space="0" w:color="auto"/>
              <w:right w:val="outset" w:sz="6" w:space="0" w:color="auto"/>
            </w:tcBorders>
          </w:tcPr>
          <w:p w14:paraId="4D59D9BE" w14:textId="77777777" w:rsidR="008B1729" w:rsidRPr="00A30954" w:rsidRDefault="008B1729" w:rsidP="00A30954">
            <w:pPr>
              <w:tabs>
                <w:tab w:val="left" w:pos="567"/>
              </w:tabs>
              <w:rPr>
                <w:color w:val="000000" w:themeColor="text1"/>
                <w:bdr w:val="none" w:sz="0" w:space="0" w:color="auto" w:frame="1"/>
              </w:rPr>
            </w:pPr>
            <w:r w:rsidRPr="00A30954">
              <w:rPr>
                <w:color w:val="000000" w:themeColor="text1"/>
              </w:rPr>
              <w:t>Информационно-консультационные услуги.</w:t>
            </w:r>
          </w:p>
        </w:tc>
        <w:tc>
          <w:tcPr>
            <w:tcW w:w="1819" w:type="pct"/>
            <w:tcBorders>
              <w:top w:val="outset" w:sz="6" w:space="0" w:color="auto"/>
              <w:left w:val="outset" w:sz="6" w:space="0" w:color="auto"/>
              <w:bottom w:val="outset" w:sz="6" w:space="0" w:color="auto"/>
              <w:right w:val="outset" w:sz="6" w:space="0" w:color="auto"/>
            </w:tcBorders>
          </w:tcPr>
          <w:p w14:paraId="0B031B34" w14:textId="77777777" w:rsidR="008B1729" w:rsidRPr="00A30954" w:rsidRDefault="008B1729" w:rsidP="00A30954">
            <w:pPr>
              <w:tabs>
                <w:tab w:val="left" w:pos="567"/>
              </w:tabs>
              <w:jc w:val="center"/>
              <w:rPr>
                <w:color w:val="000000" w:themeColor="text1"/>
                <w:bdr w:val="none" w:sz="0" w:space="0" w:color="auto" w:frame="1"/>
              </w:rPr>
            </w:pPr>
          </w:p>
        </w:tc>
      </w:tr>
      <w:tr w:rsidR="008B1729" w:rsidRPr="00A30954" w14:paraId="24E397C4" w14:textId="77777777" w:rsidTr="000369DB">
        <w:trPr>
          <w:jc w:val="center"/>
        </w:trPr>
        <w:tc>
          <w:tcPr>
            <w:tcW w:w="3181" w:type="pct"/>
            <w:tcBorders>
              <w:top w:val="outset" w:sz="6" w:space="0" w:color="auto"/>
              <w:left w:val="outset" w:sz="6" w:space="0" w:color="auto"/>
              <w:bottom w:val="outset" w:sz="6" w:space="0" w:color="auto"/>
              <w:right w:val="outset" w:sz="6" w:space="0" w:color="auto"/>
            </w:tcBorders>
          </w:tcPr>
          <w:p w14:paraId="12241AE0" w14:textId="77777777" w:rsidR="008B1729" w:rsidRPr="00A30954" w:rsidRDefault="008B1729" w:rsidP="00A30954">
            <w:pPr>
              <w:tabs>
                <w:tab w:val="left" w:pos="567"/>
              </w:tabs>
              <w:rPr>
                <w:color w:val="000000" w:themeColor="text1"/>
                <w:bdr w:val="none" w:sz="0" w:space="0" w:color="auto" w:frame="1"/>
              </w:rPr>
            </w:pPr>
            <w:r w:rsidRPr="00A30954">
              <w:rPr>
                <w:color w:val="000000" w:themeColor="text1"/>
              </w:rPr>
              <w:t>Создание удобств покупателям.</w:t>
            </w:r>
          </w:p>
        </w:tc>
        <w:tc>
          <w:tcPr>
            <w:tcW w:w="1819" w:type="pct"/>
            <w:tcBorders>
              <w:top w:val="outset" w:sz="6" w:space="0" w:color="auto"/>
              <w:left w:val="outset" w:sz="6" w:space="0" w:color="auto"/>
              <w:bottom w:val="outset" w:sz="6" w:space="0" w:color="auto"/>
              <w:right w:val="outset" w:sz="6" w:space="0" w:color="auto"/>
            </w:tcBorders>
          </w:tcPr>
          <w:p w14:paraId="0E27B8A7" w14:textId="77777777" w:rsidR="008B1729" w:rsidRPr="00A30954" w:rsidRDefault="008B1729" w:rsidP="00A30954">
            <w:pPr>
              <w:tabs>
                <w:tab w:val="left" w:pos="567"/>
              </w:tabs>
              <w:jc w:val="center"/>
              <w:rPr>
                <w:color w:val="000000" w:themeColor="text1"/>
                <w:bdr w:val="none" w:sz="0" w:space="0" w:color="auto" w:frame="1"/>
              </w:rPr>
            </w:pPr>
          </w:p>
        </w:tc>
      </w:tr>
    </w:tbl>
    <w:p w14:paraId="4A41FD6A" w14:textId="77777777" w:rsidR="008677F3" w:rsidRPr="00A30954" w:rsidRDefault="008677F3" w:rsidP="00A30954">
      <w:pPr>
        <w:widowControl w:val="0"/>
        <w:shd w:val="clear" w:color="auto" w:fill="FFFFFF"/>
        <w:tabs>
          <w:tab w:val="left" w:pos="0"/>
          <w:tab w:val="left" w:pos="567"/>
        </w:tabs>
        <w:suppressAutoHyphens/>
        <w:autoSpaceDE w:val="0"/>
        <w:jc w:val="both"/>
        <w:rPr>
          <w:iCs/>
          <w:color w:val="000000"/>
        </w:rPr>
      </w:pPr>
    </w:p>
    <w:p w14:paraId="60A3A2B9" w14:textId="77777777" w:rsidR="008B1729" w:rsidRPr="00A30954" w:rsidRDefault="008B1729" w:rsidP="00A30954">
      <w:pPr>
        <w:tabs>
          <w:tab w:val="left" w:pos="567"/>
          <w:tab w:val="left" w:pos="993"/>
        </w:tabs>
        <w:rPr>
          <w:iCs/>
          <w:color w:val="000000"/>
        </w:rPr>
      </w:pPr>
      <w:r w:rsidRPr="00A30954">
        <w:rPr>
          <w:b/>
        </w:rPr>
        <w:t>Задание № 2.</w:t>
      </w:r>
      <w:r w:rsidR="008677F3" w:rsidRPr="00A30954">
        <w:t xml:space="preserve"> </w:t>
      </w:r>
      <w:r w:rsidR="008677F3" w:rsidRPr="00A30954">
        <w:rPr>
          <w:iCs/>
          <w:color w:val="000000"/>
        </w:rPr>
        <w:t xml:space="preserve"> </w:t>
      </w:r>
      <w:r w:rsidRPr="00A30954">
        <w:rPr>
          <w:iCs/>
          <w:color w:val="000000"/>
        </w:rPr>
        <w:t xml:space="preserve">Сформируйте схему классификации услуг в торговле в соответствии с </w:t>
      </w:r>
      <w:r w:rsidRPr="00A30954">
        <w:t>ГОСТ</w:t>
      </w:r>
      <w:r w:rsidRPr="00A30954">
        <w:rPr>
          <w:bCs/>
          <w:color w:val="2D2D2D"/>
          <w:spacing w:val="2"/>
          <w:kern w:val="36"/>
        </w:rPr>
        <w:t xml:space="preserve"> Р. 51304–2009</w:t>
      </w:r>
      <w:r w:rsidRPr="00A30954">
        <w:rPr>
          <w:b/>
          <w:bCs/>
          <w:color w:val="2D2D2D"/>
          <w:spacing w:val="2"/>
          <w:kern w:val="36"/>
        </w:rPr>
        <w:t>.</w:t>
      </w:r>
      <w:r w:rsidRPr="00A30954">
        <w:rPr>
          <w:iCs/>
          <w:color w:val="000000"/>
        </w:rPr>
        <w:t xml:space="preserve"> Услуги торговли. Общие требования</w:t>
      </w:r>
    </w:p>
    <w:p w14:paraId="00A67D89" w14:textId="77777777" w:rsidR="00421916" w:rsidRPr="00A30954" w:rsidRDefault="008B1729" w:rsidP="00A30954">
      <w:pPr>
        <w:tabs>
          <w:tab w:val="left" w:pos="567"/>
          <w:tab w:val="left" w:pos="993"/>
        </w:tabs>
        <w:rPr>
          <w:iCs/>
          <w:color w:val="000000"/>
        </w:rPr>
      </w:pPr>
      <w:r w:rsidRPr="00A30954">
        <w:rPr>
          <w:b/>
          <w:iCs/>
          <w:color w:val="000000"/>
        </w:rPr>
        <w:t>Задание № 3</w:t>
      </w:r>
      <w:r w:rsidR="00421916" w:rsidRPr="00A30954">
        <w:rPr>
          <w:iCs/>
          <w:color w:val="000000"/>
        </w:rPr>
        <w:t xml:space="preserve"> Сформулируйте последствия для торговых предприятий за нарушение </w:t>
      </w:r>
      <w:r w:rsidR="00421916" w:rsidRPr="00A30954">
        <w:t>ГОСТ</w:t>
      </w:r>
      <w:r w:rsidR="00421916" w:rsidRPr="00A30954">
        <w:rPr>
          <w:bCs/>
          <w:color w:val="2D2D2D"/>
          <w:spacing w:val="2"/>
          <w:kern w:val="36"/>
        </w:rPr>
        <w:t xml:space="preserve"> Р. 51304–2009</w:t>
      </w:r>
      <w:r w:rsidR="00421916" w:rsidRPr="00A30954">
        <w:rPr>
          <w:b/>
          <w:bCs/>
          <w:color w:val="2D2D2D"/>
          <w:spacing w:val="2"/>
          <w:kern w:val="36"/>
        </w:rPr>
        <w:t>.</w:t>
      </w:r>
      <w:r w:rsidR="00421916" w:rsidRPr="00A30954">
        <w:rPr>
          <w:iCs/>
          <w:color w:val="000000"/>
        </w:rPr>
        <w:t xml:space="preserve"> Услуги торговли. Общие требования</w:t>
      </w:r>
    </w:p>
    <w:p w14:paraId="0E2A9A95" w14:textId="77777777" w:rsidR="009D7421" w:rsidRPr="00A30954" w:rsidRDefault="009D7421" w:rsidP="00A30954">
      <w:pPr>
        <w:tabs>
          <w:tab w:val="left" w:pos="567"/>
        </w:tabs>
        <w:rPr>
          <w:b/>
        </w:rPr>
      </w:pPr>
    </w:p>
    <w:p w14:paraId="1379073F" w14:textId="77777777" w:rsidR="00A85437" w:rsidRPr="00A30954" w:rsidRDefault="00A85437" w:rsidP="00A30954">
      <w:pPr>
        <w:tabs>
          <w:tab w:val="left" w:pos="567"/>
        </w:tabs>
        <w:ind w:firstLine="709"/>
        <w:jc w:val="both"/>
        <w:rPr>
          <w:b/>
          <w:iCs/>
          <w:color w:val="000000"/>
        </w:rPr>
      </w:pPr>
      <w:r w:rsidRPr="00A30954">
        <w:rPr>
          <w:b/>
        </w:rPr>
        <w:t xml:space="preserve">Практическое занятие №34 </w:t>
      </w:r>
      <w:r w:rsidRPr="00A30954">
        <w:rPr>
          <w:b/>
          <w:iCs/>
          <w:color w:val="000000"/>
        </w:rPr>
        <w:t>Изучение видов, типов розничных торговых предприятий</w:t>
      </w:r>
    </w:p>
    <w:p w14:paraId="2517B4F2" w14:textId="77777777" w:rsidR="00B3649A" w:rsidRPr="00A30954" w:rsidRDefault="00825DA2" w:rsidP="00A30954">
      <w:pPr>
        <w:widowControl w:val="0"/>
        <w:shd w:val="clear" w:color="auto" w:fill="FFFFFF"/>
        <w:tabs>
          <w:tab w:val="left" w:pos="567"/>
        </w:tabs>
        <w:ind w:firstLine="709"/>
        <w:jc w:val="both"/>
      </w:pPr>
      <w:r w:rsidRPr="00A30954">
        <w:rPr>
          <w:b/>
          <w:bCs/>
        </w:rPr>
        <w:t>Цель</w:t>
      </w:r>
      <w:r w:rsidRPr="00A30954">
        <w:t xml:space="preserve"> </w:t>
      </w:r>
      <w:r w:rsidRPr="00A30954">
        <w:rPr>
          <w:b/>
        </w:rPr>
        <w:t>практического занятия:</w:t>
      </w:r>
      <w:r w:rsidRPr="00A30954">
        <w:t xml:space="preserve"> </w:t>
      </w:r>
      <w:proofErr w:type="gramStart"/>
      <w:r w:rsidR="00B3649A" w:rsidRPr="00A30954">
        <w:t>приобретение  практических</w:t>
      </w:r>
      <w:proofErr w:type="gramEnd"/>
      <w:r w:rsidR="00B3649A" w:rsidRPr="00A30954">
        <w:t xml:space="preserve">  </w:t>
      </w:r>
      <w:proofErr w:type="gramStart"/>
      <w:r w:rsidR="00B3649A" w:rsidRPr="00A30954">
        <w:t>навыков  по</w:t>
      </w:r>
      <w:proofErr w:type="gramEnd"/>
      <w:r w:rsidR="00B3649A" w:rsidRPr="00A30954">
        <w:t xml:space="preserve">  изучению видов, типов </w:t>
      </w:r>
      <w:proofErr w:type="gramStart"/>
      <w:r w:rsidR="00B3649A" w:rsidRPr="00A30954">
        <w:t>розничных  торговых</w:t>
      </w:r>
      <w:proofErr w:type="gramEnd"/>
      <w:r w:rsidR="00B3649A" w:rsidRPr="00A30954">
        <w:t xml:space="preserve"> предприятий.</w:t>
      </w:r>
    </w:p>
    <w:p w14:paraId="19857AD3" w14:textId="77777777" w:rsidR="00B3649A" w:rsidRPr="00A30954" w:rsidRDefault="00B3649A" w:rsidP="00A30954">
      <w:pPr>
        <w:tabs>
          <w:tab w:val="left" w:pos="567"/>
        </w:tabs>
        <w:outlineLvl w:val="0"/>
      </w:pPr>
      <w:r w:rsidRPr="00A30954">
        <w:rPr>
          <w:b/>
        </w:rPr>
        <w:t>Материальное обеспечение</w:t>
      </w:r>
    </w:p>
    <w:p w14:paraId="30C5B6C0" w14:textId="77777777" w:rsidR="00B3649A" w:rsidRPr="00A30954" w:rsidRDefault="008677F3" w:rsidP="00F66F8C">
      <w:pPr>
        <w:pStyle w:val="ac"/>
        <w:numPr>
          <w:ilvl w:val="0"/>
          <w:numId w:val="117"/>
        </w:numPr>
        <w:tabs>
          <w:tab w:val="left" w:pos="567"/>
        </w:tabs>
      </w:pPr>
      <w:r w:rsidRPr="00A30954">
        <w:t>Письменные принадлежности</w:t>
      </w:r>
      <w:r w:rsidR="00B3649A" w:rsidRPr="00A30954">
        <w:t>;</w:t>
      </w:r>
    </w:p>
    <w:p w14:paraId="2C00A786" w14:textId="77777777" w:rsidR="00B3649A" w:rsidRPr="00A30954" w:rsidRDefault="008677F3" w:rsidP="00F66F8C">
      <w:pPr>
        <w:pStyle w:val="ac"/>
        <w:numPr>
          <w:ilvl w:val="0"/>
          <w:numId w:val="117"/>
        </w:numPr>
        <w:tabs>
          <w:tab w:val="left" w:pos="567"/>
        </w:tabs>
      </w:pPr>
      <w:r w:rsidRPr="00A30954">
        <w:t>Раздаточный материал</w:t>
      </w:r>
      <w:r w:rsidR="00B3649A" w:rsidRPr="00A30954">
        <w:t>.</w:t>
      </w:r>
    </w:p>
    <w:p w14:paraId="3027919D" w14:textId="77777777" w:rsidR="00825DA2" w:rsidRPr="00A30954" w:rsidRDefault="00825DA2" w:rsidP="00A30954">
      <w:pPr>
        <w:pStyle w:val="ac"/>
        <w:widowControl w:val="0"/>
        <w:shd w:val="clear" w:color="auto" w:fill="FFFFFF"/>
        <w:tabs>
          <w:tab w:val="left" w:pos="567"/>
          <w:tab w:val="left" w:pos="851"/>
          <w:tab w:val="left" w:pos="993"/>
        </w:tabs>
        <w:ind w:left="0" w:firstLine="709"/>
        <w:contextualSpacing w:val="0"/>
        <w:jc w:val="both"/>
        <w:rPr>
          <w:bCs/>
          <w:color w:val="000000" w:themeColor="text1"/>
        </w:rPr>
      </w:pPr>
    </w:p>
    <w:p w14:paraId="790A12A1" w14:textId="77777777" w:rsidR="00825DA2" w:rsidRPr="00A30954" w:rsidRDefault="00825DA2"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1279A3D6" w14:textId="77777777" w:rsidR="00825DA2" w:rsidRPr="00A30954" w:rsidRDefault="00825DA2" w:rsidP="00F66F8C">
      <w:pPr>
        <w:pStyle w:val="ac"/>
        <w:widowControl w:val="0"/>
        <w:numPr>
          <w:ilvl w:val="0"/>
          <w:numId w:val="119"/>
        </w:numPr>
        <w:shd w:val="clear" w:color="auto" w:fill="FFFFFF"/>
        <w:tabs>
          <w:tab w:val="left" w:pos="302"/>
          <w:tab w:val="left" w:pos="567"/>
        </w:tabs>
        <w:autoSpaceDE w:val="0"/>
        <w:autoSpaceDN w:val="0"/>
        <w:adjustRightInd w:val="0"/>
      </w:pPr>
      <w:r w:rsidRPr="00A30954">
        <w:t xml:space="preserve">Изучить условия, </w:t>
      </w:r>
      <w:r w:rsidRPr="00A30954">
        <w:rPr>
          <w:shd w:val="clear" w:color="auto" w:fill="FFFFFF"/>
        </w:rPr>
        <w:t>и теоретиче</w:t>
      </w:r>
      <w:r w:rsidR="00B3649A" w:rsidRPr="00A30954">
        <w:rPr>
          <w:shd w:val="clear" w:color="auto" w:fill="FFFFFF"/>
        </w:rPr>
        <w:t>ский материал</w:t>
      </w:r>
    </w:p>
    <w:p w14:paraId="5F8F15D8" w14:textId="77777777" w:rsidR="00825DA2" w:rsidRPr="00A30954" w:rsidRDefault="00825DA2" w:rsidP="00F66F8C">
      <w:pPr>
        <w:pStyle w:val="ac"/>
        <w:widowControl w:val="0"/>
        <w:numPr>
          <w:ilvl w:val="0"/>
          <w:numId w:val="119"/>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0F45D5CA" w14:textId="77777777" w:rsidR="00825DA2" w:rsidRPr="00A30954" w:rsidRDefault="00825DA2" w:rsidP="00A30954">
      <w:pPr>
        <w:tabs>
          <w:tab w:val="left" w:pos="567"/>
        </w:tabs>
        <w:rPr>
          <w:rFonts w:eastAsia="Calibri"/>
        </w:rPr>
      </w:pPr>
    </w:p>
    <w:p w14:paraId="05276374" w14:textId="77777777" w:rsidR="00825DA2" w:rsidRPr="00A30954" w:rsidRDefault="00825DA2" w:rsidP="00A30954">
      <w:pPr>
        <w:tabs>
          <w:tab w:val="left" w:pos="567"/>
        </w:tabs>
        <w:jc w:val="center"/>
        <w:rPr>
          <w:rFonts w:eastAsia="Calibri"/>
          <w:b/>
        </w:rPr>
      </w:pPr>
      <w:r w:rsidRPr="00A30954">
        <w:rPr>
          <w:rFonts w:eastAsia="Calibri"/>
          <w:b/>
        </w:rPr>
        <w:t>Теоретический материал</w:t>
      </w:r>
    </w:p>
    <w:p w14:paraId="531F0E0A" w14:textId="77777777" w:rsidR="00A364D3" w:rsidRPr="00A30954" w:rsidRDefault="00A364D3" w:rsidP="00A30954">
      <w:pPr>
        <w:tabs>
          <w:tab w:val="left" w:pos="567"/>
        </w:tabs>
        <w:ind w:firstLine="709"/>
        <w:jc w:val="both"/>
        <w:rPr>
          <w:color w:val="000000"/>
        </w:rPr>
      </w:pPr>
      <w:r w:rsidRPr="00A30954">
        <w:rPr>
          <w:b/>
          <w:bCs/>
          <w:color w:val="000000"/>
        </w:rPr>
        <w:t>Розничная торговля</w:t>
      </w:r>
      <w:r w:rsidRPr="00A30954">
        <w:rPr>
          <w:color w:val="000000"/>
        </w:rPr>
        <w:t> – деятельность субъектов товарного рынка по продаже товаров и предоставлению дополнительных услуг непосредственно населению. В розничной торговле товары переходят из сферы обращения в сферу потребления, то есть становятся собственностью покупателя.</w:t>
      </w:r>
    </w:p>
    <w:p w14:paraId="696A789C" w14:textId="77777777" w:rsidR="00A364D3" w:rsidRPr="00A30954" w:rsidRDefault="00A364D3" w:rsidP="00A30954">
      <w:pPr>
        <w:tabs>
          <w:tab w:val="left" w:pos="567"/>
        </w:tabs>
        <w:ind w:firstLine="709"/>
        <w:jc w:val="both"/>
        <w:rPr>
          <w:color w:val="000000"/>
        </w:rPr>
      </w:pPr>
      <w:r w:rsidRPr="00A30954">
        <w:rPr>
          <w:color w:val="000000"/>
        </w:rPr>
        <w:lastRenderedPageBreak/>
        <w:t>В нашей стране продажу товаров населению в основном осуществляют предприятия розничной торговли – владельцы объектов розничной торговли (магазинов, павильонов, киосков и др.). Розничной торговлей также занимаются промышленные и оптовые предприятия через сеть собственных фирменных магазинов и другие пункты продажи товаров, розничные рынки, предприятия общественного питания, предпринимателей и другие субъекты ведения хозяйства разных форм собственности.</w:t>
      </w:r>
    </w:p>
    <w:p w14:paraId="34A1F6DA" w14:textId="77777777" w:rsidR="00A364D3" w:rsidRPr="00A30954" w:rsidRDefault="00A364D3" w:rsidP="00A30954">
      <w:pPr>
        <w:tabs>
          <w:tab w:val="left" w:pos="567"/>
        </w:tabs>
        <w:ind w:firstLine="709"/>
        <w:jc w:val="both"/>
        <w:rPr>
          <w:color w:val="000000"/>
        </w:rPr>
      </w:pPr>
      <w:r w:rsidRPr="00A30954">
        <w:rPr>
          <w:color w:val="000000"/>
        </w:rPr>
        <w:t>Розничная торговая сеть составляет основу инфраструктуры товарного рынка и являет собой совокупность торговых и других предприятий, предпринимателей – владельцев объектов розничной торговли.</w:t>
      </w:r>
    </w:p>
    <w:p w14:paraId="4487DE8A" w14:textId="77777777" w:rsidR="00B3649A" w:rsidRPr="00A30954" w:rsidRDefault="00A364D3" w:rsidP="00A30954">
      <w:pPr>
        <w:tabs>
          <w:tab w:val="left" w:pos="567"/>
        </w:tabs>
        <w:ind w:firstLine="709"/>
        <w:rPr>
          <w:i/>
          <w:iCs/>
          <w:color w:val="000000"/>
        </w:rPr>
      </w:pPr>
      <w:r w:rsidRPr="00A30954">
        <w:rPr>
          <w:i/>
          <w:iCs/>
          <w:color w:val="000000"/>
        </w:rPr>
        <w:t xml:space="preserve">Розничную торговую сеть классифицируют по такими </w:t>
      </w:r>
      <w:r w:rsidR="00B3649A" w:rsidRPr="00A30954">
        <w:rPr>
          <w:i/>
          <w:iCs/>
          <w:color w:val="000000"/>
        </w:rPr>
        <w:t xml:space="preserve">признаками: </w:t>
      </w:r>
    </w:p>
    <w:p w14:paraId="2B7129B4" w14:textId="77777777" w:rsidR="00B3649A" w:rsidRPr="00A30954" w:rsidRDefault="00B3649A" w:rsidP="00A30954">
      <w:pPr>
        <w:tabs>
          <w:tab w:val="left" w:pos="567"/>
        </w:tabs>
        <w:ind w:firstLine="709"/>
        <w:rPr>
          <w:color w:val="000000"/>
        </w:rPr>
      </w:pPr>
      <w:r w:rsidRPr="00A30954">
        <w:rPr>
          <w:i/>
          <w:iCs/>
          <w:color w:val="000000"/>
        </w:rPr>
        <w:t>-</w:t>
      </w:r>
      <w:r w:rsidR="00A364D3" w:rsidRPr="00A30954">
        <w:rPr>
          <w:color w:val="000000"/>
        </w:rPr>
        <w:t xml:space="preserve"> вид и особенности здания;</w:t>
      </w:r>
    </w:p>
    <w:p w14:paraId="2F59A280" w14:textId="77777777" w:rsidR="00B3649A" w:rsidRPr="00A30954" w:rsidRDefault="00A364D3" w:rsidP="00A30954">
      <w:pPr>
        <w:tabs>
          <w:tab w:val="left" w:pos="567"/>
        </w:tabs>
        <w:ind w:firstLine="709"/>
        <w:rPr>
          <w:color w:val="000000"/>
        </w:rPr>
      </w:pPr>
      <w:r w:rsidRPr="00A30954">
        <w:rPr>
          <w:color w:val="000000"/>
        </w:rPr>
        <w:t>- форма обслуживания покупателей;</w:t>
      </w:r>
    </w:p>
    <w:p w14:paraId="1CBBE69D" w14:textId="77777777" w:rsidR="00A364D3" w:rsidRPr="00A30954" w:rsidRDefault="00B3649A" w:rsidP="00A30954">
      <w:pPr>
        <w:tabs>
          <w:tab w:val="left" w:pos="567"/>
        </w:tabs>
        <w:ind w:firstLine="709"/>
        <w:rPr>
          <w:color w:val="000000"/>
        </w:rPr>
      </w:pPr>
      <w:r w:rsidRPr="00A30954">
        <w:rPr>
          <w:color w:val="000000"/>
        </w:rPr>
        <w:t xml:space="preserve"> </w:t>
      </w:r>
      <w:r w:rsidR="00A364D3" w:rsidRPr="00A30954">
        <w:rPr>
          <w:color w:val="000000"/>
        </w:rPr>
        <w:t>- тип здания и особенности его планирования.</w:t>
      </w:r>
    </w:p>
    <w:p w14:paraId="6F8ACDE7" w14:textId="77777777" w:rsidR="00A364D3" w:rsidRPr="00A30954" w:rsidRDefault="00B3649A" w:rsidP="00A30954">
      <w:pPr>
        <w:tabs>
          <w:tab w:val="left" w:pos="567"/>
        </w:tabs>
        <w:ind w:firstLine="709"/>
        <w:jc w:val="both"/>
        <w:rPr>
          <w:color w:val="000000"/>
        </w:rPr>
      </w:pPr>
      <w:r w:rsidRPr="00A30954">
        <w:rPr>
          <w:i/>
          <w:iCs/>
          <w:color w:val="000000"/>
        </w:rPr>
        <w:t>По видам</w:t>
      </w:r>
      <w:r w:rsidR="00A364D3" w:rsidRPr="00A30954">
        <w:rPr>
          <w:i/>
          <w:iCs/>
          <w:color w:val="000000"/>
        </w:rPr>
        <w:t xml:space="preserve"> и особенностям здания </w:t>
      </w:r>
      <w:r w:rsidR="00A364D3" w:rsidRPr="00A30954">
        <w:rPr>
          <w:color w:val="000000"/>
        </w:rPr>
        <w:t>розничная торговая сеть делится на магазины, магазины-склады, павильоны, палатки, передвижные магазины и тому подобное.</w:t>
      </w:r>
    </w:p>
    <w:p w14:paraId="3B0A11F3" w14:textId="77777777" w:rsidR="00A364D3" w:rsidRPr="00A30954" w:rsidRDefault="00A364D3" w:rsidP="00A30954">
      <w:pPr>
        <w:tabs>
          <w:tab w:val="left" w:pos="567"/>
        </w:tabs>
        <w:ind w:firstLine="709"/>
        <w:jc w:val="both"/>
        <w:rPr>
          <w:color w:val="000000"/>
        </w:rPr>
      </w:pPr>
      <w:r w:rsidRPr="00A30954">
        <w:rPr>
          <w:color w:val="000000"/>
        </w:rPr>
        <w:t>Приблизительно 90% сети розничной торговли приходится на магазины. Они имеют помещение и оборудование, которое необходимо для выполнения разнообразных торгово-технологических операций, обычно расположенные в капитальных зданиях.</w:t>
      </w:r>
    </w:p>
    <w:p w14:paraId="0C5F7B03" w14:textId="77777777" w:rsidR="00A364D3" w:rsidRPr="00A30954" w:rsidRDefault="00A364D3" w:rsidP="00A30954">
      <w:pPr>
        <w:tabs>
          <w:tab w:val="left" w:pos="567"/>
        </w:tabs>
        <w:ind w:firstLine="709"/>
        <w:jc w:val="both"/>
        <w:rPr>
          <w:color w:val="000000"/>
        </w:rPr>
      </w:pPr>
      <w:r w:rsidRPr="00A30954">
        <w:rPr>
          <w:color w:val="000000"/>
        </w:rPr>
        <w:t>Магазины-склады осуществляют торговлю строительными материалами, топливом, продовольственными товарами и т.п. Они имеют приспособленные площадки, навесы и складские помещения, а также помещения для товарных образцов и оформления продажи товаров.</w:t>
      </w:r>
    </w:p>
    <w:p w14:paraId="45FECC80" w14:textId="77777777" w:rsidR="00A364D3" w:rsidRPr="00A30954" w:rsidRDefault="00A364D3" w:rsidP="00A30954">
      <w:pPr>
        <w:tabs>
          <w:tab w:val="left" w:pos="567"/>
        </w:tabs>
        <w:ind w:firstLine="709"/>
        <w:jc w:val="both"/>
        <w:rPr>
          <w:color w:val="000000"/>
        </w:rPr>
      </w:pPr>
      <w:r w:rsidRPr="00A30954">
        <w:rPr>
          <w:color w:val="000000"/>
        </w:rPr>
        <w:t>Павильоны, палатки, ларьки, киоски – это сооружения легкой конструкции, которые принадлежат к мелкорозничной торговой сети. В отличие от магазинов они предлагают узкий ассортимент товаров и меньше удобств для обслуживания покупателей.</w:t>
      </w:r>
    </w:p>
    <w:p w14:paraId="5AF81CFF" w14:textId="77777777" w:rsidR="00A364D3" w:rsidRPr="00A30954" w:rsidRDefault="00A364D3" w:rsidP="00A30954">
      <w:pPr>
        <w:tabs>
          <w:tab w:val="left" w:pos="567"/>
        </w:tabs>
        <w:ind w:firstLine="709"/>
        <w:jc w:val="both"/>
        <w:rPr>
          <w:color w:val="000000"/>
        </w:rPr>
      </w:pPr>
      <w:r w:rsidRPr="00A30954">
        <w:rPr>
          <w:color w:val="000000"/>
        </w:rPr>
        <w:t>Передвижные магазины используют при обслуживании жителей небольших населенных пунктов и работников сельского хозяйства.</w:t>
      </w:r>
    </w:p>
    <w:p w14:paraId="7B7D3BF3" w14:textId="77777777" w:rsidR="00A364D3" w:rsidRPr="00A30954" w:rsidRDefault="00A364D3" w:rsidP="00A30954">
      <w:pPr>
        <w:tabs>
          <w:tab w:val="left" w:pos="567"/>
        </w:tabs>
        <w:ind w:firstLine="709"/>
        <w:jc w:val="both"/>
        <w:rPr>
          <w:color w:val="000000"/>
        </w:rPr>
      </w:pPr>
      <w:r w:rsidRPr="00A30954">
        <w:rPr>
          <w:i/>
          <w:iCs/>
          <w:color w:val="000000"/>
        </w:rPr>
        <w:t>По формам обслуживания</w:t>
      </w:r>
      <w:r w:rsidRPr="00A30954">
        <w:rPr>
          <w:color w:val="000000"/>
        </w:rPr>
        <w:t> различают магазины самообслуживания и магазины, которые используют традиционный метод торговли (за прилавком, по образцам, каталогам и т.п.).</w:t>
      </w:r>
    </w:p>
    <w:p w14:paraId="0E71C6E7" w14:textId="77777777" w:rsidR="00A364D3" w:rsidRPr="00A30954" w:rsidRDefault="00A364D3" w:rsidP="00A30954">
      <w:pPr>
        <w:tabs>
          <w:tab w:val="left" w:pos="567"/>
        </w:tabs>
        <w:ind w:firstLine="709"/>
        <w:jc w:val="both"/>
        <w:rPr>
          <w:color w:val="000000"/>
        </w:rPr>
      </w:pPr>
      <w:r w:rsidRPr="00A30954">
        <w:rPr>
          <w:i/>
          <w:iCs/>
          <w:color w:val="000000"/>
        </w:rPr>
        <w:t>По типу здания и особенностям объемно-планового решения</w:t>
      </w:r>
      <w:r w:rsidRPr="00A30954">
        <w:rPr>
          <w:color w:val="000000"/>
        </w:rPr>
        <w:t> магазины делятся на отдельно стоячие, встроено-пристроенные и торговые комплексы, а также одноэтажные, многоэтажные, с подвальными помещениями или без них.</w:t>
      </w:r>
    </w:p>
    <w:p w14:paraId="3DE83581" w14:textId="77777777" w:rsidR="00A364D3" w:rsidRPr="00A30954" w:rsidRDefault="00A364D3" w:rsidP="00A30954">
      <w:pPr>
        <w:tabs>
          <w:tab w:val="left" w:pos="567"/>
        </w:tabs>
      </w:pPr>
    </w:p>
    <w:p w14:paraId="10596870" w14:textId="77777777" w:rsidR="00825DA2" w:rsidRPr="00A30954" w:rsidRDefault="00825DA2" w:rsidP="00A30954">
      <w:pPr>
        <w:tabs>
          <w:tab w:val="left" w:pos="567"/>
        </w:tabs>
        <w:ind w:firstLine="567"/>
        <w:jc w:val="both"/>
        <w:textAlignment w:val="baseline"/>
        <w:rPr>
          <w:i/>
        </w:rPr>
      </w:pPr>
      <w:r w:rsidRPr="00A30954">
        <w:rPr>
          <w:i/>
        </w:rPr>
        <w:t>Задание для закрепления теоретических знаний</w:t>
      </w:r>
    </w:p>
    <w:p w14:paraId="51084A9B" w14:textId="77777777" w:rsidR="00825DA2" w:rsidRPr="00A30954" w:rsidRDefault="00825DA2" w:rsidP="00A30954">
      <w:pPr>
        <w:tabs>
          <w:tab w:val="left" w:pos="567"/>
        </w:tabs>
        <w:rPr>
          <w:b/>
        </w:rPr>
      </w:pPr>
    </w:p>
    <w:p w14:paraId="462305CF" w14:textId="77777777" w:rsidR="00B3649A" w:rsidRPr="00A30954" w:rsidRDefault="00B3649A" w:rsidP="00A30954">
      <w:pPr>
        <w:tabs>
          <w:tab w:val="left" w:pos="567"/>
        </w:tabs>
        <w:rPr>
          <w:b/>
        </w:rPr>
      </w:pPr>
      <w:r w:rsidRPr="00A30954">
        <w:rPr>
          <w:b/>
        </w:rPr>
        <w:t>З</w:t>
      </w:r>
      <w:r w:rsidR="00EA1C06" w:rsidRPr="00A30954">
        <w:rPr>
          <w:b/>
        </w:rPr>
        <w:t xml:space="preserve">адание № 1 </w:t>
      </w:r>
      <w:r w:rsidRPr="00A30954">
        <w:t>Заполнить таблицу.</w:t>
      </w:r>
      <w:r w:rsidRPr="00A30954">
        <w:rPr>
          <w:b/>
        </w:rPr>
        <w:t xml:space="preserve"> </w:t>
      </w:r>
    </w:p>
    <w:p w14:paraId="48A2A672" w14:textId="77777777" w:rsidR="00B3649A" w:rsidRPr="00A30954" w:rsidRDefault="00B3649A" w:rsidP="00A30954">
      <w:pPr>
        <w:tabs>
          <w:tab w:val="left" w:pos="567"/>
        </w:tabs>
        <w:ind w:left="360"/>
        <w:outlineLvl w:val="0"/>
      </w:pPr>
      <w:r w:rsidRPr="00A30954">
        <w:t>Табл</w:t>
      </w:r>
      <w:r w:rsidR="00EA1C06" w:rsidRPr="00A30954">
        <w:t>ица</w:t>
      </w:r>
      <w:r w:rsidRPr="00A30954">
        <w:t xml:space="preserve"> </w:t>
      </w:r>
      <w:proofErr w:type="gramStart"/>
      <w:r w:rsidRPr="00A30954">
        <w:t>1  «</w:t>
      </w:r>
      <w:proofErr w:type="gramEnd"/>
      <w:r w:rsidRPr="00A30954">
        <w:t>Виды розничной торговой сети»</w:t>
      </w:r>
    </w:p>
    <w:tbl>
      <w:tblPr>
        <w:tblW w:w="9527" w:type="dxa"/>
        <w:tblInd w:w="-318" w:type="dxa"/>
        <w:tblLook w:val="04A0" w:firstRow="1" w:lastRow="0" w:firstColumn="1" w:lastColumn="0" w:noHBand="0" w:noVBand="1"/>
      </w:tblPr>
      <w:tblGrid>
        <w:gridCol w:w="664"/>
        <w:gridCol w:w="3139"/>
        <w:gridCol w:w="5724"/>
      </w:tblGrid>
      <w:tr w:rsidR="00B3649A" w:rsidRPr="00A30954" w14:paraId="07CE5DA2" w14:textId="77777777" w:rsidTr="00EA1C06">
        <w:tc>
          <w:tcPr>
            <w:tcW w:w="664" w:type="dxa"/>
          </w:tcPr>
          <w:p w14:paraId="22D851DC" w14:textId="77777777" w:rsidR="00B3649A" w:rsidRPr="00A30954" w:rsidRDefault="00B3649A" w:rsidP="00A30954">
            <w:pPr>
              <w:pStyle w:val="ac"/>
              <w:tabs>
                <w:tab w:val="left" w:pos="567"/>
              </w:tabs>
              <w:ind w:left="0"/>
              <w:jc w:val="center"/>
              <w:outlineLvl w:val="0"/>
            </w:pPr>
            <w:r w:rsidRPr="00A30954">
              <w:t xml:space="preserve">№ </w:t>
            </w:r>
            <w:proofErr w:type="spellStart"/>
            <w:proofErr w:type="gramStart"/>
            <w:r w:rsidRPr="00A30954">
              <w:t>п.п</w:t>
            </w:r>
            <w:proofErr w:type="spellEnd"/>
            <w:proofErr w:type="gramEnd"/>
          </w:p>
        </w:tc>
        <w:tc>
          <w:tcPr>
            <w:tcW w:w="3139" w:type="dxa"/>
          </w:tcPr>
          <w:p w14:paraId="5FC934B8" w14:textId="77777777" w:rsidR="00B3649A" w:rsidRPr="00A30954" w:rsidRDefault="00B3649A" w:rsidP="00A30954">
            <w:pPr>
              <w:pStyle w:val="ac"/>
              <w:tabs>
                <w:tab w:val="left" w:pos="567"/>
              </w:tabs>
              <w:ind w:left="0"/>
              <w:jc w:val="center"/>
              <w:outlineLvl w:val="0"/>
            </w:pPr>
            <w:r w:rsidRPr="00A30954">
              <w:t xml:space="preserve">Виды </w:t>
            </w:r>
            <w:proofErr w:type="gramStart"/>
            <w:r w:rsidRPr="00A30954">
              <w:t>розничной  торговой</w:t>
            </w:r>
            <w:proofErr w:type="gramEnd"/>
            <w:r w:rsidRPr="00A30954">
              <w:t xml:space="preserve">  сети.</w:t>
            </w:r>
          </w:p>
        </w:tc>
        <w:tc>
          <w:tcPr>
            <w:tcW w:w="5724" w:type="dxa"/>
          </w:tcPr>
          <w:p w14:paraId="44F861D7" w14:textId="77777777" w:rsidR="00B3649A" w:rsidRPr="00A30954" w:rsidRDefault="00B3649A" w:rsidP="00A30954">
            <w:pPr>
              <w:pStyle w:val="ac"/>
              <w:tabs>
                <w:tab w:val="left" w:pos="567"/>
              </w:tabs>
              <w:ind w:left="0"/>
              <w:jc w:val="center"/>
              <w:outlineLvl w:val="0"/>
            </w:pPr>
            <w:r w:rsidRPr="00A30954">
              <w:t xml:space="preserve">Характеристика </w:t>
            </w:r>
            <w:proofErr w:type="gramStart"/>
            <w:r w:rsidRPr="00A30954">
              <w:t>видов  розничной</w:t>
            </w:r>
            <w:proofErr w:type="gramEnd"/>
            <w:r w:rsidRPr="00A30954">
              <w:t xml:space="preserve"> </w:t>
            </w:r>
            <w:proofErr w:type="gramStart"/>
            <w:r w:rsidRPr="00A30954">
              <w:t>торговой  сети</w:t>
            </w:r>
            <w:proofErr w:type="gramEnd"/>
            <w:r w:rsidRPr="00A30954">
              <w:t>.</w:t>
            </w:r>
          </w:p>
        </w:tc>
      </w:tr>
      <w:tr w:rsidR="00B3649A" w:rsidRPr="00A30954" w14:paraId="1BEB0498" w14:textId="77777777" w:rsidTr="00EA1C06">
        <w:tc>
          <w:tcPr>
            <w:tcW w:w="664" w:type="dxa"/>
          </w:tcPr>
          <w:p w14:paraId="12EAD23E" w14:textId="77777777" w:rsidR="00B3649A" w:rsidRPr="00A30954" w:rsidRDefault="00B3649A" w:rsidP="00A30954">
            <w:pPr>
              <w:pStyle w:val="ac"/>
              <w:tabs>
                <w:tab w:val="left" w:pos="567"/>
              </w:tabs>
              <w:ind w:left="0"/>
              <w:jc w:val="center"/>
              <w:outlineLvl w:val="0"/>
            </w:pPr>
            <w:r w:rsidRPr="00A30954">
              <w:t>1.</w:t>
            </w:r>
          </w:p>
        </w:tc>
        <w:tc>
          <w:tcPr>
            <w:tcW w:w="3139" w:type="dxa"/>
          </w:tcPr>
          <w:p w14:paraId="55904573" w14:textId="77777777" w:rsidR="00B3649A" w:rsidRPr="00A30954" w:rsidRDefault="00B3649A" w:rsidP="00A30954">
            <w:pPr>
              <w:pStyle w:val="ac"/>
              <w:tabs>
                <w:tab w:val="left" w:pos="567"/>
              </w:tabs>
              <w:ind w:left="0"/>
              <w:outlineLvl w:val="0"/>
            </w:pPr>
            <w:r w:rsidRPr="00A30954">
              <w:t>Магазин.</w:t>
            </w:r>
          </w:p>
        </w:tc>
        <w:tc>
          <w:tcPr>
            <w:tcW w:w="5724" w:type="dxa"/>
          </w:tcPr>
          <w:p w14:paraId="1AC53E12" w14:textId="77777777" w:rsidR="00B3649A" w:rsidRPr="00A30954" w:rsidRDefault="00B3649A" w:rsidP="00A30954">
            <w:pPr>
              <w:pStyle w:val="ac"/>
              <w:tabs>
                <w:tab w:val="left" w:pos="567"/>
              </w:tabs>
              <w:ind w:left="0"/>
              <w:outlineLvl w:val="0"/>
              <w:rPr>
                <w:b/>
              </w:rPr>
            </w:pPr>
          </w:p>
        </w:tc>
      </w:tr>
      <w:tr w:rsidR="00B3649A" w:rsidRPr="00A30954" w14:paraId="50A88AFE" w14:textId="77777777" w:rsidTr="00EA1C06">
        <w:tc>
          <w:tcPr>
            <w:tcW w:w="664" w:type="dxa"/>
          </w:tcPr>
          <w:p w14:paraId="221BFCB5" w14:textId="77777777" w:rsidR="00B3649A" w:rsidRPr="00A30954" w:rsidRDefault="00B3649A" w:rsidP="00A30954">
            <w:pPr>
              <w:pStyle w:val="ac"/>
              <w:tabs>
                <w:tab w:val="left" w:pos="567"/>
              </w:tabs>
              <w:ind w:left="0"/>
              <w:jc w:val="center"/>
              <w:outlineLvl w:val="0"/>
            </w:pPr>
            <w:r w:rsidRPr="00A30954">
              <w:t>2.</w:t>
            </w:r>
          </w:p>
        </w:tc>
        <w:tc>
          <w:tcPr>
            <w:tcW w:w="3139" w:type="dxa"/>
          </w:tcPr>
          <w:p w14:paraId="26BA7C27" w14:textId="77777777" w:rsidR="00B3649A" w:rsidRPr="00A30954" w:rsidRDefault="00B3649A" w:rsidP="00A30954">
            <w:pPr>
              <w:pStyle w:val="ac"/>
              <w:tabs>
                <w:tab w:val="left" w:pos="567"/>
              </w:tabs>
              <w:ind w:left="0"/>
              <w:outlineLvl w:val="0"/>
            </w:pPr>
            <w:r w:rsidRPr="00A30954">
              <w:t>Магазины-склады.</w:t>
            </w:r>
          </w:p>
        </w:tc>
        <w:tc>
          <w:tcPr>
            <w:tcW w:w="5724" w:type="dxa"/>
          </w:tcPr>
          <w:p w14:paraId="5B39BA2F" w14:textId="77777777" w:rsidR="00B3649A" w:rsidRPr="00A30954" w:rsidRDefault="00B3649A" w:rsidP="00A30954">
            <w:pPr>
              <w:pStyle w:val="ac"/>
              <w:tabs>
                <w:tab w:val="left" w:pos="567"/>
              </w:tabs>
              <w:ind w:left="0"/>
              <w:outlineLvl w:val="0"/>
              <w:rPr>
                <w:b/>
              </w:rPr>
            </w:pPr>
          </w:p>
        </w:tc>
      </w:tr>
      <w:tr w:rsidR="00B3649A" w:rsidRPr="00A30954" w14:paraId="7459E07F" w14:textId="77777777" w:rsidTr="00EA1C06">
        <w:tc>
          <w:tcPr>
            <w:tcW w:w="664" w:type="dxa"/>
          </w:tcPr>
          <w:p w14:paraId="6CE91E05" w14:textId="77777777" w:rsidR="00B3649A" w:rsidRPr="00A30954" w:rsidRDefault="00B3649A" w:rsidP="00A30954">
            <w:pPr>
              <w:pStyle w:val="ac"/>
              <w:tabs>
                <w:tab w:val="left" w:pos="567"/>
              </w:tabs>
              <w:ind w:left="0"/>
              <w:jc w:val="center"/>
              <w:outlineLvl w:val="0"/>
            </w:pPr>
            <w:r w:rsidRPr="00A30954">
              <w:t>3.</w:t>
            </w:r>
          </w:p>
        </w:tc>
        <w:tc>
          <w:tcPr>
            <w:tcW w:w="3139" w:type="dxa"/>
          </w:tcPr>
          <w:p w14:paraId="4631874C" w14:textId="77777777" w:rsidR="00B3649A" w:rsidRPr="00A30954" w:rsidRDefault="00B3649A" w:rsidP="00A30954">
            <w:pPr>
              <w:pStyle w:val="ac"/>
              <w:tabs>
                <w:tab w:val="left" w:pos="567"/>
              </w:tabs>
              <w:ind w:left="0"/>
              <w:outlineLvl w:val="0"/>
            </w:pPr>
            <w:r w:rsidRPr="00A30954">
              <w:t>Павильон.</w:t>
            </w:r>
          </w:p>
        </w:tc>
        <w:tc>
          <w:tcPr>
            <w:tcW w:w="5724" w:type="dxa"/>
          </w:tcPr>
          <w:p w14:paraId="75205495" w14:textId="77777777" w:rsidR="00B3649A" w:rsidRPr="00A30954" w:rsidRDefault="00B3649A" w:rsidP="00A30954">
            <w:pPr>
              <w:pStyle w:val="ac"/>
              <w:tabs>
                <w:tab w:val="left" w:pos="567"/>
              </w:tabs>
              <w:ind w:left="0"/>
              <w:outlineLvl w:val="0"/>
              <w:rPr>
                <w:b/>
              </w:rPr>
            </w:pPr>
          </w:p>
        </w:tc>
      </w:tr>
      <w:tr w:rsidR="00B3649A" w:rsidRPr="00A30954" w14:paraId="319A3C34" w14:textId="77777777" w:rsidTr="00EA1C06">
        <w:tc>
          <w:tcPr>
            <w:tcW w:w="664" w:type="dxa"/>
          </w:tcPr>
          <w:p w14:paraId="37065875" w14:textId="77777777" w:rsidR="00B3649A" w:rsidRPr="00A30954" w:rsidRDefault="00B3649A" w:rsidP="00A30954">
            <w:pPr>
              <w:pStyle w:val="ac"/>
              <w:tabs>
                <w:tab w:val="left" w:pos="567"/>
              </w:tabs>
              <w:ind w:left="0"/>
              <w:jc w:val="center"/>
              <w:outlineLvl w:val="0"/>
            </w:pPr>
            <w:r w:rsidRPr="00A30954">
              <w:t>4.</w:t>
            </w:r>
          </w:p>
        </w:tc>
        <w:tc>
          <w:tcPr>
            <w:tcW w:w="3139" w:type="dxa"/>
          </w:tcPr>
          <w:p w14:paraId="097C3EC6" w14:textId="77777777" w:rsidR="00B3649A" w:rsidRPr="00A30954" w:rsidRDefault="00B3649A" w:rsidP="00A30954">
            <w:pPr>
              <w:pStyle w:val="ac"/>
              <w:tabs>
                <w:tab w:val="left" w:pos="567"/>
              </w:tabs>
              <w:ind w:left="0"/>
              <w:outlineLvl w:val="0"/>
            </w:pPr>
            <w:r w:rsidRPr="00A30954">
              <w:t>Киоск.</w:t>
            </w:r>
          </w:p>
        </w:tc>
        <w:tc>
          <w:tcPr>
            <w:tcW w:w="5724" w:type="dxa"/>
          </w:tcPr>
          <w:p w14:paraId="7E80E33B" w14:textId="77777777" w:rsidR="00B3649A" w:rsidRPr="00A30954" w:rsidRDefault="00B3649A" w:rsidP="00A30954">
            <w:pPr>
              <w:pStyle w:val="ac"/>
              <w:tabs>
                <w:tab w:val="left" w:pos="567"/>
              </w:tabs>
              <w:ind w:left="0"/>
              <w:outlineLvl w:val="0"/>
              <w:rPr>
                <w:b/>
              </w:rPr>
            </w:pPr>
          </w:p>
        </w:tc>
      </w:tr>
      <w:tr w:rsidR="00B3649A" w:rsidRPr="00A30954" w14:paraId="478F7234" w14:textId="77777777" w:rsidTr="00EA1C06">
        <w:tc>
          <w:tcPr>
            <w:tcW w:w="664" w:type="dxa"/>
          </w:tcPr>
          <w:p w14:paraId="050474C8" w14:textId="77777777" w:rsidR="00B3649A" w:rsidRPr="00A30954" w:rsidRDefault="00B3649A" w:rsidP="00A30954">
            <w:pPr>
              <w:pStyle w:val="ac"/>
              <w:tabs>
                <w:tab w:val="left" w:pos="567"/>
              </w:tabs>
              <w:ind w:left="0"/>
              <w:jc w:val="center"/>
              <w:outlineLvl w:val="0"/>
            </w:pPr>
            <w:r w:rsidRPr="00A30954">
              <w:t>5.</w:t>
            </w:r>
          </w:p>
        </w:tc>
        <w:tc>
          <w:tcPr>
            <w:tcW w:w="3139" w:type="dxa"/>
          </w:tcPr>
          <w:p w14:paraId="1700C0A0" w14:textId="77777777" w:rsidR="00B3649A" w:rsidRPr="00A30954" w:rsidRDefault="00B3649A" w:rsidP="00A30954">
            <w:pPr>
              <w:pStyle w:val="ac"/>
              <w:tabs>
                <w:tab w:val="left" w:pos="567"/>
              </w:tabs>
              <w:ind w:left="0"/>
              <w:outlineLvl w:val="0"/>
            </w:pPr>
            <w:r w:rsidRPr="00A30954">
              <w:t>Палатка.</w:t>
            </w:r>
          </w:p>
        </w:tc>
        <w:tc>
          <w:tcPr>
            <w:tcW w:w="5724" w:type="dxa"/>
          </w:tcPr>
          <w:p w14:paraId="12EA74CC" w14:textId="77777777" w:rsidR="00B3649A" w:rsidRPr="00A30954" w:rsidRDefault="00B3649A" w:rsidP="00A30954">
            <w:pPr>
              <w:pStyle w:val="ac"/>
              <w:tabs>
                <w:tab w:val="left" w:pos="567"/>
              </w:tabs>
              <w:ind w:left="0"/>
              <w:outlineLvl w:val="0"/>
              <w:rPr>
                <w:b/>
              </w:rPr>
            </w:pPr>
          </w:p>
        </w:tc>
      </w:tr>
      <w:tr w:rsidR="00B3649A" w:rsidRPr="00A30954" w14:paraId="47E59B98" w14:textId="77777777" w:rsidTr="00EA1C06">
        <w:tc>
          <w:tcPr>
            <w:tcW w:w="664" w:type="dxa"/>
          </w:tcPr>
          <w:p w14:paraId="651D024A" w14:textId="77777777" w:rsidR="00B3649A" w:rsidRPr="00A30954" w:rsidRDefault="00B3649A" w:rsidP="00A30954">
            <w:pPr>
              <w:pStyle w:val="ac"/>
              <w:tabs>
                <w:tab w:val="left" w:pos="567"/>
              </w:tabs>
              <w:ind w:left="0"/>
              <w:jc w:val="center"/>
              <w:outlineLvl w:val="0"/>
            </w:pPr>
            <w:r w:rsidRPr="00A30954">
              <w:t>6.</w:t>
            </w:r>
          </w:p>
        </w:tc>
        <w:tc>
          <w:tcPr>
            <w:tcW w:w="3139" w:type="dxa"/>
          </w:tcPr>
          <w:p w14:paraId="24EDC313" w14:textId="77777777" w:rsidR="00B3649A" w:rsidRPr="00A30954" w:rsidRDefault="00B3649A" w:rsidP="00A30954">
            <w:pPr>
              <w:pStyle w:val="ac"/>
              <w:tabs>
                <w:tab w:val="left" w:pos="567"/>
              </w:tabs>
              <w:ind w:left="0"/>
              <w:outlineLvl w:val="0"/>
            </w:pPr>
            <w:r w:rsidRPr="00A30954">
              <w:t>Универсальный магазин.</w:t>
            </w:r>
          </w:p>
        </w:tc>
        <w:tc>
          <w:tcPr>
            <w:tcW w:w="5724" w:type="dxa"/>
          </w:tcPr>
          <w:p w14:paraId="506182D9" w14:textId="77777777" w:rsidR="00B3649A" w:rsidRPr="00A30954" w:rsidRDefault="00B3649A" w:rsidP="00A30954">
            <w:pPr>
              <w:pStyle w:val="ac"/>
              <w:tabs>
                <w:tab w:val="left" w:pos="567"/>
              </w:tabs>
              <w:ind w:left="0"/>
              <w:outlineLvl w:val="0"/>
              <w:rPr>
                <w:b/>
              </w:rPr>
            </w:pPr>
          </w:p>
        </w:tc>
      </w:tr>
      <w:tr w:rsidR="00B3649A" w:rsidRPr="00A30954" w14:paraId="4133F683" w14:textId="77777777" w:rsidTr="00EA1C06">
        <w:tc>
          <w:tcPr>
            <w:tcW w:w="664" w:type="dxa"/>
          </w:tcPr>
          <w:p w14:paraId="4E8EEB1D" w14:textId="77777777" w:rsidR="00B3649A" w:rsidRPr="00A30954" w:rsidRDefault="00B3649A" w:rsidP="00A30954">
            <w:pPr>
              <w:pStyle w:val="ac"/>
              <w:tabs>
                <w:tab w:val="left" w:pos="567"/>
              </w:tabs>
              <w:ind w:left="0"/>
              <w:jc w:val="center"/>
              <w:outlineLvl w:val="0"/>
            </w:pPr>
            <w:r w:rsidRPr="00A30954">
              <w:t>7.</w:t>
            </w:r>
          </w:p>
        </w:tc>
        <w:tc>
          <w:tcPr>
            <w:tcW w:w="3139" w:type="dxa"/>
          </w:tcPr>
          <w:p w14:paraId="5BDE89A8" w14:textId="77777777" w:rsidR="00B3649A" w:rsidRPr="00A30954" w:rsidRDefault="00B3649A" w:rsidP="00A30954">
            <w:pPr>
              <w:pStyle w:val="ac"/>
              <w:tabs>
                <w:tab w:val="left" w:pos="567"/>
              </w:tabs>
              <w:ind w:left="0"/>
              <w:outlineLvl w:val="0"/>
            </w:pPr>
            <w:r w:rsidRPr="00A30954">
              <w:t>Универсам.</w:t>
            </w:r>
          </w:p>
        </w:tc>
        <w:tc>
          <w:tcPr>
            <w:tcW w:w="5724" w:type="dxa"/>
          </w:tcPr>
          <w:p w14:paraId="0353CEDF" w14:textId="77777777" w:rsidR="00B3649A" w:rsidRPr="00A30954" w:rsidRDefault="00B3649A" w:rsidP="00A30954">
            <w:pPr>
              <w:pStyle w:val="ac"/>
              <w:tabs>
                <w:tab w:val="left" w:pos="567"/>
              </w:tabs>
              <w:ind w:left="0"/>
              <w:outlineLvl w:val="0"/>
              <w:rPr>
                <w:b/>
              </w:rPr>
            </w:pPr>
          </w:p>
        </w:tc>
      </w:tr>
      <w:tr w:rsidR="00B3649A" w:rsidRPr="00A30954" w14:paraId="3AA4F29C" w14:textId="77777777" w:rsidTr="00EA1C06">
        <w:tc>
          <w:tcPr>
            <w:tcW w:w="664" w:type="dxa"/>
          </w:tcPr>
          <w:p w14:paraId="0184CD99" w14:textId="77777777" w:rsidR="00B3649A" w:rsidRPr="00A30954" w:rsidRDefault="00B3649A" w:rsidP="00A30954">
            <w:pPr>
              <w:pStyle w:val="ac"/>
              <w:tabs>
                <w:tab w:val="left" w:pos="567"/>
              </w:tabs>
              <w:ind w:left="0"/>
              <w:jc w:val="center"/>
              <w:outlineLvl w:val="0"/>
            </w:pPr>
            <w:r w:rsidRPr="00A30954">
              <w:t>8.</w:t>
            </w:r>
          </w:p>
        </w:tc>
        <w:tc>
          <w:tcPr>
            <w:tcW w:w="3139" w:type="dxa"/>
          </w:tcPr>
          <w:p w14:paraId="5ED00E11" w14:textId="77777777" w:rsidR="00B3649A" w:rsidRPr="00A30954" w:rsidRDefault="00B3649A" w:rsidP="00A30954">
            <w:pPr>
              <w:pStyle w:val="ac"/>
              <w:tabs>
                <w:tab w:val="left" w:pos="567"/>
              </w:tabs>
              <w:ind w:left="0"/>
              <w:outlineLvl w:val="0"/>
            </w:pPr>
            <w:r w:rsidRPr="00A30954">
              <w:t>Гипермаркет.</w:t>
            </w:r>
          </w:p>
        </w:tc>
        <w:tc>
          <w:tcPr>
            <w:tcW w:w="5724" w:type="dxa"/>
          </w:tcPr>
          <w:p w14:paraId="6EB897D0" w14:textId="77777777" w:rsidR="00B3649A" w:rsidRPr="00A30954" w:rsidRDefault="00B3649A" w:rsidP="00A30954">
            <w:pPr>
              <w:pStyle w:val="ac"/>
              <w:tabs>
                <w:tab w:val="left" w:pos="567"/>
              </w:tabs>
              <w:ind w:left="0"/>
              <w:outlineLvl w:val="0"/>
              <w:rPr>
                <w:b/>
              </w:rPr>
            </w:pPr>
          </w:p>
        </w:tc>
      </w:tr>
      <w:tr w:rsidR="00B3649A" w:rsidRPr="00A30954" w14:paraId="10DE02DD" w14:textId="77777777" w:rsidTr="00EA1C06">
        <w:tc>
          <w:tcPr>
            <w:tcW w:w="664" w:type="dxa"/>
          </w:tcPr>
          <w:p w14:paraId="64FC21D0" w14:textId="77777777" w:rsidR="00B3649A" w:rsidRPr="00A30954" w:rsidRDefault="00B3649A" w:rsidP="00A30954">
            <w:pPr>
              <w:pStyle w:val="ac"/>
              <w:tabs>
                <w:tab w:val="left" w:pos="567"/>
              </w:tabs>
              <w:ind w:left="0"/>
              <w:jc w:val="center"/>
              <w:outlineLvl w:val="0"/>
            </w:pPr>
            <w:r w:rsidRPr="00A30954">
              <w:t>9.</w:t>
            </w:r>
          </w:p>
        </w:tc>
        <w:tc>
          <w:tcPr>
            <w:tcW w:w="3139" w:type="dxa"/>
          </w:tcPr>
          <w:p w14:paraId="37AA0BEB" w14:textId="77777777" w:rsidR="00B3649A" w:rsidRPr="00A30954" w:rsidRDefault="00B3649A" w:rsidP="00A30954">
            <w:pPr>
              <w:pStyle w:val="ac"/>
              <w:tabs>
                <w:tab w:val="left" w:pos="567"/>
              </w:tabs>
              <w:ind w:left="0"/>
              <w:outlineLvl w:val="0"/>
            </w:pPr>
            <w:r w:rsidRPr="00A30954">
              <w:t>Мини-маркет.</w:t>
            </w:r>
          </w:p>
        </w:tc>
        <w:tc>
          <w:tcPr>
            <w:tcW w:w="5724" w:type="dxa"/>
          </w:tcPr>
          <w:p w14:paraId="11980AAB" w14:textId="77777777" w:rsidR="00B3649A" w:rsidRPr="00A30954" w:rsidRDefault="00B3649A" w:rsidP="00A30954">
            <w:pPr>
              <w:pStyle w:val="ac"/>
              <w:tabs>
                <w:tab w:val="left" w:pos="567"/>
              </w:tabs>
              <w:ind w:left="0"/>
              <w:outlineLvl w:val="0"/>
              <w:rPr>
                <w:b/>
              </w:rPr>
            </w:pPr>
          </w:p>
        </w:tc>
      </w:tr>
      <w:tr w:rsidR="00B3649A" w:rsidRPr="00A30954" w14:paraId="202F47FF" w14:textId="77777777" w:rsidTr="00EA1C06">
        <w:tc>
          <w:tcPr>
            <w:tcW w:w="664" w:type="dxa"/>
          </w:tcPr>
          <w:p w14:paraId="3020895D" w14:textId="77777777" w:rsidR="00B3649A" w:rsidRPr="00A30954" w:rsidRDefault="00B3649A" w:rsidP="00A30954">
            <w:pPr>
              <w:pStyle w:val="ac"/>
              <w:tabs>
                <w:tab w:val="left" w:pos="567"/>
              </w:tabs>
              <w:ind w:left="0"/>
              <w:jc w:val="center"/>
              <w:outlineLvl w:val="0"/>
            </w:pPr>
            <w:r w:rsidRPr="00A30954">
              <w:t>10.</w:t>
            </w:r>
          </w:p>
        </w:tc>
        <w:tc>
          <w:tcPr>
            <w:tcW w:w="3139" w:type="dxa"/>
          </w:tcPr>
          <w:p w14:paraId="6B428DA6" w14:textId="77777777" w:rsidR="00B3649A" w:rsidRPr="00A30954" w:rsidRDefault="00B3649A" w:rsidP="00A30954">
            <w:pPr>
              <w:pStyle w:val="ac"/>
              <w:tabs>
                <w:tab w:val="left" w:pos="567"/>
              </w:tabs>
              <w:ind w:left="0"/>
              <w:outlineLvl w:val="0"/>
            </w:pPr>
            <w:r w:rsidRPr="00A30954">
              <w:t>Магазин со смешанным ассортиментом товаров.</w:t>
            </w:r>
          </w:p>
        </w:tc>
        <w:tc>
          <w:tcPr>
            <w:tcW w:w="5724" w:type="dxa"/>
          </w:tcPr>
          <w:p w14:paraId="7341037A" w14:textId="77777777" w:rsidR="00B3649A" w:rsidRPr="00A30954" w:rsidRDefault="00B3649A" w:rsidP="00A30954">
            <w:pPr>
              <w:pStyle w:val="ac"/>
              <w:tabs>
                <w:tab w:val="left" w:pos="567"/>
              </w:tabs>
              <w:ind w:left="0"/>
              <w:outlineLvl w:val="0"/>
              <w:rPr>
                <w:b/>
              </w:rPr>
            </w:pPr>
          </w:p>
        </w:tc>
      </w:tr>
    </w:tbl>
    <w:p w14:paraId="50E9D209" w14:textId="77777777" w:rsidR="00EA1C06" w:rsidRPr="00A30954" w:rsidRDefault="00EA1C06" w:rsidP="00A30954">
      <w:pPr>
        <w:tabs>
          <w:tab w:val="left" w:pos="567"/>
        </w:tabs>
        <w:outlineLvl w:val="0"/>
        <w:rPr>
          <w:b/>
        </w:rPr>
      </w:pPr>
    </w:p>
    <w:p w14:paraId="352B794A" w14:textId="77777777" w:rsidR="00EA1C06" w:rsidRPr="00A30954" w:rsidRDefault="00EA1C06" w:rsidP="00A30954">
      <w:pPr>
        <w:tabs>
          <w:tab w:val="left" w:pos="567"/>
        </w:tabs>
        <w:ind w:firstLine="709"/>
        <w:outlineLvl w:val="0"/>
      </w:pPr>
      <w:r w:rsidRPr="00A30954">
        <w:rPr>
          <w:b/>
        </w:rPr>
        <w:lastRenderedPageBreak/>
        <w:t xml:space="preserve"> Задание № 2 </w:t>
      </w:r>
      <w:r w:rsidRPr="00A30954">
        <w:t>Ответьте письменно на контрольные вопросы:</w:t>
      </w:r>
    </w:p>
    <w:p w14:paraId="5FD8D370" w14:textId="77777777" w:rsidR="00B3649A" w:rsidRPr="00A30954" w:rsidRDefault="00B3649A" w:rsidP="00F66F8C">
      <w:pPr>
        <w:pStyle w:val="ac"/>
        <w:numPr>
          <w:ilvl w:val="0"/>
          <w:numId w:val="118"/>
        </w:numPr>
        <w:tabs>
          <w:tab w:val="left" w:pos="567"/>
          <w:tab w:val="left" w:pos="851"/>
          <w:tab w:val="left" w:pos="993"/>
        </w:tabs>
        <w:ind w:left="0" w:firstLine="709"/>
        <w:jc w:val="both"/>
        <w:outlineLvl w:val="0"/>
      </w:pPr>
      <w:r w:rsidRPr="00A30954">
        <w:t xml:space="preserve">Что </w:t>
      </w:r>
      <w:r w:rsidR="00EA1C06" w:rsidRPr="00A30954">
        <w:t>такое специализация</w:t>
      </w:r>
      <w:r w:rsidRPr="00A30954">
        <w:t xml:space="preserve"> </w:t>
      </w:r>
      <w:r w:rsidR="00EA1C06" w:rsidRPr="00A30954">
        <w:t>розничных торговых</w:t>
      </w:r>
      <w:r w:rsidRPr="00A30954">
        <w:t xml:space="preserve"> </w:t>
      </w:r>
      <w:r w:rsidR="00EA1C06" w:rsidRPr="00A30954">
        <w:t>предприятий,</w:t>
      </w:r>
      <w:r w:rsidRPr="00A30954">
        <w:t xml:space="preserve"> по каким признакам она осуществляется? </w:t>
      </w:r>
    </w:p>
    <w:p w14:paraId="1C345B70" w14:textId="77777777" w:rsidR="00B3649A" w:rsidRPr="00A30954" w:rsidRDefault="00B3649A" w:rsidP="00F66F8C">
      <w:pPr>
        <w:pStyle w:val="ac"/>
        <w:numPr>
          <w:ilvl w:val="0"/>
          <w:numId w:val="118"/>
        </w:numPr>
        <w:tabs>
          <w:tab w:val="left" w:pos="567"/>
          <w:tab w:val="left" w:pos="851"/>
          <w:tab w:val="left" w:pos="993"/>
        </w:tabs>
        <w:ind w:left="0" w:firstLine="709"/>
        <w:jc w:val="both"/>
        <w:outlineLvl w:val="0"/>
      </w:pPr>
      <w:r w:rsidRPr="00A30954">
        <w:t xml:space="preserve">Что </w:t>
      </w:r>
      <w:r w:rsidR="00EA1C06" w:rsidRPr="00A30954">
        <w:t>такое типизация</w:t>
      </w:r>
      <w:r w:rsidRPr="00A30954">
        <w:t xml:space="preserve"> розничных торговых предприятий? Назовите основные признаки, </w:t>
      </w:r>
      <w:r w:rsidR="00EA1C06" w:rsidRPr="00A30954">
        <w:t>определяющие тип розничного торгового</w:t>
      </w:r>
      <w:r w:rsidRPr="00A30954">
        <w:t xml:space="preserve"> предприятия.</w:t>
      </w:r>
    </w:p>
    <w:p w14:paraId="1FA492CF" w14:textId="77777777" w:rsidR="00B3649A" w:rsidRPr="00A30954" w:rsidRDefault="00EA1C06" w:rsidP="00F66F8C">
      <w:pPr>
        <w:pStyle w:val="ac"/>
        <w:numPr>
          <w:ilvl w:val="0"/>
          <w:numId w:val="118"/>
        </w:numPr>
        <w:tabs>
          <w:tab w:val="left" w:pos="567"/>
          <w:tab w:val="left" w:pos="851"/>
          <w:tab w:val="left" w:pos="993"/>
        </w:tabs>
        <w:ind w:left="0" w:firstLine="709"/>
        <w:jc w:val="both"/>
        <w:outlineLvl w:val="0"/>
      </w:pPr>
      <w:r w:rsidRPr="00A30954">
        <w:t>Дайте характеристику основных типов</w:t>
      </w:r>
      <w:r w:rsidR="00B3649A" w:rsidRPr="00A30954">
        <w:t xml:space="preserve"> магазинов.</w:t>
      </w:r>
    </w:p>
    <w:p w14:paraId="07A0CEBE" w14:textId="77777777" w:rsidR="00B3649A" w:rsidRPr="00A30954" w:rsidRDefault="00EA1C06" w:rsidP="00F66F8C">
      <w:pPr>
        <w:pStyle w:val="ac"/>
        <w:numPr>
          <w:ilvl w:val="0"/>
          <w:numId w:val="118"/>
        </w:numPr>
        <w:tabs>
          <w:tab w:val="left" w:pos="567"/>
          <w:tab w:val="left" w:pos="851"/>
          <w:tab w:val="left" w:pos="993"/>
        </w:tabs>
        <w:ind w:left="0" w:firstLine="709"/>
        <w:jc w:val="both"/>
        <w:outlineLvl w:val="0"/>
      </w:pPr>
      <w:r w:rsidRPr="00A30954">
        <w:t>Назовите основные факторы</w:t>
      </w:r>
      <w:r w:rsidR="00B3649A" w:rsidRPr="00A30954">
        <w:t xml:space="preserve">, оказывающие </w:t>
      </w:r>
      <w:r w:rsidRPr="00A30954">
        <w:t>влияние на</w:t>
      </w:r>
      <w:r w:rsidR="00B3649A" w:rsidRPr="00A30954">
        <w:t xml:space="preserve"> размещение сети </w:t>
      </w:r>
      <w:r w:rsidRPr="00A30954">
        <w:t>розничных торговых предприятий в</w:t>
      </w:r>
      <w:r w:rsidR="00B3649A" w:rsidRPr="00A30954">
        <w:t xml:space="preserve"> городах.</w:t>
      </w:r>
    </w:p>
    <w:p w14:paraId="3F2803B3" w14:textId="77777777" w:rsidR="00B3649A" w:rsidRPr="00A30954" w:rsidRDefault="00EA1C06" w:rsidP="00F66F8C">
      <w:pPr>
        <w:pStyle w:val="ac"/>
        <w:numPr>
          <w:ilvl w:val="0"/>
          <w:numId w:val="118"/>
        </w:numPr>
        <w:tabs>
          <w:tab w:val="left" w:pos="567"/>
          <w:tab w:val="left" w:pos="851"/>
          <w:tab w:val="left" w:pos="993"/>
        </w:tabs>
        <w:ind w:left="0" w:firstLine="709"/>
        <w:jc w:val="both"/>
        <w:outlineLvl w:val="0"/>
      </w:pPr>
      <w:r w:rsidRPr="00A30954">
        <w:t>Перечислите основные</w:t>
      </w:r>
      <w:r w:rsidR="00B3649A" w:rsidRPr="00A30954">
        <w:t xml:space="preserve"> принципы </w:t>
      </w:r>
      <w:r w:rsidRPr="00A30954">
        <w:t>размещения розничной торговой сети</w:t>
      </w:r>
      <w:r w:rsidR="00B3649A" w:rsidRPr="00A30954">
        <w:t xml:space="preserve"> в городах.</w:t>
      </w:r>
    </w:p>
    <w:p w14:paraId="7D22B819" w14:textId="77777777" w:rsidR="00B3649A" w:rsidRPr="00A30954" w:rsidRDefault="00EA1C06" w:rsidP="00F66F8C">
      <w:pPr>
        <w:pStyle w:val="ac"/>
        <w:numPr>
          <w:ilvl w:val="0"/>
          <w:numId w:val="118"/>
        </w:numPr>
        <w:tabs>
          <w:tab w:val="left" w:pos="567"/>
          <w:tab w:val="left" w:pos="851"/>
          <w:tab w:val="left" w:pos="993"/>
        </w:tabs>
        <w:ind w:left="0" w:firstLine="709"/>
        <w:jc w:val="both"/>
        <w:outlineLvl w:val="0"/>
      </w:pPr>
      <w:r w:rsidRPr="00A30954">
        <w:t>Перечислите основные</w:t>
      </w:r>
      <w:r w:rsidR="00B3649A" w:rsidRPr="00A30954">
        <w:t xml:space="preserve"> организационно-</w:t>
      </w:r>
      <w:r w:rsidRPr="00A30954">
        <w:t>правовые формы</w:t>
      </w:r>
      <w:r w:rsidR="00B3649A" w:rsidRPr="00A30954">
        <w:t xml:space="preserve"> </w:t>
      </w:r>
      <w:r w:rsidRPr="00A30954">
        <w:t>торговых предприятий</w:t>
      </w:r>
      <w:r w:rsidR="00B3649A" w:rsidRPr="00A30954">
        <w:t>.</w:t>
      </w:r>
    </w:p>
    <w:p w14:paraId="37FDA1A0" w14:textId="77777777" w:rsidR="006D1748" w:rsidRPr="00A30954" w:rsidRDefault="006D1748" w:rsidP="00A30954">
      <w:pPr>
        <w:tabs>
          <w:tab w:val="left" w:pos="567"/>
        </w:tabs>
        <w:rPr>
          <w:b/>
          <w:bCs/>
        </w:rPr>
      </w:pPr>
    </w:p>
    <w:p w14:paraId="182E4B6C" w14:textId="77777777" w:rsidR="00A4765A" w:rsidRPr="00A30954" w:rsidRDefault="00A85437" w:rsidP="00A30954">
      <w:pPr>
        <w:widowControl w:val="0"/>
        <w:shd w:val="clear" w:color="auto" w:fill="FFFFFF"/>
        <w:tabs>
          <w:tab w:val="left" w:pos="302"/>
          <w:tab w:val="left" w:pos="567"/>
        </w:tabs>
        <w:autoSpaceDE w:val="0"/>
        <w:autoSpaceDN w:val="0"/>
        <w:adjustRightInd w:val="0"/>
        <w:rPr>
          <w:b/>
        </w:rPr>
      </w:pPr>
      <w:r w:rsidRPr="00A30954">
        <w:rPr>
          <w:b/>
        </w:rPr>
        <w:t>Практическое занятие №35 Классификация предприятий розничной торговли по цене и ассортименту реализуемых товаров</w:t>
      </w:r>
    </w:p>
    <w:p w14:paraId="43102EF9" w14:textId="77777777" w:rsidR="00825DA2" w:rsidRPr="00A30954" w:rsidRDefault="00825DA2" w:rsidP="00A30954">
      <w:pPr>
        <w:widowControl w:val="0"/>
        <w:shd w:val="clear" w:color="auto" w:fill="FFFFFF"/>
        <w:tabs>
          <w:tab w:val="left" w:pos="567"/>
        </w:tabs>
        <w:ind w:firstLine="709"/>
        <w:jc w:val="both"/>
      </w:pPr>
      <w:r w:rsidRPr="00A30954">
        <w:rPr>
          <w:b/>
          <w:bCs/>
        </w:rPr>
        <w:t>Цель</w:t>
      </w:r>
      <w:r w:rsidRPr="00A30954">
        <w:t xml:space="preserve"> </w:t>
      </w:r>
      <w:r w:rsidRPr="00A30954">
        <w:rPr>
          <w:b/>
        </w:rPr>
        <w:t>практического занятия:</w:t>
      </w:r>
      <w:r w:rsidRPr="00A30954">
        <w:t xml:space="preserve"> </w:t>
      </w:r>
      <w:proofErr w:type="gramStart"/>
      <w:r w:rsidRPr="00A30954">
        <w:t xml:space="preserve">ознакомиться </w:t>
      </w:r>
      <w:r w:rsidR="007637B7" w:rsidRPr="00A30954">
        <w:t xml:space="preserve"> с</w:t>
      </w:r>
      <w:proofErr w:type="gramEnd"/>
      <w:r w:rsidR="007637B7" w:rsidRPr="00A30954">
        <w:t xml:space="preserve"> классификацией розничных торговых </w:t>
      </w:r>
      <w:proofErr w:type="gramStart"/>
      <w:r w:rsidR="007637B7" w:rsidRPr="00A30954">
        <w:t>предприятий  по</w:t>
      </w:r>
      <w:proofErr w:type="gramEnd"/>
      <w:r w:rsidR="007637B7" w:rsidRPr="00A30954">
        <w:t xml:space="preserve"> цене и ассортименты</w:t>
      </w:r>
    </w:p>
    <w:p w14:paraId="5EE6DDE6" w14:textId="77777777" w:rsidR="00825DA2" w:rsidRPr="00A30954" w:rsidRDefault="00825DA2" w:rsidP="00A30954">
      <w:pPr>
        <w:widowControl w:val="0"/>
        <w:shd w:val="clear" w:color="auto" w:fill="FFFFFF"/>
        <w:tabs>
          <w:tab w:val="left" w:pos="567"/>
        </w:tabs>
        <w:ind w:firstLine="709"/>
        <w:jc w:val="both"/>
        <w:rPr>
          <w:b/>
        </w:rPr>
      </w:pPr>
      <w:r w:rsidRPr="00A30954">
        <w:rPr>
          <w:b/>
        </w:rPr>
        <w:t>Материальное обеспечение:</w:t>
      </w:r>
    </w:p>
    <w:p w14:paraId="59DB996B" w14:textId="77777777" w:rsidR="007637B7" w:rsidRPr="00A30954" w:rsidRDefault="007637B7" w:rsidP="00F66F8C">
      <w:pPr>
        <w:pStyle w:val="ac"/>
        <w:widowControl w:val="0"/>
        <w:numPr>
          <w:ilvl w:val="0"/>
          <w:numId w:val="124"/>
        </w:numPr>
        <w:shd w:val="clear" w:color="auto" w:fill="FFFFFF"/>
        <w:tabs>
          <w:tab w:val="left" w:pos="567"/>
          <w:tab w:val="left" w:pos="851"/>
          <w:tab w:val="left" w:pos="993"/>
        </w:tabs>
        <w:contextualSpacing w:val="0"/>
        <w:jc w:val="both"/>
        <w:rPr>
          <w:bCs/>
          <w:color w:val="000000" w:themeColor="text1"/>
          <w:kern w:val="36"/>
        </w:rPr>
      </w:pPr>
      <w:r w:rsidRPr="00A30954">
        <w:rPr>
          <w:bCs/>
          <w:color w:val="000000" w:themeColor="text1"/>
          <w:kern w:val="36"/>
        </w:rPr>
        <w:t>Письменные принадлежности</w:t>
      </w:r>
    </w:p>
    <w:p w14:paraId="5899880B" w14:textId="77777777" w:rsidR="00825DA2" w:rsidRPr="00A30954" w:rsidRDefault="007637B7" w:rsidP="00F66F8C">
      <w:pPr>
        <w:pStyle w:val="ac"/>
        <w:widowControl w:val="0"/>
        <w:numPr>
          <w:ilvl w:val="0"/>
          <w:numId w:val="124"/>
        </w:numPr>
        <w:shd w:val="clear" w:color="auto" w:fill="FFFFFF"/>
        <w:tabs>
          <w:tab w:val="left" w:pos="567"/>
          <w:tab w:val="left" w:pos="851"/>
          <w:tab w:val="left" w:pos="993"/>
        </w:tabs>
        <w:contextualSpacing w:val="0"/>
        <w:jc w:val="both"/>
        <w:rPr>
          <w:bCs/>
          <w:color w:val="000000" w:themeColor="text1"/>
          <w:kern w:val="36"/>
        </w:rPr>
      </w:pPr>
      <w:r w:rsidRPr="00A30954">
        <w:rPr>
          <w:bCs/>
          <w:color w:val="000000" w:themeColor="text1"/>
          <w:kern w:val="36"/>
        </w:rPr>
        <w:t>калькулятор</w:t>
      </w:r>
    </w:p>
    <w:p w14:paraId="1504F699" w14:textId="77777777" w:rsidR="00825DA2" w:rsidRPr="00A30954" w:rsidRDefault="00825DA2" w:rsidP="00A30954">
      <w:pPr>
        <w:pStyle w:val="ac"/>
        <w:widowControl w:val="0"/>
        <w:shd w:val="clear" w:color="auto" w:fill="FFFFFF"/>
        <w:tabs>
          <w:tab w:val="left" w:pos="567"/>
          <w:tab w:val="left" w:pos="851"/>
          <w:tab w:val="left" w:pos="993"/>
        </w:tabs>
        <w:ind w:left="0" w:firstLine="709"/>
        <w:contextualSpacing w:val="0"/>
        <w:jc w:val="both"/>
        <w:rPr>
          <w:bCs/>
          <w:color w:val="000000" w:themeColor="text1"/>
        </w:rPr>
      </w:pPr>
    </w:p>
    <w:p w14:paraId="7A7514EF" w14:textId="77777777" w:rsidR="00825DA2" w:rsidRPr="00A30954" w:rsidRDefault="00825DA2"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78B10E5B" w14:textId="77777777" w:rsidR="00825DA2" w:rsidRPr="00A30954" w:rsidRDefault="00825DA2" w:rsidP="00F66F8C">
      <w:pPr>
        <w:pStyle w:val="ac"/>
        <w:widowControl w:val="0"/>
        <w:numPr>
          <w:ilvl w:val="0"/>
          <w:numId w:val="125"/>
        </w:numPr>
        <w:shd w:val="clear" w:color="auto" w:fill="FFFFFF"/>
        <w:tabs>
          <w:tab w:val="left" w:pos="302"/>
          <w:tab w:val="left" w:pos="567"/>
        </w:tabs>
        <w:autoSpaceDE w:val="0"/>
        <w:autoSpaceDN w:val="0"/>
        <w:adjustRightInd w:val="0"/>
      </w:pPr>
      <w:r w:rsidRPr="00A30954">
        <w:t xml:space="preserve">Изучить </w:t>
      </w:r>
      <w:r w:rsidR="007637B7" w:rsidRPr="00A30954">
        <w:t>теоретический материал</w:t>
      </w:r>
    </w:p>
    <w:p w14:paraId="3B80AAE0" w14:textId="77777777" w:rsidR="00825DA2" w:rsidRPr="00A30954" w:rsidRDefault="00825DA2" w:rsidP="00F66F8C">
      <w:pPr>
        <w:pStyle w:val="ac"/>
        <w:widowControl w:val="0"/>
        <w:numPr>
          <w:ilvl w:val="0"/>
          <w:numId w:val="125"/>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522829EB" w14:textId="77777777" w:rsidR="00825DA2" w:rsidRPr="00A30954" w:rsidRDefault="00825DA2" w:rsidP="00A30954">
      <w:pPr>
        <w:tabs>
          <w:tab w:val="left" w:pos="567"/>
        </w:tabs>
        <w:rPr>
          <w:rFonts w:eastAsia="Calibri"/>
        </w:rPr>
      </w:pPr>
    </w:p>
    <w:p w14:paraId="69DCEE57" w14:textId="77777777" w:rsidR="00825DA2" w:rsidRPr="00A30954" w:rsidRDefault="00825DA2" w:rsidP="00A30954">
      <w:pPr>
        <w:tabs>
          <w:tab w:val="left" w:pos="567"/>
        </w:tabs>
        <w:jc w:val="center"/>
        <w:rPr>
          <w:rFonts w:eastAsia="Calibri"/>
          <w:b/>
        </w:rPr>
      </w:pPr>
      <w:r w:rsidRPr="00A30954">
        <w:rPr>
          <w:rFonts w:eastAsia="Calibri"/>
          <w:b/>
        </w:rPr>
        <w:t>Теоретический материал</w:t>
      </w:r>
    </w:p>
    <w:p w14:paraId="5BB074DE" w14:textId="77777777" w:rsidR="008677F3" w:rsidRPr="00A30954" w:rsidRDefault="008677F3" w:rsidP="00A30954">
      <w:pPr>
        <w:shd w:val="clear" w:color="auto" w:fill="FFFFFF"/>
        <w:tabs>
          <w:tab w:val="left" w:pos="567"/>
        </w:tabs>
        <w:ind w:firstLine="709"/>
        <w:jc w:val="both"/>
        <w:rPr>
          <w:rFonts w:eastAsia="Calibri"/>
          <w:b/>
          <w:bCs/>
        </w:rPr>
      </w:pPr>
      <w:r w:rsidRPr="00A30954">
        <w:rPr>
          <w:rFonts w:eastAsia="Calibri"/>
          <w:b/>
          <w:bCs/>
        </w:rPr>
        <w:t>Предприятие -</w:t>
      </w:r>
      <w:r w:rsidRPr="00A30954">
        <w:rPr>
          <w:rFonts w:eastAsia="Calibri"/>
        </w:rPr>
        <w:t> </w:t>
      </w:r>
      <w:r w:rsidRPr="00A30954">
        <w:rPr>
          <w:rFonts w:eastAsia="Calibri"/>
          <w:color w:val="000000"/>
        </w:rPr>
        <w:t xml:space="preserve">по ГК РФ (ст. 132) — особый объект гражданских прав, имущественный комплекс, используемый для осуществления </w:t>
      </w:r>
      <w:hyperlink r:id="rId250" w:tooltip="Предпринимательская деятельность" w:history="1">
        <w:r w:rsidRPr="00A30954">
          <w:rPr>
            <w:rFonts w:eastAsia="Calibri"/>
            <w:color w:val="000000"/>
          </w:rPr>
          <w:t>предпринимательской деятельности</w:t>
        </w:r>
      </w:hyperlink>
      <w:r w:rsidRPr="00A30954">
        <w:rPr>
          <w:rFonts w:eastAsia="Calibri"/>
          <w:color w:val="000000"/>
        </w:rPr>
        <w:t>. Понятие торгового предприятия определено в ГОСТе Р 51309- 99 «Торговля. Термины и определения» следующим образом:</w:t>
      </w:r>
      <w:r w:rsidRPr="00A30954">
        <w:rPr>
          <w:rFonts w:eastAsia="Calibri"/>
          <w:b/>
          <w:bCs/>
        </w:rPr>
        <w:t xml:space="preserve"> </w:t>
      </w:r>
    </w:p>
    <w:p w14:paraId="1B804CC1" w14:textId="77777777" w:rsidR="008677F3" w:rsidRPr="00A30954" w:rsidRDefault="008677F3" w:rsidP="00A30954">
      <w:pPr>
        <w:shd w:val="clear" w:color="auto" w:fill="FFFFFF"/>
        <w:tabs>
          <w:tab w:val="left" w:pos="567"/>
        </w:tabs>
        <w:ind w:firstLine="709"/>
        <w:jc w:val="both"/>
        <w:rPr>
          <w:rFonts w:eastAsia="Calibri"/>
          <w:b/>
          <w:bCs/>
        </w:rPr>
      </w:pPr>
      <w:r w:rsidRPr="00A30954">
        <w:rPr>
          <w:rFonts w:eastAsia="Calibri"/>
          <w:b/>
          <w:bCs/>
        </w:rPr>
        <w:t>Торговое предприятие -</w:t>
      </w:r>
      <w:r w:rsidRPr="00A30954">
        <w:rPr>
          <w:rFonts w:eastAsia="Calibri"/>
        </w:rPr>
        <w:t> </w:t>
      </w:r>
      <w:r w:rsidRPr="00A30954">
        <w:rPr>
          <w:rFonts w:eastAsia="Calibri"/>
          <w:color w:val="000000"/>
        </w:rPr>
        <w:t>это имущественный комплекс, используемый организацией для купли-продажи товаров и оказания услуг</w:t>
      </w:r>
      <w:r w:rsidRPr="00A30954">
        <w:rPr>
          <w:rFonts w:eastAsia="Calibri"/>
        </w:rPr>
        <w:t> </w:t>
      </w:r>
      <w:hyperlink r:id="rId251" w:tooltip="Торговля" w:history="1">
        <w:r w:rsidRPr="00A30954">
          <w:rPr>
            <w:rFonts w:eastAsia="Calibri"/>
            <w:color w:val="000000"/>
          </w:rPr>
          <w:t>торговли</w:t>
        </w:r>
      </w:hyperlink>
      <w:r w:rsidRPr="00A30954">
        <w:rPr>
          <w:rFonts w:eastAsia="Calibri"/>
          <w:color w:val="000000"/>
        </w:rPr>
        <w:t>.</w:t>
      </w:r>
    </w:p>
    <w:p w14:paraId="240D555E"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Имущественный комплекс торгового предприятия включает земельные участки, здания, сооружения, оборудование, инвентарь, товары, долги, права, фирменное наименование, товарные знаки и знаки обслуживания.</w:t>
      </w:r>
    </w:p>
    <w:p w14:paraId="2E90B50A"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Торговое предприятие, выходя на потребительский рынок, где в конкурентной борьбе осуществляется продажа товаров, должно соблюдать определенные правила, основное из которых гласит: чем лучше будут учитываться возможности и пожелания покупателей, тем больше можно продать товаров и ускорить их оборачиваемость.</w:t>
      </w:r>
    </w:p>
    <w:p w14:paraId="007E1BD3"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b/>
          <w:bCs/>
        </w:rPr>
        <w:t>Основная задача</w:t>
      </w:r>
      <w:r w:rsidRPr="00A30954">
        <w:rPr>
          <w:rFonts w:eastAsia="Calibri"/>
        </w:rPr>
        <w:t> </w:t>
      </w:r>
      <w:r w:rsidRPr="00A30954">
        <w:rPr>
          <w:rFonts w:eastAsia="Calibri"/>
          <w:color w:val="000000"/>
        </w:rPr>
        <w:t>торговых предприятий — обеспечить возможность покупки какого-либо товара при соответствующем качестве торгового обслуживания. Реализовав</w:t>
      </w:r>
      <w:r w:rsidRPr="00A30954">
        <w:rPr>
          <w:rFonts w:eastAsia="Calibri"/>
        </w:rPr>
        <w:t> </w:t>
      </w:r>
      <w:hyperlink r:id="rId252" w:tooltip="Товар" w:history="1">
        <w:r w:rsidRPr="00A30954">
          <w:rPr>
            <w:rFonts w:eastAsia="Calibri"/>
            <w:color w:val="000000"/>
          </w:rPr>
          <w:t>товар</w:t>
        </w:r>
      </w:hyperlink>
      <w:r w:rsidRPr="00A30954">
        <w:rPr>
          <w:rFonts w:eastAsia="Calibri"/>
        </w:rPr>
        <w:t> </w:t>
      </w:r>
      <w:r w:rsidRPr="00A30954">
        <w:rPr>
          <w:rFonts w:eastAsia="Calibri"/>
          <w:color w:val="000000"/>
        </w:rPr>
        <w:t>и получив заданную</w:t>
      </w:r>
      <w:r w:rsidRPr="00A30954">
        <w:rPr>
          <w:rFonts w:eastAsia="Calibri"/>
        </w:rPr>
        <w:t> </w:t>
      </w:r>
      <w:hyperlink r:id="rId253" w:tooltip="Прибыль" w:history="1">
        <w:r w:rsidRPr="00A30954">
          <w:rPr>
            <w:rFonts w:eastAsia="Calibri"/>
            <w:color w:val="000000"/>
          </w:rPr>
          <w:t>прибыль</w:t>
        </w:r>
      </w:hyperlink>
      <w:r w:rsidRPr="00A30954">
        <w:rPr>
          <w:rFonts w:eastAsia="Calibri"/>
          <w:color w:val="000000"/>
        </w:rPr>
        <w:t>, торговое предприятие достигает своей цели.</w:t>
      </w:r>
    </w:p>
    <w:p w14:paraId="00FE234E" w14:textId="77777777" w:rsidR="008677F3" w:rsidRPr="00A30954" w:rsidRDefault="008677F3" w:rsidP="00A30954">
      <w:pPr>
        <w:shd w:val="clear" w:color="auto" w:fill="FFFFFF"/>
        <w:tabs>
          <w:tab w:val="left" w:pos="567"/>
        </w:tabs>
        <w:ind w:firstLine="709"/>
        <w:jc w:val="both"/>
        <w:rPr>
          <w:rStyle w:val="40"/>
          <w:rFonts w:eastAsia="Calibri"/>
          <w:sz w:val="24"/>
          <w:szCs w:val="24"/>
          <w:lang w:eastAsia="en-US"/>
        </w:rPr>
      </w:pPr>
      <w:r w:rsidRPr="00A30954">
        <w:rPr>
          <w:rFonts w:eastAsia="Calibri"/>
          <w:color w:val="000000"/>
        </w:rPr>
        <w:t>Торговое предприятие должно иметь фирменное наименование,</w:t>
      </w:r>
      <w:r w:rsidRPr="00A30954">
        <w:rPr>
          <w:rFonts w:eastAsia="Calibri"/>
        </w:rPr>
        <w:t> </w:t>
      </w:r>
      <w:hyperlink r:id="rId254" w:tooltip="Товарный знак" w:history="1">
        <w:r w:rsidRPr="00A30954">
          <w:rPr>
            <w:rFonts w:eastAsia="Calibri"/>
            <w:color w:val="000000"/>
          </w:rPr>
          <w:t>товарные знаки</w:t>
        </w:r>
      </w:hyperlink>
      <w:r w:rsidRPr="00A30954">
        <w:rPr>
          <w:rFonts w:eastAsia="Calibri"/>
          <w:color w:val="000000"/>
        </w:rPr>
        <w:t>, знаки обслуживания, обладать правоспособностью и дееспособностью, которые возникают в момент государственной регистрации.</w:t>
      </w:r>
      <w:r w:rsidRPr="00A30954">
        <w:rPr>
          <w:rFonts w:eastAsia="Calibri"/>
        </w:rPr>
        <w:t> </w:t>
      </w:r>
    </w:p>
    <w:p w14:paraId="309D1CE9"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Для ведения своей хозяйственной деятельности розничные торговые предприятия используют магазины, павильоны, киоски и палатки.</w:t>
      </w:r>
    </w:p>
    <w:p w14:paraId="166AF71D"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Магазин – это специально оборудованное стационарное здание или его часть, предназначенное для продажи товаров и оказания услуг покупателям и обеспеченное торговыми, подсобными, административно-бытовыми помещениями, а также помещениями для приема, хранения и подготовки товаров к продаже.</w:t>
      </w:r>
    </w:p>
    <w:p w14:paraId="2096E446"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lastRenderedPageBreak/>
        <w:t>Павильон – оборудованное строение, имеющее торговый зал и помещения для хранения товарного запаса, рассчитанное на одно или несколько рабочих мест.</w:t>
      </w:r>
    </w:p>
    <w:p w14:paraId="57C00D42"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Киоск – оснащенное торговым оборудованием строение, не имеющее торгового зала и помещений для хранения товаров, рассчитанное на одно рабочее место продавца, на площади которого хранится товарный запас.</w:t>
      </w:r>
    </w:p>
    <w:p w14:paraId="7DC98B88"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Палатка или ларек – это легко возводимая сборно-разборная конструкция, оснащенная прилавком, не имеющая торгового зала и помещений для хранения товаров, рассчитанная на одно или несколько рабочих мест продавца, на площади которой размещен товарный запас на один день торговли.</w:t>
      </w:r>
    </w:p>
    <w:p w14:paraId="37FACDCD"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Розничные торговые предприятия классифицируются по следующим признакам: по виду реализуемого ассортимента, по формам торгового обслуживания, по уровню цен, по типам, по формам и видам интеграции, по концентрации и месторасположению.</w:t>
      </w:r>
    </w:p>
    <w:p w14:paraId="2BB612CE"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В зависимости от вида представленного ассортимента различают следующие магазины: универсальные, специализированные, магазины с комбинированным ассортиментом, магазины со смешанным ассортиментом товаров.</w:t>
      </w:r>
    </w:p>
    <w:p w14:paraId="02FC40CE"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Универсальные магазины – предприятия розничной торговли, реализующие универсальный ассортимент продовольственных и непродовольственных товаров. Примером универсальных продовольственных магазинов являются: универсам, супермаркет, гипермаркет; универсальные непродовольственные магазины – универмаги.</w:t>
      </w:r>
    </w:p>
    <w:p w14:paraId="224EDBC1"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Специализированные магазины – предприятия розничной торговли, реализующие одну группу товаров ("Мясо", "Одежда") или ее часть ("Колбасы", "Детская одежда"). Последние принято называть узкоспециализированными магазинами. В специализированном магазине больше половины торговой площади должна занимать торговля товарами, соответствующими специализации магазина. Число специализированных магазинов в России, начиная с 1991 г., заметно сократилось. Они не выдержали конкуренции с другими магазинами и изменили свой ассортимент.</w:t>
      </w:r>
    </w:p>
    <w:p w14:paraId="46514871"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Магазины с комбинированным ассортиментом товаров – предприятия розничной торговли, магазины, реализующие несколько групп товаров, связанных общностью спроса ("Мясо – рыба", "Галантерея-парфюмерия"), или удовлетворяющих какие-либо потребности покупателей ("Все для рукоделия", "Хозяйственные товары").</w:t>
      </w:r>
    </w:p>
    <w:p w14:paraId="3754F2EA"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Магазины со смешанным ассортиментом товаров – предприятия розничной торговли, реализующие отдельные виды продовольственных и непродовольственных товаров. Такими магазинами является в настоящее время большинство специализированных магазинов, в которых не соблюдается специализация и наряду с основным ассортиментом продаются другие товары. В настоящее время в России и за рубежом происходит процесс универсализации торговых предприятий и растет число магазинов со смешанным ассортиментом. Это связано со стремлением покупать товары "под одной крышей".</w:t>
      </w:r>
    </w:p>
    <w:p w14:paraId="50F7C902" w14:textId="77777777" w:rsidR="008677F3" w:rsidRPr="00A30954" w:rsidRDefault="008677F3" w:rsidP="00A30954">
      <w:pPr>
        <w:shd w:val="clear" w:color="auto" w:fill="FFFFFF"/>
        <w:tabs>
          <w:tab w:val="left" w:pos="567"/>
        </w:tabs>
        <w:ind w:firstLine="709"/>
        <w:jc w:val="center"/>
        <w:rPr>
          <w:rFonts w:eastAsia="Calibri"/>
          <w:b/>
          <w:color w:val="000000"/>
        </w:rPr>
      </w:pPr>
      <w:bookmarkStart w:id="29" w:name="160"/>
      <w:bookmarkEnd w:id="29"/>
      <w:r w:rsidRPr="00A30954">
        <w:rPr>
          <w:rFonts w:eastAsia="Calibri"/>
          <w:b/>
          <w:color w:val="000000"/>
        </w:rPr>
        <w:t>Типы предприятий розничной торговли</w:t>
      </w:r>
    </w:p>
    <w:p w14:paraId="4CE72EF0"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Предприятия розничной торговли определенного вида классифицируют на типы в зависимости от размера торговой площади и применяемых форм торгового обслуживания:</w:t>
      </w:r>
    </w:p>
    <w:p w14:paraId="5C008587"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-универсальные магазины – гипермаркет, универмаг, магазин-склад, универсам, супермаркет, гастроном, товаров повседневного спроса и т.п.;</w:t>
      </w:r>
    </w:p>
    <w:p w14:paraId="1B0F6BCE"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-специализированные продовольственные магазины – "Рыба", "Мясо", "Колбасы", "Минеральные воды" и т.п.;</w:t>
      </w:r>
    </w:p>
    <w:p w14:paraId="39A7768F"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-специализированные непродовольственные магазины – "Мебель", "Хозяйственные товары", "Электротовары", "Одежда", "Обувь", "Ткани" и т.п.;</w:t>
      </w:r>
    </w:p>
    <w:p w14:paraId="687C12AE"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-магазины прочей товарной специализации – "Природа", "Семена", "Зоомагазин", "Книги" и т.п.;</w:t>
      </w:r>
    </w:p>
    <w:p w14:paraId="7AE58908"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-неспециализированные продовольственные магазины – "Продукты" (минимаркет) и т.п.;</w:t>
      </w:r>
    </w:p>
    <w:p w14:paraId="52C6E05B"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lastRenderedPageBreak/>
        <w:t>- неспециализированные непродовольственные магазины – "Дом торговли", "Все для дома", "Товары для детей", "Товары для женщин", "Промтовары", "Комиссионный магазин" и т.п.</w:t>
      </w:r>
    </w:p>
    <w:p w14:paraId="3299E4FE"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Под неспециализированными магазинами здесь понимаются предприятия розничной торговли с комбинированным или смешанным ассортиментом товаров.</w:t>
      </w:r>
    </w:p>
    <w:p w14:paraId="54F2A742"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i/>
          <w:color w:val="000000"/>
        </w:rPr>
        <w:t>Кратко остановимся на универсальных магазинах</w:t>
      </w:r>
      <w:r w:rsidRPr="00A30954">
        <w:rPr>
          <w:rFonts w:eastAsia="Calibri"/>
          <w:color w:val="000000"/>
        </w:rPr>
        <w:t>.</w:t>
      </w:r>
    </w:p>
    <w:p w14:paraId="7C0777A6"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 xml:space="preserve">Гипермаркет – предприятие розничной торговли, реализующее продовольственные и непродовольственные товары универсального ассортимента преимущественно по форме самообслуживания, торговой площадью от 5 тыс. кв.м. Они торгуют как предметами роскоши, так и товарами широкого потребления с акцентом на основные потребительские товары и пищевые продукты. </w:t>
      </w:r>
    </w:p>
    <w:p w14:paraId="458611FE"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 xml:space="preserve">Универмаг – предприятие розничной торговли, реализующее непродовольственные товары универсального ассортимента, использующее различные формы торгового обслуживания покупателей, в частности самообслуживание, обслуживание по образцам, по каталогам, индивидуальное обслуживание. Такое предприятие имеет прилавки и располагает торговой площадью в городской торговле от 3,5 тыс. </w:t>
      </w:r>
      <w:proofErr w:type="spellStart"/>
      <w:proofErr w:type="gramStart"/>
      <w:r w:rsidRPr="00A30954">
        <w:rPr>
          <w:rFonts w:eastAsia="Calibri"/>
          <w:color w:val="000000"/>
        </w:rPr>
        <w:t>кв.м</w:t>
      </w:r>
      <w:proofErr w:type="spellEnd"/>
      <w:proofErr w:type="gramEnd"/>
      <w:r w:rsidRPr="00A30954">
        <w:rPr>
          <w:rFonts w:eastAsia="Calibri"/>
          <w:color w:val="000000"/>
        </w:rPr>
        <w:t>, в сельской – от 650 кв.м. Многие зарубежные авторы считают, что универмаги представляют собой крупные магазины с широким ассортиментом товаров, обязательно включающим одежду.</w:t>
      </w:r>
    </w:p>
    <w:p w14:paraId="436D0C53"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Универмаг "Детский мир" – предприятие розничной торговли, реализующее непродовольственные товары универсального ассортимента для детей и использующее различные формы торгового обслуживания покупателей, свойственные универмагу, торговой площадью от 2,5 тыс. кв.м.</w:t>
      </w:r>
    </w:p>
    <w:p w14:paraId="497E97D4"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Магазин-склад – предприятие розничной торговли, реализующее продовольственные и непродовольственные товары универсального ассортимента по форме самообслуживания населению, а также предприятиям (индивидуальным предпринимателям) для последующей перепродажи, использования в мелком производстве или оказания услуг. Торговая площадь от 650 кв.м., продажа организована преимущественно из транспортной тары (ящики, контейнеры и др.).</w:t>
      </w:r>
    </w:p>
    <w:p w14:paraId="18938B64"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Универсам (супермаркет) – предприятие розничной торговли, реализующее продовольственные товары универсального ассортимента и непродовольственные товары регулярного спроса преимущественно в форме самообслуживания. Торговая площадь от 400 кв.м. Ассортимент товаров универсама включает свыше 2000 наименований. Непродовольственные товары составляют в его ассортименте около 30%. Для супермаркетов характерны широкая выкладка расфасованных, удобно расположенных товаров и быстрое обслуживание покупателей. За рубежом в супермаркете устанавливаются более низкие цены. В крупных супермаркетах ассортимент товаров насчитывает 4–6 тыс. наименований: 1,5-2,5 тыс. продовольственных и 2–3,5 тыс. непродовольственных товаров. Современные супермаркеты работают напрямую с дистрибьюторами, а самые дорогие и престижные производят закупки за рубежом.</w:t>
      </w:r>
    </w:p>
    <w:p w14:paraId="6F5739F7"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Гастроном – предприятие розничной торговли, реализующее продовольственные товары универсального ассортимента с преобладанием в нем гастрономических продуктов при индивидуальном обслуживании покупателей в зале, оборудованном прилавками. Торговая площадь от 400 кв.м. Как правило, в гастрономе работают несколько обязательных секций: молочная, мясная, гастрономическая, напитков, бакалеи, хлебобулочных изделий, сопутствующих товаров.</w:t>
      </w:r>
    </w:p>
    <w:p w14:paraId="0057B33E"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Магазин "Товары повседневного спроса" – предприятие розничной торговли, реализующее продовольственные и непродовольственные товары частого спроса, организованное преимущественно по форме самообслуживания. Торговая площадь от 100 кв.м.</w:t>
      </w:r>
    </w:p>
    <w:p w14:paraId="3F840466" w14:textId="77777777" w:rsidR="008677F3" w:rsidRPr="00A30954" w:rsidRDefault="008677F3" w:rsidP="00A30954">
      <w:pPr>
        <w:shd w:val="clear" w:color="auto" w:fill="FFFFFF"/>
        <w:tabs>
          <w:tab w:val="left" w:pos="567"/>
        </w:tabs>
        <w:ind w:firstLine="709"/>
        <w:jc w:val="both"/>
        <w:rPr>
          <w:rFonts w:eastAsia="Calibri"/>
          <w:i/>
          <w:color w:val="000000"/>
        </w:rPr>
      </w:pPr>
      <w:r w:rsidRPr="00A30954">
        <w:rPr>
          <w:rFonts w:eastAsia="Calibri"/>
          <w:i/>
          <w:color w:val="000000"/>
        </w:rPr>
        <w:t>Среди неспециализированных магазинов отметим следующие.</w:t>
      </w:r>
    </w:p>
    <w:p w14:paraId="46A9A3B5"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 xml:space="preserve">Магазин "Продукты" (минимаркет) – предприятие розничной торговли, реализующее продовольственные товары узкого ассортимента, основные из которых хлеб, </w:t>
      </w:r>
      <w:r w:rsidRPr="00A30954">
        <w:rPr>
          <w:rFonts w:eastAsia="Calibri"/>
          <w:color w:val="000000"/>
        </w:rPr>
        <w:lastRenderedPageBreak/>
        <w:t>кондитерские товары, гастрономия, винно-водочные изделия, пиво, безалкогольные напитки. Это магазины с индивидуальным обслуживанием через прилавок, торговой площадью от 18 кв.м.</w:t>
      </w:r>
    </w:p>
    <w:p w14:paraId="74FA3922"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Дом торговли – предприятие розничной торговли, реализующее товарные комплексы предметов туалета и гардероба для мужчин и женщин, использующее различные формы торгового обслуживания покупателей, торговой площадью от 1 тыс. кв.м.</w:t>
      </w:r>
    </w:p>
    <w:p w14:paraId="3E6EBA26"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Магазин "Промтовары" – предприятие розничной торговли, реализующее непродовольственные товары узкого ассортимента, основные из которых швейные и трикотажные изделия, обувь, галантерея, парфюмерия, торговой площадью от 18 кв.м. Обычно работает в режиме индивидуального обслуживания через прилавок.</w:t>
      </w:r>
    </w:p>
    <w:p w14:paraId="38E813C1"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Комиссионный магазин – предприятие розничной торговли, осуществляющее продажу товаров, принятых от организаций или отдельных лиц на комиссионных началах, чаще всего с помощью индивидуального обслуживания продавцами.</w:t>
      </w:r>
    </w:p>
    <w:p w14:paraId="3A4AA5AF"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 xml:space="preserve">Наряду с перечисленными типами магазинов, характерными для России, зарубежная практика представляет большое количество </w:t>
      </w:r>
      <w:r w:rsidRPr="00A30954">
        <w:rPr>
          <w:rFonts w:eastAsia="Calibri"/>
          <w:i/>
          <w:color w:val="000000"/>
        </w:rPr>
        <w:t>других типов магазинов</w:t>
      </w:r>
      <w:r w:rsidRPr="00A30954">
        <w:rPr>
          <w:rFonts w:eastAsia="Calibri"/>
          <w:color w:val="000000"/>
        </w:rPr>
        <w:t>. Остановимся на самых популярных.</w:t>
      </w:r>
    </w:p>
    <w:p w14:paraId="5CC30ADB" w14:textId="77777777" w:rsidR="008677F3" w:rsidRPr="00A30954" w:rsidRDefault="008677F3" w:rsidP="00A30954">
      <w:pPr>
        <w:shd w:val="clear" w:color="auto" w:fill="FFFFFF"/>
        <w:tabs>
          <w:tab w:val="left" w:pos="567"/>
        </w:tabs>
        <w:ind w:firstLine="709"/>
        <w:jc w:val="both"/>
        <w:rPr>
          <w:rFonts w:eastAsia="Calibri"/>
          <w:color w:val="000000"/>
        </w:rPr>
      </w:pPr>
      <w:proofErr w:type="spellStart"/>
      <w:r w:rsidRPr="00A30954">
        <w:rPr>
          <w:rFonts w:eastAsia="Calibri"/>
          <w:color w:val="000000"/>
        </w:rPr>
        <w:t>Арагонтер</w:t>
      </w:r>
      <w:proofErr w:type="spellEnd"/>
      <w:r w:rsidRPr="00A30954">
        <w:rPr>
          <w:rFonts w:eastAsia="Calibri"/>
          <w:color w:val="000000"/>
        </w:rPr>
        <w:t> – розничное предприятие с высокой степенью автоматизации операций, в нем принимают в основном кредитные и дебиторские карточки.</w:t>
      </w:r>
    </w:p>
    <w:p w14:paraId="41845D0F"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Бутик – магазин, который реализует особо модные товары, например одежду или товары редкого спроса, по очень высоким ценам.</w:t>
      </w:r>
    </w:p>
    <w:p w14:paraId="0DF2D8B3"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 xml:space="preserve">Дискаунт – это универсальные магазины, работающие по методу самообслуживания и реализующие в основном продовольственные и частично непродовольственные товары повседневного спроса по низким ценам, которые обеспечиваются за счет минимизации расходов на обслуживание, простой отделки торговых залов, сравнительно неширокого ассортимента – в среднем 600 наименований. Торговая площадь этих магазинов в среднем составляет 600 кв.м. Характерная деталь дискаунтов – отсутствие в торговом зале продавцов. Эти магазины, как правило, находятся в жилых районах и ориентируются на обслуживание жителей близлежащих кварталов, не желающих платить лишние деньги за товары повседневного спроса. </w:t>
      </w:r>
    </w:p>
    <w:p w14:paraId="3870131C"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 xml:space="preserve">Карго – магазин с площадью торгового зала более 4000 </w:t>
      </w:r>
      <w:proofErr w:type="spellStart"/>
      <w:proofErr w:type="gramStart"/>
      <w:r w:rsidRPr="00A30954">
        <w:rPr>
          <w:rFonts w:eastAsia="Calibri"/>
          <w:color w:val="000000"/>
        </w:rPr>
        <w:t>кв.м</w:t>
      </w:r>
      <w:proofErr w:type="spellEnd"/>
      <w:proofErr w:type="gramEnd"/>
      <w:r w:rsidRPr="00A30954">
        <w:rPr>
          <w:rFonts w:eastAsia="Calibri"/>
          <w:color w:val="000000"/>
        </w:rPr>
        <w:t>, ассортимент в нем более универсальный, чем в супермаркетах, включает, например, бензин для автомашин. Все товары продаются по сниженным ценам за счет сокращения расходов на строительство, аренду участка и эксплуатацию магазина.</w:t>
      </w:r>
    </w:p>
    <w:p w14:paraId="3E99E8F9" w14:textId="77777777" w:rsidR="008677F3" w:rsidRPr="00A30954" w:rsidRDefault="008677F3" w:rsidP="00A30954">
      <w:pPr>
        <w:shd w:val="clear" w:color="auto" w:fill="FFFFFF"/>
        <w:tabs>
          <w:tab w:val="left" w:pos="567"/>
        </w:tabs>
        <w:ind w:firstLine="709"/>
        <w:jc w:val="both"/>
        <w:rPr>
          <w:rFonts w:eastAsia="Calibri"/>
          <w:color w:val="000000"/>
        </w:rPr>
      </w:pPr>
      <w:proofErr w:type="spellStart"/>
      <w:r w:rsidRPr="00A30954">
        <w:rPr>
          <w:rFonts w:eastAsia="Calibri"/>
          <w:color w:val="000000"/>
        </w:rPr>
        <w:t>Кауфхалле</w:t>
      </w:r>
      <w:proofErr w:type="spellEnd"/>
      <w:r w:rsidRPr="00A30954">
        <w:rPr>
          <w:rFonts w:eastAsia="Calibri"/>
          <w:color w:val="000000"/>
        </w:rPr>
        <w:t xml:space="preserve"> – магазин самообслуживания по торговле товарами повседневного спроса. В торговом зале площадью 200–300 </w:t>
      </w:r>
      <w:proofErr w:type="spellStart"/>
      <w:proofErr w:type="gramStart"/>
      <w:r w:rsidRPr="00A30954">
        <w:rPr>
          <w:rFonts w:eastAsia="Calibri"/>
          <w:color w:val="000000"/>
        </w:rPr>
        <w:t>кв.м</w:t>
      </w:r>
      <w:proofErr w:type="spellEnd"/>
      <w:proofErr w:type="gramEnd"/>
      <w:r w:rsidRPr="00A30954">
        <w:rPr>
          <w:rFonts w:eastAsia="Calibri"/>
          <w:color w:val="000000"/>
        </w:rPr>
        <w:t xml:space="preserve"> продаются продовольственные и непродовольственные товары, которые занимают в товарообороте около 10%. Располагается в отдельно стоящих одноэтажных зданиях. Приближается по типу к супермаркетам. </w:t>
      </w:r>
    </w:p>
    <w:p w14:paraId="318B5D18" w14:textId="77777777" w:rsidR="008677F3" w:rsidRPr="00A30954" w:rsidRDefault="008677F3" w:rsidP="00A30954">
      <w:pPr>
        <w:shd w:val="clear" w:color="auto" w:fill="FFFFFF"/>
        <w:tabs>
          <w:tab w:val="left" w:pos="567"/>
        </w:tabs>
        <w:ind w:firstLine="709"/>
        <w:jc w:val="both"/>
        <w:rPr>
          <w:rFonts w:eastAsia="Calibri"/>
          <w:color w:val="000000"/>
        </w:rPr>
      </w:pPr>
      <w:proofErr w:type="spellStart"/>
      <w:r w:rsidRPr="00A30954">
        <w:rPr>
          <w:rFonts w:eastAsia="Calibri"/>
          <w:color w:val="000000"/>
        </w:rPr>
        <w:t>Конвиннесонтер</w:t>
      </w:r>
      <w:proofErr w:type="spellEnd"/>
      <w:r w:rsidRPr="00A30954">
        <w:rPr>
          <w:rFonts w:eastAsia="Calibri"/>
          <w:color w:val="000000"/>
        </w:rPr>
        <w:t> – небольшой магазин с ограниченным ассортиментом продуктов высокой степени готовности, часто является дополнением к крупному магазину.</w:t>
      </w:r>
    </w:p>
    <w:p w14:paraId="4A7F23E1"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 xml:space="preserve">Секонд </w:t>
      </w:r>
      <w:proofErr w:type="spellStart"/>
      <w:r w:rsidRPr="00A30954">
        <w:rPr>
          <w:rFonts w:eastAsia="Calibri"/>
          <w:color w:val="000000"/>
        </w:rPr>
        <w:t>хэнд</w:t>
      </w:r>
      <w:proofErr w:type="spellEnd"/>
      <w:r w:rsidRPr="00A30954">
        <w:rPr>
          <w:rFonts w:eastAsia="Calibri"/>
          <w:color w:val="000000"/>
        </w:rPr>
        <w:t> – магазин, который продает совсем дешевые непродовольственные товары, чаще всего подержанную или не реализованную в обычной торговле одежду, обувь, а также оборудование.</w:t>
      </w:r>
    </w:p>
    <w:p w14:paraId="0A90577E" w14:textId="77777777" w:rsidR="008677F3" w:rsidRPr="00A30954" w:rsidRDefault="008677F3" w:rsidP="00A30954">
      <w:pPr>
        <w:shd w:val="clear" w:color="auto" w:fill="FFFFFF"/>
        <w:tabs>
          <w:tab w:val="left" w:pos="567"/>
        </w:tabs>
        <w:ind w:firstLine="709"/>
        <w:jc w:val="both"/>
        <w:rPr>
          <w:rFonts w:eastAsia="Calibri"/>
          <w:color w:val="000000"/>
        </w:rPr>
      </w:pPr>
      <w:proofErr w:type="spellStart"/>
      <w:r w:rsidRPr="00A30954">
        <w:rPr>
          <w:rFonts w:eastAsia="Calibri"/>
          <w:color w:val="000000"/>
        </w:rPr>
        <w:t>Суперетта</w:t>
      </w:r>
      <w:proofErr w:type="spellEnd"/>
      <w:r w:rsidRPr="00A30954">
        <w:rPr>
          <w:rFonts w:eastAsia="Calibri"/>
          <w:color w:val="000000"/>
        </w:rPr>
        <w:t> – магазин самообслуживания с площадью торгового зала от 120 до 400 кв.м. Торгует широким ассортиментом продовольственных товаров, включая фрукты и овощи, и ограниченным ассортиментом непродовольственных.</w:t>
      </w:r>
    </w:p>
    <w:p w14:paraId="5E792DB3" w14:textId="77777777" w:rsidR="008677F3" w:rsidRPr="00A30954" w:rsidRDefault="008677F3" w:rsidP="00A30954">
      <w:pPr>
        <w:shd w:val="clear" w:color="auto" w:fill="FFFFFF"/>
        <w:tabs>
          <w:tab w:val="left" w:pos="567"/>
        </w:tabs>
        <w:ind w:firstLine="709"/>
        <w:jc w:val="both"/>
        <w:rPr>
          <w:rFonts w:eastAsia="Calibri"/>
          <w:color w:val="000000"/>
        </w:rPr>
      </w:pPr>
      <w:proofErr w:type="spellStart"/>
      <w:r w:rsidRPr="00A30954">
        <w:rPr>
          <w:rFonts w:eastAsia="Calibri"/>
          <w:color w:val="000000"/>
        </w:rPr>
        <w:t>Супероптер</w:t>
      </w:r>
      <w:proofErr w:type="spellEnd"/>
      <w:r w:rsidRPr="00A30954">
        <w:rPr>
          <w:rFonts w:eastAsia="Calibri"/>
          <w:color w:val="000000"/>
        </w:rPr>
        <w:t xml:space="preserve"> – магазин по торговле скоропортящимися товарами, располагающийся чаще всего вне города.</w:t>
      </w:r>
    </w:p>
    <w:p w14:paraId="69DB1D51" w14:textId="77777777" w:rsidR="008677F3" w:rsidRPr="00A30954" w:rsidRDefault="008677F3" w:rsidP="00A30954">
      <w:pPr>
        <w:shd w:val="clear" w:color="auto" w:fill="FFFFFF"/>
        <w:tabs>
          <w:tab w:val="left" w:pos="567"/>
        </w:tabs>
        <w:ind w:firstLine="709"/>
        <w:jc w:val="both"/>
        <w:rPr>
          <w:rFonts w:eastAsia="Calibri"/>
          <w:color w:val="000000"/>
        </w:rPr>
      </w:pPr>
      <w:proofErr w:type="spellStart"/>
      <w:r w:rsidRPr="00A30954">
        <w:rPr>
          <w:rFonts w:eastAsia="Calibri"/>
          <w:color w:val="000000"/>
        </w:rPr>
        <w:t>Суперстор</w:t>
      </w:r>
      <w:proofErr w:type="spellEnd"/>
      <w:r w:rsidRPr="00A30954">
        <w:rPr>
          <w:rFonts w:eastAsia="Calibri"/>
          <w:color w:val="000000"/>
        </w:rPr>
        <w:t xml:space="preserve"> – магазин, специализирующийся на продаже определенных товаров, похож на гипермаркет, но торгует потребительскими товарами.</w:t>
      </w:r>
    </w:p>
    <w:p w14:paraId="16009ED8" w14:textId="77777777" w:rsidR="008677F3" w:rsidRPr="00A30954" w:rsidRDefault="008677F3" w:rsidP="00A30954">
      <w:pPr>
        <w:shd w:val="clear" w:color="auto" w:fill="FFFFFF"/>
        <w:tabs>
          <w:tab w:val="left" w:pos="567"/>
        </w:tabs>
        <w:ind w:firstLine="709"/>
        <w:jc w:val="both"/>
        <w:rPr>
          <w:rFonts w:eastAsia="Calibri"/>
          <w:color w:val="000000"/>
        </w:rPr>
      </w:pPr>
      <w:proofErr w:type="spellStart"/>
      <w:r w:rsidRPr="00A30954">
        <w:rPr>
          <w:rFonts w:eastAsia="Calibri"/>
          <w:color w:val="000000"/>
        </w:rPr>
        <w:lastRenderedPageBreak/>
        <w:t>Супертриодо</w:t>
      </w:r>
      <w:proofErr w:type="spellEnd"/>
      <w:r w:rsidRPr="00A30954">
        <w:rPr>
          <w:rFonts w:eastAsia="Calibri"/>
          <w:color w:val="000000"/>
        </w:rPr>
        <w:t xml:space="preserve"> – новая модель крупного магазина, имеющая современный торговый центр с реализацией высококачественных дорогостоящих товаров, зону супермаркета-склада, зону продажи товаров улучшенного качества.</w:t>
      </w:r>
    </w:p>
    <w:p w14:paraId="30DA85F5" w14:textId="77777777" w:rsidR="008677F3" w:rsidRPr="00A30954" w:rsidRDefault="008677F3" w:rsidP="00A30954">
      <w:pPr>
        <w:shd w:val="clear" w:color="auto" w:fill="FFFFFF"/>
        <w:tabs>
          <w:tab w:val="left" w:pos="567"/>
        </w:tabs>
        <w:ind w:firstLine="709"/>
        <w:jc w:val="both"/>
        <w:rPr>
          <w:rFonts w:eastAsia="Calibri"/>
          <w:color w:val="000000"/>
        </w:rPr>
      </w:pPr>
      <w:r w:rsidRPr="00A30954">
        <w:rPr>
          <w:rFonts w:eastAsia="Calibri"/>
          <w:color w:val="000000"/>
        </w:rPr>
        <w:t xml:space="preserve">Магазин </w:t>
      </w:r>
      <w:proofErr w:type="spellStart"/>
      <w:r w:rsidRPr="00A30954">
        <w:rPr>
          <w:rFonts w:eastAsia="Calibri"/>
          <w:color w:val="000000"/>
        </w:rPr>
        <w:t>convenient</w:t>
      </w:r>
      <w:proofErr w:type="spellEnd"/>
      <w:r w:rsidRPr="00A30954">
        <w:rPr>
          <w:rFonts w:eastAsia="Calibri"/>
          <w:color w:val="000000"/>
        </w:rPr>
        <w:t xml:space="preserve"> </w:t>
      </w:r>
      <w:proofErr w:type="spellStart"/>
      <w:r w:rsidRPr="00A30954">
        <w:rPr>
          <w:rFonts w:eastAsia="Calibri"/>
          <w:color w:val="000000"/>
        </w:rPr>
        <w:t>store</w:t>
      </w:r>
      <w:proofErr w:type="spellEnd"/>
      <w:r w:rsidRPr="00A30954">
        <w:rPr>
          <w:rFonts w:eastAsia="Calibri"/>
          <w:color w:val="000000"/>
        </w:rPr>
        <w:t xml:space="preserve"> (в дословном переводе с англ. – удобный магазин, в нашей стране – магазин шаговой доступности), отличается небольшой торговой площадью – 100–400 </w:t>
      </w:r>
      <w:proofErr w:type="spellStart"/>
      <w:proofErr w:type="gramStart"/>
      <w:r w:rsidRPr="00A30954">
        <w:rPr>
          <w:rFonts w:eastAsia="Calibri"/>
          <w:color w:val="000000"/>
        </w:rPr>
        <w:t>кв.м</w:t>
      </w:r>
      <w:proofErr w:type="spellEnd"/>
      <w:proofErr w:type="gramEnd"/>
      <w:r w:rsidRPr="00A30954">
        <w:rPr>
          <w:rFonts w:eastAsia="Calibri"/>
          <w:color w:val="000000"/>
        </w:rPr>
        <w:t>, на которой представлены товары ежедневного спроса, как продукты питания, так и хозяйственные товары. Основной задачей магазина является увеличение не количества товаров, приобретенных за одно посещение, а рост количества постоянных покупателей. Популярность этой формы объясняется тем, что занятые потребители предпочитают как можно меньше времени тратить на покупку товаров повседневного спроса, поэтому стараются выбирать магазины, которые находятся по пути с работы домой.</w:t>
      </w:r>
    </w:p>
    <w:p w14:paraId="4A51D867" w14:textId="77777777" w:rsidR="008677F3" w:rsidRPr="00A30954" w:rsidRDefault="008677F3" w:rsidP="00A30954">
      <w:pPr>
        <w:shd w:val="clear" w:color="auto" w:fill="FFFFFF"/>
        <w:tabs>
          <w:tab w:val="left" w:pos="567"/>
        </w:tabs>
        <w:ind w:firstLine="709"/>
        <w:jc w:val="both"/>
        <w:rPr>
          <w:rFonts w:eastAsia="Calibri"/>
          <w:color w:val="000000"/>
        </w:rPr>
      </w:pPr>
    </w:p>
    <w:p w14:paraId="40E7BD70" w14:textId="77777777" w:rsidR="008677F3" w:rsidRPr="00A30954" w:rsidRDefault="008677F3" w:rsidP="00A30954">
      <w:pPr>
        <w:tabs>
          <w:tab w:val="left" w:pos="567"/>
        </w:tabs>
      </w:pPr>
      <w:r w:rsidRPr="00A30954">
        <w:rPr>
          <w:noProof/>
        </w:rPr>
        <w:drawing>
          <wp:anchor distT="0" distB="0" distL="114300" distR="114300" simplePos="0" relativeHeight="251743232" behindDoc="0" locked="0" layoutInCell="1" allowOverlap="1" wp14:anchorId="258F4A41" wp14:editId="7A275F44">
            <wp:simplePos x="0" y="0"/>
            <wp:positionH relativeFrom="column">
              <wp:posOffset>1024890</wp:posOffset>
            </wp:positionH>
            <wp:positionV relativeFrom="paragraph">
              <wp:posOffset>118745</wp:posOffset>
            </wp:positionV>
            <wp:extent cx="4114800" cy="1895475"/>
            <wp:effectExtent l="0" t="0" r="0" b="9525"/>
            <wp:wrapSquare wrapText="bothSides"/>
            <wp:docPr id="148" name="Рисунок 148" descr="http://100-bal.ru/pars_docs/refs/46/45498/45498_html_3f405c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100-bal.ru/pars_docs/refs/46/45498/45498_html_3f405c36.gif"/>
                    <pic:cNvPicPr>
                      <a:picLocks noChangeAspect="1" noChangeArrowheads="1"/>
                    </pic:cNvPicPr>
                  </pic:nvPicPr>
                  <pic:blipFill>
                    <a:blip r:embed="rId255" r:link="rId256" cstate="print">
                      <a:extLst>
                        <a:ext uri="{28A0092B-C50C-407E-A947-70E740481C1C}">
                          <a14:useLocalDpi xmlns:a14="http://schemas.microsoft.com/office/drawing/2010/main" val="0"/>
                        </a:ext>
                      </a:extLst>
                    </a:blip>
                    <a:srcRect/>
                    <a:stretch>
                      <a:fillRect/>
                    </a:stretch>
                  </pic:blipFill>
                  <pic:spPr bwMode="auto">
                    <a:xfrm>
                      <a:off x="0" y="0"/>
                      <a:ext cx="4114800" cy="18954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55B393F" w14:textId="77777777" w:rsidR="008677F3" w:rsidRPr="00A30954" w:rsidRDefault="008677F3" w:rsidP="00A30954">
      <w:pPr>
        <w:tabs>
          <w:tab w:val="left" w:pos="567"/>
        </w:tabs>
        <w:jc w:val="both"/>
        <w:rPr>
          <w:b/>
        </w:rPr>
      </w:pPr>
    </w:p>
    <w:p w14:paraId="67AFEB45" w14:textId="77777777" w:rsidR="008677F3" w:rsidRPr="00A30954" w:rsidRDefault="008677F3" w:rsidP="00A30954">
      <w:pPr>
        <w:tabs>
          <w:tab w:val="left" w:pos="567"/>
        </w:tabs>
        <w:jc w:val="both"/>
        <w:rPr>
          <w:b/>
        </w:rPr>
      </w:pPr>
    </w:p>
    <w:p w14:paraId="62E1978C" w14:textId="77777777" w:rsidR="008677F3" w:rsidRPr="00A30954" w:rsidRDefault="008677F3" w:rsidP="00A30954">
      <w:pPr>
        <w:tabs>
          <w:tab w:val="left" w:pos="567"/>
        </w:tabs>
        <w:jc w:val="both"/>
        <w:rPr>
          <w:b/>
        </w:rPr>
      </w:pPr>
    </w:p>
    <w:p w14:paraId="037FBBC4" w14:textId="77777777" w:rsidR="008677F3" w:rsidRPr="00A30954" w:rsidRDefault="008677F3" w:rsidP="00A30954">
      <w:pPr>
        <w:tabs>
          <w:tab w:val="left" w:pos="567"/>
        </w:tabs>
        <w:jc w:val="both"/>
        <w:rPr>
          <w:b/>
        </w:rPr>
      </w:pPr>
    </w:p>
    <w:p w14:paraId="565302E0" w14:textId="77777777" w:rsidR="008677F3" w:rsidRPr="00A30954" w:rsidRDefault="008677F3" w:rsidP="00A30954">
      <w:pPr>
        <w:tabs>
          <w:tab w:val="left" w:pos="567"/>
        </w:tabs>
        <w:jc w:val="both"/>
        <w:rPr>
          <w:b/>
        </w:rPr>
      </w:pPr>
    </w:p>
    <w:p w14:paraId="49A23FD0" w14:textId="77777777" w:rsidR="008677F3" w:rsidRPr="00A30954" w:rsidRDefault="008677F3" w:rsidP="00A30954">
      <w:pPr>
        <w:tabs>
          <w:tab w:val="left" w:pos="567"/>
        </w:tabs>
        <w:jc w:val="both"/>
        <w:rPr>
          <w:b/>
        </w:rPr>
      </w:pPr>
    </w:p>
    <w:p w14:paraId="7076F2BD" w14:textId="77777777" w:rsidR="008677F3" w:rsidRPr="00A30954" w:rsidRDefault="008677F3" w:rsidP="00A30954">
      <w:pPr>
        <w:pBdr>
          <w:bottom w:val="single" w:sz="12" w:space="1" w:color="auto"/>
        </w:pBdr>
        <w:tabs>
          <w:tab w:val="left" w:pos="567"/>
        </w:tabs>
        <w:jc w:val="center"/>
      </w:pPr>
      <w:r w:rsidRPr="00A30954">
        <w:t>Реквизиты предприятия</w:t>
      </w:r>
    </w:p>
    <w:p w14:paraId="1E4B373F" w14:textId="77777777" w:rsidR="008677F3" w:rsidRPr="00A30954" w:rsidRDefault="008677F3" w:rsidP="00A30954">
      <w:pPr>
        <w:tabs>
          <w:tab w:val="left" w:pos="567"/>
        </w:tabs>
        <w:jc w:val="center"/>
      </w:pPr>
    </w:p>
    <w:p w14:paraId="469325A8" w14:textId="77777777" w:rsidR="008677F3" w:rsidRPr="00A30954" w:rsidRDefault="008677F3" w:rsidP="00A30954">
      <w:pPr>
        <w:tabs>
          <w:tab w:val="left" w:pos="567"/>
        </w:tabs>
        <w:jc w:val="center"/>
      </w:pPr>
    </w:p>
    <w:p w14:paraId="16187999" w14:textId="77777777" w:rsidR="008677F3" w:rsidRPr="00A30954" w:rsidRDefault="008677F3" w:rsidP="00A30954">
      <w:pPr>
        <w:tabs>
          <w:tab w:val="left" w:pos="567"/>
        </w:tabs>
      </w:pPr>
    </w:p>
    <w:p w14:paraId="43FD94B6" w14:textId="77777777" w:rsidR="00825DA2" w:rsidRPr="00A30954" w:rsidRDefault="00825DA2" w:rsidP="00A30954">
      <w:pPr>
        <w:tabs>
          <w:tab w:val="left" w:pos="567"/>
        </w:tabs>
        <w:jc w:val="center"/>
        <w:rPr>
          <w:rFonts w:eastAsia="Calibri"/>
          <w:b/>
        </w:rPr>
      </w:pPr>
    </w:p>
    <w:p w14:paraId="723ED172" w14:textId="77777777" w:rsidR="00825DA2" w:rsidRPr="00A30954" w:rsidRDefault="00825DA2" w:rsidP="00A30954">
      <w:pPr>
        <w:tabs>
          <w:tab w:val="left" w:pos="567"/>
        </w:tabs>
        <w:ind w:firstLine="567"/>
        <w:jc w:val="both"/>
        <w:textAlignment w:val="baseline"/>
        <w:rPr>
          <w:i/>
        </w:rPr>
      </w:pPr>
      <w:r w:rsidRPr="00A30954">
        <w:rPr>
          <w:i/>
        </w:rPr>
        <w:t>Задание для закрепления теоретических знаний</w:t>
      </w:r>
    </w:p>
    <w:p w14:paraId="6EF5FF9E" w14:textId="77777777" w:rsidR="00825DA2" w:rsidRPr="00A30954" w:rsidRDefault="00AA5B09" w:rsidP="00A30954">
      <w:pPr>
        <w:tabs>
          <w:tab w:val="left" w:pos="567"/>
        </w:tabs>
      </w:pPr>
      <w:r w:rsidRPr="00A30954">
        <w:rPr>
          <w:b/>
        </w:rPr>
        <w:t xml:space="preserve">Задание № 1 </w:t>
      </w:r>
      <w:r w:rsidRPr="00A30954">
        <w:t xml:space="preserve">Изучив классификацию магазинов в соответствии с </w:t>
      </w:r>
      <w:proofErr w:type="gramStart"/>
      <w:r w:rsidRPr="00A30954">
        <w:t>признаками  определите</w:t>
      </w:r>
      <w:proofErr w:type="gramEnd"/>
      <w:r w:rsidRPr="00A30954">
        <w:t xml:space="preserve"> к какому виду относятся </w:t>
      </w:r>
      <w:proofErr w:type="gramStart"/>
      <w:r w:rsidRPr="00A30954">
        <w:t>магазины</w:t>
      </w:r>
      <w:proofErr w:type="gramEnd"/>
      <w:r w:rsidRPr="00A30954">
        <w:t xml:space="preserve"> находящиеся в радиусе 500м от вашего дома</w:t>
      </w:r>
    </w:p>
    <w:p w14:paraId="6E5C3E51" w14:textId="77777777" w:rsidR="00AA5B09" w:rsidRPr="00A30954" w:rsidRDefault="00AA5B09" w:rsidP="00A30954">
      <w:pPr>
        <w:tabs>
          <w:tab w:val="left" w:pos="567"/>
        </w:tabs>
      </w:pPr>
      <w:r w:rsidRPr="00A30954">
        <w:rPr>
          <w:b/>
        </w:rPr>
        <w:t xml:space="preserve">Задание № 2 </w:t>
      </w:r>
      <w:r w:rsidRPr="00A30954">
        <w:t>Охарактеризуйте выбранные вами магазины в задании 1</w:t>
      </w:r>
    </w:p>
    <w:p w14:paraId="63CF953F" w14:textId="77777777" w:rsidR="006D1748" w:rsidRPr="00A30954" w:rsidRDefault="006D1748" w:rsidP="00A30954">
      <w:pPr>
        <w:widowControl w:val="0"/>
        <w:shd w:val="clear" w:color="auto" w:fill="FFFFFF"/>
        <w:tabs>
          <w:tab w:val="left" w:pos="302"/>
          <w:tab w:val="left" w:pos="567"/>
        </w:tabs>
        <w:autoSpaceDE w:val="0"/>
        <w:autoSpaceDN w:val="0"/>
        <w:adjustRightInd w:val="0"/>
      </w:pPr>
    </w:p>
    <w:p w14:paraId="2D9D7A6A" w14:textId="77777777" w:rsidR="000F2E2C" w:rsidRPr="00A30954" w:rsidRDefault="000F2E2C" w:rsidP="00A30954">
      <w:pPr>
        <w:tabs>
          <w:tab w:val="left" w:pos="567"/>
        </w:tabs>
        <w:ind w:firstLine="709"/>
        <w:jc w:val="both"/>
        <w:rPr>
          <w:b/>
          <w:iCs/>
          <w:color w:val="000000"/>
        </w:rPr>
      </w:pPr>
      <w:r w:rsidRPr="00A30954">
        <w:rPr>
          <w:b/>
        </w:rPr>
        <w:t xml:space="preserve">Практическое занятие №36 </w:t>
      </w:r>
      <w:r w:rsidRPr="00A30954">
        <w:rPr>
          <w:b/>
          <w:iCs/>
          <w:color w:val="000000"/>
        </w:rPr>
        <w:t>Технологические планировки магазинов и анализ оптимального      размещения оборудования в торговом зале</w:t>
      </w:r>
    </w:p>
    <w:p w14:paraId="0D6DF6E6" w14:textId="77777777" w:rsidR="00B166C2" w:rsidRPr="00A30954" w:rsidRDefault="00825DA2" w:rsidP="00A30954">
      <w:pPr>
        <w:widowControl w:val="0"/>
        <w:shd w:val="clear" w:color="auto" w:fill="FFFFFF"/>
        <w:tabs>
          <w:tab w:val="left" w:pos="567"/>
        </w:tabs>
        <w:ind w:firstLine="709"/>
        <w:jc w:val="both"/>
      </w:pPr>
      <w:r w:rsidRPr="00A30954">
        <w:rPr>
          <w:b/>
          <w:bCs/>
        </w:rPr>
        <w:t>Цель</w:t>
      </w:r>
      <w:r w:rsidRPr="00A30954">
        <w:t xml:space="preserve"> </w:t>
      </w:r>
      <w:r w:rsidRPr="00A30954">
        <w:rPr>
          <w:b/>
        </w:rPr>
        <w:t>практического занятия:</w:t>
      </w:r>
      <w:r w:rsidRPr="00A30954">
        <w:t xml:space="preserve"> </w:t>
      </w:r>
      <w:proofErr w:type="gramStart"/>
      <w:r w:rsidR="00B166C2" w:rsidRPr="00A30954">
        <w:t>приобретение  практических</w:t>
      </w:r>
      <w:proofErr w:type="gramEnd"/>
      <w:r w:rsidR="00B166C2" w:rsidRPr="00A30954">
        <w:t xml:space="preserve">  </w:t>
      </w:r>
      <w:proofErr w:type="gramStart"/>
      <w:r w:rsidR="00B166C2" w:rsidRPr="00A30954">
        <w:t>навыков  по</w:t>
      </w:r>
      <w:proofErr w:type="gramEnd"/>
      <w:r w:rsidR="00B166C2" w:rsidRPr="00A30954">
        <w:t xml:space="preserve">  технологии планировке магазинов и размещения в торговом зале.</w:t>
      </w:r>
    </w:p>
    <w:p w14:paraId="4EA5867B" w14:textId="77777777" w:rsidR="00825DA2" w:rsidRPr="00A30954" w:rsidRDefault="00825DA2" w:rsidP="00A30954">
      <w:pPr>
        <w:widowControl w:val="0"/>
        <w:shd w:val="clear" w:color="auto" w:fill="FFFFFF"/>
        <w:tabs>
          <w:tab w:val="left" w:pos="567"/>
        </w:tabs>
        <w:ind w:firstLine="709"/>
        <w:jc w:val="both"/>
        <w:rPr>
          <w:b/>
        </w:rPr>
      </w:pPr>
      <w:r w:rsidRPr="00A30954">
        <w:rPr>
          <w:b/>
        </w:rPr>
        <w:t>Материальное обеспечение:</w:t>
      </w:r>
    </w:p>
    <w:p w14:paraId="3F250DFA" w14:textId="77777777" w:rsidR="00825DA2" w:rsidRPr="00A30954" w:rsidRDefault="00B166C2" w:rsidP="00F66F8C">
      <w:pPr>
        <w:pStyle w:val="ac"/>
        <w:widowControl w:val="0"/>
        <w:numPr>
          <w:ilvl w:val="0"/>
          <w:numId w:val="126"/>
        </w:numPr>
        <w:shd w:val="clear" w:color="auto" w:fill="FFFFFF"/>
        <w:tabs>
          <w:tab w:val="left" w:pos="567"/>
          <w:tab w:val="left" w:pos="851"/>
          <w:tab w:val="left" w:pos="993"/>
        </w:tabs>
        <w:ind w:left="1134" w:hanging="283"/>
        <w:jc w:val="both"/>
        <w:rPr>
          <w:bCs/>
          <w:color w:val="000000" w:themeColor="text1"/>
          <w:kern w:val="36"/>
        </w:rPr>
      </w:pPr>
      <w:r w:rsidRPr="00A30954">
        <w:rPr>
          <w:bCs/>
          <w:color w:val="000000" w:themeColor="text1"/>
          <w:kern w:val="36"/>
        </w:rPr>
        <w:t>Письменные принадлежности</w:t>
      </w:r>
    </w:p>
    <w:p w14:paraId="0B95FBE0" w14:textId="77777777" w:rsidR="00825DA2" w:rsidRPr="00A30954" w:rsidRDefault="00B166C2" w:rsidP="00F66F8C">
      <w:pPr>
        <w:pStyle w:val="ac"/>
        <w:widowControl w:val="0"/>
        <w:numPr>
          <w:ilvl w:val="0"/>
          <w:numId w:val="126"/>
        </w:numPr>
        <w:shd w:val="clear" w:color="auto" w:fill="FFFFFF"/>
        <w:tabs>
          <w:tab w:val="left" w:pos="567"/>
          <w:tab w:val="left" w:pos="851"/>
          <w:tab w:val="left" w:pos="993"/>
        </w:tabs>
        <w:ind w:left="1134" w:hanging="283"/>
        <w:jc w:val="both"/>
        <w:rPr>
          <w:bCs/>
          <w:color w:val="000000" w:themeColor="text1"/>
          <w:kern w:val="36"/>
        </w:rPr>
      </w:pPr>
      <w:r w:rsidRPr="00A30954">
        <w:rPr>
          <w:bCs/>
          <w:color w:val="000000" w:themeColor="text1"/>
          <w:kern w:val="36"/>
        </w:rPr>
        <w:t xml:space="preserve">Калькулятор </w:t>
      </w:r>
      <w:r w:rsidR="00825DA2" w:rsidRPr="00A30954">
        <w:rPr>
          <w:bCs/>
          <w:color w:val="000000" w:themeColor="text1"/>
          <w:kern w:val="36"/>
          <w:shd w:val="clear" w:color="auto" w:fill="FFFFFF"/>
        </w:rPr>
        <w:t xml:space="preserve"> </w:t>
      </w:r>
    </w:p>
    <w:p w14:paraId="13EC81DE" w14:textId="77777777" w:rsidR="00B166C2" w:rsidRPr="00A30954" w:rsidRDefault="00B166C2" w:rsidP="00F66F8C">
      <w:pPr>
        <w:pStyle w:val="ac"/>
        <w:widowControl w:val="0"/>
        <w:numPr>
          <w:ilvl w:val="0"/>
          <w:numId w:val="126"/>
        </w:numPr>
        <w:shd w:val="clear" w:color="auto" w:fill="FFFFFF"/>
        <w:tabs>
          <w:tab w:val="left" w:pos="567"/>
          <w:tab w:val="left" w:pos="851"/>
          <w:tab w:val="left" w:pos="993"/>
        </w:tabs>
        <w:ind w:left="1134" w:hanging="283"/>
        <w:jc w:val="both"/>
        <w:rPr>
          <w:bCs/>
          <w:color w:val="000000" w:themeColor="text1"/>
          <w:kern w:val="36"/>
        </w:rPr>
      </w:pPr>
      <w:proofErr w:type="gramStart"/>
      <w:r w:rsidRPr="00A30954">
        <w:t>Раздаточный  материал</w:t>
      </w:r>
      <w:proofErr w:type="gramEnd"/>
      <w:r w:rsidRPr="00A30954">
        <w:t>.</w:t>
      </w:r>
    </w:p>
    <w:p w14:paraId="733ECBAE" w14:textId="77777777" w:rsidR="00825DA2" w:rsidRPr="00A30954" w:rsidRDefault="00825DA2" w:rsidP="00A30954">
      <w:pPr>
        <w:pStyle w:val="ac"/>
        <w:widowControl w:val="0"/>
        <w:shd w:val="clear" w:color="auto" w:fill="FFFFFF"/>
        <w:tabs>
          <w:tab w:val="left" w:pos="567"/>
          <w:tab w:val="left" w:pos="851"/>
          <w:tab w:val="left" w:pos="993"/>
        </w:tabs>
        <w:ind w:left="0" w:firstLine="709"/>
        <w:contextualSpacing w:val="0"/>
        <w:jc w:val="both"/>
        <w:rPr>
          <w:bCs/>
          <w:color w:val="000000" w:themeColor="text1"/>
        </w:rPr>
      </w:pPr>
    </w:p>
    <w:p w14:paraId="4B18CE97" w14:textId="77777777" w:rsidR="00825DA2" w:rsidRPr="00A30954" w:rsidRDefault="00825DA2"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11BA64C7" w14:textId="77777777" w:rsidR="00825DA2" w:rsidRPr="00A30954" w:rsidRDefault="00825DA2" w:rsidP="00F66F8C">
      <w:pPr>
        <w:pStyle w:val="ac"/>
        <w:widowControl w:val="0"/>
        <w:numPr>
          <w:ilvl w:val="0"/>
          <w:numId w:val="127"/>
        </w:numPr>
        <w:shd w:val="clear" w:color="auto" w:fill="FFFFFF"/>
        <w:tabs>
          <w:tab w:val="left" w:pos="302"/>
          <w:tab w:val="left" w:pos="567"/>
        </w:tabs>
        <w:autoSpaceDE w:val="0"/>
        <w:autoSpaceDN w:val="0"/>
        <w:adjustRightInd w:val="0"/>
      </w:pPr>
      <w:r w:rsidRPr="00A30954">
        <w:t xml:space="preserve">Изучить </w:t>
      </w:r>
      <w:r w:rsidRPr="00A30954">
        <w:rPr>
          <w:shd w:val="clear" w:color="auto" w:fill="FFFFFF"/>
        </w:rPr>
        <w:t>теоретический материал</w:t>
      </w:r>
    </w:p>
    <w:p w14:paraId="36B8EBAD" w14:textId="77777777" w:rsidR="00825DA2" w:rsidRPr="00A30954" w:rsidRDefault="00825DA2" w:rsidP="00F66F8C">
      <w:pPr>
        <w:pStyle w:val="ac"/>
        <w:widowControl w:val="0"/>
        <w:numPr>
          <w:ilvl w:val="0"/>
          <w:numId w:val="127"/>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6F362D54" w14:textId="77777777" w:rsidR="00825DA2" w:rsidRPr="00A30954" w:rsidRDefault="00825DA2" w:rsidP="00A30954">
      <w:pPr>
        <w:tabs>
          <w:tab w:val="left" w:pos="567"/>
        </w:tabs>
        <w:rPr>
          <w:rFonts w:eastAsia="Calibri"/>
        </w:rPr>
      </w:pPr>
    </w:p>
    <w:p w14:paraId="0C75D56C" w14:textId="77777777" w:rsidR="00825DA2" w:rsidRPr="00A30954" w:rsidRDefault="00825DA2" w:rsidP="00A30954">
      <w:pPr>
        <w:tabs>
          <w:tab w:val="left" w:pos="567"/>
        </w:tabs>
        <w:jc w:val="center"/>
        <w:rPr>
          <w:rFonts w:eastAsia="Calibri"/>
          <w:b/>
        </w:rPr>
      </w:pPr>
      <w:r w:rsidRPr="00A30954">
        <w:rPr>
          <w:rFonts w:eastAsia="Calibri"/>
          <w:b/>
        </w:rPr>
        <w:t>Теоретический материал</w:t>
      </w:r>
    </w:p>
    <w:p w14:paraId="1F8944E9" w14:textId="77777777" w:rsidR="008060DA" w:rsidRPr="00A30954" w:rsidRDefault="008060DA" w:rsidP="00A30954">
      <w:pPr>
        <w:tabs>
          <w:tab w:val="left" w:pos="567"/>
        </w:tabs>
        <w:ind w:firstLine="426"/>
        <w:jc w:val="both"/>
        <w:outlineLvl w:val="0"/>
        <w:rPr>
          <w:color w:val="000000"/>
          <w:shd w:val="clear" w:color="auto" w:fill="F3F3ED"/>
        </w:rPr>
      </w:pPr>
      <w:r w:rsidRPr="00A30954">
        <w:rPr>
          <w:color w:val="000000"/>
        </w:rPr>
        <w:t>Планировка магазина – дело куда более сложное, чем может показаться на первый взгляд. Без определенных навыков, без учета всех торгово-технологических процессов, происходящих в магазине здесь не обойтись. Например, считается, что различные зоны в торговом помещении не равноценны по отдаче. По ходу своего движения покупатель в первой четверти зала совершает около 40% покупок, во второй - около 30%, в третьей –</w:t>
      </w:r>
      <w:r w:rsidRPr="00A30954">
        <w:rPr>
          <w:color w:val="000000"/>
          <w:shd w:val="clear" w:color="auto" w:fill="F3F3ED"/>
        </w:rPr>
        <w:t xml:space="preserve"> </w:t>
      </w:r>
      <w:r w:rsidRPr="00A30954">
        <w:rPr>
          <w:color w:val="000000"/>
        </w:rPr>
        <w:t xml:space="preserve">20% и оставшейся –10%. Так же имеется статистика, что 80% покупателей обходит все точки продаж, расположенные по периметру, и только 50% покупателей обходят </w:t>
      </w:r>
      <w:r w:rsidRPr="00A30954">
        <w:rPr>
          <w:color w:val="000000"/>
        </w:rPr>
        <w:lastRenderedPageBreak/>
        <w:t xml:space="preserve">внутренние ряды. И хотя эти цифры весьма условны и применимы к торговым объектам средней площади, их необходимо знать </w:t>
      </w:r>
      <w:proofErr w:type="gramStart"/>
      <w:r w:rsidRPr="00A30954">
        <w:rPr>
          <w:color w:val="000000"/>
        </w:rPr>
        <w:t>и  учитывать</w:t>
      </w:r>
      <w:proofErr w:type="gramEnd"/>
      <w:r w:rsidRPr="00A30954">
        <w:rPr>
          <w:color w:val="000000"/>
        </w:rPr>
        <w:t>.</w:t>
      </w:r>
    </w:p>
    <w:p w14:paraId="70256CB8" w14:textId="77777777" w:rsidR="008060DA" w:rsidRPr="00A30954" w:rsidRDefault="008060DA" w:rsidP="00A30954">
      <w:pPr>
        <w:pStyle w:val="a9"/>
        <w:tabs>
          <w:tab w:val="left" w:pos="567"/>
        </w:tabs>
        <w:spacing w:before="0" w:beforeAutospacing="0" w:after="0" w:afterAutospacing="0"/>
        <w:ind w:firstLine="709"/>
        <w:jc w:val="both"/>
        <w:rPr>
          <w:color w:val="000000"/>
        </w:rPr>
      </w:pPr>
      <w:r w:rsidRPr="00A30954">
        <w:rPr>
          <w:b/>
          <w:bCs/>
          <w:color w:val="000000"/>
        </w:rPr>
        <w:t>Виды и классификация зданий магазинов</w:t>
      </w:r>
    </w:p>
    <w:p w14:paraId="66C8B305" w14:textId="77777777" w:rsidR="008060DA" w:rsidRPr="00A30954" w:rsidRDefault="008060DA" w:rsidP="00A30954">
      <w:pPr>
        <w:pStyle w:val="a9"/>
        <w:tabs>
          <w:tab w:val="left" w:pos="567"/>
        </w:tabs>
        <w:spacing w:before="0" w:beforeAutospacing="0" w:after="0" w:afterAutospacing="0"/>
        <w:ind w:firstLine="709"/>
        <w:jc w:val="both"/>
        <w:rPr>
          <w:color w:val="000000"/>
        </w:rPr>
      </w:pPr>
      <w:r w:rsidRPr="00A30954">
        <w:rPr>
          <w:color w:val="000000"/>
        </w:rPr>
        <w:t>На основе изученной литературы, можно сделать вывод, что здания, которые используют для размещения магазинов, классифицируют по следующим основным признакам.</w:t>
      </w:r>
    </w:p>
    <w:p w14:paraId="3C88C179" w14:textId="77777777" w:rsidR="008060DA" w:rsidRPr="00414122" w:rsidRDefault="008060DA" w:rsidP="00A30954">
      <w:pPr>
        <w:pStyle w:val="a9"/>
        <w:tabs>
          <w:tab w:val="left" w:pos="567"/>
        </w:tabs>
        <w:spacing w:before="0" w:beforeAutospacing="0" w:after="0" w:afterAutospacing="0"/>
        <w:ind w:firstLine="709"/>
        <w:jc w:val="both"/>
        <w:rPr>
          <w:color w:val="000000"/>
        </w:rPr>
      </w:pPr>
      <w:r w:rsidRPr="00414122">
        <w:rPr>
          <w:color w:val="000000"/>
        </w:rPr>
        <w:t>-</w:t>
      </w:r>
      <w:r w:rsidRPr="00414122">
        <w:rPr>
          <w:rStyle w:val="apple-converted-space"/>
          <w:color w:val="000000"/>
        </w:rPr>
        <w:t> </w:t>
      </w:r>
      <w:r w:rsidRPr="00414122">
        <w:rPr>
          <w:iCs/>
          <w:color w:val="000000"/>
        </w:rPr>
        <w:t>По капитальности</w:t>
      </w:r>
      <w:r w:rsidRPr="00414122">
        <w:rPr>
          <w:rStyle w:val="apple-converted-space"/>
          <w:color w:val="000000"/>
        </w:rPr>
        <w:t> </w:t>
      </w:r>
      <w:r w:rsidRPr="00414122">
        <w:rPr>
          <w:color w:val="000000"/>
        </w:rPr>
        <w:t>торговые здания и сооружения подразделяют на два вида –</w:t>
      </w:r>
      <w:r w:rsidRPr="00414122">
        <w:rPr>
          <w:rStyle w:val="apple-converted-space"/>
          <w:color w:val="000000"/>
        </w:rPr>
        <w:t> </w:t>
      </w:r>
      <w:r w:rsidRPr="00414122">
        <w:rPr>
          <w:iCs/>
          <w:color w:val="000000"/>
        </w:rPr>
        <w:t>капитальные</w:t>
      </w:r>
      <w:r w:rsidRPr="00414122">
        <w:rPr>
          <w:rStyle w:val="apple-converted-space"/>
          <w:iCs/>
          <w:color w:val="000000"/>
        </w:rPr>
        <w:t> </w:t>
      </w:r>
      <w:r w:rsidRPr="00414122">
        <w:rPr>
          <w:color w:val="000000"/>
        </w:rPr>
        <w:t>и</w:t>
      </w:r>
      <w:r w:rsidRPr="00414122">
        <w:rPr>
          <w:rStyle w:val="apple-converted-space"/>
          <w:color w:val="000000"/>
        </w:rPr>
        <w:t> </w:t>
      </w:r>
      <w:r w:rsidRPr="00414122">
        <w:rPr>
          <w:iCs/>
          <w:color w:val="000000"/>
        </w:rPr>
        <w:t>облегченные</w:t>
      </w:r>
      <w:r w:rsidRPr="00414122">
        <w:rPr>
          <w:color w:val="000000"/>
        </w:rPr>
        <w:t>. Капитальные здания и сооружения служат для размещения магазинов, облегченные – для устройства мелкорозничных торговых предприятий.</w:t>
      </w:r>
    </w:p>
    <w:p w14:paraId="6573260E" w14:textId="77777777" w:rsidR="008060DA" w:rsidRPr="00414122" w:rsidRDefault="008060DA" w:rsidP="00A30954">
      <w:pPr>
        <w:pStyle w:val="a9"/>
        <w:tabs>
          <w:tab w:val="left" w:pos="567"/>
        </w:tabs>
        <w:spacing w:before="0" w:beforeAutospacing="0" w:after="0" w:afterAutospacing="0"/>
        <w:ind w:firstLine="709"/>
        <w:jc w:val="both"/>
        <w:rPr>
          <w:color w:val="000000"/>
        </w:rPr>
      </w:pPr>
      <w:r w:rsidRPr="00414122">
        <w:rPr>
          <w:iCs/>
          <w:color w:val="000000"/>
        </w:rPr>
        <w:t>- В зависимости от размещения здания</w:t>
      </w:r>
      <w:r w:rsidRPr="00414122">
        <w:rPr>
          <w:rStyle w:val="apple-converted-space"/>
          <w:color w:val="000000"/>
        </w:rPr>
        <w:t> </w:t>
      </w:r>
      <w:r w:rsidRPr="00414122">
        <w:rPr>
          <w:color w:val="000000"/>
        </w:rPr>
        <w:t>подразделяют на</w:t>
      </w:r>
      <w:r w:rsidRPr="00414122">
        <w:rPr>
          <w:rStyle w:val="apple-converted-space"/>
          <w:color w:val="000000"/>
        </w:rPr>
        <w:t> </w:t>
      </w:r>
      <w:r w:rsidRPr="00414122">
        <w:rPr>
          <w:iCs/>
          <w:color w:val="000000"/>
        </w:rPr>
        <w:t>отдельно стоящие</w:t>
      </w:r>
      <w:r w:rsidRPr="00414122">
        <w:rPr>
          <w:color w:val="000000"/>
        </w:rPr>
        <w:t>,</w:t>
      </w:r>
      <w:r w:rsidRPr="00414122">
        <w:rPr>
          <w:rStyle w:val="apple-converted-space"/>
          <w:color w:val="000000"/>
        </w:rPr>
        <w:t> </w:t>
      </w:r>
      <w:r w:rsidRPr="00414122">
        <w:rPr>
          <w:iCs/>
          <w:color w:val="000000"/>
        </w:rPr>
        <w:t>встроенно-пристроенные</w:t>
      </w:r>
      <w:r w:rsidRPr="00414122">
        <w:rPr>
          <w:color w:val="000000"/>
        </w:rPr>
        <w:t>,</w:t>
      </w:r>
      <w:r w:rsidRPr="00414122">
        <w:rPr>
          <w:rStyle w:val="apple-converted-space"/>
          <w:color w:val="000000"/>
        </w:rPr>
        <w:t> </w:t>
      </w:r>
      <w:r w:rsidRPr="00414122">
        <w:rPr>
          <w:iCs/>
          <w:color w:val="000000"/>
        </w:rPr>
        <w:t>торговые комплексы</w:t>
      </w:r>
      <w:r w:rsidRPr="00414122">
        <w:rPr>
          <w:color w:val="000000"/>
        </w:rPr>
        <w:t>.</w:t>
      </w:r>
    </w:p>
    <w:p w14:paraId="0D87E4E5" w14:textId="77777777" w:rsidR="008060DA" w:rsidRPr="00414122" w:rsidRDefault="008060DA" w:rsidP="00A30954">
      <w:pPr>
        <w:pStyle w:val="a9"/>
        <w:tabs>
          <w:tab w:val="left" w:pos="567"/>
        </w:tabs>
        <w:spacing w:before="0" w:beforeAutospacing="0" w:after="0" w:afterAutospacing="0"/>
        <w:ind w:firstLine="709"/>
        <w:jc w:val="both"/>
        <w:rPr>
          <w:color w:val="000000"/>
        </w:rPr>
      </w:pPr>
      <w:r w:rsidRPr="00414122">
        <w:rPr>
          <w:color w:val="000000"/>
        </w:rPr>
        <w:t>-</w:t>
      </w:r>
      <w:r w:rsidRPr="00414122">
        <w:rPr>
          <w:rStyle w:val="apple-converted-space"/>
          <w:color w:val="000000"/>
        </w:rPr>
        <w:t> </w:t>
      </w:r>
      <w:r w:rsidRPr="00414122">
        <w:rPr>
          <w:iCs/>
          <w:color w:val="000000"/>
        </w:rPr>
        <w:t>В зависимости от особенностей объемно-планировочного решения</w:t>
      </w:r>
      <w:r w:rsidRPr="00414122">
        <w:rPr>
          <w:rStyle w:val="apple-converted-space"/>
          <w:color w:val="000000"/>
        </w:rPr>
        <w:t> </w:t>
      </w:r>
      <w:r w:rsidRPr="00414122">
        <w:rPr>
          <w:color w:val="000000"/>
        </w:rPr>
        <w:t>различают</w:t>
      </w:r>
      <w:r w:rsidRPr="00414122">
        <w:rPr>
          <w:rStyle w:val="apple-converted-space"/>
          <w:color w:val="000000"/>
        </w:rPr>
        <w:t> </w:t>
      </w:r>
      <w:r w:rsidRPr="00414122">
        <w:rPr>
          <w:iCs/>
          <w:color w:val="000000"/>
        </w:rPr>
        <w:t>одноэтажные, многоэтажные с подвальными помещениями или без них торговые здания.</w:t>
      </w:r>
    </w:p>
    <w:p w14:paraId="3164D7B2" w14:textId="77777777" w:rsidR="008060DA" w:rsidRPr="00414122" w:rsidRDefault="008060DA" w:rsidP="00A30954">
      <w:pPr>
        <w:pStyle w:val="a9"/>
        <w:tabs>
          <w:tab w:val="left" w:pos="567"/>
        </w:tabs>
        <w:spacing w:before="0" w:beforeAutospacing="0" w:after="0" w:afterAutospacing="0"/>
        <w:ind w:firstLine="709"/>
        <w:jc w:val="both"/>
        <w:rPr>
          <w:color w:val="000000"/>
        </w:rPr>
      </w:pPr>
      <w:r w:rsidRPr="00414122">
        <w:rPr>
          <w:color w:val="000000"/>
        </w:rPr>
        <w:t>-</w:t>
      </w:r>
      <w:r w:rsidRPr="00414122">
        <w:rPr>
          <w:rStyle w:val="apple-converted-space"/>
          <w:color w:val="000000"/>
        </w:rPr>
        <w:t> </w:t>
      </w:r>
      <w:r w:rsidRPr="00414122">
        <w:rPr>
          <w:iCs/>
          <w:color w:val="000000"/>
        </w:rPr>
        <w:t>По материалу стен и конструктивных элементов</w:t>
      </w:r>
      <w:r w:rsidRPr="00414122">
        <w:rPr>
          <w:rStyle w:val="apple-converted-space"/>
          <w:color w:val="000000"/>
        </w:rPr>
        <w:t> </w:t>
      </w:r>
      <w:r w:rsidRPr="00414122">
        <w:rPr>
          <w:color w:val="000000"/>
        </w:rPr>
        <w:t>торговые здания классифицируют на</w:t>
      </w:r>
      <w:r w:rsidRPr="00414122">
        <w:rPr>
          <w:rStyle w:val="apple-converted-space"/>
          <w:color w:val="000000"/>
        </w:rPr>
        <w:t> </w:t>
      </w:r>
      <w:r w:rsidRPr="00414122">
        <w:rPr>
          <w:iCs/>
          <w:color w:val="000000"/>
        </w:rPr>
        <w:t xml:space="preserve">кирпичные, каменные, </w:t>
      </w:r>
      <w:proofErr w:type="spellStart"/>
      <w:r w:rsidRPr="00414122">
        <w:rPr>
          <w:iCs/>
          <w:color w:val="000000"/>
        </w:rPr>
        <w:t>гипсоблочные</w:t>
      </w:r>
      <w:proofErr w:type="spellEnd"/>
      <w:r w:rsidRPr="00414122">
        <w:rPr>
          <w:iCs/>
          <w:color w:val="000000"/>
        </w:rPr>
        <w:t>, шлакоблочные, железобетонные и деревянные.</w:t>
      </w:r>
      <w:bookmarkStart w:id="30" w:name="_ftnref1"/>
      <w:r w:rsidRPr="00414122">
        <w:rPr>
          <w:iCs/>
          <w:color w:val="000000"/>
        </w:rPr>
        <w:fldChar w:fldCharType="begin"/>
      </w:r>
      <w:r w:rsidRPr="00414122">
        <w:rPr>
          <w:iCs/>
          <w:color w:val="000000"/>
        </w:rPr>
        <w:instrText xml:space="preserve"> HYPERLINK "http://bibliofond.ru/view.aspx?id=501105" \l "_ftn1" \o "" </w:instrText>
      </w:r>
      <w:r w:rsidRPr="00414122">
        <w:rPr>
          <w:iCs/>
          <w:color w:val="000000"/>
        </w:rPr>
      </w:r>
      <w:r w:rsidRPr="00414122">
        <w:rPr>
          <w:iCs/>
          <w:color w:val="000000"/>
        </w:rPr>
        <w:fldChar w:fldCharType="separate"/>
      </w:r>
      <w:r w:rsidRPr="00414122">
        <w:rPr>
          <w:rStyle w:val="ab"/>
          <w:rFonts w:eastAsiaTheme="majorEastAsia"/>
          <w:iCs/>
          <w:color w:val="497A15"/>
        </w:rPr>
        <w:t>1</w:t>
      </w:r>
      <w:r w:rsidRPr="00414122">
        <w:rPr>
          <w:iCs/>
          <w:color w:val="000000"/>
        </w:rPr>
        <w:fldChar w:fldCharType="end"/>
      </w:r>
      <w:bookmarkEnd w:id="30"/>
    </w:p>
    <w:p w14:paraId="04B38B7A" w14:textId="77777777" w:rsidR="008060DA" w:rsidRPr="00A30954" w:rsidRDefault="008060DA" w:rsidP="00A30954">
      <w:pPr>
        <w:pStyle w:val="a9"/>
        <w:tabs>
          <w:tab w:val="left" w:pos="567"/>
        </w:tabs>
        <w:spacing w:before="0" w:beforeAutospacing="0" w:after="0" w:afterAutospacing="0"/>
        <w:ind w:firstLine="709"/>
        <w:jc w:val="both"/>
        <w:rPr>
          <w:color w:val="000000"/>
        </w:rPr>
      </w:pPr>
      <w:r w:rsidRPr="00A30954">
        <w:rPr>
          <w:color w:val="000000"/>
        </w:rPr>
        <w:t xml:space="preserve">Магазин «Авто </w:t>
      </w:r>
      <w:proofErr w:type="spellStart"/>
      <w:r w:rsidRPr="00A30954">
        <w:rPr>
          <w:color w:val="000000"/>
        </w:rPr>
        <w:t>Мото</w:t>
      </w:r>
      <w:proofErr w:type="spellEnd"/>
      <w:r w:rsidRPr="00A30954">
        <w:rPr>
          <w:color w:val="000000"/>
        </w:rPr>
        <w:t xml:space="preserve"> Вело» расположен на </w:t>
      </w:r>
      <w:r w:rsidR="00414122" w:rsidRPr="00A30954">
        <w:rPr>
          <w:color w:val="000000"/>
        </w:rPr>
        <w:t>первом этаже</w:t>
      </w:r>
      <w:r w:rsidRPr="00A30954">
        <w:rPr>
          <w:color w:val="000000"/>
        </w:rPr>
        <w:t xml:space="preserve"> нежилого трехэтажного помещения, т.е. его можно классифицировать по капитальности здания как - капитальное; по размещению - встроенно-пристроенное; одноэтажное; железобетонное.</w:t>
      </w:r>
    </w:p>
    <w:p w14:paraId="76FA898E" w14:textId="77777777" w:rsidR="008060DA" w:rsidRPr="00A30954" w:rsidRDefault="008060DA" w:rsidP="00A30954">
      <w:pPr>
        <w:pStyle w:val="a9"/>
        <w:tabs>
          <w:tab w:val="left" w:pos="567"/>
        </w:tabs>
        <w:spacing w:before="0" w:beforeAutospacing="0" w:after="0" w:afterAutospacing="0"/>
        <w:ind w:firstLine="709"/>
        <w:jc w:val="both"/>
        <w:rPr>
          <w:color w:val="000000"/>
        </w:rPr>
      </w:pPr>
      <w:r w:rsidRPr="00A30954">
        <w:rPr>
          <w:color w:val="000000"/>
        </w:rPr>
        <w:t>Здания и сооружения, в которых размещают магазины, должны отвечать ряду технологических, архитектурно-строительных, экономических и санитарно-гигиенических требований.</w:t>
      </w:r>
    </w:p>
    <w:p w14:paraId="047BFC4F" w14:textId="77777777" w:rsidR="008060DA" w:rsidRPr="00A30954" w:rsidRDefault="008060DA" w:rsidP="00A30954">
      <w:pPr>
        <w:pStyle w:val="a9"/>
        <w:tabs>
          <w:tab w:val="left" w:pos="567"/>
        </w:tabs>
        <w:spacing w:before="0" w:beforeAutospacing="0" w:after="0" w:afterAutospacing="0"/>
        <w:ind w:firstLine="709"/>
        <w:jc w:val="both"/>
        <w:rPr>
          <w:color w:val="000000"/>
        </w:rPr>
      </w:pPr>
      <w:r w:rsidRPr="00A30954">
        <w:rPr>
          <w:i/>
          <w:iCs/>
          <w:color w:val="000000"/>
        </w:rPr>
        <w:t>Технологические требования</w:t>
      </w:r>
      <w:r w:rsidRPr="00A30954">
        <w:rPr>
          <w:rStyle w:val="apple-converted-space"/>
          <w:color w:val="000000"/>
        </w:rPr>
        <w:t> </w:t>
      </w:r>
      <w:r w:rsidRPr="00A30954">
        <w:rPr>
          <w:color w:val="000000"/>
        </w:rPr>
        <w:t>предполагают такое устройство здания, которое создает возможность рациональной организации торгово-технологического процесса в магазине с применением современной техники и внедрением прогрессивных форм продажи товаров, обслуживание с минимальными затратами труда. С учетом технологических требований определяются состав помещений магазина, их размещение и взаимосвязь, схема движения товарных и покупательских потоков.</w:t>
      </w:r>
    </w:p>
    <w:p w14:paraId="238B0F95" w14:textId="77777777" w:rsidR="008060DA" w:rsidRPr="00A30954" w:rsidRDefault="008060DA" w:rsidP="00A30954">
      <w:pPr>
        <w:pStyle w:val="a9"/>
        <w:tabs>
          <w:tab w:val="left" w:pos="567"/>
        </w:tabs>
        <w:spacing w:before="0" w:beforeAutospacing="0" w:after="0" w:afterAutospacing="0"/>
        <w:ind w:firstLine="709"/>
        <w:jc w:val="both"/>
        <w:rPr>
          <w:color w:val="000000"/>
        </w:rPr>
      </w:pPr>
      <w:r w:rsidRPr="00A30954">
        <w:rPr>
          <w:i/>
          <w:iCs/>
          <w:color w:val="000000"/>
        </w:rPr>
        <w:t>Архитектурно-строительные требования</w:t>
      </w:r>
      <w:r w:rsidRPr="00A30954">
        <w:rPr>
          <w:rStyle w:val="apple-converted-space"/>
          <w:color w:val="000000"/>
        </w:rPr>
        <w:t> </w:t>
      </w:r>
      <w:r w:rsidRPr="00A30954">
        <w:rPr>
          <w:color w:val="000000"/>
        </w:rPr>
        <w:t>предполагают прочность здания, строительство индустриальными методами с использованием готовых элементов заводского изготовления, соответствующее оформление фасада и интерьера магазина. Архитектура здания должна гармонично сочетаться с окружающей застройкой.</w:t>
      </w:r>
    </w:p>
    <w:p w14:paraId="28E19967" w14:textId="77777777" w:rsidR="008060DA" w:rsidRPr="00A30954" w:rsidRDefault="008060DA" w:rsidP="00A30954">
      <w:pPr>
        <w:pStyle w:val="a9"/>
        <w:tabs>
          <w:tab w:val="left" w:pos="567"/>
        </w:tabs>
        <w:spacing w:before="0" w:beforeAutospacing="0" w:after="0" w:afterAutospacing="0"/>
        <w:ind w:firstLine="709"/>
        <w:jc w:val="both"/>
        <w:rPr>
          <w:color w:val="000000"/>
        </w:rPr>
      </w:pPr>
      <w:r w:rsidRPr="00A30954">
        <w:rPr>
          <w:i/>
          <w:iCs/>
          <w:color w:val="000000"/>
        </w:rPr>
        <w:t>Экономические требования</w:t>
      </w:r>
      <w:r w:rsidRPr="00A30954">
        <w:rPr>
          <w:rStyle w:val="apple-converted-space"/>
          <w:color w:val="000000"/>
        </w:rPr>
        <w:t> </w:t>
      </w:r>
      <w:r w:rsidRPr="00A30954">
        <w:rPr>
          <w:color w:val="000000"/>
        </w:rPr>
        <w:t>предусматривают оптимизацию материальных и трудовых затрат не только в процессе строительства, но и при эксплуатации магазина. С этой целью строительство торговых зданий должно вестись из экономичных строительных материалов с использованием унифицированных деталей.</w:t>
      </w:r>
    </w:p>
    <w:p w14:paraId="71C6C8D3" w14:textId="77777777" w:rsidR="008060DA" w:rsidRPr="00A30954" w:rsidRDefault="008060DA" w:rsidP="00A30954">
      <w:pPr>
        <w:pStyle w:val="a9"/>
        <w:tabs>
          <w:tab w:val="left" w:pos="567"/>
        </w:tabs>
        <w:spacing w:before="0" w:beforeAutospacing="0" w:after="0" w:afterAutospacing="0"/>
        <w:ind w:firstLine="709"/>
        <w:jc w:val="both"/>
        <w:rPr>
          <w:color w:val="000000"/>
        </w:rPr>
      </w:pPr>
      <w:r w:rsidRPr="00A30954">
        <w:rPr>
          <w:i/>
          <w:iCs/>
          <w:color w:val="000000"/>
        </w:rPr>
        <w:t>Санитарно-гигиенические требования</w:t>
      </w:r>
      <w:r w:rsidRPr="00A30954">
        <w:rPr>
          <w:rStyle w:val="apple-converted-space"/>
          <w:color w:val="000000"/>
        </w:rPr>
        <w:t> </w:t>
      </w:r>
      <w:r w:rsidRPr="00A30954">
        <w:rPr>
          <w:color w:val="000000"/>
        </w:rPr>
        <w:t>определяют устройство систем вентиляции, отопления, освещения, водоснабжения и канализации. Они необходимы не только для создания надлежащих условий работы торгового персонала, но и для нормального осуществления торгово-технологического процесса в магазине. При помощи отопления и вентиляции создается оптимальная воздушно-влажностная среда и температура воздуха в помещениях. Во всех помещениях магазинов необходимо предусматривать освещение, обеспечивающее нормальный режим работы предприятий, а также дежурное освещение, которое должно автоматически включаться и выключаться.</w:t>
      </w:r>
    </w:p>
    <w:p w14:paraId="721340A2" w14:textId="77777777" w:rsidR="008060DA" w:rsidRPr="00A30954" w:rsidRDefault="008060DA" w:rsidP="00A30954">
      <w:pPr>
        <w:pStyle w:val="a9"/>
        <w:tabs>
          <w:tab w:val="left" w:pos="567"/>
        </w:tabs>
        <w:spacing w:before="0" w:beforeAutospacing="0" w:after="0" w:afterAutospacing="0"/>
        <w:ind w:firstLine="709"/>
        <w:jc w:val="both"/>
        <w:rPr>
          <w:color w:val="000000"/>
        </w:rPr>
      </w:pPr>
      <w:r w:rsidRPr="00A30954">
        <w:rPr>
          <w:color w:val="000000"/>
        </w:rPr>
        <w:t>Особые требования должны предъявляться к</w:t>
      </w:r>
      <w:r w:rsidRPr="00A30954">
        <w:rPr>
          <w:rStyle w:val="apple-converted-space"/>
          <w:color w:val="000000"/>
        </w:rPr>
        <w:t> </w:t>
      </w:r>
      <w:r w:rsidRPr="00A30954">
        <w:rPr>
          <w:i/>
          <w:iCs/>
          <w:color w:val="000000"/>
        </w:rPr>
        <w:t>генеральному плану</w:t>
      </w:r>
      <w:r w:rsidRPr="00A30954">
        <w:rPr>
          <w:rStyle w:val="apple-converted-space"/>
          <w:color w:val="000000"/>
        </w:rPr>
        <w:t> </w:t>
      </w:r>
      <w:r w:rsidRPr="00A30954">
        <w:rPr>
          <w:color w:val="000000"/>
        </w:rPr>
        <w:t>и</w:t>
      </w:r>
      <w:r w:rsidRPr="00A30954">
        <w:rPr>
          <w:rStyle w:val="apple-converted-space"/>
          <w:color w:val="000000"/>
        </w:rPr>
        <w:t> </w:t>
      </w:r>
      <w:r w:rsidRPr="00A30954">
        <w:rPr>
          <w:i/>
          <w:iCs/>
          <w:color w:val="000000"/>
        </w:rPr>
        <w:t>благоустройству участка</w:t>
      </w:r>
      <w:r w:rsidRPr="00A30954">
        <w:rPr>
          <w:color w:val="000000"/>
        </w:rPr>
        <w:t>, на котором размещен магазин. Функциональная сторона генерального плана должна предусматривать</w:t>
      </w:r>
      <w:r w:rsidRPr="00A30954">
        <w:rPr>
          <w:rStyle w:val="apple-converted-space"/>
          <w:color w:val="000000"/>
        </w:rPr>
        <w:t> </w:t>
      </w:r>
      <w:r w:rsidRPr="00A30954">
        <w:rPr>
          <w:i/>
          <w:iCs/>
          <w:color w:val="000000"/>
        </w:rPr>
        <w:t>зону для посетителей</w:t>
      </w:r>
      <w:r w:rsidRPr="00A30954">
        <w:rPr>
          <w:rStyle w:val="apple-converted-space"/>
          <w:color w:val="000000"/>
        </w:rPr>
        <w:t> </w:t>
      </w:r>
      <w:proofErr w:type="spellStart"/>
      <w:r w:rsidRPr="00A30954">
        <w:rPr>
          <w:color w:val="000000"/>
        </w:rPr>
        <w:t>и</w:t>
      </w:r>
      <w:r w:rsidRPr="00A30954">
        <w:rPr>
          <w:i/>
          <w:iCs/>
          <w:color w:val="000000"/>
        </w:rPr>
        <w:t>хозяйственную</w:t>
      </w:r>
      <w:proofErr w:type="spellEnd"/>
      <w:r w:rsidRPr="00A30954">
        <w:rPr>
          <w:i/>
          <w:iCs/>
          <w:color w:val="000000"/>
        </w:rPr>
        <w:t xml:space="preserve"> зону.</w:t>
      </w:r>
      <w:r w:rsidRPr="00A30954">
        <w:rPr>
          <w:rStyle w:val="apple-converted-space"/>
          <w:color w:val="000000"/>
        </w:rPr>
        <w:t> </w:t>
      </w:r>
      <w:r w:rsidRPr="00A30954">
        <w:rPr>
          <w:color w:val="000000"/>
        </w:rPr>
        <w:t>Зона для посетителей предусматривает наличие нескольких подзон:</w:t>
      </w:r>
      <w:r w:rsidRPr="00A30954">
        <w:rPr>
          <w:rStyle w:val="apple-converted-space"/>
          <w:color w:val="000000"/>
        </w:rPr>
        <w:t> </w:t>
      </w:r>
      <w:r w:rsidRPr="00A30954">
        <w:rPr>
          <w:i/>
          <w:iCs/>
          <w:color w:val="000000"/>
        </w:rPr>
        <w:t>подхода и ознакомления с витринами; отдыха; парковки индивидуального транспорта</w:t>
      </w:r>
      <w:r w:rsidRPr="00A30954">
        <w:rPr>
          <w:color w:val="000000"/>
        </w:rPr>
        <w:t>. Все зоны должны быть хорошо благоустроены, чтобы создать благоприятные санитарно-гигиенические и комфортные условия для покупателей. Для беспрепятственного движения покупателей устраиваются</w:t>
      </w:r>
      <w:r w:rsidRPr="00A30954">
        <w:rPr>
          <w:rStyle w:val="apple-converted-space"/>
          <w:color w:val="000000"/>
        </w:rPr>
        <w:t> </w:t>
      </w:r>
      <w:r w:rsidRPr="00A30954">
        <w:rPr>
          <w:i/>
          <w:iCs/>
          <w:color w:val="000000"/>
        </w:rPr>
        <w:t>тротуары</w:t>
      </w:r>
      <w:r w:rsidRPr="00A30954">
        <w:rPr>
          <w:color w:val="000000"/>
        </w:rPr>
        <w:t xml:space="preserve">. Их расположение и ширина должны быть удобными для </w:t>
      </w:r>
      <w:r w:rsidRPr="00A30954">
        <w:rPr>
          <w:color w:val="000000"/>
        </w:rPr>
        <w:lastRenderedPageBreak/>
        <w:t>обозрения витрин магазина. Для сезонной торговли необходимо предусматривать площадки для установки сборно-разборных павильонов и организации базаров. Для подъезда автомашин с товарами, их маневрирования, а также для построек хозяйственного назначения создается хозяйственная зона.</w:t>
      </w:r>
    </w:p>
    <w:p w14:paraId="67A37BF6" w14:textId="77777777" w:rsidR="008060DA" w:rsidRPr="00A30954" w:rsidRDefault="008060DA" w:rsidP="00A30954">
      <w:pPr>
        <w:pStyle w:val="a9"/>
        <w:tabs>
          <w:tab w:val="left" w:pos="567"/>
        </w:tabs>
        <w:spacing w:before="0" w:beforeAutospacing="0" w:after="0" w:afterAutospacing="0"/>
        <w:ind w:firstLine="709"/>
        <w:jc w:val="both"/>
        <w:rPr>
          <w:color w:val="000000"/>
        </w:rPr>
      </w:pPr>
    </w:p>
    <w:p w14:paraId="05D788FA" w14:textId="77777777" w:rsidR="00B75BDE" w:rsidRPr="00A30954" w:rsidRDefault="00B75BDE" w:rsidP="00A30954">
      <w:pPr>
        <w:pStyle w:val="ac"/>
        <w:tabs>
          <w:tab w:val="left" w:pos="567"/>
        </w:tabs>
        <w:jc w:val="both"/>
        <w:textAlignment w:val="baseline"/>
        <w:rPr>
          <w:i/>
        </w:rPr>
      </w:pPr>
      <w:r w:rsidRPr="00A30954">
        <w:rPr>
          <w:i/>
        </w:rPr>
        <w:t>Задание для закрепления теоретических знаний</w:t>
      </w:r>
    </w:p>
    <w:p w14:paraId="38AE94EB" w14:textId="77777777" w:rsidR="008060DA" w:rsidRPr="00A30954" w:rsidRDefault="00B75BDE" w:rsidP="00A30954">
      <w:pPr>
        <w:pStyle w:val="ac"/>
        <w:tabs>
          <w:tab w:val="left" w:pos="567"/>
        </w:tabs>
        <w:ind w:left="0" w:firstLine="786"/>
        <w:outlineLvl w:val="0"/>
      </w:pPr>
      <w:r w:rsidRPr="00A30954">
        <w:rPr>
          <w:b/>
        </w:rPr>
        <w:t>Задание № 1</w:t>
      </w:r>
      <w:r w:rsidRPr="00A30954">
        <w:t xml:space="preserve"> </w:t>
      </w:r>
      <w:r w:rsidR="008060DA" w:rsidRPr="00A30954">
        <w:t xml:space="preserve">Дать характеристику линейной </w:t>
      </w:r>
      <w:proofErr w:type="gramStart"/>
      <w:r w:rsidR="008060DA" w:rsidRPr="00A30954">
        <w:t>планировке  торгового</w:t>
      </w:r>
      <w:proofErr w:type="gramEnd"/>
      <w:r w:rsidR="008060DA" w:rsidRPr="00A30954">
        <w:t xml:space="preserve"> зала. </w:t>
      </w:r>
    </w:p>
    <w:p w14:paraId="1C93DAC2" w14:textId="77777777" w:rsidR="008060DA" w:rsidRPr="00A30954" w:rsidRDefault="008060DA" w:rsidP="00A30954">
      <w:pPr>
        <w:tabs>
          <w:tab w:val="left" w:pos="567"/>
        </w:tabs>
        <w:ind w:left="426"/>
        <w:jc w:val="both"/>
        <w:outlineLvl w:val="0"/>
        <w:rPr>
          <w:b/>
        </w:rPr>
      </w:pPr>
      <w:r w:rsidRPr="00A30954">
        <w:rPr>
          <w:noProof/>
        </w:rPr>
        <w:drawing>
          <wp:inline distT="0" distB="0" distL="0" distR="0" wp14:anchorId="4476A726" wp14:editId="16F72DA8">
            <wp:extent cx="5181600" cy="1991995"/>
            <wp:effectExtent l="0" t="0" r="0" b="8255"/>
            <wp:docPr id="17" name="Рисунок 17" descr="http://www.cfin.ru/press/practical/2000-04/0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cfin.ru/press/practical/2000-04/01-3.gif"/>
                    <pic:cNvPicPr>
                      <a:picLocks noChangeAspect="1" noChangeArrowheads="1"/>
                    </pic:cNvPicPr>
                  </pic:nvPicPr>
                  <pic:blipFill>
                    <a:blip r:embed="rId257"/>
                    <a:srcRect/>
                    <a:stretch>
                      <a:fillRect/>
                    </a:stretch>
                  </pic:blipFill>
                  <pic:spPr bwMode="auto">
                    <a:xfrm>
                      <a:off x="0" y="0"/>
                      <a:ext cx="5181600" cy="1991995"/>
                    </a:xfrm>
                    <a:prstGeom prst="rect">
                      <a:avLst/>
                    </a:prstGeom>
                    <a:noFill/>
                    <a:ln w="9525">
                      <a:noFill/>
                      <a:miter lim="800000"/>
                      <a:headEnd/>
                      <a:tailEnd/>
                    </a:ln>
                  </pic:spPr>
                </pic:pic>
              </a:graphicData>
            </a:graphic>
          </wp:inline>
        </w:drawing>
      </w:r>
    </w:p>
    <w:p w14:paraId="6F3C00B7" w14:textId="77777777" w:rsidR="008060DA" w:rsidRPr="00A30954" w:rsidRDefault="00B75BDE" w:rsidP="00A30954">
      <w:pPr>
        <w:pStyle w:val="ac"/>
        <w:tabs>
          <w:tab w:val="left" w:pos="567"/>
        </w:tabs>
        <w:ind w:left="786"/>
        <w:jc w:val="both"/>
        <w:outlineLvl w:val="0"/>
        <w:rPr>
          <w:b/>
        </w:rPr>
      </w:pPr>
      <w:r w:rsidRPr="00A30954">
        <w:rPr>
          <w:b/>
        </w:rPr>
        <w:t xml:space="preserve">Задание № 2 </w:t>
      </w:r>
      <w:r w:rsidR="008060DA" w:rsidRPr="00A30954">
        <w:t xml:space="preserve">Дайте характеристику </w:t>
      </w:r>
      <w:r w:rsidRPr="00A30954">
        <w:t>боксовой планировке</w:t>
      </w:r>
      <w:r w:rsidR="008060DA" w:rsidRPr="00A30954">
        <w:t xml:space="preserve"> торгового зала.</w:t>
      </w:r>
    </w:p>
    <w:p w14:paraId="6BF46E2E" w14:textId="77777777" w:rsidR="008060DA" w:rsidRPr="00A30954" w:rsidRDefault="008060DA" w:rsidP="00A30954">
      <w:pPr>
        <w:tabs>
          <w:tab w:val="left" w:pos="567"/>
        </w:tabs>
        <w:ind w:left="426"/>
        <w:jc w:val="both"/>
        <w:outlineLvl w:val="0"/>
        <w:rPr>
          <w:b/>
        </w:rPr>
      </w:pPr>
      <w:r w:rsidRPr="00A30954">
        <w:rPr>
          <w:noProof/>
        </w:rPr>
        <w:drawing>
          <wp:inline distT="0" distB="0" distL="0" distR="0" wp14:anchorId="239F3922" wp14:editId="2E5FA28C">
            <wp:extent cx="5128260" cy="3134995"/>
            <wp:effectExtent l="0" t="0" r="0" b="8255"/>
            <wp:docPr id="18" name="Рисунок 18" descr="http://studme.org/imag/market/par_mtpr/image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tudme.org/imag/market/par_mtpr/image024.jpg"/>
                    <pic:cNvPicPr>
                      <a:picLocks noChangeAspect="1" noChangeArrowheads="1"/>
                    </pic:cNvPicPr>
                  </pic:nvPicPr>
                  <pic:blipFill>
                    <a:blip r:embed="rId258"/>
                    <a:srcRect/>
                    <a:stretch>
                      <a:fillRect/>
                    </a:stretch>
                  </pic:blipFill>
                  <pic:spPr bwMode="auto">
                    <a:xfrm>
                      <a:off x="0" y="0"/>
                      <a:ext cx="5128260" cy="3134995"/>
                    </a:xfrm>
                    <a:prstGeom prst="rect">
                      <a:avLst/>
                    </a:prstGeom>
                    <a:noFill/>
                    <a:ln w="9525">
                      <a:noFill/>
                      <a:miter lim="800000"/>
                      <a:headEnd/>
                      <a:tailEnd/>
                    </a:ln>
                  </pic:spPr>
                </pic:pic>
              </a:graphicData>
            </a:graphic>
          </wp:inline>
        </w:drawing>
      </w:r>
    </w:p>
    <w:p w14:paraId="1B33C4BD" w14:textId="77777777" w:rsidR="008060DA" w:rsidRPr="00A30954" w:rsidRDefault="00B75BDE" w:rsidP="00A30954">
      <w:pPr>
        <w:tabs>
          <w:tab w:val="left" w:pos="567"/>
        </w:tabs>
        <w:ind w:left="360"/>
        <w:jc w:val="both"/>
        <w:outlineLvl w:val="0"/>
      </w:pPr>
      <w:r w:rsidRPr="00A30954">
        <w:rPr>
          <w:b/>
        </w:rPr>
        <w:t xml:space="preserve">Задание № 3 </w:t>
      </w:r>
      <w:r w:rsidR="008060DA" w:rsidRPr="00A30954">
        <w:t xml:space="preserve">Дать характеристику </w:t>
      </w:r>
      <w:r w:rsidRPr="00A30954">
        <w:t>выставочной планировке торгового</w:t>
      </w:r>
      <w:r w:rsidR="008060DA" w:rsidRPr="00A30954">
        <w:t xml:space="preserve"> зала.</w:t>
      </w:r>
    </w:p>
    <w:p w14:paraId="2C0F3B09" w14:textId="77777777" w:rsidR="008060DA" w:rsidRPr="00A30954" w:rsidRDefault="008060DA" w:rsidP="00A30954">
      <w:pPr>
        <w:tabs>
          <w:tab w:val="left" w:pos="567"/>
        </w:tabs>
        <w:ind w:left="426"/>
        <w:jc w:val="both"/>
        <w:outlineLvl w:val="0"/>
        <w:rPr>
          <w:b/>
        </w:rPr>
      </w:pPr>
      <w:r w:rsidRPr="00A30954">
        <w:rPr>
          <w:noProof/>
        </w:rPr>
        <w:drawing>
          <wp:inline distT="0" distB="0" distL="0" distR="0" wp14:anchorId="25EB9C7E" wp14:editId="5ADF5A20">
            <wp:extent cx="5311140" cy="2209800"/>
            <wp:effectExtent l="0" t="0" r="3810" b="0"/>
            <wp:docPr id="19" name="Рисунок 19" descr="http://studme.org/imag/market/par_mtpr/image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tudme.org/imag/market/par_mtpr/image025.jpg"/>
                    <pic:cNvPicPr>
                      <a:picLocks noChangeAspect="1" noChangeArrowheads="1"/>
                    </pic:cNvPicPr>
                  </pic:nvPicPr>
                  <pic:blipFill>
                    <a:blip r:embed="rId259"/>
                    <a:srcRect/>
                    <a:stretch>
                      <a:fillRect/>
                    </a:stretch>
                  </pic:blipFill>
                  <pic:spPr bwMode="auto">
                    <a:xfrm>
                      <a:off x="0" y="0"/>
                      <a:ext cx="5311140" cy="2209800"/>
                    </a:xfrm>
                    <a:prstGeom prst="rect">
                      <a:avLst/>
                    </a:prstGeom>
                    <a:noFill/>
                    <a:ln w="9525">
                      <a:noFill/>
                      <a:miter lim="800000"/>
                      <a:headEnd/>
                      <a:tailEnd/>
                    </a:ln>
                  </pic:spPr>
                </pic:pic>
              </a:graphicData>
            </a:graphic>
          </wp:inline>
        </w:drawing>
      </w:r>
    </w:p>
    <w:p w14:paraId="5F58A0D5" w14:textId="77777777" w:rsidR="008060DA" w:rsidRPr="00A30954" w:rsidRDefault="00B75BDE" w:rsidP="00A30954">
      <w:pPr>
        <w:tabs>
          <w:tab w:val="left" w:pos="567"/>
        </w:tabs>
        <w:ind w:left="360"/>
        <w:outlineLvl w:val="0"/>
      </w:pPr>
      <w:r w:rsidRPr="00A30954">
        <w:rPr>
          <w:b/>
        </w:rPr>
        <w:t xml:space="preserve">Задание № 4 </w:t>
      </w:r>
      <w:r w:rsidRPr="00A30954">
        <w:t>Дать характеристику</w:t>
      </w:r>
      <w:r w:rsidR="008060DA" w:rsidRPr="00A30954">
        <w:t xml:space="preserve"> смешанной планировке торгового зала.</w:t>
      </w:r>
    </w:p>
    <w:p w14:paraId="661F000A" w14:textId="77777777" w:rsidR="008060DA" w:rsidRPr="00A30954" w:rsidRDefault="008060DA" w:rsidP="00A30954">
      <w:pPr>
        <w:pStyle w:val="ac"/>
        <w:tabs>
          <w:tab w:val="left" w:pos="567"/>
        </w:tabs>
        <w:ind w:left="786"/>
        <w:outlineLvl w:val="0"/>
        <w:rPr>
          <w:b/>
        </w:rPr>
      </w:pPr>
      <w:r w:rsidRPr="00A30954">
        <w:rPr>
          <w:noProof/>
        </w:rPr>
        <w:lastRenderedPageBreak/>
        <w:drawing>
          <wp:inline distT="0" distB="0" distL="0" distR="0" wp14:anchorId="45915AFC" wp14:editId="745C5BD2">
            <wp:extent cx="5280660" cy="2348865"/>
            <wp:effectExtent l="0" t="0" r="0" b="0"/>
            <wp:docPr id="20" name="Рисунок 20" descr="http://www.bestreferat.ru/images/paper/70/96/96196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bestreferat.ru/images/paper/70/96/9619670.jpeg"/>
                    <pic:cNvPicPr>
                      <a:picLocks noChangeAspect="1" noChangeArrowheads="1"/>
                    </pic:cNvPicPr>
                  </pic:nvPicPr>
                  <pic:blipFill>
                    <a:blip r:embed="rId260"/>
                    <a:srcRect/>
                    <a:stretch>
                      <a:fillRect/>
                    </a:stretch>
                  </pic:blipFill>
                  <pic:spPr bwMode="auto">
                    <a:xfrm>
                      <a:off x="0" y="0"/>
                      <a:ext cx="5288252" cy="2352242"/>
                    </a:xfrm>
                    <a:prstGeom prst="rect">
                      <a:avLst/>
                    </a:prstGeom>
                    <a:noFill/>
                    <a:ln w="9525">
                      <a:noFill/>
                      <a:miter lim="800000"/>
                      <a:headEnd/>
                      <a:tailEnd/>
                    </a:ln>
                  </pic:spPr>
                </pic:pic>
              </a:graphicData>
            </a:graphic>
          </wp:inline>
        </w:drawing>
      </w:r>
    </w:p>
    <w:p w14:paraId="4E5178B7" w14:textId="77777777" w:rsidR="008060DA" w:rsidRPr="00A30954" w:rsidRDefault="00B75BDE" w:rsidP="00A30954">
      <w:pPr>
        <w:pStyle w:val="ac"/>
        <w:tabs>
          <w:tab w:val="left" w:pos="567"/>
        </w:tabs>
        <w:ind w:left="0" w:firstLine="709"/>
        <w:jc w:val="both"/>
        <w:outlineLvl w:val="0"/>
      </w:pPr>
      <w:r w:rsidRPr="00A30954">
        <w:rPr>
          <w:b/>
        </w:rPr>
        <w:t xml:space="preserve">Задание № 5 </w:t>
      </w:r>
      <w:r w:rsidR="008060DA" w:rsidRPr="00A30954">
        <w:t xml:space="preserve">Сформируйте </w:t>
      </w:r>
      <w:r w:rsidRPr="00A30954">
        <w:t>основные требования</w:t>
      </w:r>
      <w:r w:rsidR="008060DA" w:rsidRPr="00A30954">
        <w:t xml:space="preserve">, которым </w:t>
      </w:r>
      <w:r w:rsidRPr="00A30954">
        <w:t>должны отвечать</w:t>
      </w:r>
      <w:r w:rsidR="008060DA" w:rsidRPr="00A30954">
        <w:t xml:space="preserve"> </w:t>
      </w:r>
      <w:r w:rsidRPr="00A30954">
        <w:t>торговые здания</w:t>
      </w:r>
      <w:r w:rsidR="008060DA" w:rsidRPr="00A30954">
        <w:t xml:space="preserve"> и сооружения.</w:t>
      </w:r>
    </w:p>
    <w:p w14:paraId="2690F2B4" w14:textId="77777777" w:rsidR="004562B1" w:rsidRPr="00A30954" w:rsidRDefault="000F2E2C" w:rsidP="00A30954">
      <w:pPr>
        <w:widowControl w:val="0"/>
        <w:shd w:val="clear" w:color="auto" w:fill="FFFFFF"/>
        <w:tabs>
          <w:tab w:val="left" w:pos="302"/>
          <w:tab w:val="left" w:pos="567"/>
        </w:tabs>
        <w:autoSpaceDE w:val="0"/>
        <w:autoSpaceDN w:val="0"/>
        <w:adjustRightInd w:val="0"/>
        <w:rPr>
          <w:b/>
        </w:rPr>
      </w:pPr>
      <w:r w:rsidRPr="00A30954">
        <w:rPr>
          <w:b/>
        </w:rPr>
        <w:t>Практическое занятие №37 Расчет эффективности использования торговых площадей магазина</w:t>
      </w:r>
    </w:p>
    <w:p w14:paraId="21BB9E49" w14:textId="77777777" w:rsidR="00825DA2" w:rsidRPr="00A30954" w:rsidRDefault="00825DA2" w:rsidP="00A30954">
      <w:pPr>
        <w:widowControl w:val="0"/>
        <w:shd w:val="clear" w:color="auto" w:fill="FFFFFF"/>
        <w:tabs>
          <w:tab w:val="left" w:pos="567"/>
        </w:tabs>
        <w:ind w:firstLine="709"/>
        <w:jc w:val="both"/>
      </w:pPr>
      <w:r w:rsidRPr="00A30954">
        <w:rPr>
          <w:b/>
          <w:bCs/>
        </w:rPr>
        <w:t>Цель</w:t>
      </w:r>
      <w:r w:rsidRPr="00A30954">
        <w:t xml:space="preserve"> </w:t>
      </w:r>
      <w:r w:rsidRPr="00A30954">
        <w:rPr>
          <w:b/>
        </w:rPr>
        <w:t>практического занятия:</w:t>
      </w:r>
      <w:r w:rsidRPr="00A30954">
        <w:t xml:space="preserve"> </w:t>
      </w:r>
      <w:r w:rsidR="00A26F61" w:rsidRPr="00A30954">
        <w:t xml:space="preserve">изучение и расчет эффективности использования торговых площадей магазина </w:t>
      </w:r>
    </w:p>
    <w:p w14:paraId="35B42785" w14:textId="77777777" w:rsidR="00825DA2" w:rsidRPr="00A30954" w:rsidRDefault="00825DA2" w:rsidP="00A30954">
      <w:pPr>
        <w:widowControl w:val="0"/>
        <w:shd w:val="clear" w:color="auto" w:fill="FFFFFF"/>
        <w:tabs>
          <w:tab w:val="left" w:pos="567"/>
        </w:tabs>
        <w:ind w:firstLine="709"/>
        <w:jc w:val="both"/>
        <w:rPr>
          <w:b/>
        </w:rPr>
      </w:pPr>
      <w:r w:rsidRPr="00A30954">
        <w:rPr>
          <w:b/>
        </w:rPr>
        <w:t>Материальное обеспечение:</w:t>
      </w:r>
    </w:p>
    <w:p w14:paraId="5B5CDA5A" w14:textId="77777777" w:rsidR="00A26F61" w:rsidRPr="00A30954" w:rsidRDefault="00A26F61" w:rsidP="00F66F8C">
      <w:pPr>
        <w:pStyle w:val="ac"/>
        <w:widowControl w:val="0"/>
        <w:numPr>
          <w:ilvl w:val="0"/>
          <w:numId w:val="129"/>
        </w:numPr>
        <w:shd w:val="clear" w:color="auto" w:fill="FFFFFF"/>
        <w:tabs>
          <w:tab w:val="left" w:pos="567"/>
          <w:tab w:val="left" w:pos="851"/>
          <w:tab w:val="left" w:pos="993"/>
        </w:tabs>
        <w:ind w:left="0" w:firstLine="709"/>
        <w:jc w:val="both"/>
        <w:rPr>
          <w:bCs/>
          <w:color w:val="000000" w:themeColor="text1"/>
          <w:kern w:val="36"/>
        </w:rPr>
      </w:pPr>
      <w:r w:rsidRPr="00A30954">
        <w:rPr>
          <w:bCs/>
          <w:color w:val="000000" w:themeColor="text1"/>
          <w:kern w:val="36"/>
        </w:rPr>
        <w:t>Письменные принадлежности</w:t>
      </w:r>
    </w:p>
    <w:p w14:paraId="1431A203" w14:textId="77777777" w:rsidR="00A26F61" w:rsidRPr="00A30954" w:rsidRDefault="00A26F61" w:rsidP="00F66F8C">
      <w:pPr>
        <w:pStyle w:val="ac"/>
        <w:widowControl w:val="0"/>
        <w:numPr>
          <w:ilvl w:val="0"/>
          <w:numId w:val="129"/>
        </w:numPr>
        <w:shd w:val="clear" w:color="auto" w:fill="FFFFFF"/>
        <w:tabs>
          <w:tab w:val="left" w:pos="567"/>
          <w:tab w:val="left" w:pos="851"/>
          <w:tab w:val="left" w:pos="993"/>
        </w:tabs>
        <w:ind w:left="0" w:firstLine="709"/>
        <w:jc w:val="both"/>
        <w:rPr>
          <w:bCs/>
          <w:color w:val="000000" w:themeColor="text1"/>
          <w:kern w:val="36"/>
        </w:rPr>
      </w:pPr>
      <w:r w:rsidRPr="00A30954">
        <w:rPr>
          <w:bCs/>
          <w:color w:val="000000" w:themeColor="text1"/>
          <w:kern w:val="36"/>
        </w:rPr>
        <w:t xml:space="preserve">Калькулятор </w:t>
      </w:r>
      <w:r w:rsidRPr="00A30954">
        <w:rPr>
          <w:bCs/>
          <w:color w:val="000000" w:themeColor="text1"/>
          <w:kern w:val="36"/>
          <w:shd w:val="clear" w:color="auto" w:fill="FFFFFF"/>
        </w:rPr>
        <w:t xml:space="preserve"> </w:t>
      </w:r>
    </w:p>
    <w:p w14:paraId="4F211578" w14:textId="77777777" w:rsidR="00A26F61" w:rsidRPr="00A30954" w:rsidRDefault="00A26F61" w:rsidP="00F66F8C">
      <w:pPr>
        <w:pStyle w:val="ac"/>
        <w:widowControl w:val="0"/>
        <w:numPr>
          <w:ilvl w:val="0"/>
          <w:numId w:val="129"/>
        </w:numPr>
        <w:shd w:val="clear" w:color="auto" w:fill="FFFFFF"/>
        <w:tabs>
          <w:tab w:val="left" w:pos="567"/>
          <w:tab w:val="left" w:pos="851"/>
          <w:tab w:val="left" w:pos="993"/>
        </w:tabs>
        <w:ind w:left="0" w:firstLine="709"/>
        <w:jc w:val="both"/>
        <w:rPr>
          <w:bCs/>
          <w:color w:val="000000" w:themeColor="text1"/>
          <w:kern w:val="36"/>
        </w:rPr>
      </w:pPr>
      <w:r w:rsidRPr="00A30954">
        <w:t>Раздаточный материал.</w:t>
      </w:r>
    </w:p>
    <w:p w14:paraId="43418844" w14:textId="77777777" w:rsidR="00825DA2" w:rsidRPr="00A30954" w:rsidRDefault="00825DA2" w:rsidP="00A30954">
      <w:pPr>
        <w:pStyle w:val="ac"/>
        <w:widowControl w:val="0"/>
        <w:shd w:val="clear" w:color="auto" w:fill="FFFFFF"/>
        <w:tabs>
          <w:tab w:val="left" w:pos="567"/>
          <w:tab w:val="left" w:pos="851"/>
          <w:tab w:val="left" w:pos="993"/>
        </w:tabs>
        <w:ind w:left="0" w:firstLine="709"/>
        <w:contextualSpacing w:val="0"/>
        <w:jc w:val="both"/>
        <w:rPr>
          <w:bCs/>
          <w:color w:val="000000" w:themeColor="text1"/>
        </w:rPr>
      </w:pPr>
    </w:p>
    <w:p w14:paraId="44157337" w14:textId="77777777" w:rsidR="00825DA2" w:rsidRPr="00A30954" w:rsidRDefault="00825DA2"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05F1EF02" w14:textId="77777777" w:rsidR="00825DA2" w:rsidRPr="00A30954" w:rsidRDefault="00825DA2" w:rsidP="00F66F8C">
      <w:pPr>
        <w:pStyle w:val="ac"/>
        <w:widowControl w:val="0"/>
        <w:numPr>
          <w:ilvl w:val="0"/>
          <w:numId w:val="130"/>
        </w:numPr>
        <w:shd w:val="clear" w:color="auto" w:fill="FFFFFF"/>
        <w:tabs>
          <w:tab w:val="left" w:pos="302"/>
          <w:tab w:val="left" w:pos="567"/>
          <w:tab w:val="left" w:pos="851"/>
          <w:tab w:val="left" w:pos="993"/>
        </w:tabs>
        <w:autoSpaceDE w:val="0"/>
        <w:autoSpaceDN w:val="0"/>
        <w:adjustRightInd w:val="0"/>
        <w:ind w:left="0" w:firstLine="709"/>
      </w:pPr>
      <w:r w:rsidRPr="00A30954">
        <w:t xml:space="preserve">Изучить </w:t>
      </w:r>
      <w:r w:rsidRPr="00A30954">
        <w:rPr>
          <w:shd w:val="clear" w:color="auto" w:fill="FFFFFF"/>
        </w:rPr>
        <w:t>теоретиче</w:t>
      </w:r>
      <w:r w:rsidR="00A26F61" w:rsidRPr="00A30954">
        <w:rPr>
          <w:shd w:val="clear" w:color="auto" w:fill="FFFFFF"/>
        </w:rPr>
        <w:t>ский материал</w:t>
      </w:r>
    </w:p>
    <w:p w14:paraId="2D6AD407" w14:textId="77777777" w:rsidR="00825DA2" w:rsidRPr="00A30954" w:rsidRDefault="00825DA2" w:rsidP="00F66F8C">
      <w:pPr>
        <w:pStyle w:val="ac"/>
        <w:widowControl w:val="0"/>
        <w:numPr>
          <w:ilvl w:val="0"/>
          <w:numId w:val="130"/>
        </w:numPr>
        <w:shd w:val="clear" w:color="auto" w:fill="FFFFFF"/>
        <w:tabs>
          <w:tab w:val="left" w:pos="302"/>
          <w:tab w:val="left" w:pos="567"/>
          <w:tab w:val="left" w:pos="851"/>
          <w:tab w:val="left" w:pos="993"/>
        </w:tabs>
        <w:autoSpaceDE w:val="0"/>
        <w:autoSpaceDN w:val="0"/>
        <w:adjustRightInd w:val="0"/>
        <w:ind w:left="0" w:firstLine="709"/>
      </w:pPr>
      <w:r w:rsidRPr="00A30954">
        <w:t xml:space="preserve">Выполнить практические задания </w:t>
      </w:r>
    </w:p>
    <w:p w14:paraId="7654E223" w14:textId="77777777" w:rsidR="00825DA2" w:rsidRPr="00A30954" w:rsidRDefault="00825DA2" w:rsidP="00A30954">
      <w:pPr>
        <w:tabs>
          <w:tab w:val="left" w:pos="567"/>
        </w:tabs>
        <w:rPr>
          <w:rFonts w:eastAsia="Calibri"/>
        </w:rPr>
      </w:pPr>
    </w:p>
    <w:p w14:paraId="31745180" w14:textId="77777777" w:rsidR="00825DA2" w:rsidRPr="00A30954" w:rsidRDefault="00825DA2" w:rsidP="00A30954">
      <w:pPr>
        <w:tabs>
          <w:tab w:val="left" w:pos="567"/>
        </w:tabs>
        <w:jc w:val="center"/>
        <w:rPr>
          <w:rFonts w:eastAsia="Calibri"/>
          <w:b/>
        </w:rPr>
      </w:pPr>
      <w:r w:rsidRPr="00A30954">
        <w:rPr>
          <w:rFonts w:eastAsia="Calibri"/>
          <w:b/>
        </w:rPr>
        <w:t>Теоретический материал</w:t>
      </w:r>
    </w:p>
    <w:p w14:paraId="56676DD8" w14:textId="77777777" w:rsidR="00A26F61" w:rsidRPr="00A30954" w:rsidRDefault="00A26F61" w:rsidP="00A30954">
      <w:pPr>
        <w:pStyle w:val="2"/>
        <w:tabs>
          <w:tab w:val="left" w:pos="567"/>
        </w:tabs>
        <w:spacing w:before="0"/>
        <w:ind w:firstLine="709"/>
        <w:jc w:val="both"/>
        <w:rPr>
          <w:rFonts w:ascii="Times New Roman" w:hAnsi="Times New Roman" w:cs="Times New Roman"/>
          <w:color w:val="000000" w:themeColor="text1"/>
          <w:sz w:val="24"/>
          <w:szCs w:val="24"/>
        </w:rPr>
      </w:pPr>
      <w:bookmarkStart w:id="31" w:name="_Toc105752047"/>
      <w:r w:rsidRPr="00A30954">
        <w:rPr>
          <w:rFonts w:ascii="Times New Roman" w:hAnsi="Times New Roman" w:cs="Times New Roman"/>
          <w:color w:val="000000" w:themeColor="text1"/>
          <w:sz w:val="24"/>
          <w:szCs w:val="24"/>
        </w:rPr>
        <w:t>Определение эффективности использования торговой площади магазина</w:t>
      </w:r>
      <w:bookmarkEnd w:id="31"/>
    </w:p>
    <w:p w14:paraId="58EDE935" w14:textId="77777777" w:rsidR="00A26F61" w:rsidRPr="00A30954" w:rsidRDefault="00A26F61" w:rsidP="00A30954">
      <w:pPr>
        <w:pStyle w:val="af2"/>
        <w:tabs>
          <w:tab w:val="left" w:pos="567"/>
        </w:tabs>
        <w:ind w:left="0" w:firstLine="709"/>
      </w:pPr>
      <w:r w:rsidRPr="00A30954">
        <w:t xml:space="preserve">В современных магазинах уделяется особое внимание </w:t>
      </w:r>
      <w:r w:rsidRPr="00A30954">
        <w:rPr>
          <w:i/>
        </w:rPr>
        <w:t xml:space="preserve">отношению торговой площади к общей: К= </w:t>
      </w:r>
      <w:r w:rsidRPr="00A30954">
        <w:rPr>
          <w:i/>
          <w:lang w:val="en-US"/>
        </w:rPr>
        <w:t>S</w:t>
      </w:r>
      <w:r w:rsidRPr="00A30954">
        <w:rPr>
          <w:iCs/>
        </w:rPr>
        <w:t>т</w:t>
      </w:r>
      <w:r w:rsidRPr="00A30954">
        <w:rPr>
          <w:i/>
        </w:rPr>
        <w:t xml:space="preserve"> /</w:t>
      </w:r>
      <w:r w:rsidRPr="00A30954">
        <w:rPr>
          <w:i/>
          <w:lang w:val="en-US"/>
        </w:rPr>
        <w:t>S</w:t>
      </w:r>
      <w:r w:rsidRPr="00A30954">
        <w:rPr>
          <w:i/>
        </w:rPr>
        <w:t xml:space="preserve"> </w:t>
      </w:r>
      <w:proofErr w:type="gramStart"/>
      <w:r w:rsidRPr="00A30954">
        <w:rPr>
          <w:i/>
          <w:lang w:val="en-US"/>
        </w:rPr>
        <w:t>o</w:t>
      </w:r>
      <w:r w:rsidRPr="00A30954">
        <w:rPr>
          <w:i/>
        </w:rPr>
        <w:t>.</w:t>
      </w:r>
      <w:r w:rsidRPr="00A30954">
        <w:t xml:space="preserve"> ,</w:t>
      </w:r>
      <w:proofErr w:type="gramEnd"/>
      <w:r w:rsidRPr="00A30954">
        <w:t xml:space="preserve"> где </w:t>
      </w:r>
      <w:r w:rsidRPr="00A30954">
        <w:rPr>
          <w:lang w:val="en-US"/>
        </w:rPr>
        <w:t>S</w:t>
      </w:r>
      <w:r w:rsidRPr="00A30954">
        <w:t xml:space="preserve">т - торговая площадь, </w:t>
      </w:r>
      <w:r w:rsidRPr="00A30954">
        <w:rPr>
          <w:lang w:val="en-US"/>
        </w:rPr>
        <w:t>So</w:t>
      </w:r>
      <w:r w:rsidRPr="00A30954">
        <w:t xml:space="preserve"> </w:t>
      </w:r>
      <w:proofErr w:type="gramStart"/>
      <w:r w:rsidRPr="00A30954">
        <w:t>-  общая</w:t>
      </w:r>
      <w:proofErr w:type="gramEnd"/>
      <w:r w:rsidRPr="00A30954">
        <w:t xml:space="preserve"> площадь. </w:t>
      </w:r>
    </w:p>
    <w:p w14:paraId="3A188C1E" w14:textId="77777777" w:rsidR="00A26F61" w:rsidRPr="00A30954" w:rsidRDefault="00A26F61" w:rsidP="00A30954">
      <w:pPr>
        <w:pStyle w:val="af2"/>
        <w:tabs>
          <w:tab w:val="left" w:pos="567"/>
        </w:tabs>
        <w:ind w:left="0" w:firstLine="709"/>
      </w:pPr>
      <w:r w:rsidRPr="00A30954">
        <w:t>Этот коэффициент показывает, какую часть общей площади магазина занимает торговая площадь. Чем больше значение этого коэффициента, тем эффективней используется площадь здания магазина. Для рациональной работы магазина доля торговой площади должна составлять не менее 50% общей площади магазина. В зарубежной практике торгового бизнеса наиболее приемлемым является соотношение торговой и неторговой площади 70:30, что обусловлено функциями розничного торгового звена – реализацией товара и обслуживания покупателей.</w:t>
      </w:r>
    </w:p>
    <w:p w14:paraId="5AC42A05" w14:textId="77777777" w:rsidR="00A26F61" w:rsidRPr="00A30954" w:rsidRDefault="00A26F61" w:rsidP="00A30954">
      <w:pPr>
        <w:pStyle w:val="af2"/>
        <w:tabs>
          <w:tab w:val="left" w:pos="567"/>
        </w:tabs>
        <w:ind w:left="0" w:firstLine="709"/>
      </w:pPr>
      <w:r w:rsidRPr="00A30954">
        <w:t>Торговый зал можно разделить на следующие зоны или площади: установочную, для движения покупателей, выкладки товаров, для работы продавцов, площадь зоны расчетного узла.</w:t>
      </w:r>
    </w:p>
    <w:p w14:paraId="328CFAD4" w14:textId="77777777" w:rsidR="00A26F61" w:rsidRPr="00A30954" w:rsidRDefault="00A26F61" w:rsidP="00A30954">
      <w:pPr>
        <w:pStyle w:val="af2"/>
        <w:tabs>
          <w:tab w:val="left" w:pos="567"/>
        </w:tabs>
        <w:ind w:left="0" w:firstLine="709"/>
      </w:pPr>
      <w:r w:rsidRPr="00A30954">
        <w:rPr>
          <w:i/>
        </w:rPr>
        <w:t>Установочная площадь</w:t>
      </w:r>
      <w:r w:rsidRPr="00A30954">
        <w:t xml:space="preserve"> – это площадь под установку оборудования и крупногабаритных товаров (пианино, холодильников, стиральных машин), размещаемых на полу. Ее </w:t>
      </w:r>
      <w:r w:rsidRPr="00A30954">
        <w:rPr>
          <w:i/>
        </w:rPr>
        <w:t xml:space="preserve">определяют как сумму площадей оснований торгово-технологического оборудования, размещенного в торговом зале. </w:t>
      </w:r>
      <w:r w:rsidRPr="00A30954">
        <w:t xml:space="preserve">Установочную площадь единицы торгово-технологического оборудования определяют умножением длины его основания на ширину. Например, если длина прилавка </w:t>
      </w:r>
      <w:smartTag w:uri="urn:schemas-microsoft-com:office:smarttags" w:element="metricconverter">
        <w:smartTagPr>
          <w:attr w:name="ProductID" w:val="0,9 м"/>
        </w:smartTagPr>
        <w:r w:rsidRPr="00A30954">
          <w:t>0,9 м</w:t>
        </w:r>
      </w:smartTag>
      <w:r w:rsidRPr="00A30954">
        <w:t xml:space="preserve"> а ширина 0,6м, то установочная площадь одного прилавка составит 0,</w:t>
      </w:r>
      <w:proofErr w:type="gramStart"/>
      <w:r w:rsidRPr="00A30954">
        <w:t>9  умножить</w:t>
      </w:r>
      <w:proofErr w:type="gramEnd"/>
      <w:r w:rsidRPr="00A30954">
        <w:t xml:space="preserve"> на 0,6 </w:t>
      </w:r>
      <w:proofErr w:type="gramStart"/>
      <w:r w:rsidRPr="00A30954">
        <w:t xml:space="preserve">=  </w:t>
      </w:r>
      <w:smartTag w:uri="urn:schemas-microsoft-com:office:smarttags" w:element="metricconverter">
        <w:smartTagPr>
          <w:attr w:name="ProductID" w:val="0,54 м2"/>
        </w:smartTagPr>
        <w:r w:rsidRPr="00A30954">
          <w:t>0</w:t>
        </w:r>
        <w:proofErr w:type="gramEnd"/>
        <w:r w:rsidRPr="00A30954">
          <w:t>,54 м</w:t>
        </w:r>
        <w:r w:rsidRPr="00A30954">
          <w:rPr>
            <w:vertAlign w:val="superscript"/>
          </w:rPr>
          <w:t>2</w:t>
        </w:r>
      </w:smartTag>
      <w:r w:rsidRPr="00A30954">
        <w:t xml:space="preserve">. Степень эффективности использования площади торгового зала можно определить путем расчета коэффициента установочной площади по следующей формуле: </w:t>
      </w:r>
    </w:p>
    <w:p w14:paraId="657F57E7" w14:textId="77777777" w:rsidR="00A26F61" w:rsidRPr="00A30954" w:rsidRDefault="00A26F61" w:rsidP="00A30954">
      <w:pPr>
        <w:pStyle w:val="af2"/>
        <w:tabs>
          <w:tab w:val="left" w:pos="567"/>
        </w:tabs>
        <w:ind w:left="0" w:firstLine="709"/>
        <w:jc w:val="center"/>
      </w:pPr>
      <w:r w:rsidRPr="00A30954">
        <w:lastRenderedPageBreak/>
        <w:t>Ку</w:t>
      </w:r>
      <w:proofErr w:type="gramStart"/>
      <w:r w:rsidRPr="00A30954">
        <w:t xml:space="preserve">=  </w:t>
      </w:r>
      <w:r w:rsidRPr="00A30954">
        <w:rPr>
          <w:lang w:val="en-US"/>
        </w:rPr>
        <w:t>S</w:t>
      </w:r>
      <w:proofErr w:type="gramEnd"/>
      <w:r w:rsidRPr="00A30954">
        <w:t xml:space="preserve"> </w:t>
      </w:r>
      <w:proofErr w:type="spellStart"/>
      <w:r w:rsidRPr="00A30954">
        <w:t>т.</w:t>
      </w:r>
      <w:proofErr w:type="gramStart"/>
      <w:r w:rsidRPr="00A30954">
        <w:t>об</w:t>
      </w:r>
      <w:proofErr w:type="spellEnd"/>
      <w:r w:rsidRPr="00A30954">
        <w:t>./</w:t>
      </w:r>
      <w:proofErr w:type="gramEnd"/>
      <w:r w:rsidRPr="00A30954">
        <w:t xml:space="preserve"> </w:t>
      </w:r>
      <w:proofErr w:type="gramStart"/>
      <w:r w:rsidRPr="00A30954">
        <w:rPr>
          <w:lang w:val="en-US"/>
        </w:rPr>
        <w:t>S</w:t>
      </w:r>
      <w:r w:rsidRPr="00A30954">
        <w:t xml:space="preserve">  </w:t>
      </w:r>
      <w:proofErr w:type="spellStart"/>
      <w:r w:rsidRPr="00A30954">
        <w:t>т.з</w:t>
      </w:r>
      <w:proofErr w:type="spellEnd"/>
      <w:r w:rsidRPr="00A30954">
        <w:t>.</w:t>
      </w:r>
      <w:proofErr w:type="gramEnd"/>
      <w:r w:rsidRPr="00A30954">
        <w:t>,</w:t>
      </w:r>
    </w:p>
    <w:p w14:paraId="615C1E4B" w14:textId="77777777" w:rsidR="00A26F61" w:rsidRPr="00A30954" w:rsidRDefault="00A26F61" w:rsidP="00A30954">
      <w:pPr>
        <w:pStyle w:val="af2"/>
        <w:tabs>
          <w:tab w:val="left" w:pos="567"/>
        </w:tabs>
        <w:ind w:left="0" w:firstLine="709"/>
      </w:pPr>
      <w:r w:rsidRPr="00A30954">
        <w:t xml:space="preserve">Где: </w:t>
      </w:r>
      <w:r w:rsidRPr="00A30954">
        <w:rPr>
          <w:lang w:val="en-US"/>
        </w:rPr>
        <w:t>S</w:t>
      </w:r>
      <w:proofErr w:type="spellStart"/>
      <w:r w:rsidRPr="00A30954">
        <w:t>т.</w:t>
      </w:r>
      <w:proofErr w:type="gramStart"/>
      <w:r w:rsidRPr="00A30954">
        <w:t>об</w:t>
      </w:r>
      <w:proofErr w:type="spellEnd"/>
      <w:r w:rsidRPr="00A30954">
        <w:t>.-</w:t>
      </w:r>
      <w:proofErr w:type="gramEnd"/>
      <w:r w:rsidRPr="00A30954">
        <w:t xml:space="preserve"> площадь, занятая оборудованием, м</w:t>
      </w:r>
      <w:r w:rsidRPr="00A30954">
        <w:rPr>
          <w:vertAlign w:val="superscript"/>
        </w:rPr>
        <w:t>2</w:t>
      </w:r>
    </w:p>
    <w:p w14:paraId="26031A3C" w14:textId="77777777" w:rsidR="00A26F61" w:rsidRPr="00A30954" w:rsidRDefault="00A26F61" w:rsidP="00A30954">
      <w:pPr>
        <w:pStyle w:val="af2"/>
        <w:tabs>
          <w:tab w:val="left" w:pos="567"/>
        </w:tabs>
        <w:ind w:left="0" w:firstLine="709"/>
      </w:pPr>
      <w:r w:rsidRPr="00A30954">
        <w:t xml:space="preserve">        </w:t>
      </w:r>
      <w:r w:rsidRPr="00A30954">
        <w:rPr>
          <w:lang w:val="en-US"/>
        </w:rPr>
        <w:t>S</w:t>
      </w:r>
      <w:proofErr w:type="spellStart"/>
      <w:r w:rsidRPr="00A30954">
        <w:t>т.з</w:t>
      </w:r>
      <w:proofErr w:type="spellEnd"/>
      <w:r w:rsidRPr="00A30954">
        <w:t>. – общая площадь торгового зала, м</w:t>
      </w:r>
      <w:r w:rsidRPr="00A30954">
        <w:rPr>
          <w:vertAlign w:val="superscript"/>
        </w:rPr>
        <w:t>2</w:t>
      </w:r>
    </w:p>
    <w:p w14:paraId="6012345B" w14:textId="77777777" w:rsidR="00A26F61" w:rsidRPr="00A30954" w:rsidRDefault="00A26F61" w:rsidP="00A30954">
      <w:pPr>
        <w:pStyle w:val="af2"/>
        <w:tabs>
          <w:tab w:val="left" w:pos="567"/>
        </w:tabs>
        <w:ind w:left="0" w:firstLine="709"/>
      </w:pPr>
      <w:r w:rsidRPr="00A30954">
        <w:t xml:space="preserve">Оптимальное значение этого коэффициента 0,28 – 0,33.  </w:t>
      </w:r>
    </w:p>
    <w:p w14:paraId="356F689E" w14:textId="77777777" w:rsidR="00A26F61" w:rsidRPr="00A30954" w:rsidRDefault="00A26F61" w:rsidP="00A30954">
      <w:pPr>
        <w:pStyle w:val="af2"/>
        <w:tabs>
          <w:tab w:val="left" w:pos="567"/>
        </w:tabs>
        <w:ind w:left="0" w:firstLine="709"/>
      </w:pPr>
      <w:r w:rsidRPr="00A30954">
        <w:t>Однако эффективность использования площади торгового зала определяется не только степенью ее использования под установку оборудования. Важно еще и то, чтобы установочная площадь была эффективно использована под выкладку товаров. Площадь выкладки (демонстрационная или экспозиционная) исчисляется как сумма площадей всех элементов оборудования (полок, корзин, кассет, перфорированных щитов, панелей</w:t>
      </w:r>
      <w:proofErr w:type="gramStart"/>
      <w:r w:rsidRPr="00A30954">
        <w:t>) ,</w:t>
      </w:r>
      <w:proofErr w:type="gramEnd"/>
      <w:r w:rsidRPr="00A30954">
        <w:t xml:space="preserve"> на которых могут быть выложены товары. Для отдельных видов оборудования она рассчитывается:</w:t>
      </w:r>
    </w:p>
    <w:p w14:paraId="0E0D3BE9" w14:textId="77777777" w:rsidR="00A26F61" w:rsidRPr="00A30954" w:rsidRDefault="00A26F61" w:rsidP="00F66F8C">
      <w:pPr>
        <w:pStyle w:val="af2"/>
        <w:widowControl/>
        <w:numPr>
          <w:ilvl w:val="0"/>
          <w:numId w:val="128"/>
        </w:numPr>
        <w:tabs>
          <w:tab w:val="clear" w:pos="360"/>
          <w:tab w:val="left" w:pos="567"/>
          <w:tab w:val="left" w:pos="993"/>
        </w:tabs>
        <w:autoSpaceDE/>
        <w:autoSpaceDN/>
        <w:ind w:left="0" w:firstLine="709"/>
      </w:pPr>
      <w:r w:rsidRPr="00A30954">
        <w:t>для островных и пристенных универсальных горок демонстрационная (экспозиционная) площадь определяется путем суммирования площади всех полок оборудования;</w:t>
      </w:r>
    </w:p>
    <w:p w14:paraId="2CC00A33" w14:textId="77777777" w:rsidR="00A26F61" w:rsidRPr="00A30954" w:rsidRDefault="00A26F61" w:rsidP="00F66F8C">
      <w:pPr>
        <w:pStyle w:val="af2"/>
        <w:widowControl/>
        <w:numPr>
          <w:ilvl w:val="0"/>
          <w:numId w:val="128"/>
        </w:numPr>
        <w:tabs>
          <w:tab w:val="clear" w:pos="360"/>
          <w:tab w:val="left" w:pos="567"/>
          <w:tab w:val="left" w:pos="993"/>
        </w:tabs>
        <w:autoSpaceDE/>
        <w:autoSpaceDN/>
        <w:ind w:left="0" w:firstLine="709"/>
      </w:pPr>
      <w:r w:rsidRPr="00A30954">
        <w:t>для перфорированных щитов с кронштейнами – как произведение длины кронштейна на его условную ширину и на их общее количество;</w:t>
      </w:r>
    </w:p>
    <w:p w14:paraId="5E5414FA" w14:textId="77777777" w:rsidR="00A26F61" w:rsidRPr="00A30954" w:rsidRDefault="00A26F61" w:rsidP="00F66F8C">
      <w:pPr>
        <w:pStyle w:val="af2"/>
        <w:widowControl/>
        <w:numPr>
          <w:ilvl w:val="0"/>
          <w:numId w:val="128"/>
        </w:numPr>
        <w:tabs>
          <w:tab w:val="clear" w:pos="360"/>
          <w:tab w:val="left" w:pos="567"/>
          <w:tab w:val="left" w:pos="993"/>
        </w:tabs>
        <w:autoSpaceDE/>
        <w:autoSpaceDN/>
        <w:ind w:left="0" w:firstLine="709"/>
      </w:pPr>
      <w:r w:rsidRPr="00A30954">
        <w:t xml:space="preserve">для вешал – как произведение длины на условную высоту (для одноярусных вешал условная высота </w:t>
      </w:r>
      <w:smartTag w:uri="urn:schemas-microsoft-com:office:smarttags" w:element="metricconverter">
        <w:smartTagPr>
          <w:attr w:name="ProductID" w:val="1 метр"/>
        </w:smartTagPr>
        <w:r w:rsidRPr="00A30954">
          <w:t>1 метр</w:t>
        </w:r>
      </w:smartTag>
      <w:r w:rsidRPr="00A30954">
        <w:t xml:space="preserve">, а для </w:t>
      </w:r>
      <w:proofErr w:type="gramStart"/>
      <w:r w:rsidRPr="00A30954">
        <w:t>двух ярусных</w:t>
      </w:r>
      <w:proofErr w:type="gramEnd"/>
      <w:r w:rsidRPr="00A30954">
        <w:t xml:space="preserve"> – </w:t>
      </w:r>
      <w:smartTag w:uri="urn:schemas-microsoft-com:office:smarttags" w:element="metricconverter">
        <w:smartTagPr>
          <w:attr w:name="ProductID" w:val="2 метра"/>
        </w:smartTagPr>
        <w:r w:rsidRPr="00A30954">
          <w:t>2 метра</w:t>
        </w:r>
      </w:smartTag>
      <w:r w:rsidRPr="00A30954">
        <w:t>);</w:t>
      </w:r>
    </w:p>
    <w:p w14:paraId="5AB59B7A" w14:textId="77777777" w:rsidR="00A26F61" w:rsidRPr="00A30954" w:rsidRDefault="00A26F61" w:rsidP="00F66F8C">
      <w:pPr>
        <w:pStyle w:val="af2"/>
        <w:widowControl/>
        <w:numPr>
          <w:ilvl w:val="0"/>
          <w:numId w:val="128"/>
        </w:numPr>
        <w:tabs>
          <w:tab w:val="clear" w:pos="360"/>
          <w:tab w:val="left" w:pos="567"/>
          <w:tab w:val="left" w:pos="993"/>
        </w:tabs>
        <w:autoSpaceDE/>
        <w:autoSpaceDN/>
        <w:ind w:left="0" w:firstLine="709"/>
      </w:pPr>
      <w:r w:rsidRPr="00A30954">
        <w:t>для подиумов, лотков, столов, прилавков – как произведение длины на ширину;</w:t>
      </w:r>
    </w:p>
    <w:p w14:paraId="041A7D4D" w14:textId="77777777" w:rsidR="00A26F61" w:rsidRPr="00A30954" w:rsidRDefault="00A26F61" w:rsidP="00F66F8C">
      <w:pPr>
        <w:pStyle w:val="af2"/>
        <w:widowControl/>
        <w:numPr>
          <w:ilvl w:val="0"/>
          <w:numId w:val="128"/>
        </w:numPr>
        <w:tabs>
          <w:tab w:val="clear" w:pos="360"/>
          <w:tab w:val="left" w:pos="567"/>
          <w:tab w:val="left" w:pos="993"/>
        </w:tabs>
        <w:autoSpaceDE/>
        <w:autoSpaceDN/>
        <w:ind w:left="0" w:firstLine="709"/>
      </w:pPr>
      <w:r w:rsidRPr="00A30954">
        <w:t>для контейнеров (имеющих полки) – путем умножения площади их основания на количество полок;</w:t>
      </w:r>
    </w:p>
    <w:p w14:paraId="0745AE9F" w14:textId="77777777" w:rsidR="00A26F61" w:rsidRPr="00A30954" w:rsidRDefault="00A26F61" w:rsidP="00F66F8C">
      <w:pPr>
        <w:pStyle w:val="af2"/>
        <w:widowControl/>
        <w:numPr>
          <w:ilvl w:val="0"/>
          <w:numId w:val="128"/>
        </w:numPr>
        <w:tabs>
          <w:tab w:val="clear" w:pos="360"/>
          <w:tab w:val="left" w:pos="567"/>
          <w:tab w:val="left" w:pos="993"/>
        </w:tabs>
        <w:autoSpaceDE/>
        <w:autoSpaceDN/>
        <w:ind w:left="0" w:firstLine="709"/>
      </w:pPr>
      <w:r w:rsidRPr="00A30954">
        <w:t>для тары-оборудования (при укладке навалом) – путем деления произведения длины, ширины и высоты на коэффициент 0,3.</w:t>
      </w:r>
    </w:p>
    <w:p w14:paraId="1748AD5B" w14:textId="77777777" w:rsidR="0020749E" w:rsidRPr="00A30954" w:rsidRDefault="00A26F61" w:rsidP="00A30954">
      <w:pPr>
        <w:pStyle w:val="af2"/>
        <w:tabs>
          <w:tab w:val="left" w:pos="567"/>
        </w:tabs>
        <w:ind w:left="0" w:firstLine="709"/>
      </w:pPr>
      <w:r w:rsidRPr="00A30954">
        <w:t xml:space="preserve">Показателем, характеризующим степень использования площади торгового зала </w:t>
      </w:r>
      <w:proofErr w:type="gramStart"/>
      <w:r w:rsidRPr="00A30954">
        <w:t>под выкладку</w:t>
      </w:r>
      <w:proofErr w:type="gramEnd"/>
      <w:r w:rsidRPr="00A30954">
        <w:t xml:space="preserve"> является </w:t>
      </w:r>
      <w:r w:rsidRPr="00A30954">
        <w:rPr>
          <w:i/>
        </w:rPr>
        <w:t>коэффициент демонстрационной (экспозиционной) площади</w:t>
      </w:r>
      <w:r w:rsidRPr="00A30954">
        <w:t>. Он определяется как отношение площади выкладки товаров к площади торгового зала:</w:t>
      </w:r>
    </w:p>
    <w:p w14:paraId="5A2F3A3F" w14:textId="77777777" w:rsidR="00A26F61" w:rsidRPr="00A30954" w:rsidRDefault="00A26F61" w:rsidP="00A30954">
      <w:pPr>
        <w:pStyle w:val="af2"/>
        <w:tabs>
          <w:tab w:val="left" w:pos="567"/>
        </w:tabs>
        <w:ind w:left="0" w:firstLine="709"/>
        <w:jc w:val="center"/>
      </w:pPr>
      <w:proofErr w:type="spellStart"/>
      <w:r w:rsidRPr="00A30954">
        <w:t>Кэ</w:t>
      </w:r>
      <w:proofErr w:type="spellEnd"/>
      <w:r w:rsidRPr="00A30954">
        <w:t xml:space="preserve">= </w:t>
      </w:r>
      <w:r w:rsidRPr="00A30954">
        <w:rPr>
          <w:lang w:val="en-US"/>
        </w:rPr>
        <w:t>S</w:t>
      </w:r>
      <w:r w:rsidRPr="00A30954">
        <w:t xml:space="preserve"> </w:t>
      </w:r>
      <w:proofErr w:type="gramStart"/>
      <w:r w:rsidRPr="00A30954">
        <w:t>экс./</w:t>
      </w:r>
      <w:proofErr w:type="gramEnd"/>
      <w:r w:rsidRPr="00A30954">
        <w:t xml:space="preserve">  </w:t>
      </w:r>
      <w:r w:rsidRPr="00A30954">
        <w:rPr>
          <w:lang w:val="en-US"/>
        </w:rPr>
        <w:t>S</w:t>
      </w:r>
      <w:r w:rsidRPr="00A30954">
        <w:t xml:space="preserve"> </w:t>
      </w:r>
      <w:proofErr w:type="spellStart"/>
      <w:r w:rsidRPr="00A30954">
        <w:t>т.з</w:t>
      </w:r>
      <w:proofErr w:type="spellEnd"/>
      <w:r w:rsidRPr="00A30954">
        <w:t>.,</w:t>
      </w:r>
    </w:p>
    <w:p w14:paraId="60DA79F2" w14:textId="77777777" w:rsidR="00A26F61" w:rsidRPr="00A30954" w:rsidRDefault="00A26F61" w:rsidP="00A30954">
      <w:pPr>
        <w:pStyle w:val="af2"/>
        <w:tabs>
          <w:tab w:val="left" w:pos="567"/>
        </w:tabs>
        <w:ind w:left="0" w:firstLine="709"/>
      </w:pPr>
      <w:r w:rsidRPr="00A30954">
        <w:t xml:space="preserve">Где </w:t>
      </w:r>
      <w:proofErr w:type="spellStart"/>
      <w:r w:rsidRPr="00A30954">
        <w:t>Кэ</w:t>
      </w:r>
      <w:proofErr w:type="spellEnd"/>
      <w:r w:rsidRPr="00A30954">
        <w:t xml:space="preserve"> – коэффициент экспозиционной (демонстрационной) площади.</w:t>
      </w:r>
    </w:p>
    <w:p w14:paraId="38852ACE" w14:textId="77777777" w:rsidR="00A26F61" w:rsidRPr="00A30954" w:rsidRDefault="00A26F61" w:rsidP="00A30954">
      <w:pPr>
        <w:pStyle w:val="af2"/>
        <w:tabs>
          <w:tab w:val="left" w:pos="567"/>
        </w:tabs>
        <w:ind w:left="0" w:firstLine="709"/>
      </w:pPr>
      <w:r w:rsidRPr="00A30954">
        <w:t xml:space="preserve">        </w:t>
      </w:r>
      <w:r w:rsidRPr="00A30954">
        <w:rPr>
          <w:lang w:val="en-US"/>
        </w:rPr>
        <w:t>S</w:t>
      </w:r>
      <w:r w:rsidRPr="00A30954">
        <w:t xml:space="preserve"> </w:t>
      </w:r>
      <w:proofErr w:type="gramStart"/>
      <w:r w:rsidRPr="00A30954">
        <w:t>экс.-</w:t>
      </w:r>
      <w:proofErr w:type="gramEnd"/>
      <w:r w:rsidRPr="00A30954">
        <w:t xml:space="preserve"> экспозиционная </w:t>
      </w:r>
      <w:proofErr w:type="gramStart"/>
      <w:r w:rsidRPr="00A30954">
        <w:t>площадь ,</w:t>
      </w:r>
      <w:proofErr w:type="gramEnd"/>
      <w:r w:rsidRPr="00A30954">
        <w:t xml:space="preserve"> м</w:t>
      </w:r>
      <w:r w:rsidRPr="00A30954">
        <w:rPr>
          <w:vertAlign w:val="superscript"/>
        </w:rPr>
        <w:t>2</w:t>
      </w:r>
      <w:r w:rsidRPr="00A30954">
        <w:t xml:space="preserve">         </w:t>
      </w:r>
      <w:r w:rsidRPr="00A30954">
        <w:rPr>
          <w:lang w:val="en-US"/>
        </w:rPr>
        <w:t>S</w:t>
      </w:r>
      <w:proofErr w:type="spellStart"/>
      <w:r w:rsidRPr="00A30954">
        <w:t>т.з</w:t>
      </w:r>
      <w:proofErr w:type="spellEnd"/>
      <w:r w:rsidRPr="00A30954">
        <w:t>. – площадь торгового зала, м</w:t>
      </w:r>
      <w:r w:rsidRPr="00A30954">
        <w:rPr>
          <w:vertAlign w:val="superscript"/>
        </w:rPr>
        <w:t>2</w:t>
      </w:r>
      <w:r w:rsidRPr="00A30954">
        <w:t>.</w:t>
      </w:r>
    </w:p>
    <w:p w14:paraId="67C7FE45" w14:textId="77777777" w:rsidR="00A26F61" w:rsidRPr="00A30954" w:rsidRDefault="00A26F61" w:rsidP="00A30954">
      <w:pPr>
        <w:pStyle w:val="af2"/>
        <w:tabs>
          <w:tab w:val="left" w:pos="567"/>
        </w:tabs>
        <w:ind w:left="0" w:firstLine="709"/>
      </w:pPr>
      <w:r w:rsidRPr="00A30954">
        <w:rPr>
          <w:i/>
        </w:rPr>
        <w:t>Оптимальным считается коэффициент 0,70- 0,85.</w:t>
      </w:r>
      <w:r w:rsidRPr="00A30954">
        <w:t xml:space="preserve"> Этот показатель не может беспредельно увеличиваться, так как от его завышения может пострадать рациональная организация технологических процессов, ухудшится обозримость товаров. Значение этого показателя зависит от типа используемого оборудования, его высоты, количества полок, кронштейнов и других элементов, используемых для демонстрации товаров. При выборе оборудования применяется коэффициент емкости технологического оборудования. Он рассчитывается как соотношение демонстрационной (экспозиционной) и установочной площадей:</w:t>
      </w:r>
    </w:p>
    <w:p w14:paraId="7E728A4F" w14:textId="77777777" w:rsidR="00A26F61" w:rsidRPr="00A30954" w:rsidRDefault="00A26F61" w:rsidP="00A30954">
      <w:pPr>
        <w:pStyle w:val="af2"/>
        <w:tabs>
          <w:tab w:val="left" w:pos="567"/>
        </w:tabs>
        <w:ind w:left="0" w:firstLine="709"/>
        <w:jc w:val="center"/>
      </w:pPr>
      <w:r w:rsidRPr="00A30954">
        <w:t xml:space="preserve">К </w:t>
      </w:r>
      <w:proofErr w:type="spellStart"/>
      <w:r w:rsidRPr="00A30954">
        <w:t>ето</w:t>
      </w:r>
      <w:proofErr w:type="spellEnd"/>
      <w:proofErr w:type="gramStart"/>
      <w:r w:rsidRPr="00A30954">
        <w:t xml:space="preserve">=  </w:t>
      </w:r>
      <w:r w:rsidRPr="00A30954">
        <w:rPr>
          <w:lang w:val="en-US"/>
        </w:rPr>
        <w:t>S</w:t>
      </w:r>
      <w:r w:rsidRPr="00A30954">
        <w:t>эксп./</w:t>
      </w:r>
      <w:proofErr w:type="gramEnd"/>
      <w:r w:rsidRPr="00A30954">
        <w:t xml:space="preserve"> </w:t>
      </w:r>
      <w:r w:rsidRPr="00A30954">
        <w:rPr>
          <w:lang w:val="en-US"/>
        </w:rPr>
        <w:t>S</w:t>
      </w:r>
      <w:r w:rsidRPr="00A30954">
        <w:t>уст.</w:t>
      </w:r>
    </w:p>
    <w:p w14:paraId="0B30F276" w14:textId="77777777" w:rsidR="00A26F61" w:rsidRPr="00A30954" w:rsidRDefault="00A26F61" w:rsidP="00A30954">
      <w:pPr>
        <w:pStyle w:val="af2"/>
        <w:tabs>
          <w:tab w:val="left" w:pos="567"/>
        </w:tabs>
        <w:ind w:left="0" w:firstLine="709"/>
      </w:pPr>
      <w:r w:rsidRPr="00A30954">
        <w:t xml:space="preserve">Чем выше этот коэффициент, тем больше товаров может вместить соответствующее оборудование. Оптимальный коэффициент емкости оборудования в зависимости от его типа </w:t>
      </w:r>
      <w:r w:rsidR="0020749E" w:rsidRPr="00A30954">
        <w:t>составляет 2</w:t>
      </w:r>
      <w:r w:rsidRPr="00A30954">
        <w:t>,2 – 3.</w:t>
      </w:r>
    </w:p>
    <w:p w14:paraId="6FD252C9" w14:textId="77777777" w:rsidR="00A26F61" w:rsidRPr="00A30954" w:rsidRDefault="0020749E" w:rsidP="00A30954">
      <w:pPr>
        <w:pStyle w:val="af2"/>
        <w:tabs>
          <w:tab w:val="left" w:pos="567"/>
        </w:tabs>
        <w:ind w:left="0" w:firstLine="709"/>
      </w:pPr>
      <w:r w:rsidRPr="00A30954">
        <w:t>Часть площади</w:t>
      </w:r>
      <w:r w:rsidR="00A26F61" w:rsidRPr="00A30954">
        <w:t xml:space="preserve"> торгового зала отводится под зоны для проходов покупателей. Размеры этой зоны должны обеспечивать свободное движение покупателей с закупочными корзинами и тележками в торговом зале магазина самообслуживания, она должна составлять примерно 50-55% общей площади торгового зала.</w:t>
      </w:r>
    </w:p>
    <w:p w14:paraId="72BED284" w14:textId="77777777" w:rsidR="00A26F61" w:rsidRPr="00A30954" w:rsidRDefault="00A26F61" w:rsidP="00A30954">
      <w:pPr>
        <w:pStyle w:val="af2"/>
        <w:tabs>
          <w:tab w:val="left" w:pos="567"/>
        </w:tabs>
        <w:ind w:left="0" w:firstLine="709"/>
      </w:pPr>
      <w:r w:rsidRPr="00A30954">
        <w:t xml:space="preserve">Площадь, занимаемая узлами расчета, </w:t>
      </w:r>
      <w:r w:rsidR="0020749E" w:rsidRPr="00A30954">
        <w:t>включает площадь</w:t>
      </w:r>
      <w:r w:rsidRPr="00A30954">
        <w:t xml:space="preserve"> установки кассовых кабин и столов упаковки, площадь, предназначенную для хранения закупочных корзин и тележек, площадь проходов. В магазинах самообслуживания площадь узлов расчетов должна составлять 8-10% площади торгового зала.</w:t>
      </w:r>
    </w:p>
    <w:p w14:paraId="1D9F0891" w14:textId="77777777" w:rsidR="00A26F61" w:rsidRPr="00A30954" w:rsidRDefault="00A26F61" w:rsidP="00A30954">
      <w:pPr>
        <w:pStyle w:val="af2"/>
        <w:tabs>
          <w:tab w:val="left" w:pos="567"/>
        </w:tabs>
        <w:ind w:left="0" w:firstLine="709"/>
      </w:pPr>
      <w:r w:rsidRPr="00A30954">
        <w:t xml:space="preserve">В магазинах, где торговля ведется через прилавок обслуживания, выделяется </w:t>
      </w:r>
      <w:r w:rsidRPr="00A30954">
        <w:rPr>
          <w:i/>
        </w:rPr>
        <w:t>площадь для организации рабочих мест продавцов.</w:t>
      </w:r>
      <w:r w:rsidRPr="00A30954">
        <w:t xml:space="preserve"> Ее размер определяется умножением длины фронта прилавка на глубину рабочего места. При этом глубина рабочего места </w:t>
      </w:r>
      <w:r w:rsidRPr="00A30954">
        <w:lastRenderedPageBreak/>
        <w:t xml:space="preserve">включает ширину прилавка, ширину прохода между прилавком и торговым оборудованием для </w:t>
      </w:r>
      <w:proofErr w:type="gramStart"/>
      <w:r w:rsidRPr="00A30954">
        <w:t>выкладки  товаров</w:t>
      </w:r>
      <w:proofErr w:type="gramEnd"/>
      <w:r w:rsidRPr="00A30954">
        <w:t xml:space="preserve"> и глубины этого оборудования (ширина прилавка + проход + глубина технологического оборудования).</w:t>
      </w:r>
    </w:p>
    <w:p w14:paraId="79186AD4" w14:textId="77777777" w:rsidR="00A26F61" w:rsidRPr="00A30954" w:rsidRDefault="00A26F61" w:rsidP="00A30954">
      <w:pPr>
        <w:pStyle w:val="af2"/>
        <w:tabs>
          <w:tab w:val="left" w:pos="567"/>
        </w:tabs>
        <w:ind w:left="0" w:firstLine="709"/>
      </w:pPr>
      <w:r w:rsidRPr="00A30954">
        <w:t>Важным показателем работы магазинов является объем розничного товарооборота на один квадратный метр торговой площади, который определяется путем деления среднегодового товарооборота на торговую площадь.  Этот показатель характеризует эффективность использования площади.</w:t>
      </w:r>
    </w:p>
    <w:p w14:paraId="38C74426" w14:textId="77777777" w:rsidR="00A26F61" w:rsidRPr="00A30954" w:rsidRDefault="00A26F61" w:rsidP="00A30954">
      <w:pPr>
        <w:pStyle w:val="af2"/>
        <w:tabs>
          <w:tab w:val="left" w:pos="567"/>
        </w:tabs>
      </w:pPr>
    </w:p>
    <w:p w14:paraId="4F8E2678" w14:textId="77777777" w:rsidR="00825DA2" w:rsidRPr="00A30954" w:rsidRDefault="00825DA2" w:rsidP="00A30954">
      <w:pPr>
        <w:tabs>
          <w:tab w:val="left" w:pos="567"/>
        </w:tabs>
        <w:ind w:firstLine="567"/>
        <w:jc w:val="both"/>
        <w:textAlignment w:val="baseline"/>
        <w:rPr>
          <w:i/>
        </w:rPr>
      </w:pPr>
      <w:r w:rsidRPr="00A30954">
        <w:rPr>
          <w:i/>
        </w:rPr>
        <w:t>Задание для закрепления теоретических знаний</w:t>
      </w:r>
    </w:p>
    <w:p w14:paraId="1B669A12" w14:textId="77777777" w:rsidR="00825DA2" w:rsidRPr="00A30954" w:rsidRDefault="00825DA2" w:rsidP="00A30954">
      <w:pPr>
        <w:tabs>
          <w:tab w:val="left" w:pos="567"/>
        </w:tabs>
        <w:rPr>
          <w:b/>
        </w:rPr>
      </w:pPr>
    </w:p>
    <w:p w14:paraId="4A315B29" w14:textId="77777777" w:rsidR="0020749E" w:rsidRPr="00A30954" w:rsidRDefault="0020749E" w:rsidP="00A30954">
      <w:pPr>
        <w:shd w:val="clear" w:color="auto" w:fill="FFFFFF"/>
        <w:tabs>
          <w:tab w:val="left" w:pos="567"/>
        </w:tabs>
        <w:ind w:right="150" w:firstLine="709"/>
        <w:rPr>
          <w:color w:val="000000"/>
        </w:rPr>
      </w:pPr>
      <w:r w:rsidRPr="00A30954">
        <w:rPr>
          <w:b/>
          <w:bCs/>
          <w:color w:val="000000"/>
        </w:rPr>
        <w:t>Задание №1</w:t>
      </w:r>
      <w:r w:rsidRPr="00A30954">
        <w:rPr>
          <w:color w:val="000000"/>
        </w:rPr>
        <w:t>. Определите установочную площадь в магазине "Обувь" с площадью торгового зала 200 м</w:t>
      </w:r>
      <w:r w:rsidRPr="00A30954">
        <w:rPr>
          <w:color w:val="000000"/>
          <w:vertAlign w:val="superscript"/>
        </w:rPr>
        <w:t>2</w:t>
      </w:r>
      <w:r w:rsidRPr="00A30954">
        <w:rPr>
          <w:color w:val="000000"/>
        </w:rPr>
        <w:t>, если в магазине установлено следующее оборудование:</w:t>
      </w:r>
    </w:p>
    <w:p w14:paraId="62831DB1" w14:textId="77777777" w:rsidR="000369DB" w:rsidRPr="00A30954" w:rsidRDefault="000369DB" w:rsidP="00A30954">
      <w:pPr>
        <w:shd w:val="clear" w:color="auto" w:fill="FFFFFF"/>
        <w:tabs>
          <w:tab w:val="left" w:pos="567"/>
        </w:tabs>
        <w:ind w:left="150" w:right="150"/>
        <w:rPr>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920"/>
        <w:gridCol w:w="1568"/>
        <w:gridCol w:w="976"/>
        <w:gridCol w:w="1183"/>
        <w:gridCol w:w="1856"/>
        <w:gridCol w:w="1845"/>
      </w:tblGrid>
      <w:tr w:rsidR="0020749E" w:rsidRPr="00A30954" w14:paraId="4DF83DF3" w14:textId="77777777" w:rsidTr="0020749E">
        <w:tc>
          <w:tcPr>
            <w:tcW w:w="0" w:type="auto"/>
            <w:shd w:val="clear" w:color="auto" w:fill="FFFFFF"/>
            <w:tcMar>
              <w:top w:w="75" w:type="dxa"/>
              <w:left w:w="150" w:type="dxa"/>
              <w:bottom w:w="75" w:type="dxa"/>
              <w:right w:w="150" w:type="dxa"/>
            </w:tcMar>
            <w:vAlign w:val="center"/>
            <w:hideMark/>
          </w:tcPr>
          <w:p w14:paraId="5B16FB6C" w14:textId="77777777" w:rsidR="0020749E" w:rsidRPr="00A30954" w:rsidRDefault="0020749E" w:rsidP="00A30954">
            <w:pPr>
              <w:tabs>
                <w:tab w:val="left" w:pos="567"/>
              </w:tabs>
              <w:rPr>
                <w:color w:val="000000"/>
              </w:rPr>
            </w:pPr>
            <w:r w:rsidRPr="00A30954">
              <w:rPr>
                <w:color w:val="000000"/>
              </w:rPr>
              <w:t>Наименование оборудования.</w:t>
            </w:r>
          </w:p>
        </w:tc>
        <w:tc>
          <w:tcPr>
            <w:tcW w:w="0" w:type="auto"/>
            <w:shd w:val="clear" w:color="auto" w:fill="FFFFFF"/>
            <w:tcMar>
              <w:top w:w="75" w:type="dxa"/>
              <w:left w:w="150" w:type="dxa"/>
              <w:bottom w:w="75" w:type="dxa"/>
              <w:right w:w="150" w:type="dxa"/>
            </w:tcMar>
            <w:vAlign w:val="center"/>
            <w:hideMark/>
          </w:tcPr>
          <w:p w14:paraId="1BB83C32" w14:textId="77777777" w:rsidR="0020749E" w:rsidRPr="00A30954" w:rsidRDefault="0020749E" w:rsidP="00A30954">
            <w:pPr>
              <w:tabs>
                <w:tab w:val="left" w:pos="567"/>
              </w:tabs>
              <w:rPr>
                <w:color w:val="000000"/>
              </w:rPr>
            </w:pPr>
            <w:r w:rsidRPr="00A30954">
              <w:rPr>
                <w:color w:val="000000"/>
              </w:rPr>
              <w:t>Количество единиц.</w:t>
            </w:r>
          </w:p>
        </w:tc>
        <w:tc>
          <w:tcPr>
            <w:tcW w:w="0" w:type="auto"/>
            <w:shd w:val="clear" w:color="auto" w:fill="FFFFFF"/>
            <w:tcMar>
              <w:top w:w="75" w:type="dxa"/>
              <w:left w:w="150" w:type="dxa"/>
              <w:bottom w:w="75" w:type="dxa"/>
              <w:right w:w="150" w:type="dxa"/>
            </w:tcMar>
            <w:vAlign w:val="center"/>
            <w:hideMark/>
          </w:tcPr>
          <w:p w14:paraId="05EA1B77" w14:textId="77777777" w:rsidR="0020749E" w:rsidRPr="00A30954" w:rsidRDefault="0020749E" w:rsidP="00A30954">
            <w:pPr>
              <w:tabs>
                <w:tab w:val="left" w:pos="567"/>
              </w:tabs>
              <w:rPr>
                <w:color w:val="000000"/>
              </w:rPr>
            </w:pPr>
            <w:r w:rsidRPr="00A30954">
              <w:rPr>
                <w:color w:val="000000"/>
              </w:rPr>
              <w:t>Длина (м)</w:t>
            </w:r>
          </w:p>
        </w:tc>
        <w:tc>
          <w:tcPr>
            <w:tcW w:w="0" w:type="auto"/>
            <w:shd w:val="clear" w:color="auto" w:fill="FFFFFF"/>
            <w:tcMar>
              <w:top w:w="75" w:type="dxa"/>
              <w:left w:w="150" w:type="dxa"/>
              <w:bottom w:w="75" w:type="dxa"/>
              <w:right w:w="150" w:type="dxa"/>
            </w:tcMar>
            <w:vAlign w:val="center"/>
            <w:hideMark/>
          </w:tcPr>
          <w:p w14:paraId="012C5AC8" w14:textId="77777777" w:rsidR="0020749E" w:rsidRPr="00A30954" w:rsidRDefault="0020749E" w:rsidP="00A30954">
            <w:pPr>
              <w:tabs>
                <w:tab w:val="left" w:pos="567"/>
              </w:tabs>
              <w:rPr>
                <w:color w:val="000000"/>
              </w:rPr>
            </w:pPr>
            <w:r w:rsidRPr="00A30954">
              <w:rPr>
                <w:color w:val="000000"/>
              </w:rPr>
              <w:t>Ширина (м)</w:t>
            </w:r>
          </w:p>
        </w:tc>
        <w:tc>
          <w:tcPr>
            <w:tcW w:w="0" w:type="auto"/>
            <w:shd w:val="clear" w:color="auto" w:fill="FFFFFF"/>
            <w:tcMar>
              <w:top w:w="75" w:type="dxa"/>
              <w:left w:w="150" w:type="dxa"/>
              <w:bottom w:w="75" w:type="dxa"/>
              <w:right w:w="150" w:type="dxa"/>
            </w:tcMar>
            <w:vAlign w:val="center"/>
            <w:hideMark/>
          </w:tcPr>
          <w:p w14:paraId="1DA36720" w14:textId="77777777" w:rsidR="0020749E" w:rsidRPr="00A30954" w:rsidRDefault="0020749E" w:rsidP="00A30954">
            <w:pPr>
              <w:tabs>
                <w:tab w:val="left" w:pos="567"/>
              </w:tabs>
              <w:rPr>
                <w:color w:val="000000"/>
              </w:rPr>
            </w:pPr>
            <w:r w:rsidRPr="00A30954">
              <w:rPr>
                <w:color w:val="000000"/>
              </w:rPr>
              <w:t>Расчет установочной площади.</w:t>
            </w:r>
          </w:p>
        </w:tc>
        <w:tc>
          <w:tcPr>
            <w:tcW w:w="0" w:type="auto"/>
            <w:shd w:val="clear" w:color="auto" w:fill="FFFFFF"/>
            <w:tcMar>
              <w:top w:w="75" w:type="dxa"/>
              <w:left w:w="150" w:type="dxa"/>
              <w:bottom w:w="75" w:type="dxa"/>
              <w:right w:w="150" w:type="dxa"/>
            </w:tcMar>
            <w:vAlign w:val="center"/>
            <w:hideMark/>
          </w:tcPr>
          <w:p w14:paraId="20B80082" w14:textId="77777777" w:rsidR="0020749E" w:rsidRPr="00A30954" w:rsidRDefault="0020749E" w:rsidP="00A30954">
            <w:pPr>
              <w:tabs>
                <w:tab w:val="left" w:pos="567"/>
              </w:tabs>
              <w:rPr>
                <w:color w:val="000000"/>
              </w:rPr>
            </w:pPr>
            <w:r w:rsidRPr="00A30954">
              <w:rPr>
                <w:color w:val="000000"/>
              </w:rPr>
              <w:t>Установочная площадь (м</w:t>
            </w:r>
            <w:r w:rsidRPr="00A30954">
              <w:rPr>
                <w:color w:val="000000"/>
                <w:vertAlign w:val="superscript"/>
              </w:rPr>
              <w:t>2</w:t>
            </w:r>
            <w:r w:rsidRPr="00A30954">
              <w:rPr>
                <w:color w:val="000000"/>
              </w:rPr>
              <w:t>)</w:t>
            </w:r>
          </w:p>
        </w:tc>
      </w:tr>
      <w:tr w:rsidR="0020749E" w:rsidRPr="00A30954" w14:paraId="5E0C8668" w14:textId="77777777" w:rsidTr="0020749E">
        <w:tc>
          <w:tcPr>
            <w:tcW w:w="0" w:type="auto"/>
            <w:shd w:val="clear" w:color="auto" w:fill="FFFFFF"/>
            <w:tcMar>
              <w:top w:w="75" w:type="dxa"/>
              <w:left w:w="150" w:type="dxa"/>
              <w:bottom w:w="75" w:type="dxa"/>
              <w:right w:w="150" w:type="dxa"/>
            </w:tcMar>
            <w:vAlign w:val="center"/>
            <w:hideMark/>
          </w:tcPr>
          <w:p w14:paraId="476D76BF" w14:textId="77777777" w:rsidR="0020749E" w:rsidRPr="00A30954" w:rsidRDefault="0020749E" w:rsidP="00A30954">
            <w:pPr>
              <w:tabs>
                <w:tab w:val="left" w:pos="567"/>
              </w:tabs>
              <w:rPr>
                <w:color w:val="000000"/>
              </w:rPr>
            </w:pPr>
            <w:r w:rsidRPr="00A30954">
              <w:rPr>
                <w:color w:val="000000"/>
              </w:rPr>
              <w:t xml:space="preserve">1. горка пристенная </w:t>
            </w:r>
          </w:p>
        </w:tc>
        <w:tc>
          <w:tcPr>
            <w:tcW w:w="0" w:type="auto"/>
            <w:shd w:val="clear" w:color="auto" w:fill="FFFFFF"/>
            <w:tcMar>
              <w:top w:w="75" w:type="dxa"/>
              <w:left w:w="150" w:type="dxa"/>
              <w:bottom w:w="75" w:type="dxa"/>
              <w:right w:w="150" w:type="dxa"/>
            </w:tcMar>
            <w:vAlign w:val="center"/>
            <w:hideMark/>
          </w:tcPr>
          <w:p w14:paraId="4D7148EA" w14:textId="77777777" w:rsidR="0020749E" w:rsidRPr="00A30954" w:rsidRDefault="0020749E" w:rsidP="00A30954">
            <w:pPr>
              <w:tabs>
                <w:tab w:val="left" w:pos="567"/>
              </w:tabs>
              <w:rPr>
                <w:color w:val="000000"/>
              </w:rPr>
            </w:pPr>
            <w:r w:rsidRPr="00A30954">
              <w:rPr>
                <w:color w:val="000000"/>
              </w:rPr>
              <w:t> </w:t>
            </w:r>
          </w:p>
        </w:tc>
        <w:tc>
          <w:tcPr>
            <w:tcW w:w="0" w:type="auto"/>
            <w:shd w:val="clear" w:color="auto" w:fill="FFFFFF"/>
            <w:tcMar>
              <w:top w:w="75" w:type="dxa"/>
              <w:left w:w="150" w:type="dxa"/>
              <w:bottom w:w="75" w:type="dxa"/>
              <w:right w:w="150" w:type="dxa"/>
            </w:tcMar>
            <w:vAlign w:val="center"/>
            <w:hideMark/>
          </w:tcPr>
          <w:p w14:paraId="0E071672" w14:textId="77777777" w:rsidR="0020749E" w:rsidRPr="00A30954" w:rsidRDefault="0020749E" w:rsidP="00A30954">
            <w:pPr>
              <w:tabs>
                <w:tab w:val="left" w:pos="567"/>
              </w:tabs>
              <w:rPr>
                <w:color w:val="000000"/>
              </w:rPr>
            </w:pPr>
            <w:r w:rsidRPr="00A30954">
              <w:rPr>
                <w:color w:val="000000"/>
              </w:rPr>
              <w:t xml:space="preserve">0,9 </w:t>
            </w:r>
          </w:p>
          <w:p w14:paraId="40F4DA4C" w14:textId="77777777" w:rsidR="0020749E" w:rsidRPr="00A30954" w:rsidRDefault="0020749E" w:rsidP="00A30954">
            <w:pPr>
              <w:tabs>
                <w:tab w:val="left" w:pos="567"/>
              </w:tabs>
              <w:rPr>
                <w:color w:val="000000"/>
              </w:rPr>
            </w:pPr>
          </w:p>
        </w:tc>
        <w:tc>
          <w:tcPr>
            <w:tcW w:w="0" w:type="auto"/>
            <w:shd w:val="clear" w:color="auto" w:fill="FFFFFF"/>
            <w:tcMar>
              <w:top w:w="75" w:type="dxa"/>
              <w:left w:w="150" w:type="dxa"/>
              <w:bottom w:w="75" w:type="dxa"/>
              <w:right w:w="150" w:type="dxa"/>
            </w:tcMar>
            <w:vAlign w:val="center"/>
            <w:hideMark/>
          </w:tcPr>
          <w:p w14:paraId="0C676902" w14:textId="77777777" w:rsidR="0020749E" w:rsidRPr="00A30954" w:rsidRDefault="0020749E" w:rsidP="00A30954">
            <w:pPr>
              <w:tabs>
                <w:tab w:val="left" w:pos="567"/>
              </w:tabs>
              <w:rPr>
                <w:color w:val="000000"/>
              </w:rPr>
            </w:pPr>
            <w:r w:rsidRPr="00A30954">
              <w:rPr>
                <w:color w:val="000000"/>
              </w:rPr>
              <w:t xml:space="preserve">0,6 </w:t>
            </w:r>
          </w:p>
          <w:p w14:paraId="76342B91" w14:textId="77777777" w:rsidR="0020749E" w:rsidRPr="00A30954" w:rsidRDefault="0020749E" w:rsidP="00A30954">
            <w:pPr>
              <w:tabs>
                <w:tab w:val="left" w:pos="567"/>
              </w:tabs>
              <w:rPr>
                <w:color w:val="000000"/>
              </w:rPr>
            </w:pPr>
          </w:p>
        </w:tc>
        <w:tc>
          <w:tcPr>
            <w:tcW w:w="0" w:type="auto"/>
            <w:shd w:val="clear" w:color="auto" w:fill="FFFFFF"/>
            <w:tcMar>
              <w:top w:w="75" w:type="dxa"/>
              <w:left w:w="150" w:type="dxa"/>
              <w:bottom w:w="75" w:type="dxa"/>
              <w:right w:w="150" w:type="dxa"/>
            </w:tcMar>
            <w:vAlign w:val="center"/>
            <w:hideMark/>
          </w:tcPr>
          <w:p w14:paraId="4A786292" w14:textId="77777777" w:rsidR="0020749E" w:rsidRPr="00A30954" w:rsidRDefault="0020749E" w:rsidP="00A30954">
            <w:pPr>
              <w:tabs>
                <w:tab w:val="left" w:pos="567"/>
              </w:tabs>
              <w:rPr>
                <w:color w:val="000000"/>
              </w:rPr>
            </w:pPr>
            <w:r w:rsidRPr="00A30954">
              <w:rPr>
                <w:color w:val="000000"/>
              </w:rPr>
              <w:t>0,9´</w:t>
            </w:r>
          </w:p>
          <w:p w14:paraId="076A4F7D" w14:textId="77777777" w:rsidR="0020749E" w:rsidRPr="00A30954" w:rsidRDefault="0020749E" w:rsidP="00A30954">
            <w:pPr>
              <w:tabs>
                <w:tab w:val="left" w:pos="567"/>
              </w:tabs>
              <w:rPr>
                <w:color w:val="000000"/>
              </w:rPr>
            </w:pPr>
          </w:p>
        </w:tc>
        <w:tc>
          <w:tcPr>
            <w:tcW w:w="0" w:type="auto"/>
            <w:shd w:val="clear" w:color="auto" w:fill="FFFFFF"/>
            <w:tcMar>
              <w:top w:w="75" w:type="dxa"/>
              <w:left w:w="150" w:type="dxa"/>
              <w:bottom w:w="75" w:type="dxa"/>
              <w:right w:w="150" w:type="dxa"/>
            </w:tcMar>
            <w:vAlign w:val="center"/>
            <w:hideMark/>
          </w:tcPr>
          <w:p w14:paraId="147816B9" w14:textId="77777777" w:rsidR="0020749E" w:rsidRPr="00A30954" w:rsidRDefault="0020749E" w:rsidP="00A30954">
            <w:pPr>
              <w:tabs>
                <w:tab w:val="left" w:pos="567"/>
              </w:tabs>
              <w:rPr>
                <w:color w:val="000000"/>
              </w:rPr>
            </w:pPr>
            <w:r w:rsidRPr="00A30954">
              <w:rPr>
                <w:color w:val="000000"/>
              </w:rPr>
              <w:t>10,8</w:t>
            </w:r>
          </w:p>
        </w:tc>
      </w:tr>
      <w:tr w:rsidR="0020749E" w:rsidRPr="00A30954" w14:paraId="5CF8DC07" w14:textId="77777777" w:rsidTr="000369DB">
        <w:tc>
          <w:tcPr>
            <w:tcW w:w="0" w:type="auto"/>
            <w:shd w:val="clear" w:color="auto" w:fill="FFFFFF"/>
            <w:tcMar>
              <w:top w:w="75" w:type="dxa"/>
              <w:left w:w="150" w:type="dxa"/>
              <w:bottom w:w="75" w:type="dxa"/>
              <w:right w:w="150" w:type="dxa"/>
            </w:tcMar>
            <w:vAlign w:val="center"/>
            <w:hideMark/>
          </w:tcPr>
          <w:p w14:paraId="218D1D66" w14:textId="77777777" w:rsidR="0020749E" w:rsidRPr="00A30954" w:rsidRDefault="0020749E" w:rsidP="00A30954">
            <w:pPr>
              <w:tabs>
                <w:tab w:val="left" w:pos="567"/>
              </w:tabs>
              <w:rPr>
                <w:color w:val="000000"/>
              </w:rPr>
            </w:pPr>
            <w:r w:rsidRPr="00A30954">
              <w:rPr>
                <w:color w:val="000000"/>
              </w:rPr>
              <w:t xml:space="preserve"> 2. горка островная </w:t>
            </w:r>
          </w:p>
        </w:tc>
        <w:tc>
          <w:tcPr>
            <w:tcW w:w="0" w:type="auto"/>
            <w:shd w:val="clear" w:color="auto" w:fill="FFFFFF"/>
            <w:tcMar>
              <w:top w:w="75" w:type="dxa"/>
              <w:left w:w="150" w:type="dxa"/>
              <w:bottom w:w="75" w:type="dxa"/>
              <w:right w:w="150" w:type="dxa"/>
            </w:tcMar>
            <w:vAlign w:val="center"/>
            <w:hideMark/>
          </w:tcPr>
          <w:p w14:paraId="3DAD8ED2" w14:textId="77777777" w:rsidR="0020749E" w:rsidRPr="00A30954" w:rsidRDefault="0020749E" w:rsidP="00A30954">
            <w:pPr>
              <w:tabs>
                <w:tab w:val="left" w:pos="567"/>
              </w:tabs>
              <w:rPr>
                <w:color w:val="000000"/>
              </w:rPr>
            </w:pPr>
            <w:r w:rsidRPr="00A30954">
              <w:rPr>
                <w:color w:val="000000"/>
              </w:rPr>
              <w:t> </w:t>
            </w:r>
          </w:p>
        </w:tc>
        <w:tc>
          <w:tcPr>
            <w:tcW w:w="0" w:type="auto"/>
            <w:shd w:val="clear" w:color="auto" w:fill="FFFFFF"/>
            <w:tcMar>
              <w:top w:w="75" w:type="dxa"/>
              <w:left w:w="150" w:type="dxa"/>
              <w:bottom w:w="75" w:type="dxa"/>
              <w:right w:w="150" w:type="dxa"/>
            </w:tcMar>
            <w:vAlign w:val="center"/>
            <w:hideMark/>
          </w:tcPr>
          <w:p w14:paraId="464CF40B" w14:textId="77777777" w:rsidR="0020749E" w:rsidRPr="00A30954" w:rsidRDefault="0020749E" w:rsidP="00A30954">
            <w:pPr>
              <w:tabs>
                <w:tab w:val="left" w:pos="567"/>
              </w:tabs>
              <w:rPr>
                <w:color w:val="000000"/>
              </w:rPr>
            </w:pPr>
            <w:r w:rsidRPr="00A30954">
              <w:rPr>
                <w:color w:val="000000"/>
              </w:rPr>
              <w:t> 0,9</w:t>
            </w:r>
          </w:p>
        </w:tc>
        <w:tc>
          <w:tcPr>
            <w:tcW w:w="0" w:type="auto"/>
            <w:shd w:val="clear" w:color="auto" w:fill="FFFFFF"/>
            <w:tcMar>
              <w:top w:w="75" w:type="dxa"/>
              <w:left w:w="150" w:type="dxa"/>
              <w:bottom w:w="75" w:type="dxa"/>
              <w:right w:w="150" w:type="dxa"/>
            </w:tcMar>
            <w:vAlign w:val="center"/>
            <w:hideMark/>
          </w:tcPr>
          <w:p w14:paraId="113B171A" w14:textId="77777777" w:rsidR="0020749E" w:rsidRPr="00A30954" w:rsidRDefault="0020749E" w:rsidP="00A30954">
            <w:pPr>
              <w:tabs>
                <w:tab w:val="left" w:pos="567"/>
              </w:tabs>
              <w:rPr>
                <w:color w:val="000000"/>
              </w:rPr>
            </w:pPr>
            <w:r w:rsidRPr="00A30954">
              <w:rPr>
                <w:color w:val="000000"/>
              </w:rPr>
              <w:t> 1,3</w:t>
            </w:r>
          </w:p>
          <w:p w14:paraId="22F1F067" w14:textId="77777777" w:rsidR="0020749E" w:rsidRPr="00A30954" w:rsidRDefault="0020749E" w:rsidP="00A30954">
            <w:pPr>
              <w:tabs>
                <w:tab w:val="left" w:pos="567"/>
              </w:tabs>
              <w:rPr>
                <w:color w:val="000000"/>
              </w:rPr>
            </w:pPr>
          </w:p>
        </w:tc>
        <w:tc>
          <w:tcPr>
            <w:tcW w:w="0" w:type="auto"/>
            <w:shd w:val="clear" w:color="auto" w:fill="FFFFFF"/>
            <w:tcMar>
              <w:top w:w="75" w:type="dxa"/>
              <w:left w:w="150" w:type="dxa"/>
              <w:bottom w:w="75" w:type="dxa"/>
              <w:right w:w="150" w:type="dxa"/>
            </w:tcMar>
            <w:vAlign w:val="center"/>
            <w:hideMark/>
          </w:tcPr>
          <w:p w14:paraId="36A05C7C" w14:textId="77777777" w:rsidR="0020749E" w:rsidRPr="00A30954" w:rsidRDefault="0020749E" w:rsidP="00A30954">
            <w:pPr>
              <w:tabs>
                <w:tab w:val="left" w:pos="567"/>
              </w:tabs>
              <w:rPr>
                <w:color w:val="000000"/>
              </w:rPr>
            </w:pPr>
            <w:r w:rsidRPr="00A30954">
              <w:rPr>
                <w:color w:val="000000"/>
              </w:rPr>
              <w:t> 0,6</w:t>
            </w:r>
          </w:p>
          <w:p w14:paraId="4108DC4F" w14:textId="77777777" w:rsidR="0020749E" w:rsidRPr="00A30954" w:rsidRDefault="0020749E" w:rsidP="00A30954">
            <w:pPr>
              <w:tabs>
                <w:tab w:val="left" w:pos="567"/>
              </w:tabs>
              <w:rPr>
                <w:color w:val="000000"/>
              </w:rPr>
            </w:pPr>
          </w:p>
        </w:tc>
        <w:tc>
          <w:tcPr>
            <w:tcW w:w="0" w:type="auto"/>
            <w:shd w:val="clear" w:color="auto" w:fill="FFFFFF"/>
            <w:tcMar>
              <w:top w:w="75" w:type="dxa"/>
              <w:left w:w="150" w:type="dxa"/>
              <w:bottom w:w="75" w:type="dxa"/>
              <w:right w:w="150" w:type="dxa"/>
            </w:tcMar>
            <w:hideMark/>
          </w:tcPr>
          <w:p w14:paraId="0BF8A5AF" w14:textId="77777777" w:rsidR="0020749E" w:rsidRPr="00A30954" w:rsidRDefault="0020749E" w:rsidP="00A30954">
            <w:pPr>
              <w:tabs>
                <w:tab w:val="left" w:pos="567"/>
              </w:tabs>
              <w:rPr>
                <w:color w:val="000000"/>
              </w:rPr>
            </w:pPr>
            <w:r w:rsidRPr="00A30954">
              <w:rPr>
                <w:color w:val="000000"/>
              </w:rPr>
              <w:t>10,8</w:t>
            </w:r>
          </w:p>
        </w:tc>
      </w:tr>
      <w:tr w:rsidR="0020749E" w:rsidRPr="00A30954" w14:paraId="0BE73878" w14:textId="77777777" w:rsidTr="000369DB">
        <w:tc>
          <w:tcPr>
            <w:tcW w:w="0" w:type="auto"/>
            <w:shd w:val="clear" w:color="auto" w:fill="FFFFFF"/>
            <w:tcMar>
              <w:top w:w="75" w:type="dxa"/>
              <w:left w:w="150" w:type="dxa"/>
              <w:bottom w:w="75" w:type="dxa"/>
              <w:right w:w="150" w:type="dxa"/>
            </w:tcMar>
            <w:vAlign w:val="center"/>
            <w:hideMark/>
          </w:tcPr>
          <w:p w14:paraId="521DCDE3" w14:textId="77777777" w:rsidR="0020749E" w:rsidRPr="00A30954" w:rsidRDefault="0020749E" w:rsidP="00A30954">
            <w:pPr>
              <w:tabs>
                <w:tab w:val="left" w:pos="567"/>
              </w:tabs>
              <w:rPr>
                <w:color w:val="000000"/>
              </w:rPr>
            </w:pPr>
            <w:r w:rsidRPr="00A30954">
              <w:rPr>
                <w:color w:val="000000"/>
              </w:rPr>
              <w:t> 3. тара-оборудование</w:t>
            </w:r>
          </w:p>
        </w:tc>
        <w:tc>
          <w:tcPr>
            <w:tcW w:w="0" w:type="auto"/>
            <w:shd w:val="clear" w:color="auto" w:fill="FFFFFF"/>
            <w:tcMar>
              <w:top w:w="75" w:type="dxa"/>
              <w:left w:w="150" w:type="dxa"/>
              <w:bottom w:w="75" w:type="dxa"/>
              <w:right w:w="150" w:type="dxa"/>
            </w:tcMar>
            <w:vAlign w:val="center"/>
            <w:hideMark/>
          </w:tcPr>
          <w:p w14:paraId="5C705308" w14:textId="77777777" w:rsidR="0020749E" w:rsidRPr="00A30954" w:rsidRDefault="0020749E" w:rsidP="00A30954">
            <w:pPr>
              <w:tabs>
                <w:tab w:val="left" w:pos="567"/>
              </w:tabs>
              <w:rPr>
                <w:color w:val="000000"/>
              </w:rPr>
            </w:pPr>
            <w:r w:rsidRPr="00A30954">
              <w:rPr>
                <w:color w:val="000000"/>
              </w:rPr>
              <w:t> </w:t>
            </w:r>
          </w:p>
        </w:tc>
        <w:tc>
          <w:tcPr>
            <w:tcW w:w="0" w:type="auto"/>
            <w:shd w:val="clear" w:color="auto" w:fill="FFFFFF"/>
            <w:tcMar>
              <w:top w:w="75" w:type="dxa"/>
              <w:left w:w="150" w:type="dxa"/>
              <w:bottom w:w="75" w:type="dxa"/>
              <w:right w:w="150" w:type="dxa"/>
            </w:tcMar>
            <w:vAlign w:val="center"/>
            <w:hideMark/>
          </w:tcPr>
          <w:p w14:paraId="5C2E4461" w14:textId="77777777" w:rsidR="0020749E" w:rsidRPr="00A30954" w:rsidRDefault="0020749E" w:rsidP="00A30954">
            <w:pPr>
              <w:tabs>
                <w:tab w:val="left" w:pos="567"/>
              </w:tabs>
              <w:rPr>
                <w:color w:val="000000"/>
              </w:rPr>
            </w:pPr>
            <w:r w:rsidRPr="00A30954">
              <w:rPr>
                <w:color w:val="000000"/>
              </w:rPr>
              <w:t xml:space="preserve"> 0,8 </w:t>
            </w:r>
          </w:p>
          <w:p w14:paraId="76021B58" w14:textId="77777777" w:rsidR="0020749E" w:rsidRPr="00A30954" w:rsidRDefault="0020749E" w:rsidP="00A30954">
            <w:pPr>
              <w:tabs>
                <w:tab w:val="left" w:pos="567"/>
              </w:tabs>
              <w:rPr>
                <w:color w:val="000000"/>
              </w:rPr>
            </w:pPr>
          </w:p>
        </w:tc>
        <w:tc>
          <w:tcPr>
            <w:tcW w:w="0" w:type="auto"/>
            <w:shd w:val="clear" w:color="auto" w:fill="FFFFFF"/>
            <w:tcMar>
              <w:top w:w="75" w:type="dxa"/>
              <w:left w:w="150" w:type="dxa"/>
              <w:bottom w:w="75" w:type="dxa"/>
              <w:right w:w="150" w:type="dxa"/>
            </w:tcMar>
            <w:vAlign w:val="center"/>
            <w:hideMark/>
          </w:tcPr>
          <w:p w14:paraId="49E00491" w14:textId="77777777" w:rsidR="0020749E" w:rsidRPr="00A30954" w:rsidRDefault="0020749E" w:rsidP="00A30954">
            <w:pPr>
              <w:tabs>
                <w:tab w:val="left" w:pos="567"/>
              </w:tabs>
              <w:rPr>
                <w:color w:val="000000"/>
              </w:rPr>
            </w:pPr>
            <w:r w:rsidRPr="00A30954">
              <w:rPr>
                <w:color w:val="000000"/>
              </w:rPr>
              <w:t xml:space="preserve"> 0,6 </w:t>
            </w:r>
          </w:p>
          <w:p w14:paraId="321C036C" w14:textId="77777777" w:rsidR="0020749E" w:rsidRPr="00A30954" w:rsidRDefault="0020749E" w:rsidP="00A30954">
            <w:pPr>
              <w:tabs>
                <w:tab w:val="left" w:pos="567"/>
              </w:tabs>
              <w:rPr>
                <w:color w:val="000000"/>
              </w:rPr>
            </w:pPr>
          </w:p>
        </w:tc>
        <w:tc>
          <w:tcPr>
            <w:tcW w:w="0" w:type="auto"/>
            <w:shd w:val="clear" w:color="auto" w:fill="FFFFFF"/>
            <w:tcMar>
              <w:top w:w="75" w:type="dxa"/>
              <w:left w:w="150" w:type="dxa"/>
              <w:bottom w:w="75" w:type="dxa"/>
              <w:right w:w="150" w:type="dxa"/>
            </w:tcMar>
            <w:vAlign w:val="center"/>
            <w:hideMark/>
          </w:tcPr>
          <w:p w14:paraId="77BC0A6B" w14:textId="77777777" w:rsidR="0020749E" w:rsidRPr="00A30954" w:rsidRDefault="0020749E" w:rsidP="00A30954">
            <w:pPr>
              <w:tabs>
                <w:tab w:val="left" w:pos="567"/>
              </w:tabs>
              <w:rPr>
                <w:color w:val="000000"/>
              </w:rPr>
            </w:pPr>
            <w:r w:rsidRPr="00A30954">
              <w:rPr>
                <w:color w:val="000000"/>
              </w:rPr>
              <w:t> ´20</w:t>
            </w:r>
          </w:p>
        </w:tc>
        <w:tc>
          <w:tcPr>
            <w:tcW w:w="0" w:type="auto"/>
            <w:shd w:val="clear" w:color="auto" w:fill="FFFFFF"/>
            <w:tcMar>
              <w:top w:w="75" w:type="dxa"/>
              <w:left w:w="150" w:type="dxa"/>
              <w:bottom w:w="75" w:type="dxa"/>
              <w:right w:w="150" w:type="dxa"/>
            </w:tcMar>
            <w:hideMark/>
          </w:tcPr>
          <w:p w14:paraId="03E88FF4" w14:textId="77777777" w:rsidR="0020749E" w:rsidRPr="00A30954" w:rsidRDefault="0020749E" w:rsidP="00A30954">
            <w:pPr>
              <w:tabs>
                <w:tab w:val="left" w:pos="567"/>
              </w:tabs>
              <w:rPr>
                <w:color w:val="000000"/>
              </w:rPr>
            </w:pPr>
            <w:r w:rsidRPr="00A30954">
              <w:rPr>
                <w:color w:val="000000"/>
              </w:rPr>
              <w:t>10,8</w:t>
            </w:r>
          </w:p>
        </w:tc>
      </w:tr>
      <w:tr w:rsidR="0020749E" w:rsidRPr="00A30954" w14:paraId="02EBE6A8" w14:textId="77777777" w:rsidTr="008B44FC">
        <w:trPr>
          <w:trHeight w:val="306"/>
        </w:trPr>
        <w:tc>
          <w:tcPr>
            <w:tcW w:w="0" w:type="auto"/>
            <w:shd w:val="clear" w:color="auto" w:fill="FFFFFF"/>
            <w:tcMar>
              <w:top w:w="75" w:type="dxa"/>
              <w:left w:w="150" w:type="dxa"/>
              <w:bottom w:w="75" w:type="dxa"/>
              <w:right w:w="150" w:type="dxa"/>
            </w:tcMar>
            <w:vAlign w:val="center"/>
            <w:hideMark/>
          </w:tcPr>
          <w:p w14:paraId="406E093E" w14:textId="77777777" w:rsidR="0020749E" w:rsidRPr="00A30954" w:rsidRDefault="0020749E" w:rsidP="00A30954">
            <w:pPr>
              <w:tabs>
                <w:tab w:val="left" w:pos="567"/>
              </w:tabs>
              <w:rPr>
                <w:color w:val="000000"/>
              </w:rPr>
            </w:pPr>
            <w:r w:rsidRPr="00A30954">
              <w:rPr>
                <w:color w:val="000000"/>
              </w:rPr>
              <w:t xml:space="preserve"> 4. прилавок </w:t>
            </w:r>
          </w:p>
        </w:tc>
        <w:tc>
          <w:tcPr>
            <w:tcW w:w="0" w:type="auto"/>
            <w:shd w:val="clear" w:color="auto" w:fill="FFFFFF"/>
            <w:tcMar>
              <w:top w:w="75" w:type="dxa"/>
              <w:left w:w="150" w:type="dxa"/>
              <w:bottom w:w="75" w:type="dxa"/>
              <w:right w:w="150" w:type="dxa"/>
            </w:tcMar>
            <w:vAlign w:val="center"/>
            <w:hideMark/>
          </w:tcPr>
          <w:p w14:paraId="58656B76" w14:textId="77777777" w:rsidR="0020749E" w:rsidRPr="00A30954" w:rsidRDefault="0020749E" w:rsidP="00A30954">
            <w:pPr>
              <w:tabs>
                <w:tab w:val="left" w:pos="567"/>
              </w:tabs>
              <w:rPr>
                <w:color w:val="000000"/>
              </w:rPr>
            </w:pPr>
            <w:r w:rsidRPr="00A30954">
              <w:rPr>
                <w:color w:val="000000"/>
              </w:rPr>
              <w:t> </w:t>
            </w:r>
          </w:p>
        </w:tc>
        <w:tc>
          <w:tcPr>
            <w:tcW w:w="0" w:type="auto"/>
            <w:shd w:val="clear" w:color="auto" w:fill="FFFFFF"/>
            <w:tcMar>
              <w:top w:w="75" w:type="dxa"/>
              <w:left w:w="150" w:type="dxa"/>
              <w:bottom w:w="75" w:type="dxa"/>
              <w:right w:w="150" w:type="dxa"/>
            </w:tcMar>
            <w:vAlign w:val="center"/>
            <w:hideMark/>
          </w:tcPr>
          <w:p w14:paraId="45D862D6" w14:textId="77777777" w:rsidR="0020749E" w:rsidRPr="00A30954" w:rsidRDefault="0020749E" w:rsidP="00A30954">
            <w:pPr>
              <w:tabs>
                <w:tab w:val="left" w:pos="567"/>
              </w:tabs>
              <w:rPr>
                <w:color w:val="000000"/>
              </w:rPr>
            </w:pPr>
            <w:r w:rsidRPr="00A30954">
              <w:rPr>
                <w:color w:val="000000"/>
              </w:rPr>
              <w:t xml:space="preserve"> 0,9 </w:t>
            </w:r>
          </w:p>
          <w:p w14:paraId="195484D6" w14:textId="77777777" w:rsidR="0020749E" w:rsidRPr="00A30954" w:rsidRDefault="0020749E" w:rsidP="00A30954">
            <w:pPr>
              <w:tabs>
                <w:tab w:val="left" w:pos="567"/>
              </w:tabs>
              <w:rPr>
                <w:color w:val="000000"/>
              </w:rPr>
            </w:pPr>
          </w:p>
        </w:tc>
        <w:tc>
          <w:tcPr>
            <w:tcW w:w="0" w:type="auto"/>
            <w:shd w:val="clear" w:color="auto" w:fill="FFFFFF"/>
            <w:tcMar>
              <w:top w:w="75" w:type="dxa"/>
              <w:left w:w="150" w:type="dxa"/>
              <w:bottom w:w="75" w:type="dxa"/>
              <w:right w:w="150" w:type="dxa"/>
            </w:tcMar>
            <w:vAlign w:val="center"/>
            <w:hideMark/>
          </w:tcPr>
          <w:p w14:paraId="5A78B818" w14:textId="77777777" w:rsidR="0020749E" w:rsidRPr="00A30954" w:rsidRDefault="0020749E" w:rsidP="008B44FC">
            <w:pPr>
              <w:tabs>
                <w:tab w:val="left" w:pos="567"/>
              </w:tabs>
              <w:rPr>
                <w:color w:val="000000"/>
              </w:rPr>
            </w:pPr>
            <w:r w:rsidRPr="00A30954">
              <w:rPr>
                <w:color w:val="000000"/>
              </w:rPr>
              <w:t xml:space="preserve"> 0,6 </w:t>
            </w:r>
          </w:p>
        </w:tc>
        <w:tc>
          <w:tcPr>
            <w:tcW w:w="0" w:type="auto"/>
            <w:shd w:val="clear" w:color="auto" w:fill="FFFFFF"/>
            <w:tcMar>
              <w:top w:w="75" w:type="dxa"/>
              <w:left w:w="150" w:type="dxa"/>
              <w:bottom w:w="75" w:type="dxa"/>
              <w:right w:w="150" w:type="dxa"/>
            </w:tcMar>
            <w:hideMark/>
          </w:tcPr>
          <w:p w14:paraId="643B4CF4" w14:textId="77777777" w:rsidR="0020749E" w:rsidRPr="00A30954" w:rsidRDefault="0020749E" w:rsidP="00A30954">
            <w:pPr>
              <w:tabs>
                <w:tab w:val="left" w:pos="567"/>
              </w:tabs>
              <w:rPr>
                <w:color w:val="000000"/>
              </w:rPr>
            </w:pPr>
            <w:r w:rsidRPr="00A30954">
              <w:rPr>
                <w:color w:val="000000"/>
              </w:rPr>
              <w:t>0,9´</w:t>
            </w:r>
          </w:p>
        </w:tc>
        <w:tc>
          <w:tcPr>
            <w:tcW w:w="0" w:type="auto"/>
            <w:shd w:val="clear" w:color="auto" w:fill="FFFFFF"/>
            <w:tcMar>
              <w:top w:w="75" w:type="dxa"/>
              <w:left w:w="150" w:type="dxa"/>
              <w:bottom w:w="75" w:type="dxa"/>
              <w:right w:w="150" w:type="dxa"/>
            </w:tcMar>
            <w:hideMark/>
          </w:tcPr>
          <w:p w14:paraId="52041D7B" w14:textId="77777777" w:rsidR="0020749E" w:rsidRPr="00A30954" w:rsidRDefault="0020749E" w:rsidP="00A30954">
            <w:pPr>
              <w:tabs>
                <w:tab w:val="left" w:pos="567"/>
              </w:tabs>
              <w:rPr>
                <w:color w:val="000000"/>
              </w:rPr>
            </w:pPr>
            <w:r w:rsidRPr="00A30954">
              <w:rPr>
                <w:color w:val="000000"/>
              </w:rPr>
              <w:t>10,8</w:t>
            </w:r>
          </w:p>
        </w:tc>
      </w:tr>
      <w:tr w:rsidR="0020749E" w:rsidRPr="00A30954" w14:paraId="381779FF" w14:textId="77777777" w:rsidTr="000369DB">
        <w:tc>
          <w:tcPr>
            <w:tcW w:w="0" w:type="auto"/>
            <w:shd w:val="clear" w:color="auto" w:fill="FFFFFF"/>
            <w:tcMar>
              <w:top w:w="75" w:type="dxa"/>
              <w:left w:w="150" w:type="dxa"/>
              <w:bottom w:w="75" w:type="dxa"/>
              <w:right w:w="150" w:type="dxa"/>
            </w:tcMar>
            <w:vAlign w:val="center"/>
            <w:hideMark/>
          </w:tcPr>
          <w:p w14:paraId="2EFC6EE2" w14:textId="77777777" w:rsidR="0020749E" w:rsidRPr="00A30954" w:rsidRDefault="0020749E" w:rsidP="00A30954">
            <w:pPr>
              <w:tabs>
                <w:tab w:val="left" w:pos="567"/>
              </w:tabs>
              <w:rPr>
                <w:color w:val="000000"/>
              </w:rPr>
            </w:pPr>
            <w:r w:rsidRPr="00A30954">
              <w:rPr>
                <w:color w:val="000000"/>
              </w:rPr>
              <w:t> 5. дисплей (</w:t>
            </w:r>
            <w:proofErr w:type="spellStart"/>
            <w:r w:rsidRPr="00A30954">
              <w:rPr>
                <w:color w:val="000000"/>
              </w:rPr>
              <w:t>палетта</w:t>
            </w:r>
            <w:proofErr w:type="spellEnd"/>
            <w:r w:rsidRPr="00A30954">
              <w:rPr>
                <w:color w:val="000000"/>
              </w:rPr>
              <w:t>)</w:t>
            </w:r>
          </w:p>
        </w:tc>
        <w:tc>
          <w:tcPr>
            <w:tcW w:w="0" w:type="auto"/>
            <w:shd w:val="clear" w:color="auto" w:fill="FFFFFF"/>
            <w:tcMar>
              <w:top w:w="75" w:type="dxa"/>
              <w:left w:w="150" w:type="dxa"/>
              <w:bottom w:w="75" w:type="dxa"/>
              <w:right w:w="150" w:type="dxa"/>
            </w:tcMar>
            <w:vAlign w:val="center"/>
            <w:hideMark/>
          </w:tcPr>
          <w:p w14:paraId="2536A242" w14:textId="77777777" w:rsidR="0020749E" w:rsidRPr="00A30954" w:rsidRDefault="0020749E" w:rsidP="00A30954">
            <w:pPr>
              <w:tabs>
                <w:tab w:val="left" w:pos="567"/>
              </w:tabs>
              <w:rPr>
                <w:color w:val="000000"/>
              </w:rPr>
            </w:pPr>
            <w:r w:rsidRPr="00A30954">
              <w:rPr>
                <w:color w:val="000000"/>
              </w:rPr>
              <w:t> </w:t>
            </w:r>
          </w:p>
        </w:tc>
        <w:tc>
          <w:tcPr>
            <w:tcW w:w="0" w:type="auto"/>
            <w:shd w:val="clear" w:color="auto" w:fill="FFFFFF"/>
            <w:tcMar>
              <w:top w:w="75" w:type="dxa"/>
              <w:left w:w="150" w:type="dxa"/>
              <w:bottom w:w="75" w:type="dxa"/>
              <w:right w:w="150" w:type="dxa"/>
            </w:tcMar>
            <w:vAlign w:val="center"/>
            <w:hideMark/>
          </w:tcPr>
          <w:p w14:paraId="3BFB7367" w14:textId="77777777" w:rsidR="0020749E" w:rsidRPr="00A30954" w:rsidRDefault="0020749E" w:rsidP="00A30954">
            <w:pPr>
              <w:tabs>
                <w:tab w:val="left" w:pos="567"/>
              </w:tabs>
              <w:rPr>
                <w:color w:val="000000"/>
              </w:rPr>
            </w:pPr>
            <w:r w:rsidRPr="00A30954">
              <w:rPr>
                <w:color w:val="000000"/>
              </w:rPr>
              <w:t> 1,0</w:t>
            </w:r>
          </w:p>
        </w:tc>
        <w:tc>
          <w:tcPr>
            <w:tcW w:w="0" w:type="auto"/>
            <w:shd w:val="clear" w:color="auto" w:fill="FFFFFF"/>
            <w:tcMar>
              <w:top w:w="75" w:type="dxa"/>
              <w:left w:w="150" w:type="dxa"/>
              <w:bottom w:w="75" w:type="dxa"/>
              <w:right w:w="150" w:type="dxa"/>
            </w:tcMar>
            <w:vAlign w:val="center"/>
            <w:hideMark/>
          </w:tcPr>
          <w:p w14:paraId="3886FD73" w14:textId="77777777" w:rsidR="0020749E" w:rsidRPr="00A30954" w:rsidRDefault="0020749E" w:rsidP="00A30954">
            <w:pPr>
              <w:tabs>
                <w:tab w:val="left" w:pos="567"/>
              </w:tabs>
              <w:rPr>
                <w:color w:val="000000"/>
              </w:rPr>
            </w:pPr>
            <w:r w:rsidRPr="00A30954">
              <w:rPr>
                <w:color w:val="000000"/>
              </w:rPr>
              <w:t> 0,8</w:t>
            </w:r>
          </w:p>
        </w:tc>
        <w:tc>
          <w:tcPr>
            <w:tcW w:w="0" w:type="auto"/>
            <w:shd w:val="clear" w:color="auto" w:fill="FFFFFF"/>
            <w:tcMar>
              <w:top w:w="75" w:type="dxa"/>
              <w:left w:w="150" w:type="dxa"/>
              <w:bottom w:w="75" w:type="dxa"/>
              <w:right w:w="150" w:type="dxa"/>
            </w:tcMar>
            <w:hideMark/>
          </w:tcPr>
          <w:p w14:paraId="2DB6061C" w14:textId="77777777" w:rsidR="0020749E" w:rsidRPr="00A30954" w:rsidRDefault="0020749E" w:rsidP="00A30954">
            <w:pPr>
              <w:tabs>
                <w:tab w:val="left" w:pos="567"/>
              </w:tabs>
              <w:rPr>
                <w:color w:val="000000"/>
              </w:rPr>
            </w:pPr>
            <w:r w:rsidRPr="00A30954">
              <w:rPr>
                <w:color w:val="000000"/>
              </w:rPr>
              <w:t>0,9´</w:t>
            </w:r>
          </w:p>
        </w:tc>
        <w:tc>
          <w:tcPr>
            <w:tcW w:w="0" w:type="auto"/>
            <w:shd w:val="clear" w:color="auto" w:fill="FFFFFF"/>
            <w:tcMar>
              <w:top w:w="75" w:type="dxa"/>
              <w:left w:w="150" w:type="dxa"/>
              <w:bottom w:w="75" w:type="dxa"/>
              <w:right w:w="150" w:type="dxa"/>
            </w:tcMar>
            <w:hideMark/>
          </w:tcPr>
          <w:p w14:paraId="3B153823" w14:textId="77777777" w:rsidR="0020749E" w:rsidRPr="00A30954" w:rsidRDefault="0020749E" w:rsidP="00A30954">
            <w:pPr>
              <w:tabs>
                <w:tab w:val="left" w:pos="567"/>
              </w:tabs>
              <w:rPr>
                <w:color w:val="000000"/>
              </w:rPr>
            </w:pPr>
            <w:r w:rsidRPr="00A30954">
              <w:rPr>
                <w:color w:val="000000"/>
              </w:rPr>
              <w:t>10,8</w:t>
            </w:r>
          </w:p>
        </w:tc>
      </w:tr>
      <w:tr w:rsidR="0020749E" w:rsidRPr="00A30954" w14:paraId="2CF02EBC" w14:textId="77777777" w:rsidTr="0020749E">
        <w:tc>
          <w:tcPr>
            <w:tcW w:w="0" w:type="auto"/>
            <w:shd w:val="clear" w:color="auto" w:fill="FFFFFF"/>
            <w:tcMar>
              <w:top w:w="75" w:type="dxa"/>
              <w:left w:w="150" w:type="dxa"/>
              <w:bottom w:w="75" w:type="dxa"/>
              <w:right w:w="150" w:type="dxa"/>
            </w:tcMar>
            <w:vAlign w:val="center"/>
            <w:hideMark/>
          </w:tcPr>
          <w:p w14:paraId="77AFF8F6" w14:textId="77777777" w:rsidR="0020749E" w:rsidRPr="00A30954" w:rsidRDefault="0020749E" w:rsidP="00A30954">
            <w:pPr>
              <w:tabs>
                <w:tab w:val="left" w:pos="567"/>
              </w:tabs>
              <w:rPr>
                <w:color w:val="000000"/>
              </w:rPr>
            </w:pPr>
            <w:r w:rsidRPr="00A30954">
              <w:rPr>
                <w:color w:val="000000"/>
              </w:rPr>
              <w:t>Итого:</w:t>
            </w:r>
          </w:p>
        </w:tc>
        <w:tc>
          <w:tcPr>
            <w:tcW w:w="0" w:type="auto"/>
            <w:shd w:val="clear" w:color="auto" w:fill="FFFFFF"/>
            <w:tcMar>
              <w:top w:w="75" w:type="dxa"/>
              <w:left w:w="150" w:type="dxa"/>
              <w:bottom w:w="75" w:type="dxa"/>
              <w:right w:w="150" w:type="dxa"/>
            </w:tcMar>
            <w:vAlign w:val="center"/>
            <w:hideMark/>
          </w:tcPr>
          <w:p w14:paraId="34EEE097" w14:textId="77777777" w:rsidR="0020749E" w:rsidRPr="00A30954" w:rsidRDefault="0020749E" w:rsidP="00A30954">
            <w:pPr>
              <w:tabs>
                <w:tab w:val="left" w:pos="567"/>
              </w:tabs>
              <w:rPr>
                <w:color w:val="000000"/>
              </w:rPr>
            </w:pPr>
            <w:r w:rsidRPr="00A30954">
              <w:rPr>
                <w:color w:val="000000"/>
              </w:rPr>
              <w:t> </w:t>
            </w:r>
          </w:p>
        </w:tc>
        <w:tc>
          <w:tcPr>
            <w:tcW w:w="0" w:type="auto"/>
            <w:shd w:val="clear" w:color="auto" w:fill="FFFFFF"/>
            <w:tcMar>
              <w:top w:w="75" w:type="dxa"/>
              <w:left w:w="150" w:type="dxa"/>
              <w:bottom w:w="75" w:type="dxa"/>
              <w:right w:w="150" w:type="dxa"/>
            </w:tcMar>
            <w:vAlign w:val="center"/>
            <w:hideMark/>
          </w:tcPr>
          <w:p w14:paraId="4B2AD7FF" w14:textId="77777777" w:rsidR="0020749E" w:rsidRPr="00A30954" w:rsidRDefault="0020749E" w:rsidP="00A30954">
            <w:pPr>
              <w:tabs>
                <w:tab w:val="left" w:pos="567"/>
              </w:tabs>
              <w:rPr>
                <w:color w:val="000000"/>
              </w:rPr>
            </w:pPr>
            <w:r w:rsidRPr="00A30954">
              <w:rPr>
                <w:color w:val="000000"/>
              </w:rPr>
              <w:t>-</w:t>
            </w:r>
          </w:p>
        </w:tc>
        <w:tc>
          <w:tcPr>
            <w:tcW w:w="0" w:type="auto"/>
            <w:shd w:val="clear" w:color="auto" w:fill="FFFFFF"/>
            <w:tcMar>
              <w:top w:w="75" w:type="dxa"/>
              <w:left w:w="150" w:type="dxa"/>
              <w:bottom w:w="75" w:type="dxa"/>
              <w:right w:w="150" w:type="dxa"/>
            </w:tcMar>
            <w:vAlign w:val="center"/>
            <w:hideMark/>
          </w:tcPr>
          <w:p w14:paraId="45AD34FE" w14:textId="77777777" w:rsidR="0020749E" w:rsidRPr="00A30954" w:rsidRDefault="0020749E" w:rsidP="00A30954">
            <w:pPr>
              <w:tabs>
                <w:tab w:val="left" w:pos="567"/>
              </w:tabs>
              <w:rPr>
                <w:color w:val="000000"/>
              </w:rPr>
            </w:pPr>
            <w:r w:rsidRPr="00A30954">
              <w:rPr>
                <w:color w:val="000000"/>
              </w:rPr>
              <w:t>-</w:t>
            </w:r>
          </w:p>
        </w:tc>
        <w:tc>
          <w:tcPr>
            <w:tcW w:w="0" w:type="auto"/>
            <w:shd w:val="clear" w:color="auto" w:fill="FFFFFF"/>
            <w:tcMar>
              <w:top w:w="75" w:type="dxa"/>
              <w:left w:w="150" w:type="dxa"/>
              <w:bottom w:w="75" w:type="dxa"/>
              <w:right w:w="150" w:type="dxa"/>
            </w:tcMar>
            <w:vAlign w:val="center"/>
            <w:hideMark/>
          </w:tcPr>
          <w:p w14:paraId="20D6C892" w14:textId="77777777" w:rsidR="0020749E" w:rsidRPr="00A30954" w:rsidRDefault="0020749E" w:rsidP="00A30954">
            <w:pPr>
              <w:tabs>
                <w:tab w:val="left" w:pos="567"/>
              </w:tabs>
              <w:rPr>
                <w:color w:val="000000"/>
              </w:rPr>
            </w:pPr>
            <w:r w:rsidRPr="00A30954">
              <w:rPr>
                <w:color w:val="000000"/>
              </w:rPr>
              <w:t> </w:t>
            </w:r>
          </w:p>
        </w:tc>
        <w:tc>
          <w:tcPr>
            <w:tcW w:w="0" w:type="auto"/>
            <w:shd w:val="clear" w:color="auto" w:fill="FFFFFF"/>
            <w:tcMar>
              <w:top w:w="75" w:type="dxa"/>
              <w:left w:w="150" w:type="dxa"/>
              <w:bottom w:w="75" w:type="dxa"/>
              <w:right w:w="150" w:type="dxa"/>
            </w:tcMar>
            <w:vAlign w:val="center"/>
            <w:hideMark/>
          </w:tcPr>
          <w:p w14:paraId="6AD949C6" w14:textId="77777777" w:rsidR="0020749E" w:rsidRPr="00A30954" w:rsidRDefault="0020749E" w:rsidP="00A30954">
            <w:pPr>
              <w:tabs>
                <w:tab w:val="left" w:pos="567"/>
              </w:tabs>
              <w:rPr>
                <w:color w:val="000000"/>
              </w:rPr>
            </w:pPr>
            <w:r w:rsidRPr="00A30954">
              <w:rPr>
                <w:color w:val="000000"/>
              </w:rPr>
              <w:t> </w:t>
            </w:r>
          </w:p>
        </w:tc>
      </w:tr>
    </w:tbl>
    <w:p w14:paraId="153DBB3D" w14:textId="77777777" w:rsidR="0020749E" w:rsidRPr="00A30954" w:rsidRDefault="0020749E" w:rsidP="00A30954">
      <w:pPr>
        <w:shd w:val="clear" w:color="auto" w:fill="FFFFFF"/>
        <w:tabs>
          <w:tab w:val="left" w:pos="567"/>
        </w:tabs>
        <w:ind w:left="150" w:right="150"/>
        <w:rPr>
          <w:color w:val="000000"/>
        </w:rPr>
      </w:pPr>
    </w:p>
    <w:p w14:paraId="7C44DDEF" w14:textId="77777777" w:rsidR="0020749E" w:rsidRPr="00A30954" w:rsidRDefault="0020749E" w:rsidP="00A30954">
      <w:pPr>
        <w:shd w:val="clear" w:color="auto" w:fill="FFFFFF"/>
        <w:tabs>
          <w:tab w:val="left" w:pos="567"/>
        </w:tabs>
        <w:ind w:left="150" w:right="150"/>
        <w:rPr>
          <w:color w:val="000000"/>
        </w:rPr>
      </w:pPr>
      <w:r w:rsidRPr="00A30954">
        <w:rPr>
          <w:b/>
          <w:bCs/>
          <w:color w:val="000000"/>
        </w:rPr>
        <w:t xml:space="preserve">Задание </w:t>
      </w:r>
      <w:r w:rsidR="000369DB" w:rsidRPr="00A30954">
        <w:rPr>
          <w:b/>
          <w:bCs/>
          <w:color w:val="000000"/>
        </w:rPr>
        <w:t xml:space="preserve">№ </w:t>
      </w:r>
      <w:r w:rsidRPr="00A30954">
        <w:rPr>
          <w:b/>
          <w:bCs/>
          <w:color w:val="000000"/>
        </w:rPr>
        <w:t>2.</w:t>
      </w:r>
      <w:r w:rsidRPr="00A30954">
        <w:rPr>
          <w:color w:val="000000"/>
        </w:rPr>
        <w:t> Определите экспозиционную площадь торгового оборудования: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838"/>
        <w:gridCol w:w="975"/>
        <w:gridCol w:w="1441"/>
        <w:gridCol w:w="816"/>
        <w:gridCol w:w="981"/>
        <w:gridCol w:w="1639"/>
        <w:gridCol w:w="1658"/>
      </w:tblGrid>
      <w:tr w:rsidR="000369DB" w:rsidRPr="00A30954" w14:paraId="44E6671F" w14:textId="77777777" w:rsidTr="000369DB">
        <w:tc>
          <w:tcPr>
            <w:tcW w:w="1838" w:type="dxa"/>
            <w:shd w:val="clear" w:color="auto" w:fill="FFFFFF"/>
            <w:tcMar>
              <w:top w:w="75" w:type="dxa"/>
              <w:left w:w="150" w:type="dxa"/>
              <w:bottom w:w="75" w:type="dxa"/>
              <w:right w:w="150" w:type="dxa"/>
            </w:tcMar>
            <w:vAlign w:val="center"/>
            <w:hideMark/>
          </w:tcPr>
          <w:p w14:paraId="790324AA" w14:textId="77777777" w:rsidR="0020749E" w:rsidRPr="00A30954" w:rsidRDefault="0020749E" w:rsidP="00A30954">
            <w:pPr>
              <w:tabs>
                <w:tab w:val="left" w:pos="567"/>
              </w:tabs>
              <w:rPr>
                <w:color w:val="000000"/>
              </w:rPr>
            </w:pPr>
            <w:r w:rsidRPr="00A30954">
              <w:rPr>
                <w:color w:val="000000"/>
              </w:rPr>
              <w:t>Наименование оборудования</w:t>
            </w:r>
          </w:p>
        </w:tc>
        <w:tc>
          <w:tcPr>
            <w:tcW w:w="975" w:type="dxa"/>
            <w:shd w:val="clear" w:color="auto" w:fill="FFFFFF"/>
            <w:tcMar>
              <w:top w:w="75" w:type="dxa"/>
              <w:left w:w="150" w:type="dxa"/>
              <w:bottom w:w="75" w:type="dxa"/>
              <w:right w:w="150" w:type="dxa"/>
            </w:tcMar>
            <w:vAlign w:val="center"/>
            <w:hideMark/>
          </w:tcPr>
          <w:p w14:paraId="08A27DEE" w14:textId="77777777" w:rsidR="0020749E" w:rsidRPr="00A30954" w:rsidRDefault="0020749E" w:rsidP="00A30954">
            <w:pPr>
              <w:tabs>
                <w:tab w:val="left" w:pos="567"/>
              </w:tabs>
              <w:rPr>
                <w:color w:val="000000"/>
              </w:rPr>
            </w:pPr>
            <w:r w:rsidRPr="00A30954">
              <w:rPr>
                <w:color w:val="000000"/>
              </w:rPr>
              <w:t>Количество полок</w:t>
            </w:r>
          </w:p>
        </w:tc>
        <w:tc>
          <w:tcPr>
            <w:tcW w:w="1441" w:type="dxa"/>
            <w:shd w:val="clear" w:color="auto" w:fill="FFFFFF"/>
            <w:tcMar>
              <w:top w:w="75" w:type="dxa"/>
              <w:left w:w="150" w:type="dxa"/>
              <w:bottom w:w="75" w:type="dxa"/>
              <w:right w:w="150" w:type="dxa"/>
            </w:tcMar>
            <w:vAlign w:val="center"/>
            <w:hideMark/>
          </w:tcPr>
          <w:p w14:paraId="5CC5C3CA" w14:textId="77777777" w:rsidR="0020749E" w:rsidRPr="00A30954" w:rsidRDefault="0020749E" w:rsidP="00A30954">
            <w:pPr>
              <w:tabs>
                <w:tab w:val="left" w:pos="567"/>
              </w:tabs>
              <w:rPr>
                <w:color w:val="000000"/>
              </w:rPr>
            </w:pPr>
            <w:r w:rsidRPr="00A30954">
              <w:rPr>
                <w:color w:val="000000"/>
              </w:rPr>
              <w:t>Высота оборудования (м)</w:t>
            </w:r>
          </w:p>
        </w:tc>
        <w:tc>
          <w:tcPr>
            <w:tcW w:w="816" w:type="dxa"/>
            <w:shd w:val="clear" w:color="auto" w:fill="FFFFFF"/>
            <w:tcMar>
              <w:top w:w="75" w:type="dxa"/>
              <w:left w:w="150" w:type="dxa"/>
              <w:bottom w:w="75" w:type="dxa"/>
              <w:right w:w="150" w:type="dxa"/>
            </w:tcMar>
            <w:vAlign w:val="center"/>
            <w:hideMark/>
          </w:tcPr>
          <w:p w14:paraId="29F4FC4B" w14:textId="77777777" w:rsidR="0020749E" w:rsidRPr="00A30954" w:rsidRDefault="0020749E" w:rsidP="00A30954">
            <w:pPr>
              <w:tabs>
                <w:tab w:val="left" w:pos="567"/>
              </w:tabs>
              <w:rPr>
                <w:color w:val="000000"/>
              </w:rPr>
            </w:pPr>
            <w:r w:rsidRPr="00A30954">
              <w:rPr>
                <w:color w:val="000000"/>
              </w:rPr>
              <w:t>Длина (м)</w:t>
            </w:r>
          </w:p>
        </w:tc>
        <w:tc>
          <w:tcPr>
            <w:tcW w:w="981" w:type="dxa"/>
            <w:shd w:val="clear" w:color="auto" w:fill="FFFFFF"/>
            <w:tcMar>
              <w:top w:w="75" w:type="dxa"/>
              <w:left w:w="150" w:type="dxa"/>
              <w:bottom w:w="75" w:type="dxa"/>
              <w:right w:w="150" w:type="dxa"/>
            </w:tcMar>
            <w:vAlign w:val="center"/>
            <w:hideMark/>
          </w:tcPr>
          <w:p w14:paraId="367F8FE8" w14:textId="77777777" w:rsidR="0020749E" w:rsidRPr="00A30954" w:rsidRDefault="0020749E" w:rsidP="00A30954">
            <w:pPr>
              <w:tabs>
                <w:tab w:val="left" w:pos="567"/>
              </w:tabs>
              <w:rPr>
                <w:color w:val="000000"/>
              </w:rPr>
            </w:pPr>
            <w:r w:rsidRPr="00A30954">
              <w:rPr>
                <w:color w:val="000000"/>
              </w:rPr>
              <w:t>Ширина (м)</w:t>
            </w:r>
          </w:p>
        </w:tc>
        <w:tc>
          <w:tcPr>
            <w:tcW w:w="1639" w:type="dxa"/>
            <w:shd w:val="clear" w:color="auto" w:fill="FFFFFF"/>
            <w:tcMar>
              <w:top w:w="75" w:type="dxa"/>
              <w:left w:w="150" w:type="dxa"/>
              <w:bottom w:w="75" w:type="dxa"/>
              <w:right w:w="150" w:type="dxa"/>
            </w:tcMar>
            <w:vAlign w:val="center"/>
            <w:hideMark/>
          </w:tcPr>
          <w:p w14:paraId="56C075C5" w14:textId="77777777" w:rsidR="0020749E" w:rsidRPr="00A30954" w:rsidRDefault="0020749E" w:rsidP="00A30954">
            <w:pPr>
              <w:tabs>
                <w:tab w:val="left" w:pos="567"/>
              </w:tabs>
              <w:rPr>
                <w:color w:val="000000"/>
              </w:rPr>
            </w:pPr>
            <w:r w:rsidRPr="00A30954">
              <w:rPr>
                <w:color w:val="000000"/>
              </w:rPr>
              <w:t>Расчет экспозиционной площади</w:t>
            </w:r>
          </w:p>
        </w:tc>
        <w:tc>
          <w:tcPr>
            <w:tcW w:w="1658" w:type="dxa"/>
            <w:shd w:val="clear" w:color="auto" w:fill="FFFFFF"/>
            <w:tcMar>
              <w:top w:w="75" w:type="dxa"/>
              <w:left w:w="150" w:type="dxa"/>
              <w:bottom w:w="75" w:type="dxa"/>
              <w:right w:w="150" w:type="dxa"/>
            </w:tcMar>
            <w:vAlign w:val="center"/>
            <w:hideMark/>
          </w:tcPr>
          <w:p w14:paraId="3072F324" w14:textId="77777777" w:rsidR="0020749E" w:rsidRPr="00A30954" w:rsidRDefault="0020749E" w:rsidP="00A30954">
            <w:pPr>
              <w:tabs>
                <w:tab w:val="left" w:pos="567"/>
              </w:tabs>
              <w:rPr>
                <w:color w:val="000000"/>
              </w:rPr>
            </w:pPr>
            <w:r w:rsidRPr="00A30954">
              <w:rPr>
                <w:color w:val="000000"/>
              </w:rPr>
              <w:t>Экспозиционная площадь (м</w:t>
            </w:r>
            <w:r w:rsidRPr="00A30954">
              <w:rPr>
                <w:color w:val="000000"/>
                <w:vertAlign w:val="superscript"/>
              </w:rPr>
              <w:t>2</w:t>
            </w:r>
            <w:r w:rsidRPr="00A30954">
              <w:rPr>
                <w:color w:val="000000"/>
              </w:rPr>
              <w:t>)</w:t>
            </w:r>
          </w:p>
        </w:tc>
      </w:tr>
      <w:tr w:rsidR="000369DB" w:rsidRPr="00A30954" w14:paraId="2A915663" w14:textId="77777777" w:rsidTr="000369DB">
        <w:tc>
          <w:tcPr>
            <w:tcW w:w="1838" w:type="dxa"/>
            <w:shd w:val="clear" w:color="auto" w:fill="FFFFFF"/>
            <w:tcMar>
              <w:top w:w="75" w:type="dxa"/>
              <w:left w:w="150" w:type="dxa"/>
              <w:bottom w:w="75" w:type="dxa"/>
              <w:right w:w="150" w:type="dxa"/>
            </w:tcMar>
            <w:vAlign w:val="center"/>
            <w:hideMark/>
          </w:tcPr>
          <w:p w14:paraId="560EEF32" w14:textId="77777777" w:rsidR="0020749E" w:rsidRPr="00A30954" w:rsidRDefault="0020749E" w:rsidP="00A30954">
            <w:pPr>
              <w:tabs>
                <w:tab w:val="left" w:pos="567"/>
              </w:tabs>
              <w:rPr>
                <w:color w:val="000000"/>
              </w:rPr>
            </w:pPr>
            <w:r w:rsidRPr="00A30954">
              <w:rPr>
                <w:color w:val="000000"/>
              </w:rPr>
              <w:t>1. горка пристенная</w:t>
            </w:r>
          </w:p>
        </w:tc>
        <w:tc>
          <w:tcPr>
            <w:tcW w:w="975" w:type="dxa"/>
            <w:shd w:val="clear" w:color="auto" w:fill="FFFFFF"/>
            <w:tcMar>
              <w:top w:w="75" w:type="dxa"/>
              <w:left w:w="150" w:type="dxa"/>
              <w:bottom w:w="75" w:type="dxa"/>
              <w:right w:w="150" w:type="dxa"/>
            </w:tcMar>
            <w:vAlign w:val="center"/>
            <w:hideMark/>
          </w:tcPr>
          <w:p w14:paraId="15FB3053" w14:textId="77777777" w:rsidR="0020749E" w:rsidRPr="00A30954" w:rsidRDefault="0020749E" w:rsidP="00A30954">
            <w:pPr>
              <w:tabs>
                <w:tab w:val="left" w:pos="567"/>
              </w:tabs>
              <w:rPr>
                <w:color w:val="000000"/>
              </w:rPr>
            </w:pPr>
            <w:r w:rsidRPr="00A30954">
              <w:rPr>
                <w:color w:val="000000"/>
              </w:rPr>
              <w:t> </w:t>
            </w:r>
          </w:p>
        </w:tc>
        <w:tc>
          <w:tcPr>
            <w:tcW w:w="1441" w:type="dxa"/>
            <w:shd w:val="clear" w:color="auto" w:fill="FFFFFF"/>
            <w:tcMar>
              <w:top w:w="75" w:type="dxa"/>
              <w:left w:w="150" w:type="dxa"/>
              <w:bottom w:w="75" w:type="dxa"/>
              <w:right w:w="150" w:type="dxa"/>
            </w:tcMar>
            <w:vAlign w:val="center"/>
            <w:hideMark/>
          </w:tcPr>
          <w:p w14:paraId="6079ADDA" w14:textId="77777777" w:rsidR="0020749E" w:rsidRPr="00A30954" w:rsidRDefault="0020749E" w:rsidP="00A30954">
            <w:pPr>
              <w:tabs>
                <w:tab w:val="left" w:pos="567"/>
              </w:tabs>
              <w:rPr>
                <w:color w:val="000000"/>
              </w:rPr>
            </w:pPr>
            <w:r w:rsidRPr="00A30954">
              <w:rPr>
                <w:color w:val="000000"/>
              </w:rPr>
              <w:t>1,8</w:t>
            </w:r>
          </w:p>
        </w:tc>
        <w:tc>
          <w:tcPr>
            <w:tcW w:w="816" w:type="dxa"/>
            <w:shd w:val="clear" w:color="auto" w:fill="FFFFFF"/>
            <w:tcMar>
              <w:top w:w="75" w:type="dxa"/>
              <w:left w:w="150" w:type="dxa"/>
              <w:bottom w:w="75" w:type="dxa"/>
              <w:right w:w="150" w:type="dxa"/>
            </w:tcMar>
            <w:vAlign w:val="center"/>
            <w:hideMark/>
          </w:tcPr>
          <w:p w14:paraId="370F6BE6" w14:textId="77777777" w:rsidR="0020749E" w:rsidRPr="00A30954" w:rsidRDefault="0020749E" w:rsidP="00A30954">
            <w:pPr>
              <w:tabs>
                <w:tab w:val="left" w:pos="567"/>
              </w:tabs>
              <w:rPr>
                <w:color w:val="000000"/>
              </w:rPr>
            </w:pPr>
            <w:r w:rsidRPr="00A30954">
              <w:rPr>
                <w:color w:val="000000"/>
              </w:rPr>
              <w:t>0,9</w:t>
            </w:r>
          </w:p>
        </w:tc>
        <w:tc>
          <w:tcPr>
            <w:tcW w:w="981" w:type="dxa"/>
            <w:shd w:val="clear" w:color="auto" w:fill="FFFFFF"/>
            <w:tcMar>
              <w:top w:w="75" w:type="dxa"/>
              <w:left w:w="150" w:type="dxa"/>
              <w:bottom w:w="75" w:type="dxa"/>
              <w:right w:w="150" w:type="dxa"/>
            </w:tcMar>
            <w:vAlign w:val="center"/>
            <w:hideMark/>
          </w:tcPr>
          <w:p w14:paraId="65AB1904" w14:textId="77777777" w:rsidR="0020749E" w:rsidRPr="00A30954" w:rsidRDefault="0020749E" w:rsidP="00A30954">
            <w:pPr>
              <w:tabs>
                <w:tab w:val="left" w:pos="567"/>
              </w:tabs>
              <w:rPr>
                <w:color w:val="000000"/>
              </w:rPr>
            </w:pPr>
            <w:r w:rsidRPr="00A30954">
              <w:rPr>
                <w:color w:val="000000"/>
              </w:rPr>
              <w:t>0,6</w:t>
            </w:r>
          </w:p>
        </w:tc>
        <w:tc>
          <w:tcPr>
            <w:tcW w:w="1639" w:type="dxa"/>
            <w:shd w:val="clear" w:color="auto" w:fill="FFFFFF"/>
            <w:tcMar>
              <w:top w:w="75" w:type="dxa"/>
              <w:left w:w="150" w:type="dxa"/>
              <w:bottom w:w="75" w:type="dxa"/>
              <w:right w:w="150" w:type="dxa"/>
            </w:tcMar>
            <w:vAlign w:val="center"/>
            <w:hideMark/>
          </w:tcPr>
          <w:p w14:paraId="6FEB8CB6" w14:textId="77777777" w:rsidR="0020749E" w:rsidRPr="00A30954" w:rsidRDefault="0020749E" w:rsidP="00A30954">
            <w:pPr>
              <w:tabs>
                <w:tab w:val="left" w:pos="567"/>
              </w:tabs>
              <w:rPr>
                <w:color w:val="000000"/>
              </w:rPr>
            </w:pPr>
            <w:r w:rsidRPr="00A30954">
              <w:rPr>
                <w:color w:val="000000"/>
              </w:rPr>
              <w:t>0,9´0,6´6</w:t>
            </w:r>
          </w:p>
        </w:tc>
        <w:tc>
          <w:tcPr>
            <w:tcW w:w="1658" w:type="dxa"/>
            <w:shd w:val="clear" w:color="auto" w:fill="FFFFFF"/>
            <w:tcMar>
              <w:top w:w="75" w:type="dxa"/>
              <w:left w:w="150" w:type="dxa"/>
              <w:bottom w:w="75" w:type="dxa"/>
              <w:right w:w="150" w:type="dxa"/>
            </w:tcMar>
            <w:vAlign w:val="center"/>
            <w:hideMark/>
          </w:tcPr>
          <w:p w14:paraId="3A820F4A" w14:textId="77777777" w:rsidR="0020749E" w:rsidRPr="00A30954" w:rsidRDefault="0020749E" w:rsidP="00A30954">
            <w:pPr>
              <w:tabs>
                <w:tab w:val="left" w:pos="567"/>
              </w:tabs>
              <w:rPr>
                <w:color w:val="000000"/>
              </w:rPr>
            </w:pPr>
            <w:r w:rsidRPr="00A30954">
              <w:rPr>
                <w:color w:val="000000"/>
              </w:rPr>
              <w:t>3,24</w:t>
            </w:r>
          </w:p>
        </w:tc>
      </w:tr>
      <w:tr w:rsidR="000369DB" w:rsidRPr="00A30954" w14:paraId="6B292E39" w14:textId="77777777" w:rsidTr="000369DB">
        <w:tc>
          <w:tcPr>
            <w:tcW w:w="1838" w:type="dxa"/>
            <w:shd w:val="clear" w:color="auto" w:fill="FFFFFF"/>
            <w:tcMar>
              <w:top w:w="75" w:type="dxa"/>
              <w:left w:w="150" w:type="dxa"/>
              <w:bottom w:w="75" w:type="dxa"/>
              <w:right w:w="150" w:type="dxa"/>
            </w:tcMar>
            <w:vAlign w:val="center"/>
            <w:hideMark/>
          </w:tcPr>
          <w:p w14:paraId="24ABD8E7" w14:textId="77777777" w:rsidR="0020749E" w:rsidRPr="00A30954" w:rsidRDefault="0020749E" w:rsidP="00A30954">
            <w:pPr>
              <w:tabs>
                <w:tab w:val="left" w:pos="567"/>
              </w:tabs>
              <w:rPr>
                <w:color w:val="000000"/>
              </w:rPr>
            </w:pPr>
            <w:r w:rsidRPr="00A30954">
              <w:rPr>
                <w:color w:val="000000"/>
              </w:rPr>
              <w:t>2. горка островная</w:t>
            </w:r>
          </w:p>
        </w:tc>
        <w:tc>
          <w:tcPr>
            <w:tcW w:w="975" w:type="dxa"/>
            <w:shd w:val="clear" w:color="auto" w:fill="FFFFFF"/>
            <w:tcMar>
              <w:top w:w="75" w:type="dxa"/>
              <w:left w:w="150" w:type="dxa"/>
              <w:bottom w:w="75" w:type="dxa"/>
              <w:right w:w="150" w:type="dxa"/>
            </w:tcMar>
            <w:vAlign w:val="center"/>
            <w:hideMark/>
          </w:tcPr>
          <w:p w14:paraId="6FACCD96" w14:textId="77777777" w:rsidR="0020749E" w:rsidRPr="00A30954" w:rsidRDefault="0020749E" w:rsidP="00A30954">
            <w:pPr>
              <w:tabs>
                <w:tab w:val="left" w:pos="567"/>
              </w:tabs>
              <w:rPr>
                <w:color w:val="000000"/>
              </w:rPr>
            </w:pPr>
            <w:r w:rsidRPr="00A30954">
              <w:rPr>
                <w:color w:val="000000"/>
              </w:rPr>
              <w:t> </w:t>
            </w:r>
          </w:p>
        </w:tc>
        <w:tc>
          <w:tcPr>
            <w:tcW w:w="1441" w:type="dxa"/>
            <w:shd w:val="clear" w:color="auto" w:fill="FFFFFF"/>
            <w:tcMar>
              <w:top w:w="75" w:type="dxa"/>
              <w:left w:w="150" w:type="dxa"/>
              <w:bottom w:w="75" w:type="dxa"/>
              <w:right w:w="150" w:type="dxa"/>
            </w:tcMar>
            <w:vAlign w:val="center"/>
            <w:hideMark/>
          </w:tcPr>
          <w:p w14:paraId="5357F21F" w14:textId="77777777" w:rsidR="0020749E" w:rsidRPr="00A30954" w:rsidRDefault="0020749E" w:rsidP="00A30954">
            <w:pPr>
              <w:tabs>
                <w:tab w:val="left" w:pos="567"/>
              </w:tabs>
              <w:rPr>
                <w:color w:val="000000"/>
              </w:rPr>
            </w:pPr>
            <w:r w:rsidRPr="00A30954">
              <w:rPr>
                <w:color w:val="000000"/>
              </w:rPr>
              <w:t>1,6</w:t>
            </w:r>
          </w:p>
        </w:tc>
        <w:tc>
          <w:tcPr>
            <w:tcW w:w="816" w:type="dxa"/>
            <w:shd w:val="clear" w:color="auto" w:fill="FFFFFF"/>
            <w:tcMar>
              <w:top w:w="75" w:type="dxa"/>
              <w:left w:w="150" w:type="dxa"/>
              <w:bottom w:w="75" w:type="dxa"/>
              <w:right w:w="150" w:type="dxa"/>
            </w:tcMar>
            <w:vAlign w:val="center"/>
            <w:hideMark/>
          </w:tcPr>
          <w:p w14:paraId="6FF06833" w14:textId="77777777" w:rsidR="0020749E" w:rsidRPr="00A30954" w:rsidRDefault="0020749E" w:rsidP="00A30954">
            <w:pPr>
              <w:tabs>
                <w:tab w:val="left" w:pos="567"/>
              </w:tabs>
              <w:rPr>
                <w:color w:val="000000"/>
              </w:rPr>
            </w:pPr>
            <w:r w:rsidRPr="00A30954">
              <w:rPr>
                <w:color w:val="000000"/>
              </w:rPr>
              <w:t>0,9</w:t>
            </w:r>
          </w:p>
        </w:tc>
        <w:tc>
          <w:tcPr>
            <w:tcW w:w="981" w:type="dxa"/>
            <w:shd w:val="clear" w:color="auto" w:fill="FFFFFF"/>
            <w:tcMar>
              <w:top w:w="75" w:type="dxa"/>
              <w:left w:w="150" w:type="dxa"/>
              <w:bottom w:w="75" w:type="dxa"/>
              <w:right w:w="150" w:type="dxa"/>
            </w:tcMar>
            <w:vAlign w:val="center"/>
            <w:hideMark/>
          </w:tcPr>
          <w:p w14:paraId="74DA5DAB" w14:textId="77777777" w:rsidR="0020749E" w:rsidRPr="00A30954" w:rsidRDefault="0020749E" w:rsidP="00A30954">
            <w:pPr>
              <w:tabs>
                <w:tab w:val="left" w:pos="567"/>
              </w:tabs>
              <w:rPr>
                <w:color w:val="000000"/>
              </w:rPr>
            </w:pPr>
            <w:r w:rsidRPr="00A30954">
              <w:rPr>
                <w:color w:val="000000"/>
              </w:rPr>
              <w:t>1,3</w:t>
            </w:r>
          </w:p>
        </w:tc>
        <w:tc>
          <w:tcPr>
            <w:tcW w:w="1639" w:type="dxa"/>
            <w:shd w:val="clear" w:color="auto" w:fill="FFFFFF"/>
            <w:tcMar>
              <w:top w:w="75" w:type="dxa"/>
              <w:left w:w="150" w:type="dxa"/>
              <w:bottom w:w="75" w:type="dxa"/>
              <w:right w:w="150" w:type="dxa"/>
            </w:tcMar>
            <w:vAlign w:val="center"/>
            <w:hideMark/>
          </w:tcPr>
          <w:p w14:paraId="78484DBF" w14:textId="77777777" w:rsidR="0020749E" w:rsidRPr="00A30954" w:rsidRDefault="0020749E" w:rsidP="00A30954">
            <w:pPr>
              <w:tabs>
                <w:tab w:val="left" w:pos="567"/>
              </w:tabs>
              <w:rPr>
                <w:color w:val="000000"/>
              </w:rPr>
            </w:pPr>
            <w:r w:rsidRPr="00A30954">
              <w:rPr>
                <w:color w:val="000000"/>
              </w:rPr>
              <w:t> </w:t>
            </w:r>
          </w:p>
        </w:tc>
        <w:tc>
          <w:tcPr>
            <w:tcW w:w="1658" w:type="dxa"/>
            <w:shd w:val="clear" w:color="auto" w:fill="FFFFFF"/>
            <w:tcMar>
              <w:top w:w="75" w:type="dxa"/>
              <w:left w:w="150" w:type="dxa"/>
              <w:bottom w:w="75" w:type="dxa"/>
              <w:right w:w="150" w:type="dxa"/>
            </w:tcMar>
            <w:vAlign w:val="center"/>
            <w:hideMark/>
          </w:tcPr>
          <w:p w14:paraId="08DB967F" w14:textId="77777777" w:rsidR="0020749E" w:rsidRPr="00A30954" w:rsidRDefault="0020749E" w:rsidP="00A30954">
            <w:pPr>
              <w:tabs>
                <w:tab w:val="left" w:pos="567"/>
              </w:tabs>
              <w:rPr>
                <w:color w:val="000000"/>
              </w:rPr>
            </w:pPr>
            <w:r w:rsidRPr="00A30954">
              <w:rPr>
                <w:color w:val="000000"/>
              </w:rPr>
              <w:t> </w:t>
            </w:r>
          </w:p>
        </w:tc>
      </w:tr>
      <w:tr w:rsidR="000369DB" w:rsidRPr="00A30954" w14:paraId="326C35F1" w14:textId="77777777" w:rsidTr="000369DB">
        <w:tc>
          <w:tcPr>
            <w:tcW w:w="1838" w:type="dxa"/>
            <w:shd w:val="clear" w:color="auto" w:fill="FFFFFF"/>
            <w:tcMar>
              <w:top w:w="75" w:type="dxa"/>
              <w:left w:w="150" w:type="dxa"/>
              <w:bottom w:w="75" w:type="dxa"/>
              <w:right w:w="150" w:type="dxa"/>
            </w:tcMar>
            <w:vAlign w:val="center"/>
            <w:hideMark/>
          </w:tcPr>
          <w:p w14:paraId="25DF215E" w14:textId="77777777" w:rsidR="0020749E" w:rsidRPr="00A30954" w:rsidRDefault="0020749E" w:rsidP="00A30954">
            <w:pPr>
              <w:tabs>
                <w:tab w:val="left" w:pos="567"/>
              </w:tabs>
              <w:rPr>
                <w:color w:val="000000"/>
              </w:rPr>
            </w:pPr>
            <w:r w:rsidRPr="00A30954">
              <w:rPr>
                <w:color w:val="000000"/>
              </w:rPr>
              <w:t>3. тара-оборудование</w:t>
            </w:r>
          </w:p>
        </w:tc>
        <w:tc>
          <w:tcPr>
            <w:tcW w:w="975" w:type="dxa"/>
            <w:shd w:val="clear" w:color="auto" w:fill="FFFFFF"/>
            <w:tcMar>
              <w:top w:w="75" w:type="dxa"/>
              <w:left w:w="150" w:type="dxa"/>
              <w:bottom w:w="75" w:type="dxa"/>
              <w:right w:w="150" w:type="dxa"/>
            </w:tcMar>
            <w:vAlign w:val="center"/>
            <w:hideMark/>
          </w:tcPr>
          <w:p w14:paraId="7C0FD2E9" w14:textId="77777777" w:rsidR="0020749E" w:rsidRPr="00A30954" w:rsidRDefault="0020749E" w:rsidP="00A30954">
            <w:pPr>
              <w:tabs>
                <w:tab w:val="left" w:pos="567"/>
              </w:tabs>
              <w:rPr>
                <w:color w:val="000000"/>
              </w:rPr>
            </w:pPr>
            <w:r w:rsidRPr="00A30954">
              <w:rPr>
                <w:color w:val="000000"/>
              </w:rPr>
              <w:t>-</w:t>
            </w:r>
          </w:p>
        </w:tc>
        <w:tc>
          <w:tcPr>
            <w:tcW w:w="1441" w:type="dxa"/>
            <w:shd w:val="clear" w:color="auto" w:fill="FFFFFF"/>
            <w:tcMar>
              <w:top w:w="75" w:type="dxa"/>
              <w:left w:w="150" w:type="dxa"/>
              <w:bottom w:w="75" w:type="dxa"/>
              <w:right w:w="150" w:type="dxa"/>
            </w:tcMar>
            <w:vAlign w:val="center"/>
            <w:hideMark/>
          </w:tcPr>
          <w:p w14:paraId="061B2497" w14:textId="77777777" w:rsidR="0020749E" w:rsidRPr="00A30954" w:rsidRDefault="0020749E" w:rsidP="00A30954">
            <w:pPr>
              <w:tabs>
                <w:tab w:val="left" w:pos="567"/>
              </w:tabs>
              <w:rPr>
                <w:color w:val="000000"/>
              </w:rPr>
            </w:pPr>
            <w:r w:rsidRPr="00A30954">
              <w:rPr>
                <w:color w:val="000000"/>
              </w:rPr>
              <w:t>1,6</w:t>
            </w:r>
          </w:p>
        </w:tc>
        <w:tc>
          <w:tcPr>
            <w:tcW w:w="816" w:type="dxa"/>
            <w:shd w:val="clear" w:color="auto" w:fill="FFFFFF"/>
            <w:tcMar>
              <w:top w:w="75" w:type="dxa"/>
              <w:left w:w="150" w:type="dxa"/>
              <w:bottom w:w="75" w:type="dxa"/>
              <w:right w:w="150" w:type="dxa"/>
            </w:tcMar>
            <w:vAlign w:val="center"/>
            <w:hideMark/>
          </w:tcPr>
          <w:p w14:paraId="5A5776B7" w14:textId="77777777" w:rsidR="0020749E" w:rsidRPr="00A30954" w:rsidRDefault="0020749E" w:rsidP="00A30954">
            <w:pPr>
              <w:tabs>
                <w:tab w:val="left" w:pos="567"/>
              </w:tabs>
              <w:rPr>
                <w:color w:val="000000"/>
              </w:rPr>
            </w:pPr>
            <w:r w:rsidRPr="00A30954">
              <w:rPr>
                <w:color w:val="000000"/>
              </w:rPr>
              <w:t>0,8</w:t>
            </w:r>
          </w:p>
        </w:tc>
        <w:tc>
          <w:tcPr>
            <w:tcW w:w="981" w:type="dxa"/>
            <w:shd w:val="clear" w:color="auto" w:fill="FFFFFF"/>
            <w:tcMar>
              <w:top w:w="75" w:type="dxa"/>
              <w:left w:w="150" w:type="dxa"/>
              <w:bottom w:w="75" w:type="dxa"/>
              <w:right w:w="150" w:type="dxa"/>
            </w:tcMar>
            <w:vAlign w:val="center"/>
            <w:hideMark/>
          </w:tcPr>
          <w:p w14:paraId="68723DB8" w14:textId="77777777" w:rsidR="0020749E" w:rsidRPr="00A30954" w:rsidRDefault="0020749E" w:rsidP="00A30954">
            <w:pPr>
              <w:tabs>
                <w:tab w:val="left" w:pos="567"/>
              </w:tabs>
              <w:rPr>
                <w:color w:val="000000"/>
              </w:rPr>
            </w:pPr>
            <w:r w:rsidRPr="00A30954">
              <w:rPr>
                <w:color w:val="000000"/>
              </w:rPr>
              <w:t>0,6</w:t>
            </w:r>
          </w:p>
        </w:tc>
        <w:tc>
          <w:tcPr>
            <w:tcW w:w="1639" w:type="dxa"/>
            <w:shd w:val="clear" w:color="auto" w:fill="FFFFFF"/>
            <w:tcMar>
              <w:top w:w="75" w:type="dxa"/>
              <w:left w:w="150" w:type="dxa"/>
              <w:bottom w:w="75" w:type="dxa"/>
              <w:right w:w="150" w:type="dxa"/>
            </w:tcMar>
            <w:vAlign w:val="center"/>
            <w:hideMark/>
          </w:tcPr>
          <w:p w14:paraId="01B6A3A0" w14:textId="77777777" w:rsidR="0020749E" w:rsidRPr="00A30954" w:rsidRDefault="0020749E" w:rsidP="00A30954">
            <w:pPr>
              <w:tabs>
                <w:tab w:val="left" w:pos="567"/>
              </w:tabs>
              <w:rPr>
                <w:color w:val="000000"/>
              </w:rPr>
            </w:pPr>
            <w:r w:rsidRPr="00A30954">
              <w:rPr>
                <w:color w:val="000000"/>
              </w:rPr>
              <w:t> </w:t>
            </w:r>
          </w:p>
        </w:tc>
        <w:tc>
          <w:tcPr>
            <w:tcW w:w="1658" w:type="dxa"/>
            <w:shd w:val="clear" w:color="auto" w:fill="FFFFFF"/>
            <w:tcMar>
              <w:top w:w="75" w:type="dxa"/>
              <w:left w:w="150" w:type="dxa"/>
              <w:bottom w:w="75" w:type="dxa"/>
              <w:right w:w="150" w:type="dxa"/>
            </w:tcMar>
            <w:vAlign w:val="center"/>
            <w:hideMark/>
          </w:tcPr>
          <w:p w14:paraId="56AFD431" w14:textId="77777777" w:rsidR="0020749E" w:rsidRPr="00A30954" w:rsidRDefault="0020749E" w:rsidP="00A30954">
            <w:pPr>
              <w:tabs>
                <w:tab w:val="left" w:pos="567"/>
              </w:tabs>
              <w:rPr>
                <w:color w:val="000000"/>
              </w:rPr>
            </w:pPr>
            <w:r w:rsidRPr="00A30954">
              <w:rPr>
                <w:color w:val="000000"/>
              </w:rPr>
              <w:t> </w:t>
            </w:r>
          </w:p>
        </w:tc>
      </w:tr>
      <w:tr w:rsidR="000369DB" w:rsidRPr="00A30954" w14:paraId="589ED726" w14:textId="77777777" w:rsidTr="000369DB">
        <w:tc>
          <w:tcPr>
            <w:tcW w:w="1838" w:type="dxa"/>
            <w:shd w:val="clear" w:color="auto" w:fill="FFFFFF"/>
            <w:tcMar>
              <w:top w:w="75" w:type="dxa"/>
              <w:left w:w="150" w:type="dxa"/>
              <w:bottom w:w="75" w:type="dxa"/>
              <w:right w:w="150" w:type="dxa"/>
            </w:tcMar>
            <w:vAlign w:val="center"/>
            <w:hideMark/>
          </w:tcPr>
          <w:p w14:paraId="7C5E3CBB" w14:textId="77777777" w:rsidR="0020749E" w:rsidRPr="00A30954" w:rsidRDefault="0020749E" w:rsidP="00A30954">
            <w:pPr>
              <w:tabs>
                <w:tab w:val="left" w:pos="567"/>
              </w:tabs>
              <w:rPr>
                <w:color w:val="000000"/>
              </w:rPr>
            </w:pPr>
            <w:r w:rsidRPr="00A30954">
              <w:rPr>
                <w:color w:val="000000"/>
              </w:rPr>
              <w:t>4. вешало одноярусное одностороннее</w:t>
            </w:r>
          </w:p>
        </w:tc>
        <w:tc>
          <w:tcPr>
            <w:tcW w:w="975" w:type="dxa"/>
            <w:shd w:val="clear" w:color="auto" w:fill="FFFFFF"/>
            <w:tcMar>
              <w:top w:w="75" w:type="dxa"/>
              <w:left w:w="150" w:type="dxa"/>
              <w:bottom w:w="75" w:type="dxa"/>
              <w:right w:w="150" w:type="dxa"/>
            </w:tcMar>
            <w:vAlign w:val="center"/>
            <w:hideMark/>
          </w:tcPr>
          <w:p w14:paraId="464CDE80" w14:textId="77777777" w:rsidR="0020749E" w:rsidRPr="00A30954" w:rsidRDefault="0020749E" w:rsidP="00A30954">
            <w:pPr>
              <w:tabs>
                <w:tab w:val="left" w:pos="567"/>
              </w:tabs>
              <w:rPr>
                <w:color w:val="000000"/>
              </w:rPr>
            </w:pPr>
            <w:r w:rsidRPr="00A30954">
              <w:rPr>
                <w:color w:val="000000"/>
              </w:rPr>
              <w:t>-</w:t>
            </w:r>
          </w:p>
        </w:tc>
        <w:tc>
          <w:tcPr>
            <w:tcW w:w="1441" w:type="dxa"/>
            <w:shd w:val="clear" w:color="auto" w:fill="FFFFFF"/>
            <w:tcMar>
              <w:top w:w="75" w:type="dxa"/>
              <w:left w:w="150" w:type="dxa"/>
              <w:bottom w:w="75" w:type="dxa"/>
              <w:right w:w="150" w:type="dxa"/>
            </w:tcMar>
            <w:vAlign w:val="center"/>
            <w:hideMark/>
          </w:tcPr>
          <w:p w14:paraId="0E00A50D" w14:textId="77777777" w:rsidR="0020749E" w:rsidRPr="00A30954" w:rsidRDefault="0020749E" w:rsidP="00A30954">
            <w:pPr>
              <w:tabs>
                <w:tab w:val="left" w:pos="567"/>
              </w:tabs>
              <w:rPr>
                <w:color w:val="000000"/>
              </w:rPr>
            </w:pPr>
            <w:r w:rsidRPr="00A30954">
              <w:rPr>
                <w:color w:val="000000"/>
              </w:rPr>
              <w:t>-</w:t>
            </w:r>
          </w:p>
        </w:tc>
        <w:tc>
          <w:tcPr>
            <w:tcW w:w="816" w:type="dxa"/>
            <w:shd w:val="clear" w:color="auto" w:fill="FFFFFF"/>
            <w:tcMar>
              <w:top w:w="75" w:type="dxa"/>
              <w:left w:w="150" w:type="dxa"/>
              <w:bottom w:w="75" w:type="dxa"/>
              <w:right w:w="150" w:type="dxa"/>
            </w:tcMar>
            <w:vAlign w:val="center"/>
            <w:hideMark/>
          </w:tcPr>
          <w:p w14:paraId="49C8A150" w14:textId="77777777" w:rsidR="0020749E" w:rsidRPr="00A30954" w:rsidRDefault="0020749E" w:rsidP="00A30954">
            <w:pPr>
              <w:tabs>
                <w:tab w:val="left" w:pos="567"/>
              </w:tabs>
              <w:rPr>
                <w:color w:val="000000"/>
              </w:rPr>
            </w:pPr>
            <w:r w:rsidRPr="00A30954">
              <w:rPr>
                <w:color w:val="000000"/>
              </w:rPr>
              <w:t>1,2</w:t>
            </w:r>
          </w:p>
        </w:tc>
        <w:tc>
          <w:tcPr>
            <w:tcW w:w="981" w:type="dxa"/>
            <w:shd w:val="clear" w:color="auto" w:fill="FFFFFF"/>
            <w:tcMar>
              <w:top w:w="75" w:type="dxa"/>
              <w:left w:w="150" w:type="dxa"/>
              <w:bottom w:w="75" w:type="dxa"/>
              <w:right w:w="150" w:type="dxa"/>
            </w:tcMar>
            <w:vAlign w:val="center"/>
            <w:hideMark/>
          </w:tcPr>
          <w:p w14:paraId="30E15FBE" w14:textId="77777777" w:rsidR="0020749E" w:rsidRPr="00A30954" w:rsidRDefault="0020749E" w:rsidP="00A30954">
            <w:pPr>
              <w:tabs>
                <w:tab w:val="left" w:pos="567"/>
              </w:tabs>
              <w:rPr>
                <w:color w:val="000000"/>
              </w:rPr>
            </w:pPr>
            <w:r w:rsidRPr="00A30954">
              <w:rPr>
                <w:color w:val="000000"/>
              </w:rPr>
              <w:t>-</w:t>
            </w:r>
          </w:p>
        </w:tc>
        <w:tc>
          <w:tcPr>
            <w:tcW w:w="1639" w:type="dxa"/>
            <w:shd w:val="clear" w:color="auto" w:fill="FFFFFF"/>
            <w:tcMar>
              <w:top w:w="75" w:type="dxa"/>
              <w:left w:w="150" w:type="dxa"/>
              <w:bottom w:w="75" w:type="dxa"/>
              <w:right w:w="150" w:type="dxa"/>
            </w:tcMar>
            <w:vAlign w:val="center"/>
            <w:hideMark/>
          </w:tcPr>
          <w:p w14:paraId="5122C228" w14:textId="77777777" w:rsidR="0020749E" w:rsidRPr="00A30954" w:rsidRDefault="0020749E" w:rsidP="00A30954">
            <w:pPr>
              <w:tabs>
                <w:tab w:val="left" w:pos="567"/>
              </w:tabs>
              <w:rPr>
                <w:color w:val="000000"/>
              </w:rPr>
            </w:pPr>
            <w:r w:rsidRPr="00A30954">
              <w:rPr>
                <w:color w:val="000000"/>
              </w:rPr>
              <w:t> </w:t>
            </w:r>
          </w:p>
        </w:tc>
        <w:tc>
          <w:tcPr>
            <w:tcW w:w="1658" w:type="dxa"/>
            <w:shd w:val="clear" w:color="auto" w:fill="FFFFFF"/>
            <w:tcMar>
              <w:top w:w="75" w:type="dxa"/>
              <w:left w:w="150" w:type="dxa"/>
              <w:bottom w:w="75" w:type="dxa"/>
              <w:right w:w="150" w:type="dxa"/>
            </w:tcMar>
            <w:vAlign w:val="center"/>
            <w:hideMark/>
          </w:tcPr>
          <w:p w14:paraId="3D7F52F8" w14:textId="77777777" w:rsidR="0020749E" w:rsidRPr="00A30954" w:rsidRDefault="0020749E" w:rsidP="00A30954">
            <w:pPr>
              <w:tabs>
                <w:tab w:val="left" w:pos="567"/>
              </w:tabs>
              <w:rPr>
                <w:color w:val="000000"/>
              </w:rPr>
            </w:pPr>
            <w:r w:rsidRPr="00A30954">
              <w:rPr>
                <w:color w:val="000000"/>
              </w:rPr>
              <w:t> </w:t>
            </w:r>
          </w:p>
        </w:tc>
      </w:tr>
      <w:tr w:rsidR="000369DB" w:rsidRPr="00A30954" w14:paraId="6C09101A" w14:textId="77777777" w:rsidTr="000369DB">
        <w:tc>
          <w:tcPr>
            <w:tcW w:w="1838" w:type="dxa"/>
            <w:shd w:val="clear" w:color="auto" w:fill="FFFFFF"/>
            <w:tcMar>
              <w:top w:w="75" w:type="dxa"/>
              <w:left w:w="150" w:type="dxa"/>
              <w:bottom w:w="75" w:type="dxa"/>
              <w:right w:w="150" w:type="dxa"/>
            </w:tcMar>
            <w:vAlign w:val="center"/>
            <w:hideMark/>
          </w:tcPr>
          <w:p w14:paraId="60B0AB96" w14:textId="77777777" w:rsidR="0020749E" w:rsidRPr="00A30954" w:rsidRDefault="0020749E" w:rsidP="00A30954">
            <w:pPr>
              <w:tabs>
                <w:tab w:val="left" w:pos="567"/>
              </w:tabs>
              <w:rPr>
                <w:color w:val="000000"/>
              </w:rPr>
            </w:pPr>
            <w:r w:rsidRPr="00A30954">
              <w:rPr>
                <w:color w:val="000000"/>
              </w:rPr>
              <w:t>5. в</w:t>
            </w:r>
            <w:r w:rsidR="000369DB" w:rsidRPr="00A30954">
              <w:rPr>
                <w:color w:val="000000"/>
              </w:rPr>
              <w:t>ешало двухъярусное двухстороннее</w:t>
            </w:r>
          </w:p>
        </w:tc>
        <w:tc>
          <w:tcPr>
            <w:tcW w:w="975" w:type="dxa"/>
            <w:shd w:val="clear" w:color="auto" w:fill="FFFFFF"/>
            <w:tcMar>
              <w:top w:w="75" w:type="dxa"/>
              <w:left w:w="150" w:type="dxa"/>
              <w:bottom w:w="75" w:type="dxa"/>
              <w:right w:w="150" w:type="dxa"/>
            </w:tcMar>
            <w:vAlign w:val="center"/>
            <w:hideMark/>
          </w:tcPr>
          <w:p w14:paraId="74B39113" w14:textId="77777777" w:rsidR="0020749E" w:rsidRPr="00A30954" w:rsidRDefault="0020749E" w:rsidP="00A30954">
            <w:pPr>
              <w:tabs>
                <w:tab w:val="left" w:pos="567"/>
              </w:tabs>
              <w:rPr>
                <w:color w:val="000000"/>
              </w:rPr>
            </w:pPr>
            <w:r w:rsidRPr="00A30954">
              <w:rPr>
                <w:color w:val="000000"/>
              </w:rPr>
              <w:t>-</w:t>
            </w:r>
          </w:p>
        </w:tc>
        <w:tc>
          <w:tcPr>
            <w:tcW w:w="1441" w:type="dxa"/>
            <w:shd w:val="clear" w:color="auto" w:fill="FFFFFF"/>
            <w:tcMar>
              <w:top w:w="75" w:type="dxa"/>
              <w:left w:w="150" w:type="dxa"/>
              <w:bottom w:w="75" w:type="dxa"/>
              <w:right w:w="150" w:type="dxa"/>
            </w:tcMar>
            <w:vAlign w:val="center"/>
            <w:hideMark/>
          </w:tcPr>
          <w:p w14:paraId="27D18236" w14:textId="77777777" w:rsidR="0020749E" w:rsidRPr="00A30954" w:rsidRDefault="0020749E" w:rsidP="00A30954">
            <w:pPr>
              <w:tabs>
                <w:tab w:val="left" w:pos="567"/>
              </w:tabs>
              <w:rPr>
                <w:color w:val="000000"/>
              </w:rPr>
            </w:pPr>
            <w:r w:rsidRPr="00A30954">
              <w:rPr>
                <w:color w:val="000000"/>
              </w:rPr>
              <w:t>-</w:t>
            </w:r>
          </w:p>
        </w:tc>
        <w:tc>
          <w:tcPr>
            <w:tcW w:w="816" w:type="dxa"/>
            <w:shd w:val="clear" w:color="auto" w:fill="FFFFFF"/>
            <w:tcMar>
              <w:top w:w="75" w:type="dxa"/>
              <w:left w:w="150" w:type="dxa"/>
              <w:bottom w:w="75" w:type="dxa"/>
              <w:right w:w="150" w:type="dxa"/>
            </w:tcMar>
            <w:vAlign w:val="center"/>
            <w:hideMark/>
          </w:tcPr>
          <w:p w14:paraId="2B7D1248" w14:textId="77777777" w:rsidR="0020749E" w:rsidRPr="00A30954" w:rsidRDefault="0020749E" w:rsidP="00A30954">
            <w:pPr>
              <w:tabs>
                <w:tab w:val="left" w:pos="567"/>
              </w:tabs>
              <w:rPr>
                <w:color w:val="000000"/>
              </w:rPr>
            </w:pPr>
            <w:r w:rsidRPr="00A30954">
              <w:rPr>
                <w:color w:val="000000"/>
              </w:rPr>
              <w:t>1,2</w:t>
            </w:r>
          </w:p>
        </w:tc>
        <w:tc>
          <w:tcPr>
            <w:tcW w:w="981" w:type="dxa"/>
            <w:shd w:val="clear" w:color="auto" w:fill="FFFFFF"/>
            <w:tcMar>
              <w:top w:w="75" w:type="dxa"/>
              <w:left w:w="150" w:type="dxa"/>
              <w:bottom w:w="75" w:type="dxa"/>
              <w:right w:w="150" w:type="dxa"/>
            </w:tcMar>
            <w:vAlign w:val="center"/>
            <w:hideMark/>
          </w:tcPr>
          <w:p w14:paraId="783324A0" w14:textId="77777777" w:rsidR="0020749E" w:rsidRPr="00A30954" w:rsidRDefault="0020749E" w:rsidP="00A30954">
            <w:pPr>
              <w:tabs>
                <w:tab w:val="left" w:pos="567"/>
              </w:tabs>
              <w:rPr>
                <w:color w:val="000000"/>
              </w:rPr>
            </w:pPr>
            <w:r w:rsidRPr="00A30954">
              <w:rPr>
                <w:color w:val="000000"/>
              </w:rPr>
              <w:t>-</w:t>
            </w:r>
          </w:p>
        </w:tc>
        <w:tc>
          <w:tcPr>
            <w:tcW w:w="1639" w:type="dxa"/>
            <w:shd w:val="clear" w:color="auto" w:fill="FFFFFF"/>
            <w:tcMar>
              <w:top w:w="75" w:type="dxa"/>
              <w:left w:w="150" w:type="dxa"/>
              <w:bottom w:w="75" w:type="dxa"/>
              <w:right w:w="150" w:type="dxa"/>
            </w:tcMar>
            <w:vAlign w:val="center"/>
            <w:hideMark/>
          </w:tcPr>
          <w:p w14:paraId="5D111179" w14:textId="77777777" w:rsidR="0020749E" w:rsidRPr="00A30954" w:rsidRDefault="0020749E" w:rsidP="00A30954">
            <w:pPr>
              <w:tabs>
                <w:tab w:val="left" w:pos="567"/>
              </w:tabs>
              <w:rPr>
                <w:color w:val="000000"/>
              </w:rPr>
            </w:pPr>
            <w:r w:rsidRPr="00A30954">
              <w:rPr>
                <w:color w:val="000000"/>
              </w:rPr>
              <w:t> </w:t>
            </w:r>
          </w:p>
        </w:tc>
        <w:tc>
          <w:tcPr>
            <w:tcW w:w="1658" w:type="dxa"/>
            <w:shd w:val="clear" w:color="auto" w:fill="FFFFFF"/>
            <w:tcMar>
              <w:top w:w="75" w:type="dxa"/>
              <w:left w:w="150" w:type="dxa"/>
              <w:bottom w:w="75" w:type="dxa"/>
              <w:right w:w="150" w:type="dxa"/>
            </w:tcMar>
            <w:vAlign w:val="center"/>
            <w:hideMark/>
          </w:tcPr>
          <w:p w14:paraId="72D838D4" w14:textId="77777777" w:rsidR="0020749E" w:rsidRPr="00A30954" w:rsidRDefault="0020749E" w:rsidP="00A30954">
            <w:pPr>
              <w:tabs>
                <w:tab w:val="left" w:pos="567"/>
              </w:tabs>
              <w:rPr>
                <w:color w:val="000000"/>
              </w:rPr>
            </w:pPr>
            <w:r w:rsidRPr="00A30954">
              <w:rPr>
                <w:color w:val="000000"/>
              </w:rPr>
              <w:t> </w:t>
            </w:r>
          </w:p>
        </w:tc>
      </w:tr>
      <w:tr w:rsidR="000369DB" w:rsidRPr="00A30954" w14:paraId="54790E2D" w14:textId="77777777" w:rsidTr="000369DB">
        <w:tc>
          <w:tcPr>
            <w:tcW w:w="1838" w:type="dxa"/>
            <w:shd w:val="clear" w:color="auto" w:fill="FFFFFF"/>
            <w:tcMar>
              <w:top w:w="75" w:type="dxa"/>
              <w:left w:w="150" w:type="dxa"/>
              <w:bottom w:w="75" w:type="dxa"/>
              <w:right w:w="150" w:type="dxa"/>
            </w:tcMar>
            <w:vAlign w:val="center"/>
            <w:hideMark/>
          </w:tcPr>
          <w:p w14:paraId="32BBB5A6" w14:textId="77777777" w:rsidR="0020749E" w:rsidRPr="00A30954" w:rsidRDefault="0020749E" w:rsidP="00A30954">
            <w:pPr>
              <w:tabs>
                <w:tab w:val="left" w:pos="567"/>
              </w:tabs>
              <w:rPr>
                <w:color w:val="000000"/>
              </w:rPr>
            </w:pPr>
            <w:r w:rsidRPr="00A30954">
              <w:rPr>
                <w:color w:val="000000"/>
              </w:rPr>
              <w:lastRenderedPageBreak/>
              <w:t>6 прилавок-витрина</w:t>
            </w:r>
          </w:p>
        </w:tc>
        <w:tc>
          <w:tcPr>
            <w:tcW w:w="975" w:type="dxa"/>
            <w:shd w:val="clear" w:color="auto" w:fill="FFFFFF"/>
            <w:tcMar>
              <w:top w:w="75" w:type="dxa"/>
              <w:left w:w="150" w:type="dxa"/>
              <w:bottom w:w="75" w:type="dxa"/>
              <w:right w:w="150" w:type="dxa"/>
            </w:tcMar>
            <w:vAlign w:val="center"/>
            <w:hideMark/>
          </w:tcPr>
          <w:p w14:paraId="6634730D" w14:textId="77777777" w:rsidR="0020749E" w:rsidRPr="00A30954" w:rsidRDefault="0020749E" w:rsidP="00A30954">
            <w:pPr>
              <w:tabs>
                <w:tab w:val="left" w:pos="567"/>
              </w:tabs>
              <w:rPr>
                <w:color w:val="000000"/>
              </w:rPr>
            </w:pPr>
            <w:r w:rsidRPr="00A30954">
              <w:rPr>
                <w:color w:val="000000"/>
              </w:rPr>
              <w:t>-</w:t>
            </w:r>
          </w:p>
        </w:tc>
        <w:tc>
          <w:tcPr>
            <w:tcW w:w="1441" w:type="dxa"/>
            <w:shd w:val="clear" w:color="auto" w:fill="FFFFFF"/>
            <w:tcMar>
              <w:top w:w="75" w:type="dxa"/>
              <w:left w:w="150" w:type="dxa"/>
              <w:bottom w:w="75" w:type="dxa"/>
              <w:right w:w="150" w:type="dxa"/>
            </w:tcMar>
            <w:vAlign w:val="center"/>
            <w:hideMark/>
          </w:tcPr>
          <w:p w14:paraId="052E9A16" w14:textId="77777777" w:rsidR="0020749E" w:rsidRPr="00A30954" w:rsidRDefault="0020749E" w:rsidP="00A30954">
            <w:pPr>
              <w:tabs>
                <w:tab w:val="left" w:pos="567"/>
              </w:tabs>
              <w:rPr>
                <w:color w:val="000000"/>
              </w:rPr>
            </w:pPr>
            <w:r w:rsidRPr="00A30954">
              <w:rPr>
                <w:color w:val="000000"/>
              </w:rPr>
              <w:t>0,8</w:t>
            </w:r>
          </w:p>
        </w:tc>
        <w:tc>
          <w:tcPr>
            <w:tcW w:w="816" w:type="dxa"/>
            <w:shd w:val="clear" w:color="auto" w:fill="FFFFFF"/>
            <w:tcMar>
              <w:top w:w="75" w:type="dxa"/>
              <w:left w:w="150" w:type="dxa"/>
              <w:bottom w:w="75" w:type="dxa"/>
              <w:right w:w="150" w:type="dxa"/>
            </w:tcMar>
            <w:vAlign w:val="center"/>
            <w:hideMark/>
          </w:tcPr>
          <w:p w14:paraId="67D9E1BB" w14:textId="77777777" w:rsidR="0020749E" w:rsidRPr="00A30954" w:rsidRDefault="0020749E" w:rsidP="00A30954">
            <w:pPr>
              <w:tabs>
                <w:tab w:val="left" w:pos="567"/>
              </w:tabs>
              <w:rPr>
                <w:color w:val="000000"/>
              </w:rPr>
            </w:pPr>
            <w:r w:rsidRPr="00A30954">
              <w:rPr>
                <w:color w:val="000000"/>
              </w:rPr>
              <w:t>0,9</w:t>
            </w:r>
          </w:p>
        </w:tc>
        <w:tc>
          <w:tcPr>
            <w:tcW w:w="981" w:type="dxa"/>
            <w:shd w:val="clear" w:color="auto" w:fill="FFFFFF"/>
            <w:tcMar>
              <w:top w:w="75" w:type="dxa"/>
              <w:left w:w="150" w:type="dxa"/>
              <w:bottom w:w="75" w:type="dxa"/>
              <w:right w:w="150" w:type="dxa"/>
            </w:tcMar>
            <w:vAlign w:val="center"/>
            <w:hideMark/>
          </w:tcPr>
          <w:p w14:paraId="2CB5B56D" w14:textId="77777777" w:rsidR="0020749E" w:rsidRPr="00A30954" w:rsidRDefault="0020749E" w:rsidP="00A30954">
            <w:pPr>
              <w:tabs>
                <w:tab w:val="left" w:pos="567"/>
              </w:tabs>
              <w:rPr>
                <w:color w:val="000000"/>
              </w:rPr>
            </w:pPr>
            <w:r w:rsidRPr="00A30954">
              <w:rPr>
                <w:color w:val="000000"/>
              </w:rPr>
              <w:t>0,6</w:t>
            </w:r>
          </w:p>
        </w:tc>
        <w:tc>
          <w:tcPr>
            <w:tcW w:w="1639" w:type="dxa"/>
            <w:shd w:val="clear" w:color="auto" w:fill="FFFFFF"/>
            <w:tcMar>
              <w:top w:w="75" w:type="dxa"/>
              <w:left w:w="150" w:type="dxa"/>
              <w:bottom w:w="75" w:type="dxa"/>
              <w:right w:w="150" w:type="dxa"/>
            </w:tcMar>
            <w:vAlign w:val="center"/>
            <w:hideMark/>
          </w:tcPr>
          <w:p w14:paraId="51FDDF0D" w14:textId="77777777" w:rsidR="0020749E" w:rsidRPr="00A30954" w:rsidRDefault="0020749E" w:rsidP="00A30954">
            <w:pPr>
              <w:tabs>
                <w:tab w:val="left" w:pos="567"/>
              </w:tabs>
              <w:rPr>
                <w:color w:val="000000"/>
              </w:rPr>
            </w:pPr>
            <w:r w:rsidRPr="00A30954">
              <w:rPr>
                <w:color w:val="000000"/>
              </w:rPr>
              <w:t> </w:t>
            </w:r>
          </w:p>
        </w:tc>
        <w:tc>
          <w:tcPr>
            <w:tcW w:w="1658" w:type="dxa"/>
            <w:shd w:val="clear" w:color="auto" w:fill="FFFFFF"/>
            <w:tcMar>
              <w:top w:w="75" w:type="dxa"/>
              <w:left w:w="150" w:type="dxa"/>
              <w:bottom w:w="75" w:type="dxa"/>
              <w:right w:w="150" w:type="dxa"/>
            </w:tcMar>
            <w:vAlign w:val="center"/>
            <w:hideMark/>
          </w:tcPr>
          <w:p w14:paraId="1362E85E" w14:textId="77777777" w:rsidR="0020749E" w:rsidRPr="00A30954" w:rsidRDefault="0020749E" w:rsidP="00A30954">
            <w:pPr>
              <w:tabs>
                <w:tab w:val="left" w:pos="567"/>
              </w:tabs>
              <w:rPr>
                <w:color w:val="000000"/>
              </w:rPr>
            </w:pPr>
            <w:r w:rsidRPr="00A30954">
              <w:rPr>
                <w:color w:val="000000"/>
              </w:rPr>
              <w:t> </w:t>
            </w:r>
          </w:p>
        </w:tc>
      </w:tr>
      <w:tr w:rsidR="000369DB" w:rsidRPr="00A30954" w14:paraId="50CDAA14" w14:textId="77777777" w:rsidTr="000369DB">
        <w:tc>
          <w:tcPr>
            <w:tcW w:w="1838" w:type="dxa"/>
            <w:shd w:val="clear" w:color="auto" w:fill="FFFFFF"/>
            <w:tcMar>
              <w:top w:w="75" w:type="dxa"/>
              <w:left w:w="150" w:type="dxa"/>
              <w:bottom w:w="75" w:type="dxa"/>
              <w:right w:w="150" w:type="dxa"/>
            </w:tcMar>
            <w:vAlign w:val="center"/>
            <w:hideMark/>
          </w:tcPr>
          <w:p w14:paraId="4321BEBF" w14:textId="77777777" w:rsidR="0020749E" w:rsidRPr="00A30954" w:rsidRDefault="0020749E" w:rsidP="00A30954">
            <w:pPr>
              <w:tabs>
                <w:tab w:val="left" w:pos="567"/>
              </w:tabs>
              <w:rPr>
                <w:color w:val="000000"/>
              </w:rPr>
            </w:pPr>
            <w:r w:rsidRPr="00A30954">
              <w:rPr>
                <w:color w:val="000000"/>
              </w:rPr>
              <w:t>Всего:</w:t>
            </w:r>
          </w:p>
        </w:tc>
        <w:tc>
          <w:tcPr>
            <w:tcW w:w="975" w:type="dxa"/>
            <w:shd w:val="clear" w:color="auto" w:fill="FFFFFF"/>
            <w:tcMar>
              <w:top w:w="75" w:type="dxa"/>
              <w:left w:w="150" w:type="dxa"/>
              <w:bottom w:w="75" w:type="dxa"/>
              <w:right w:w="150" w:type="dxa"/>
            </w:tcMar>
            <w:vAlign w:val="center"/>
            <w:hideMark/>
          </w:tcPr>
          <w:p w14:paraId="009F7C88" w14:textId="77777777" w:rsidR="0020749E" w:rsidRPr="00A30954" w:rsidRDefault="0020749E" w:rsidP="00A30954">
            <w:pPr>
              <w:tabs>
                <w:tab w:val="left" w:pos="567"/>
              </w:tabs>
              <w:rPr>
                <w:color w:val="000000"/>
              </w:rPr>
            </w:pPr>
            <w:r w:rsidRPr="00A30954">
              <w:rPr>
                <w:color w:val="000000"/>
              </w:rPr>
              <w:t> </w:t>
            </w:r>
          </w:p>
        </w:tc>
        <w:tc>
          <w:tcPr>
            <w:tcW w:w="1441" w:type="dxa"/>
            <w:shd w:val="clear" w:color="auto" w:fill="FFFFFF"/>
            <w:tcMar>
              <w:top w:w="75" w:type="dxa"/>
              <w:left w:w="150" w:type="dxa"/>
              <w:bottom w:w="75" w:type="dxa"/>
              <w:right w:w="150" w:type="dxa"/>
            </w:tcMar>
            <w:vAlign w:val="center"/>
            <w:hideMark/>
          </w:tcPr>
          <w:p w14:paraId="01792A67" w14:textId="77777777" w:rsidR="0020749E" w:rsidRPr="00A30954" w:rsidRDefault="0020749E" w:rsidP="00A30954">
            <w:pPr>
              <w:tabs>
                <w:tab w:val="left" w:pos="567"/>
              </w:tabs>
              <w:rPr>
                <w:color w:val="000000"/>
              </w:rPr>
            </w:pPr>
            <w:r w:rsidRPr="00A30954">
              <w:rPr>
                <w:color w:val="000000"/>
              </w:rPr>
              <w:t> </w:t>
            </w:r>
          </w:p>
        </w:tc>
        <w:tc>
          <w:tcPr>
            <w:tcW w:w="816" w:type="dxa"/>
            <w:shd w:val="clear" w:color="auto" w:fill="FFFFFF"/>
            <w:tcMar>
              <w:top w:w="75" w:type="dxa"/>
              <w:left w:w="150" w:type="dxa"/>
              <w:bottom w:w="75" w:type="dxa"/>
              <w:right w:w="150" w:type="dxa"/>
            </w:tcMar>
            <w:vAlign w:val="center"/>
            <w:hideMark/>
          </w:tcPr>
          <w:p w14:paraId="205C5F5A" w14:textId="77777777" w:rsidR="0020749E" w:rsidRPr="00A30954" w:rsidRDefault="0020749E" w:rsidP="00A30954">
            <w:pPr>
              <w:tabs>
                <w:tab w:val="left" w:pos="567"/>
              </w:tabs>
              <w:rPr>
                <w:color w:val="000000"/>
              </w:rPr>
            </w:pPr>
            <w:r w:rsidRPr="00A30954">
              <w:rPr>
                <w:color w:val="000000"/>
              </w:rPr>
              <w:t> </w:t>
            </w:r>
          </w:p>
        </w:tc>
        <w:tc>
          <w:tcPr>
            <w:tcW w:w="981" w:type="dxa"/>
            <w:shd w:val="clear" w:color="auto" w:fill="FFFFFF"/>
            <w:tcMar>
              <w:top w:w="75" w:type="dxa"/>
              <w:left w:w="150" w:type="dxa"/>
              <w:bottom w:w="75" w:type="dxa"/>
              <w:right w:w="150" w:type="dxa"/>
            </w:tcMar>
            <w:vAlign w:val="center"/>
            <w:hideMark/>
          </w:tcPr>
          <w:p w14:paraId="12C2CBF0" w14:textId="77777777" w:rsidR="0020749E" w:rsidRPr="00A30954" w:rsidRDefault="0020749E" w:rsidP="00A30954">
            <w:pPr>
              <w:tabs>
                <w:tab w:val="left" w:pos="567"/>
              </w:tabs>
              <w:rPr>
                <w:color w:val="000000"/>
              </w:rPr>
            </w:pPr>
            <w:r w:rsidRPr="00A30954">
              <w:rPr>
                <w:color w:val="000000"/>
              </w:rPr>
              <w:t> </w:t>
            </w:r>
          </w:p>
        </w:tc>
        <w:tc>
          <w:tcPr>
            <w:tcW w:w="1639" w:type="dxa"/>
            <w:shd w:val="clear" w:color="auto" w:fill="FFFFFF"/>
            <w:tcMar>
              <w:top w:w="75" w:type="dxa"/>
              <w:left w:w="150" w:type="dxa"/>
              <w:bottom w:w="75" w:type="dxa"/>
              <w:right w:w="150" w:type="dxa"/>
            </w:tcMar>
            <w:vAlign w:val="center"/>
            <w:hideMark/>
          </w:tcPr>
          <w:p w14:paraId="56165EE9" w14:textId="77777777" w:rsidR="0020749E" w:rsidRPr="00A30954" w:rsidRDefault="0020749E" w:rsidP="00A30954">
            <w:pPr>
              <w:tabs>
                <w:tab w:val="left" w:pos="567"/>
              </w:tabs>
              <w:rPr>
                <w:color w:val="000000"/>
              </w:rPr>
            </w:pPr>
            <w:r w:rsidRPr="00A30954">
              <w:rPr>
                <w:color w:val="000000"/>
              </w:rPr>
              <w:t> </w:t>
            </w:r>
          </w:p>
        </w:tc>
        <w:tc>
          <w:tcPr>
            <w:tcW w:w="1658" w:type="dxa"/>
            <w:shd w:val="clear" w:color="auto" w:fill="FFFFFF"/>
            <w:tcMar>
              <w:top w:w="75" w:type="dxa"/>
              <w:left w:w="150" w:type="dxa"/>
              <w:bottom w:w="75" w:type="dxa"/>
              <w:right w:w="150" w:type="dxa"/>
            </w:tcMar>
            <w:vAlign w:val="center"/>
            <w:hideMark/>
          </w:tcPr>
          <w:p w14:paraId="3343F2FD" w14:textId="77777777" w:rsidR="0020749E" w:rsidRPr="00A30954" w:rsidRDefault="0020749E" w:rsidP="00A30954">
            <w:pPr>
              <w:tabs>
                <w:tab w:val="left" w:pos="567"/>
              </w:tabs>
              <w:rPr>
                <w:color w:val="000000"/>
              </w:rPr>
            </w:pPr>
            <w:r w:rsidRPr="00A30954">
              <w:rPr>
                <w:color w:val="000000"/>
              </w:rPr>
              <w:t> </w:t>
            </w:r>
          </w:p>
        </w:tc>
      </w:tr>
    </w:tbl>
    <w:p w14:paraId="7D0296C1" w14:textId="77777777" w:rsidR="0020749E" w:rsidRPr="00A30954" w:rsidRDefault="0020749E" w:rsidP="00A30954">
      <w:pPr>
        <w:shd w:val="clear" w:color="auto" w:fill="FFFFFF"/>
        <w:tabs>
          <w:tab w:val="left" w:pos="567"/>
        </w:tabs>
        <w:ind w:left="150" w:right="150"/>
        <w:rPr>
          <w:color w:val="000000"/>
        </w:rPr>
      </w:pPr>
      <w:r w:rsidRPr="00A30954">
        <w:rPr>
          <w:color w:val="000000"/>
        </w:rPr>
        <w:t> </w:t>
      </w:r>
    </w:p>
    <w:p w14:paraId="675E73FB" w14:textId="77777777" w:rsidR="0020749E" w:rsidRPr="00A30954" w:rsidRDefault="0020749E" w:rsidP="00A30954">
      <w:pPr>
        <w:shd w:val="clear" w:color="auto" w:fill="FFFFFF"/>
        <w:tabs>
          <w:tab w:val="left" w:pos="567"/>
        </w:tabs>
        <w:ind w:right="150" w:firstLine="709"/>
        <w:jc w:val="both"/>
        <w:rPr>
          <w:color w:val="000000"/>
        </w:rPr>
      </w:pPr>
      <w:r w:rsidRPr="00A30954">
        <w:rPr>
          <w:b/>
          <w:bCs/>
          <w:color w:val="000000"/>
        </w:rPr>
        <w:t xml:space="preserve">Задание </w:t>
      </w:r>
      <w:r w:rsidR="000369DB" w:rsidRPr="00A30954">
        <w:rPr>
          <w:b/>
          <w:bCs/>
          <w:color w:val="000000"/>
        </w:rPr>
        <w:t xml:space="preserve">№ </w:t>
      </w:r>
      <w:r w:rsidRPr="00A30954">
        <w:rPr>
          <w:b/>
          <w:bCs/>
          <w:color w:val="000000"/>
        </w:rPr>
        <w:t>3.</w:t>
      </w:r>
      <w:r w:rsidRPr="00A30954">
        <w:rPr>
          <w:color w:val="000000"/>
        </w:rPr>
        <w:t xml:space="preserve"> Определите коэффициент емкости торгового </w:t>
      </w:r>
      <w:proofErr w:type="gramStart"/>
      <w:r w:rsidRPr="00A30954">
        <w:rPr>
          <w:color w:val="000000"/>
        </w:rPr>
        <w:t>оборудования ,</w:t>
      </w:r>
      <w:proofErr w:type="gramEnd"/>
      <w:r w:rsidRPr="00A30954">
        <w:rPr>
          <w:color w:val="000000"/>
        </w:rPr>
        <w:t xml:space="preserve"> используя данные задания № 2, по следующим видам оборудования: горка пристенная, тара-оборудование, прилавок-витрина.</w:t>
      </w:r>
    </w:p>
    <w:p w14:paraId="2D94466B" w14:textId="77777777" w:rsidR="0020749E" w:rsidRPr="00A30954" w:rsidRDefault="0020749E" w:rsidP="00A30954">
      <w:pPr>
        <w:shd w:val="clear" w:color="auto" w:fill="FFFFFF"/>
        <w:tabs>
          <w:tab w:val="left" w:pos="567"/>
        </w:tabs>
        <w:ind w:right="150" w:firstLine="709"/>
        <w:jc w:val="both"/>
        <w:rPr>
          <w:color w:val="000000"/>
        </w:rPr>
      </w:pPr>
      <w:r w:rsidRPr="00A30954">
        <w:rPr>
          <w:color w:val="000000"/>
        </w:rPr>
        <w:t>Решение:</w:t>
      </w:r>
    </w:p>
    <w:p w14:paraId="2C5E2F5E" w14:textId="77777777" w:rsidR="0020749E" w:rsidRPr="00A30954" w:rsidRDefault="0020749E" w:rsidP="00A30954">
      <w:pPr>
        <w:shd w:val="clear" w:color="auto" w:fill="FFFFFF"/>
        <w:tabs>
          <w:tab w:val="left" w:pos="567"/>
        </w:tabs>
        <w:ind w:right="150" w:firstLine="709"/>
        <w:jc w:val="both"/>
        <w:rPr>
          <w:color w:val="000000"/>
        </w:rPr>
      </w:pPr>
      <w:r w:rsidRPr="00A30954">
        <w:rPr>
          <w:color w:val="000000"/>
        </w:rPr>
        <w:t>1. Горка пристенная.</w:t>
      </w:r>
    </w:p>
    <w:p w14:paraId="344C0157" w14:textId="77777777" w:rsidR="0020749E" w:rsidRPr="00A30954" w:rsidRDefault="0020749E" w:rsidP="00A30954">
      <w:pPr>
        <w:shd w:val="clear" w:color="auto" w:fill="FFFFFF"/>
        <w:tabs>
          <w:tab w:val="left" w:pos="567"/>
        </w:tabs>
        <w:ind w:right="150" w:firstLine="709"/>
        <w:jc w:val="both"/>
        <w:rPr>
          <w:color w:val="000000"/>
        </w:rPr>
      </w:pPr>
      <w:r w:rsidRPr="00A30954">
        <w:rPr>
          <w:color w:val="000000"/>
        </w:rPr>
        <w:t>2. Тара-оборудование.</w:t>
      </w:r>
    </w:p>
    <w:p w14:paraId="62DC386D" w14:textId="77777777" w:rsidR="0020749E" w:rsidRPr="00A30954" w:rsidRDefault="0020749E" w:rsidP="00A30954">
      <w:pPr>
        <w:shd w:val="clear" w:color="auto" w:fill="FFFFFF"/>
        <w:tabs>
          <w:tab w:val="left" w:pos="567"/>
        </w:tabs>
        <w:ind w:right="150" w:firstLine="709"/>
        <w:jc w:val="both"/>
        <w:rPr>
          <w:color w:val="000000"/>
        </w:rPr>
      </w:pPr>
      <w:r w:rsidRPr="00A30954">
        <w:rPr>
          <w:color w:val="000000"/>
        </w:rPr>
        <w:t>3. Прилавок-витрина</w:t>
      </w:r>
    </w:p>
    <w:p w14:paraId="356D94ED" w14:textId="77777777" w:rsidR="0020749E" w:rsidRPr="00A30954" w:rsidRDefault="0020749E" w:rsidP="00A30954">
      <w:pPr>
        <w:shd w:val="clear" w:color="auto" w:fill="FFFFFF"/>
        <w:tabs>
          <w:tab w:val="left" w:pos="567"/>
        </w:tabs>
        <w:ind w:right="150" w:firstLine="709"/>
        <w:jc w:val="both"/>
        <w:rPr>
          <w:color w:val="000000"/>
        </w:rPr>
      </w:pPr>
      <w:r w:rsidRPr="00A30954">
        <w:rPr>
          <w:b/>
          <w:bCs/>
          <w:color w:val="000000"/>
        </w:rPr>
        <w:t xml:space="preserve">Задание </w:t>
      </w:r>
      <w:r w:rsidR="000369DB" w:rsidRPr="00A30954">
        <w:rPr>
          <w:b/>
          <w:bCs/>
          <w:color w:val="000000"/>
        </w:rPr>
        <w:t>№</w:t>
      </w:r>
      <w:r w:rsidRPr="00A30954">
        <w:rPr>
          <w:b/>
          <w:bCs/>
          <w:color w:val="000000"/>
        </w:rPr>
        <w:t>4.</w:t>
      </w:r>
      <w:r w:rsidRPr="00A30954">
        <w:rPr>
          <w:color w:val="000000"/>
        </w:rPr>
        <w:t> Определите эффективность использования торговой площади магазина, если:</w:t>
      </w:r>
    </w:p>
    <w:p w14:paraId="47F70E15" w14:textId="77777777" w:rsidR="0020749E" w:rsidRPr="00A30954" w:rsidRDefault="0020749E" w:rsidP="00F66F8C">
      <w:pPr>
        <w:pStyle w:val="ac"/>
        <w:numPr>
          <w:ilvl w:val="0"/>
          <w:numId w:val="131"/>
        </w:numPr>
        <w:shd w:val="clear" w:color="auto" w:fill="FFFFFF"/>
        <w:tabs>
          <w:tab w:val="left" w:pos="567"/>
          <w:tab w:val="left" w:pos="709"/>
        </w:tabs>
        <w:ind w:right="150"/>
        <w:jc w:val="both"/>
        <w:rPr>
          <w:color w:val="000000"/>
        </w:rPr>
      </w:pPr>
      <w:r w:rsidRPr="00A30954">
        <w:rPr>
          <w:color w:val="000000"/>
        </w:rPr>
        <w:t>Общая площадь магазина 2400 м</w:t>
      </w:r>
      <w:r w:rsidRPr="00A30954">
        <w:rPr>
          <w:color w:val="000000"/>
          <w:vertAlign w:val="superscript"/>
        </w:rPr>
        <w:t>2</w:t>
      </w:r>
    </w:p>
    <w:p w14:paraId="6BE40821" w14:textId="77777777" w:rsidR="0020749E" w:rsidRPr="00A30954" w:rsidRDefault="0020749E" w:rsidP="00F66F8C">
      <w:pPr>
        <w:pStyle w:val="ac"/>
        <w:numPr>
          <w:ilvl w:val="0"/>
          <w:numId w:val="131"/>
        </w:numPr>
        <w:shd w:val="clear" w:color="auto" w:fill="FFFFFF"/>
        <w:tabs>
          <w:tab w:val="left" w:pos="567"/>
          <w:tab w:val="left" w:pos="709"/>
        </w:tabs>
        <w:ind w:right="150"/>
        <w:jc w:val="both"/>
        <w:rPr>
          <w:color w:val="000000"/>
        </w:rPr>
      </w:pPr>
      <w:r w:rsidRPr="00A30954">
        <w:rPr>
          <w:color w:val="000000"/>
        </w:rPr>
        <w:t>Площадь торгового зала 1000 м</w:t>
      </w:r>
      <w:r w:rsidRPr="00A30954">
        <w:rPr>
          <w:color w:val="000000"/>
          <w:vertAlign w:val="superscript"/>
        </w:rPr>
        <w:t>2</w:t>
      </w:r>
    </w:p>
    <w:p w14:paraId="2618C54A" w14:textId="77777777" w:rsidR="0020749E" w:rsidRPr="00A30954" w:rsidRDefault="0020749E" w:rsidP="00F66F8C">
      <w:pPr>
        <w:pStyle w:val="ac"/>
        <w:numPr>
          <w:ilvl w:val="0"/>
          <w:numId w:val="131"/>
        </w:numPr>
        <w:shd w:val="clear" w:color="auto" w:fill="FFFFFF"/>
        <w:tabs>
          <w:tab w:val="left" w:pos="567"/>
          <w:tab w:val="left" w:pos="709"/>
        </w:tabs>
        <w:ind w:right="150"/>
        <w:jc w:val="both"/>
        <w:rPr>
          <w:color w:val="000000"/>
        </w:rPr>
      </w:pPr>
      <w:r w:rsidRPr="00A30954">
        <w:rPr>
          <w:color w:val="000000"/>
        </w:rPr>
        <w:t>Площадь, занятая оборудованием 250 м</w:t>
      </w:r>
      <w:r w:rsidRPr="00A30954">
        <w:rPr>
          <w:color w:val="000000"/>
          <w:vertAlign w:val="superscript"/>
        </w:rPr>
        <w:t>2</w:t>
      </w:r>
    </w:p>
    <w:p w14:paraId="1F555F8F" w14:textId="77777777" w:rsidR="0020749E" w:rsidRPr="00A30954" w:rsidRDefault="0020749E" w:rsidP="00F66F8C">
      <w:pPr>
        <w:pStyle w:val="ac"/>
        <w:numPr>
          <w:ilvl w:val="0"/>
          <w:numId w:val="131"/>
        </w:numPr>
        <w:shd w:val="clear" w:color="auto" w:fill="FFFFFF"/>
        <w:tabs>
          <w:tab w:val="left" w:pos="567"/>
          <w:tab w:val="left" w:pos="709"/>
        </w:tabs>
        <w:ind w:right="150"/>
        <w:jc w:val="both"/>
        <w:rPr>
          <w:color w:val="000000"/>
        </w:rPr>
      </w:pPr>
      <w:r w:rsidRPr="00A30954">
        <w:rPr>
          <w:color w:val="000000"/>
        </w:rPr>
        <w:t>Площадь выкладки 600 м</w:t>
      </w:r>
      <w:r w:rsidRPr="00A30954">
        <w:rPr>
          <w:color w:val="000000"/>
          <w:vertAlign w:val="superscript"/>
        </w:rPr>
        <w:t>2</w:t>
      </w:r>
    </w:p>
    <w:p w14:paraId="293FA2DA" w14:textId="77777777" w:rsidR="0020749E" w:rsidRPr="00A30954" w:rsidRDefault="0020749E" w:rsidP="00F66F8C">
      <w:pPr>
        <w:pStyle w:val="ac"/>
        <w:numPr>
          <w:ilvl w:val="0"/>
          <w:numId w:val="131"/>
        </w:numPr>
        <w:shd w:val="clear" w:color="auto" w:fill="FFFFFF"/>
        <w:tabs>
          <w:tab w:val="left" w:pos="567"/>
          <w:tab w:val="left" w:pos="709"/>
        </w:tabs>
        <w:ind w:right="150"/>
        <w:jc w:val="both"/>
        <w:rPr>
          <w:color w:val="000000"/>
        </w:rPr>
      </w:pPr>
      <w:r w:rsidRPr="00A30954">
        <w:rPr>
          <w:color w:val="000000"/>
        </w:rPr>
        <w:t xml:space="preserve">Годовой объем товарооборота 3 240 </w:t>
      </w:r>
      <w:proofErr w:type="spellStart"/>
      <w:r w:rsidRPr="00A30954">
        <w:rPr>
          <w:color w:val="000000"/>
        </w:rPr>
        <w:t>тыс.руб</w:t>
      </w:r>
      <w:proofErr w:type="spellEnd"/>
      <w:r w:rsidRPr="00A30954">
        <w:rPr>
          <w:color w:val="000000"/>
        </w:rPr>
        <w:t>.</w:t>
      </w:r>
    </w:p>
    <w:p w14:paraId="09575DFD" w14:textId="77777777" w:rsidR="006D1748" w:rsidRPr="00A30954" w:rsidRDefault="006D1748" w:rsidP="00A30954">
      <w:pPr>
        <w:widowControl w:val="0"/>
        <w:shd w:val="clear" w:color="auto" w:fill="FFFFFF"/>
        <w:tabs>
          <w:tab w:val="left" w:pos="302"/>
          <w:tab w:val="left" w:pos="567"/>
          <w:tab w:val="left" w:pos="709"/>
        </w:tabs>
        <w:autoSpaceDE w:val="0"/>
        <w:autoSpaceDN w:val="0"/>
        <w:adjustRightInd w:val="0"/>
      </w:pPr>
    </w:p>
    <w:p w14:paraId="77BD6FC0" w14:textId="77777777" w:rsidR="000F2E2C" w:rsidRPr="00A30954" w:rsidRDefault="00407C33" w:rsidP="00A30954">
      <w:pPr>
        <w:widowControl w:val="0"/>
        <w:shd w:val="clear" w:color="auto" w:fill="FFFFFF"/>
        <w:tabs>
          <w:tab w:val="left" w:pos="302"/>
          <w:tab w:val="left" w:pos="567"/>
        </w:tabs>
        <w:autoSpaceDE w:val="0"/>
        <w:autoSpaceDN w:val="0"/>
        <w:adjustRightInd w:val="0"/>
        <w:rPr>
          <w:b/>
        </w:rPr>
      </w:pPr>
      <w:r w:rsidRPr="00A30954">
        <w:rPr>
          <w:b/>
        </w:rPr>
        <w:t>Практическое занятие №38 Источники поступления товаров в торговую сеть, оценка и выбор потенциального поставщика для магазина</w:t>
      </w:r>
    </w:p>
    <w:p w14:paraId="39750579" w14:textId="77777777" w:rsidR="000369DB" w:rsidRPr="00A30954" w:rsidRDefault="00825DA2" w:rsidP="00A30954">
      <w:pPr>
        <w:shd w:val="clear" w:color="auto" w:fill="FFFFFF"/>
        <w:tabs>
          <w:tab w:val="left" w:pos="567"/>
        </w:tabs>
        <w:jc w:val="both"/>
        <w:rPr>
          <w:color w:val="000000"/>
        </w:rPr>
      </w:pPr>
      <w:r w:rsidRPr="00A30954">
        <w:rPr>
          <w:b/>
          <w:bCs/>
        </w:rPr>
        <w:t>Цель</w:t>
      </w:r>
      <w:r w:rsidRPr="00A30954">
        <w:t xml:space="preserve"> </w:t>
      </w:r>
      <w:r w:rsidRPr="00A30954">
        <w:rPr>
          <w:b/>
        </w:rPr>
        <w:t>практического занятия:</w:t>
      </w:r>
      <w:r w:rsidRPr="00A30954">
        <w:t xml:space="preserve"> </w:t>
      </w:r>
      <w:r w:rsidR="000369DB" w:rsidRPr="00A30954">
        <w:rPr>
          <w:iCs/>
          <w:color w:val="000000"/>
        </w:rPr>
        <w:t>закрепление теоретических знаний и приобретение практических навыков по подбору потенциальных поставщиков и составления графика завоза сырья и продуктов на предприятия общественного питания.</w:t>
      </w:r>
    </w:p>
    <w:p w14:paraId="595FBC03" w14:textId="77777777" w:rsidR="005E6CAD" w:rsidRPr="00A30954" w:rsidRDefault="005E6CAD" w:rsidP="00A30954">
      <w:pPr>
        <w:widowControl w:val="0"/>
        <w:shd w:val="clear" w:color="auto" w:fill="FFFFFF"/>
        <w:tabs>
          <w:tab w:val="left" w:pos="567"/>
        </w:tabs>
        <w:ind w:firstLine="709"/>
        <w:jc w:val="both"/>
        <w:rPr>
          <w:b/>
        </w:rPr>
      </w:pPr>
      <w:r w:rsidRPr="00A30954">
        <w:rPr>
          <w:b/>
        </w:rPr>
        <w:t>Материальное обеспечение:</w:t>
      </w:r>
    </w:p>
    <w:p w14:paraId="48BC9CC0" w14:textId="77777777" w:rsidR="005E6CAD" w:rsidRPr="00A30954" w:rsidRDefault="005E6CAD" w:rsidP="00F66F8C">
      <w:pPr>
        <w:pStyle w:val="ac"/>
        <w:widowControl w:val="0"/>
        <w:numPr>
          <w:ilvl w:val="0"/>
          <w:numId w:val="135"/>
        </w:numPr>
        <w:shd w:val="clear" w:color="auto" w:fill="FFFFFF"/>
        <w:tabs>
          <w:tab w:val="left" w:pos="567"/>
          <w:tab w:val="left" w:pos="851"/>
          <w:tab w:val="left" w:pos="993"/>
        </w:tabs>
        <w:ind w:left="0" w:firstLine="709"/>
        <w:jc w:val="both"/>
        <w:rPr>
          <w:bCs/>
          <w:color w:val="000000" w:themeColor="text1"/>
          <w:kern w:val="36"/>
        </w:rPr>
      </w:pPr>
      <w:r w:rsidRPr="00A30954">
        <w:rPr>
          <w:bCs/>
          <w:color w:val="000000" w:themeColor="text1"/>
          <w:kern w:val="36"/>
        </w:rPr>
        <w:t>Письменные принадлежности</w:t>
      </w:r>
    </w:p>
    <w:p w14:paraId="06D64D8A" w14:textId="77777777" w:rsidR="005E6CAD" w:rsidRPr="00A30954" w:rsidRDefault="005E6CAD" w:rsidP="00F66F8C">
      <w:pPr>
        <w:pStyle w:val="ac"/>
        <w:widowControl w:val="0"/>
        <w:numPr>
          <w:ilvl w:val="0"/>
          <w:numId w:val="135"/>
        </w:numPr>
        <w:shd w:val="clear" w:color="auto" w:fill="FFFFFF"/>
        <w:tabs>
          <w:tab w:val="left" w:pos="567"/>
          <w:tab w:val="left" w:pos="851"/>
          <w:tab w:val="left" w:pos="993"/>
        </w:tabs>
        <w:ind w:left="0" w:firstLine="709"/>
        <w:jc w:val="both"/>
        <w:rPr>
          <w:bCs/>
          <w:color w:val="000000" w:themeColor="text1"/>
          <w:kern w:val="36"/>
        </w:rPr>
      </w:pPr>
      <w:r w:rsidRPr="00A30954">
        <w:rPr>
          <w:bCs/>
          <w:color w:val="000000" w:themeColor="text1"/>
          <w:kern w:val="36"/>
        </w:rPr>
        <w:t xml:space="preserve">Калькулятор </w:t>
      </w:r>
      <w:r w:rsidRPr="00A30954">
        <w:rPr>
          <w:bCs/>
          <w:color w:val="000000" w:themeColor="text1"/>
          <w:kern w:val="36"/>
          <w:shd w:val="clear" w:color="auto" w:fill="FFFFFF"/>
        </w:rPr>
        <w:t xml:space="preserve"> </w:t>
      </w:r>
    </w:p>
    <w:p w14:paraId="66696E2A" w14:textId="77777777" w:rsidR="005E6CAD" w:rsidRPr="00A30954" w:rsidRDefault="005E6CAD" w:rsidP="00F66F8C">
      <w:pPr>
        <w:pStyle w:val="ac"/>
        <w:widowControl w:val="0"/>
        <w:numPr>
          <w:ilvl w:val="0"/>
          <w:numId w:val="135"/>
        </w:numPr>
        <w:shd w:val="clear" w:color="auto" w:fill="FFFFFF"/>
        <w:tabs>
          <w:tab w:val="left" w:pos="567"/>
          <w:tab w:val="left" w:pos="851"/>
          <w:tab w:val="left" w:pos="993"/>
        </w:tabs>
        <w:ind w:left="0" w:firstLine="709"/>
        <w:jc w:val="both"/>
        <w:rPr>
          <w:bCs/>
          <w:color w:val="000000" w:themeColor="text1"/>
          <w:kern w:val="36"/>
        </w:rPr>
      </w:pPr>
      <w:r w:rsidRPr="00A30954">
        <w:t>Раздаточный материал.</w:t>
      </w:r>
    </w:p>
    <w:p w14:paraId="75B42296" w14:textId="77777777" w:rsidR="00825DA2" w:rsidRPr="00A30954" w:rsidRDefault="00825DA2" w:rsidP="00A30954">
      <w:pPr>
        <w:pStyle w:val="ac"/>
        <w:widowControl w:val="0"/>
        <w:shd w:val="clear" w:color="auto" w:fill="FFFFFF"/>
        <w:tabs>
          <w:tab w:val="left" w:pos="567"/>
          <w:tab w:val="left" w:pos="851"/>
          <w:tab w:val="left" w:pos="993"/>
        </w:tabs>
        <w:ind w:left="0" w:firstLine="709"/>
        <w:contextualSpacing w:val="0"/>
        <w:jc w:val="both"/>
        <w:rPr>
          <w:bCs/>
          <w:color w:val="000000" w:themeColor="text1"/>
        </w:rPr>
      </w:pPr>
    </w:p>
    <w:p w14:paraId="1A9FD2D3" w14:textId="77777777" w:rsidR="00825DA2" w:rsidRPr="00A30954" w:rsidRDefault="00825DA2"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0067A5B9" w14:textId="77777777" w:rsidR="00825DA2" w:rsidRPr="00A30954" w:rsidRDefault="00825DA2" w:rsidP="00F66F8C">
      <w:pPr>
        <w:pStyle w:val="ac"/>
        <w:widowControl w:val="0"/>
        <w:numPr>
          <w:ilvl w:val="0"/>
          <w:numId w:val="132"/>
        </w:numPr>
        <w:shd w:val="clear" w:color="auto" w:fill="FFFFFF"/>
        <w:tabs>
          <w:tab w:val="left" w:pos="302"/>
          <w:tab w:val="left" w:pos="567"/>
        </w:tabs>
        <w:autoSpaceDE w:val="0"/>
        <w:autoSpaceDN w:val="0"/>
        <w:adjustRightInd w:val="0"/>
      </w:pPr>
      <w:r w:rsidRPr="00A30954">
        <w:t xml:space="preserve">Изучить </w:t>
      </w:r>
      <w:r w:rsidRPr="00A30954">
        <w:rPr>
          <w:shd w:val="clear" w:color="auto" w:fill="FFFFFF"/>
        </w:rPr>
        <w:t>теоретический материал</w:t>
      </w:r>
    </w:p>
    <w:p w14:paraId="234D5F1C" w14:textId="77777777" w:rsidR="00825DA2" w:rsidRPr="00A30954" w:rsidRDefault="00825DA2" w:rsidP="00F66F8C">
      <w:pPr>
        <w:pStyle w:val="ac"/>
        <w:widowControl w:val="0"/>
        <w:numPr>
          <w:ilvl w:val="0"/>
          <w:numId w:val="132"/>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6A4671CA" w14:textId="77777777" w:rsidR="00825DA2" w:rsidRPr="00A30954" w:rsidRDefault="00825DA2" w:rsidP="00A30954">
      <w:pPr>
        <w:tabs>
          <w:tab w:val="left" w:pos="567"/>
        </w:tabs>
        <w:rPr>
          <w:rFonts w:eastAsia="Calibri"/>
        </w:rPr>
      </w:pPr>
    </w:p>
    <w:p w14:paraId="2B883896" w14:textId="77777777" w:rsidR="00825DA2" w:rsidRPr="00A30954" w:rsidRDefault="00825DA2" w:rsidP="00A30954">
      <w:pPr>
        <w:tabs>
          <w:tab w:val="left" w:pos="567"/>
        </w:tabs>
        <w:jc w:val="center"/>
        <w:rPr>
          <w:rFonts w:eastAsia="Calibri"/>
          <w:b/>
        </w:rPr>
      </w:pPr>
      <w:r w:rsidRPr="00A30954">
        <w:rPr>
          <w:rFonts w:eastAsia="Calibri"/>
          <w:b/>
        </w:rPr>
        <w:t>Теоретический материал</w:t>
      </w:r>
    </w:p>
    <w:p w14:paraId="23EFA30B" w14:textId="77777777" w:rsidR="000369DB" w:rsidRPr="00A30954" w:rsidRDefault="000369DB" w:rsidP="00A30954">
      <w:pPr>
        <w:shd w:val="clear" w:color="auto" w:fill="FFFFFF"/>
        <w:tabs>
          <w:tab w:val="left" w:pos="567"/>
        </w:tabs>
        <w:ind w:firstLine="709"/>
        <w:jc w:val="both"/>
        <w:rPr>
          <w:color w:val="000000"/>
        </w:rPr>
      </w:pPr>
      <w:r w:rsidRPr="00A30954">
        <w:rPr>
          <w:color w:val="000000"/>
        </w:rPr>
        <w:t xml:space="preserve">Основой ритмичной работы предприятий </w:t>
      </w:r>
      <w:proofErr w:type="gramStart"/>
      <w:r w:rsidRPr="00A30954">
        <w:rPr>
          <w:color w:val="000000"/>
        </w:rPr>
        <w:t xml:space="preserve">торговли  </w:t>
      </w:r>
      <w:r w:rsidR="005E6CAD" w:rsidRPr="00A30954">
        <w:rPr>
          <w:color w:val="000000"/>
        </w:rPr>
        <w:t>я</w:t>
      </w:r>
      <w:r w:rsidRPr="00A30954">
        <w:rPr>
          <w:color w:val="000000"/>
        </w:rPr>
        <w:t>вляется</w:t>
      </w:r>
      <w:proofErr w:type="gramEnd"/>
      <w:r w:rsidRPr="00A30954">
        <w:rPr>
          <w:color w:val="000000"/>
        </w:rPr>
        <w:t xml:space="preserve"> бесперебойное и регулярное снабжение их сырьём, продовольственными товарами, полуфабрикатами, готовыми изделиями, предметами материально-технического оснащения.</w:t>
      </w:r>
    </w:p>
    <w:p w14:paraId="3B4E9A96" w14:textId="77777777" w:rsidR="000369DB" w:rsidRPr="00A30954" w:rsidRDefault="000369DB" w:rsidP="00A30954">
      <w:pPr>
        <w:shd w:val="clear" w:color="auto" w:fill="FFFFFF"/>
        <w:tabs>
          <w:tab w:val="left" w:pos="567"/>
        </w:tabs>
        <w:ind w:firstLine="709"/>
        <w:jc w:val="both"/>
        <w:rPr>
          <w:color w:val="000000"/>
        </w:rPr>
      </w:pPr>
      <w:r w:rsidRPr="00A30954">
        <w:rPr>
          <w:color w:val="000000"/>
        </w:rPr>
        <w:t>К </w:t>
      </w:r>
      <w:r w:rsidRPr="00A30954">
        <w:rPr>
          <w:b/>
          <w:bCs/>
          <w:i/>
          <w:iCs/>
          <w:color w:val="000000"/>
        </w:rPr>
        <w:t>поставщикам – изготовителям </w:t>
      </w:r>
      <w:r w:rsidRPr="00A30954">
        <w:rPr>
          <w:color w:val="000000"/>
        </w:rPr>
        <w:t xml:space="preserve">относятся объединения и предприятия пищевых отраслей промышленности, колхозы, совхозы, а именно: молокозаводы, мясо- и </w:t>
      </w:r>
      <w:r w:rsidR="005E6CAD" w:rsidRPr="00A30954">
        <w:rPr>
          <w:color w:val="000000"/>
        </w:rPr>
        <w:t>хладокомбинаты</w:t>
      </w:r>
      <w:r w:rsidRPr="00A30954">
        <w:rPr>
          <w:color w:val="000000"/>
        </w:rPr>
        <w:t>, булочно-кондитерские комбинаты, рыбоперерабатывающие комплексные предприятия и др.</w:t>
      </w:r>
    </w:p>
    <w:p w14:paraId="518D522B" w14:textId="77777777" w:rsidR="000369DB" w:rsidRPr="00A30954" w:rsidRDefault="000369DB" w:rsidP="00A30954">
      <w:pPr>
        <w:shd w:val="clear" w:color="auto" w:fill="FFFFFF"/>
        <w:tabs>
          <w:tab w:val="left" w:pos="567"/>
        </w:tabs>
        <w:ind w:firstLine="709"/>
        <w:jc w:val="both"/>
        <w:rPr>
          <w:color w:val="000000"/>
        </w:rPr>
      </w:pPr>
      <w:r w:rsidRPr="00A30954">
        <w:rPr>
          <w:color w:val="000000"/>
        </w:rPr>
        <w:t>К </w:t>
      </w:r>
      <w:r w:rsidRPr="00A30954">
        <w:rPr>
          <w:b/>
          <w:bCs/>
          <w:i/>
          <w:iCs/>
          <w:color w:val="000000"/>
        </w:rPr>
        <w:t>поставщикам – посредникам </w:t>
      </w:r>
      <w:r w:rsidRPr="00A30954">
        <w:rPr>
          <w:color w:val="000000"/>
        </w:rPr>
        <w:t xml:space="preserve">относятся оптовые базы по торговле бакалейными товарами, </w:t>
      </w:r>
      <w:r w:rsidR="005E6CAD" w:rsidRPr="00A30954">
        <w:rPr>
          <w:color w:val="000000"/>
        </w:rPr>
        <w:t>мясомолочными</w:t>
      </w:r>
      <w:r w:rsidRPr="00A30954">
        <w:rPr>
          <w:color w:val="000000"/>
        </w:rPr>
        <w:t xml:space="preserve"> продуктами, рыбной продукцией, картофелем, овощами и фруктами.</w:t>
      </w:r>
    </w:p>
    <w:p w14:paraId="3596281E" w14:textId="77777777" w:rsidR="000369DB" w:rsidRPr="00A30954" w:rsidRDefault="000369DB" w:rsidP="00A30954">
      <w:pPr>
        <w:shd w:val="clear" w:color="auto" w:fill="FFFFFF"/>
        <w:tabs>
          <w:tab w:val="left" w:pos="567"/>
        </w:tabs>
        <w:ind w:firstLine="709"/>
        <w:jc w:val="both"/>
        <w:rPr>
          <w:color w:val="000000"/>
        </w:rPr>
      </w:pPr>
      <w:r w:rsidRPr="00A30954">
        <w:rPr>
          <w:color w:val="000000"/>
        </w:rPr>
        <w:t xml:space="preserve">Каждый поставщик, как и любой владелец ресторанного бизнеса, преследует одну главную цель – получить прибыль от своей работы. Это нормально. Никто не против того, чтобы партнерские взаимоотношения приносили обоюдную прибыль. Когда же целью является получение сверхприбыли любой ценой, то в дело идут различные схемы, ухищрения и махинации жертвами которых становятся партнеры по бизнесу. Это понятно – «ничто не приходит ниоткуда…». Если ваш ресторан пользуется услугами недобросовестного поставщика, - ваши убытки становятся его прибылью. Как выбрать </w:t>
      </w:r>
      <w:r w:rsidRPr="00A30954">
        <w:rPr>
          <w:color w:val="000000"/>
        </w:rPr>
        <w:lastRenderedPageBreak/>
        <w:t>поставщика для ресторана, чтобы товары в ресторан или кафе всегда поставлялись свежие и вовремя, чтобы сорта фруктов и напитков соответствовали прейскуранту и заявленной стоимости, чтобы, в конечном счете, в меню ресторана всегда были вкусные и качественные блюда, привлекающие клиентов? Существует целый список критериев, по которым рекомендуется выбирать поставщика продуктов питания для ресторана или кафе. Вот главные из них:</w:t>
      </w:r>
    </w:p>
    <w:p w14:paraId="5C8DE156" w14:textId="77777777" w:rsidR="000369DB" w:rsidRPr="00A30954" w:rsidRDefault="000369DB" w:rsidP="00F66F8C">
      <w:pPr>
        <w:numPr>
          <w:ilvl w:val="0"/>
          <w:numId w:val="133"/>
        </w:numPr>
        <w:shd w:val="clear" w:color="auto" w:fill="FFFFFF"/>
        <w:tabs>
          <w:tab w:val="left" w:pos="567"/>
          <w:tab w:val="left" w:pos="993"/>
        </w:tabs>
        <w:ind w:left="0" w:firstLine="709"/>
        <w:jc w:val="both"/>
        <w:rPr>
          <w:color w:val="000000"/>
        </w:rPr>
      </w:pPr>
      <w:r w:rsidRPr="00A30954">
        <w:rPr>
          <w:color w:val="000000"/>
        </w:rPr>
        <w:t>ваш поставщик </w:t>
      </w:r>
      <w:r w:rsidRPr="00A30954">
        <w:rPr>
          <w:i/>
          <w:iCs/>
          <w:color w:val="000000"/>
        </w:rPr>
        <w:t>постоянно</w:t>
      </w:r>
      <w:r w:rsidRPr="00A30954">
        <w:rPr>
          <w:color w:val="000000"/>
        </w:rPr>
        <w:t> должен снабжать ваш ресторан </w:t>
      </w:r>
      <w:r w:rsidRPr="00A30954">
        <w:rPr>
          <w:i/>
          <w:iCs/>
          <w:color w:val="000000"/>
        </w:rPr>
        <w:t>свежими</w:t>
      </w:r>
      <w:r w:rsidRPr="00A30954">
        <w:rPr>
          <w:color w:val="000000"/>
        </w:rPr>
        <w:t> и </w:t>
      </w:r>
      <w:r w:rsidRPr="00A30954">
        <w:rPr>
          <w:i/>
          <w:iCs/>
          <w:color w:val="000000"/>
        </w:rPr>
        <w:t>качественными</w:t>
      </w:r>
      <w:r w:rsidRPr="00A30954">
        <w:rPr>
          <w:color w:val="000000"/>
        </w:rPr>
        <w:t> продуктами питания, согласно заявленной стоимости;</w:t>
      </w:r>
    </w:p>
    <w:p w14:paraId="4A0A834C" w14:textId="77777777" w:rsidR="000369DB" w:rsidRPr="00A30954" w:rsidRDefault="000369DB" w:rsidP="00F66F8C">
      <w:pPr>
        <w:numPr>
          <w:ilvl w:val="0"/>
          <w:numId w:val="133"/>
        </w:numPr>
        <w:shd w:val="clear" w:color="auto" w:fill="FFFFFF"/>
        <w:tabs>
          <w:tab w:val="left" w:pos="567"/>
          <w:tab w:val="left" w:pos="993"/>
        </w:tabs>
        <w:ind w:left="0" w:firstLine="709"/>
        <w:jc w:val="both"/>
        <w:rPr>
          <w:color w:val="000000"/>
        </w:rPr>
      </w:pPr>
      <w:r w:rsidRPr="00A30954">
        <w:rPr>
          <w:color w:val="000000"/>
        </w:rPr>
        <w:t>поставки продуктов должны производиться </w:t>
      </w:r>
      <w:r w:rsidRPr="00A30954">
        <w:rPr>
          <w:i/>
          <w:iCs/>
          <w:color w:val="000000"/>
        </w:rPr>
        <w:t>регулярно</w:t>
      </w:r>
      <w:r w:rsidRPr="00A30954">
        <w:rPr>
          <w:color w:val="000000"/>
        </w:rPr>
        <w:t> в любое время года, независимо от погодных условий и социальных катаклизмов, </w:t>
      </w:r>
      <w:r w:rsidRPr="00A30954">
        <w:rPr>
          <w:i/>
          <w:iCs/>
          <w:color w:val="000000"/>
        </w:rPr>
        <w:t>в строго оговоренное время</w:t>
      </w:r>
      <w:r w:rsidRPr="00A30954">
        <w:rPr>
          <w:color w:val="000000"/>
        </w:rPr>
        <w:t>;</w:t>
      </w:r>
    </w:p>
    <w:p w14:paraId="105BD966" w14:textId="77777777" w:rsidR="000369DB" w:rsidRPr="00A30954" w:rsidRDefault="000369DB" w:rsidP="00F66F8C">
      <w:pPr>
        <w:numPr>
          <w:ilvl w:val="0"/>
          <w:numId w:val="133"/>
        </w:numPr>
        <w:shd w:val="clear" w:color="auto" w:fill="FFFFFF"/>
        <w:tabs>
          <w:tab w:val="left" w:pos="567"/>
          <w:tab w:val="left" w:pos="993"/>
        </w:tabs>
        <w:ind w:left="0" w:firstLine="709"/>
        <w:jc w:val="both"/>
        <w:rPr>
          <w:color w:val="000000"/>
        </w:rPr>
      </w:pPr>
      <w:r w:rsidRPr="00A30954">
        <w:rPr>
          <w:color w:val="000000"/>
        </w:rPr>
        <w:t>при возможности, лучше выбрать поставщика для ресторана крупного, с солидным стажем работы. Это на тот случай, если вы решите увеличить объемы своих поставок;</w:t>
      </w:r>
    </w:p>
    <w:p w14:paraId="2EAFC8EA" w14:textId="77777777" w:rsidR="000369DB" w:rsidRPr="00A30954" w:rsidRDefault="000369DB" w:rsidP="00F66F8C">
      <w:pPr>
        <w:numPr>
          <w:ilvl w:val="0"/>
          <w:numId w:val="133"/>
        </w:numPr>
        <w:shd w:val="clear" w:color="auto" w:fill="FFFFFF"/>
        <w:tabs>
          <w:tab w:val="left" w:pos="567"/>
          <w:tab w:val="left" w:pos="993"/>
        </w:tabs>
        <w:ind w:left="0" w:firstLine="709"/>
        <w:jc w:val="both"/>
        <w:rPr>
          <w:color w:val="000000"/>
        </w:rPr>
      </w:pPr>
      <w:r w:rsidRPr="00A30954">
        <w:rPr>
          <w:color w:val="000000"/>
        </w:rPr>
        <w:t>неплохо бы знать о том, проводит ли компания-поставщик инновационные исследования, чтобы иметь возможность планировать заказы уникальных продуктов для новых блюд.</w:t>
      </w:r>
    </w:p>
    <w:p w14:paraId="28BB8EF4" w14:textId="77777777" w:rsidR="000369DB" w:rsidRPr="00A30954" w:rsidRDefault="000369DB" w:rsidP="00A30954">
      <w:pPr>
        <w:shd w:val="clear" w:color="auto" w:fill="FFFFFF"/>
        <w:tabs>
          <w:tab w:val="left" w:pos="567"/>
        </w:tabs>
        <w:ind w:firstLine="709"/>
        <w:jc w:val="both"/>
        <w:rPr>
          <w:color w:val="000000"/>
        </w:rPr>
      </w:pPr>
      <w:r w:rsidRPr="00A30954">
        <w:rPr>
          <w:color w:val="000000"/>
        </w:rPr>
        <w:t>Выбрать поставщика оборудования для ресторана тоже помогают нехитрые советы, основанные на опыте не одного владельца ресторана:</w:t>
      </w:r>
    </w:p>
    <w:p w14:paraId="3E67E73B" w14:textId="77777777" w:rsidR="000369DB" w:rsidRPr="00A30954" w:rsidRDefault="000369DB" w:rsidP="00F66F8C">
      <w:pPr>
        <w:numPr>
          <w:ilvl w:val="0"/>
          <w:numId w:val="134"/>
        </w:numPr>
        <w:shd w:val="clear" w:color="auto" w:fill="FFFFFF"/>
        <w:tabs>
          <w:tab w:val="left" w:pos="567"/>
          <w:tab w:val="left" w:pos="993"/>
        </w:tabs>
        <w:ind w:hanging="11"/>
        <w:jc w:val="both"/>
        <w:rPr>
          <w:color w:val="000000"/>
        </w:rPr>
      </w:pPr>
      <w:r w:rsidRPr="00A30954">
        <w:rPr>
          <w:color w:val="000000"/>
        </w:rPr>
        <w:t>поставщик должен иметь внушительный стаж и опыт поставки оборудования в рестораны;</w:t>
      </w:r>
    </w:p>
    <w:p w14:paraId="331E8BF0" w14:textId="77777777" w:rsidR="000369DB" w:rsidRPr="00A30954" w:rsidRDefault="000369DB" w:rsidP="00F66F8C">
      <w:pPr>
        <w:numPr>
          <w:ilvl w:val="0"/>
          <w:numId w:val="134"/>
        </w:numPr>
        <w:shd w:val="clear" w:color="auto" w:fill="FFFFFF"/>
        <w:tabs>
          <w:tab w:val="left" w:pos="567"/>
          <w:tab w:val="left" w:pos="993"/>
        </w:tabs>
        <w:ind w:hanging="11"/>
        <w:jc w:val="both"/>
        <w:rPr>
          <w:color w:val="000000"/>
        </w:rPr>
      </w:pPr>
      <w:r w:rsidRPr="00A30954">
        <w:rPr>
          <w:color w:val="000000"/>
        </w:rPr>
        <w:t>сертификаты и лицензионные документы должны быть в идеальном порядке;</w:t>
      </w:r>
    </w:p>
    <w:p w14:paraId="35EB574C" w14:textId="77777777" w:rsidR="000369DB" w:rsidRPr="00A30954" w:rsidRDefault="000369DB" w:rsidP="00F66F8C">
      <w:pPr>
        <w:numPr>
          <w:ilvl w:val="0"/>
          <w:numId w:val="134"/>
        </w:numPr>
        <w:shd w:val="clear" w:color="auto" w:fill="FFFFFF"/>
        <w:tabs>
          <w:tab w:val="left" w:pos="567"/>
          <w:tab w:val="left" w:pos="993"/>
        </w:tabs>
        <w:ind w:hanging="11"/>
        <w:jc w:val="both"/>
        <w:rPr>
          <w:color w:val="000000"/>
        </w:rPr>
      </w:pPr>
      <w:r w:rsidRPr="00A30954">
        <w:rPr>
          <w:color w:val="000000"/>
        </w:rPr>
        <w:t xml:space="preserve">сотрудники фирмы-поставщика должны быть настоящими профи </w:t>
      </w:r>
      <w:proofErr w:type="gramStart"/>
      <w:r w:rsidRPr="00A30954">
        <w:rPr>
          <w:color w:val="000000"/>
        </w:rPr>
        <w:t>в воем</w:t>
      </w:r>
      <w:proofErr w:type="gramEnd"/>
      <w:r w:rsidRPr="00A30954">
        <w:rPr>
          <w:color w:val="000000"/>
        </w:rPr>
        <w:t xml:space="preserve"> деле, что подтверждается отзывами и рекомендациями клиентов;</w:t>
      </w:r>
    </w:p>
    <w:p w14:paraId="2080C1AC" w14:textId="77777777" w:rsidR="000369DB" w:rsidRPr="00A30954" w:rsidRDefault="000369DB" w:rsidP="00F66F8C">
      <w:pPr>
        <w:numPr>
          <w:ilvl w:val="0"/>
          <w:numId w:val="134"/>
        </w:numPr>
        <w:shd w:val="clear" w:color="auto" w:fill="FFFFFF"/>
        <w:tabs>
          <w:tab w:val="left" w:pos="567"/>
          <w:tab w:val="left" w:pos="993"/>
        </w:tabs>
        <w:ind w:hanging="11"/>
        <w:jc w:val="both"/>
        <w:rPr>
          <w:color w:val="000000"/>
        </w:rPr>
      </w:pPr>
      <w:r w:rsidRPr="00A30954">
        <w:rPr>
          <w:color w:val="000000"/>
        </w:rPr>
        <w:t>поставщику, предлагающему техобслуживание поставляемой техники, всегда отдается предпочтение;</w:t>
      </w:r>
    </w:p>
    <w:p w14:paraId="0692ACC5" w14:textId="77777777" w:rsidR="000369DB" w:rsidRPr="00A30954" w:rsidRDefault="000369DB" w:rsidP="00F66F8C">
      <w:pPr>
        <w:numPr>
          <w:ilvl w:val="0"/>
          <w:numId w:val="134"/>
        </w:numPr>
        <w:shd w:val="clear" w:color="auto" w:fill="FFFFFF"/>
        <w:tabs>
          <w:tab w:val="left" w:pos="567"/>
          <w:tab w:val="left" w:pos="993"/>
        </w:tabs>
        <w:ind w:hanging="11"/>
        <w:jc w:val="both"/>
        <w:rPr>
          <w:color w:val="000000"/>
        </w:rPr>
      </w:pPr>
      <w:r w:rsidRPr="00A30954">
        <w:rPr>
          <w:color w:val="000000"/>
        </w:rPr>
        <w:t xml:space="preserve">поставщик, уклоняющийся от гарантийных обязательств, - </w:t>
      </w:r>
      <w:proofErr w:type="gramStart"/>
      <w:r w:rsidRPr="00A30954">
        <w:rPr>
          <w:color w:val="000000"/>
        </w:rPr>
        <w:t>не достаточно</w:t>
      </w:r>
      <w:proofErr w:type="gramEnd"/>
      <w:r w:rsidRPr="00A30954">
        <w:rPr>
          <w:color w:val="000000"/>
        </w:rPr>
        <w:t xml:space="preserve"> надежный партнер.</w:t>
      </w:r>
    </w:p>
    <w:p w14:paraId="43FAA768" w14:textId="77777777" w:rsidR="00825DA2" w:rsidRPr="00A30954" w:rsidRDefault="00825DA2" w:rsidP="00A30954">
      <w:pPr>
        <w:tabs>
          <w:tab w:val="left" w:pos="567"/>
        </w:tabs>
        <w:ind w:firstLine="709"/>
        <w:jc w:val="center"/>
        <w:rPr>
          <w:rFonts w:eastAsia="Calibri"/>
          <w:b/>
        </w:rPr>
      </w:pPr>
    </w:p>
    <w:p w14:paraId="01F51036" w14:textId="77777777" w:rsidR="00825DA2" w:rsidRPr="00A30954" w:rsidRDefault="00825DA2" w:rsidP="00A30954">
      <w:pPr>
        <w:tabs>
          <w:tab w:val="left" w:pos="567"/>
        </w:tabs>
        <w:ind w:firstLine="567"/>
        <w:jc w:val="both"/>
        <w:textAlignment w:val="baseline"/>
        <w:rPr>
          <w:i/>
        </w:rPr>
      </w:pPr>
      <w:r w:rsidRPr="00A30954">
        <w:rPr>
          <w:i/>
        </w:rPr>
        <w:t>Задание для закрепления теоретических знаний</w:t>
      </w:r>
    </w:p>
    <w:p w14:paraId="317B8969" w14:textId="77777777" w:rsidR="005E6CAD" w:rsidRPr="00A30954" w:rsidRDefault="005E6CAD" w:rsidP="00A30954">
      <w:pPr>
        <w:shd w:val="clear" w:color="auto" w:fill="FFFFFF"/>
        <w:tabs>
          <w:tab w:val="left" w:pos="567"/>
        </w:tabs>
        <w:jc w:val="center"/>
        <w:rPr>
          <w:color w:val="000000"/>
        </w:rPr>
      </w:pPr>
      <w:r w:rsidRPr="00A30954">
        <w:rPr>
          <w:b/>
          <w:bCs/>
          <w:iCs/>
          <w:color w:val="000000"/>
        </w:rPr>
        <w:t>Задание</w:t>
      </w:r>
      <w:r w:rsidRPr="00A30954">
        <w:rPr>
          <w:b/>
          <w:bCs/>
          <w:i/>
          <w:iCs/>
          <w:color w:val="000000"/>
        </w:rPr>
        <w:t xml:space="preserve"> </w:t>
      </w:r>
      <w:r w:rsidRPr="00A30954">
        <w:rPr>
          <w:b/>
          <w:bCs/>
          <w:iCs/>
          <w:color w:val="000000"/>
        </w:rPr>
        <w:t>№ 1</w:t>
      </w:r>
      <w:r w:rsidRPr="00A30954">
        <w:rPr>
          <w:b/>
          <w:bCs/>
          <w:i/>
          <w:iCs/>
          <w:color w:val="000000"/>
          <w:u w:val="single"/>
        </w:rPr>
        <w:t xml:space="preserve"> </w:t>
      </w:r>
      <w:r w:rsidRPr="00A30954">
        <w:rPr>
          <w:color w:val="000000"/>
        </w:rPr>
        <w:t>Заполнить таблицу, вписав потенциальных поставщиков розничного и оптового предприятия и продукты, поставляемые ими (выбрать произвольно, не менее 10).</w:t>
      </w:r>
    </w:p>
    <w:p w14:paraId="6B5357E9" w14:textId="77777777" w:rsidR="005E6CAD" w:rsidRPr="00A30954" w:rsidRDefault="005E6CAD" w:rsidP="00A30954">
      <w:pPr>
        <w:shd w:val="clear" w:color="auto" w:fill="FFFFFF"/>
        <w:tabs>
          <w:tab w:val="left" w:pos="567"/>
        </w:tabs>
        <w:ind w:firstLine="568"/>
        <w:jc w:val="center"/>
        <w:rPr>
          <w:color w:val="000000"/>
        </w:rPr>
      </w:pPr>
      <w:r w:rsidRPr="00A30954">
        <w:rPr>
          <w:bCs/>
          <w:i/>
          <w:iCs/>
          <w:color w:val="000000"/>
        </w:rPr>
        <w:t>Список потенциальных поставщиков ___________________________________</w:t>
      </w:r>
    </w:p>
    <w:p w14:paraId="77608385" w14:textId="77777777" w:rsidR="005E6CAD" w:rsidRPr="00A30954" w:rsidRDefault="005E6CAD" w:rsidP="00A30954">
      <w:pPr>
        <w:shd w:val="clear" w:color="auto" w:fill="FFFFFF"/>
        <w:tabs>
          <w:tab w:val="left" w:pos="567"/>
        </w:tabs>
        <w:ind w:firstLine="568"/>
        <w:jc w:val="right"/>
        <w:rPr>
          <w:color w:val="000000"/>
        </w:rPr>
      </w:pPr>
    </w:p>
    <w:tbl>
      <w:tblPr>
        <w:tblW w:w="9488" w:type="dxa"/>
        <w:shd w:val="clear" w:color="auto" w:fill="FFFFFF"/>
        <w:tblLayout w:type="fixed"/>
        <w:tblCellMar>
          <w:left w:w="0" w:type="dxa"/>
          <w:right w:w="0" w:type="dxa"/>
        </w:tblCellMar>
        <w:tblLook w:val="04A0" w:firstRow="1" w:lastRow="0" w:firstColumn="1" w:lastColumn="0" w:noHBand="0" w:noVBand="1"/>
      </w:tblPr>
      <w:tblGrid>
        <w:gridCol w:w="652"/>
        <w:gridCol w:w="1476"/>
        <w:gridCol w:w="7360"/>
      </w:tblGrid>
      <w:tr w:rsidR="005E6CAD" w:rsidRPr="00A30954" w14:paraId="0C683950" w14:textId="77777777" w:rsidTr="005E6CAD">
        <w:tc>
          <w:tcPr>
            <w:tcW w:w="65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CA28B83" w14:textId="77777777" w:rsidR="005E6CAD" w:rsidRPr="00A30954" w:rsidRDefault="005E6CAD" w:rsidP="00A30954">
            <w:pPr>
              <w:tabs>
                <w:tab w:val="left" w:pos="567"/>
              </w:tabs>
              <w:jc w:val="center"/>
              <w:rPr>
                <w:color w:val="000000"/>
              </w:rPr>
            </w:pPr>
            <w:bookmarkStart w:id="32" w:name="eafa6a2900c50c8dbd8e76945fe9e47b0b1da1c3"/>
            <w:bookmarkStart w:id="33" w:name="4"/>
            <w:bookmarkEnd w:id="32"/>
            <w:bookmarkEnd w:id="33"/>
            <w:r w:rsidRPr="00A30954">
              <w:rPr>
                <w:bCs/>
                <w:color w:val="000000"/>
              </w:rPr>
              <w:t>№ п/п</w:t>
            </w:r>
          </w:p>
        </w:tc>
        <w:tc>
          <w:tcPr>
            <w:tcW w:w="14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2CF06B8" w14:textId="77777777" w:rsidR="005E6CAD" w:rsidRPr="00A30954" w:rsidRDefault="005E6CAD" w:rsidP="00A30954">
            <w:pPr>
              <w:tabs>
                <w:tab w:val="left" w:pos="567"/>
              </w:tabs>
              <w:jc w:val="center"/>
              <w:rPr>
                <w:color w:val="000000"/>
              </w:rPr>
            </w:pPr>
            <w:r w:rsidRPr="00A30954">
              <w:rPr>
                <w:bCs/>
                <w:color w:val="000000"/>
              </w:rPr>
              <w:t>Поставщик</w:t>
            </w:r>
          </w:p>
        </w:tc>
        <w:tc>
          <w:tcPr>
            <w:tcW w:w="73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B418A6D" w14:textId="77777777" w:rsidR="005E6CAD" w:rsidRPr="00A30954" w:rsidRDefault="005E6CAD" w:rsidP="00A30954">
            <w:pPr>
              <w:tabs>
                <w:tab w:val="left" w:pos="567"/>
              </w:tabs>
              <w:jc w:val="center"/>
              <w:rPr>
                <w:color w:val="000000"/>
              </w:rPr>
            </w:pPr>
            <w:r w:rsidRPr="00A30954">
              <w:rPr>
                <w:bCs/>
                <w:color w:val="000000"/>
              </w:rPr>
              <w:t>Наименование сырья, продуктов и п/ф</w:t>
            </w:r>
          </w:p>
        </w:tc>
      </w:tr>
      <w:tr w:rsidR="005E6CAD" w:rsidRPr="00A30954" w14:paraId="49F3F652" w14:textId="77777777" w:rsidTr="005E6CAD">
        <w:tc>
          <w:tcPr>
            <w:tcW w:w="65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56B7101" w14:textId="77777777" w:rsidR="005E6CAD" w:rsidRPr="00A30954" w:rsidRDefault="005E6CAD" w:rsidP="00A30954">
            <w:pPr>
              <w:tabs>
                <w:tab w:val="left" w:pos="567"/>
              </w:tabs>
              <w:rPr>
                <w:color w:val="000000"/>
              </w:rPr>
            </w:pPr>
          </w:p>
        </w:tc>
        <w:tc>
          <w:tcPr>
            <w:tcW w:w="14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5DAFD04" w14:textId="77777777" w:rsidR="005E6CAD" w:rsidRPr="00A30954" w:rsidRDefault="005E6CAD" w:rsidP="00A30954">
            <w:pPr>
              <w:tabs>
                <w:tab w:val="left" w:pos="567"/>
              </w:tabs>
            </w:pPr>
          </w:p>
        </w:tc>
        <w:tc>
          <w:tcPr>
            <w:tcW w:w="73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D29717F" w14:textId="77777777" w:rsidR="005E6CAD" w:rsidRPr="00A30954" w:rsidRDefault="005E6CAD" w:rsidP="00A30954">
            <w:pPr>
              <w:tabs>
                <w:tab w:val="left" w:pos="567"/>
              </w:tabs>
            </w:pPr>
          </w:p>
        </w:tc>
      </w:tr>
    </w:tbl>
    <w:p w14:paraId="2F3D71D2" w14:textId="77777777" w:rsidR="005E6CAD" w:rsidRPr="00A30954" w:rsidRDefault="005E6CAD" w:rsidP="00A30954">
      <w:pPr>
        <w:shd w:val="clear" w:color="auto" w:fill="FFFFFF"/>
        <w:tabs>
          <w:tab w:val="left" w:pos="567"/>
        </w:tabs>
        <w:ind w:firstLine="568"/>
        <w:jc w:val="both"/>
        <w:rPr>
          <w:color w:val="000000"/>
        </w:rPr>
      </w:pPr>
      <w:r w:rsidRPr="00A30954">
        <w:rPr>
          <w:b/>
          <w:bCs/>
          <w:iCs/>
          <w:color w:val="000000"/>
        </w:rPr>
        <w:t>Задание</w:t>
      </w:r>
      <w:r w:rsidRPr="00A30954">
        <w:rPr>
          <w:b/>
          <w:bCs/>
          <w:i/>
          <w:iCs/>
          <w:color w:val="000000"/>
        </w:rPr>
        <w:t xml:space="preserve"> </w:t>
      </w:r>
      <w:r w:rsidRPr="00A30954">
        <w:rPr>
          <w:b/>
          <w:bCs/>
          <w:iCs/>
          <w:color w:val="000000"/>
        </w:rPr>
        <w:t xml:space="preserve">№ 2 </w:t>
      </w:r>
      <w:r w:rsidRPr="00A30954">
        <w:rPr>
          <w:color w:val="000000"/>
        </w:rPr>
        <w:t>Заполнить таблицу, поставщиков, сырьё и продукты взять из таблицы №1 (не менее 10 поставщиков).</w:t>
      </w:r>
    </w:p>
    <w:p w14:paraId="63444A72" w14:textId="77777777" w:rsidR="005E6CAD" w:rsidRPr="00A30954" w:rsidRDefault="005E6CAD" w:rsidP="00A30954">
      <w:pPr>
        <w:shd w:val="clear" w:color="auto" w:fill="FFFFFF"/>
        <w:tabs>
          <w:tab w:val="left" w:pos="567"/>
        </w:tabs>
        <w:jc w:val="both"/>
        <w:rPr>
          <w:color w:val="000000"/>
        </w:rPr>
      </w:pPr>
      <w:r w:rsidRPr="00A30954">
        <w:rPr>
          <w:color w:val="000000"/>
        </w:rPr>
        <w:t>                                                                                                                       </w:t>
      </w:r>
    </w:p>
    <w:p w14:paraId="4DE8EA5B" w14:textId="77777777" w:rsidR="005E6CAD" w:rsidRPr="00A30954" w:rsidRDefault="005E6CAD" w:rsidP="00A30954">
      <w:pPr>
        <w:shd w:val="clear" w:color="auto" w:fill="FFFFFF"/>
        <w:tabs>
          <w:tab w:val="left" w:pos="567"/>
        </w:tabs>
        <w:jc w:val="center"/>
        <w:rPr>
          <w:color w:val="000000"/>
        </w:rPr>
      </w:pPr>
      <w:r w:rsidRPr="00A30954">
        <w:rPr>
          <w:bCs/>
          <w:iCs/>
          <w:color w:val="000000"/>
        </w:rPr>
        <w:t>График завоза сырья и продуктов в _____________________________________</w:t>
      </w:r>
    </w:p>
    <w:p w14:paraId="7B7370F5" w14:textId="77777777" w:rsidR="005E6CAD" w:rsidRPr="00A30954" w:rsidRDefault="005E6CAD" w:rsidP="00A30954">
      <w:pPr>
        <w:shd w:val="clear" w:color="auto" w:fill="FFFFFF"/>
        <w:tabs>
          <w:tab w:val="left" w:pos="567"/>
        </w:tabs>
        <w:jc w:val="right"/>
        <w:rPr>
          <w:color w:val="000000"/>
        </w:rPr>
      </w:pPr>
    </w:p>
    <w:tbl>
      <w:tblPr>
        <w:tblW w:w="9771" w:type="dxa"/>
        <w:shd w:val="clear" w:color="auto" w:fill="FFFFFF"/>
        <w:tblLayout w:type="fixed"/>
        <w:tblCellMar>
          <w:left w:w="0" w:type="dxa"/>
          <w:right w:w="0" w:type="dxa"/>
        </w:tblCellMar>
        <w:tblLook w:val="04A0" w:firstRow="1" w:lastRow="0" w:firstColumn="1" w:lastColumn="0" w:noHBand="0" w:noVBand="1"/>
      </w:tblPr>
      <w:tblGrid>
        <w:gridCol w:w="652"/>
        <w:gridCol w:w="1476"/>
        <w:gridCol w:w="2682"/>
        <w:gridCol w:w="1559"/>
        <w:gridCol w:w="1843"/>
        <w:gridCol w:w="1559"/>
      </w:tblGrid>
      <w:tr w:rsidR="005E6CAD" w:rsidRPr="00A30954" w14:paraId="4C783656" w14:textId="77777777" w:rsidTr="005E6CAD">
        <w:tc>
          <w:tcPr>
            <w:tcW w:w="65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6C16749" w14:textId="77777777" w:rsidR="005E6CAD" w:rsidRPr="00A30954" w:rsidRDefault="005E6CAD" w:rsidP="00A30954">
            <w:pPr>
              <w:tabs>
                <w:tab w:val="left" w:pos="567"/>
              </w:tabs>
              <w:jc w:val="center"/>
              <w:rPr>
                <w:color w:val="000000"/>
              </w:rPr>
            </w:pPr>
            <w:bookmarkStart w:id="34" w:name="f8139842d18982218fb441ce1b8c78c6c2b55d82"/>
            <w:bookmarkEnd w:id="34"/>
            <w:r w:rsidRPr="00A30954">
              <w:rPr>
                <w:bCs/>
                <w:color w:val="000000"/>
              </w:rPr>
              <w:t>№ п/п</w:t>
            </w:r>
          </w:p>
        </w:tc>
        <w:tc>
          <w:tcPr>
            <w:tcW w:w="14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4A40DCD" w14:textId="77777777" w:rsidR="005E6CAD" w:rsidRPr="00A30954" w:rsidRDefault="005E6CAD" w:rsidP="00A30954">
            <w:pPr>
              <w:tabs>
                <w:tab w:val="left" w:pos="567"/>
              </w:tabs>
              <w:jc w:val="center"/>
              <w:rPr>
                <w:color w:val="000000"/>
              </w:rPr>
            </w:pPr>
            <w:r w:rsidRPr="00A30954">
              <w:rPr>
                <w:bCs/>
                <w:color w:val="000000"/>
              </w:rPr>
              <w:t>Поставщик</w:t>
            </w:r>
          </w:p>
        </w:tc>
        <w:tc>
          <w:tcPr>
            <w:tcW w:w="268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4B22060" w14:textId="77777777" w:rsidR="005E6CAD" w:rsidRPr="00A30954" w:rsidRDefault="005E6CAD" w:rsidP="00A30954">
            <w:pPr>
              <w:tabs>
                <w:tab w:val="left" w:pos="567"/>
              </w:tabs>
              <w:jc w:val="center"/>
              <w:rPr>
                <w:color w:val="000000"/>
              </w:rPr>
            </w:pPr>
            <w:r w:rsidRPr="00A30954">
              <w:rPr>
                <w:bCs/>
                <w:color w:val="000000"/>
              </w:rPr>
              <w:t>Наименование сырья, продуктов и п/ф</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090F7D6" w14:textId="77777777" w:rsidR="005E6CAD" w:rsidRPr="00A30954" w:rsidRDefault="005E6CAD" w:rsidP="00A30954">
            <w:pPr>
              <w:tabs>
                <w:tab w:val="left" w:pos="567"/>
              </w:tabs>
              <w:jc w:val="center"/>
              <w:rPr>
                <w:color w:val="000000"/>
              </w:rPr>
            </w:pPr>
            <w:r w:rsidRPr="00A30954">
              <w:rPr>
                <w:bCs/>
                <w:color w:val="000000"/>
              </w:rPr>
              <w:t>Форма доставки</w:t>
            </w:r>
          </w:p>
        </w:tc>
        <w:tc>
          <w:tcPr>
            <w:tcW w:w="18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480BB6A" w14:textId="77777777" w:rsidR="005E6CAD" w:rsidRPr="00A30954" w:rsidRDefault="005E6CAD" w:rsidP="00A30954">
            <w:pPr>
              <w:tabs>
                <w:tab w:val="left" w:pos="567"/>
              </w:tabs>
              <w:jc w:val="center"/>
              <w:rPr>
                <w:color w:val="000000"/>
              </w:rPr>
            </w:pPr>
            <w:r w:rsidRPr="00A30954">
              <w:rPr>
                <w:bCs/>
                <w:color w:val="000000"/>
              </w:rPr>
              <w:t>Способ доставки</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9A28FEC" w14:textId="77777777" w:rsidR="005E6CAD" w:rsidRPr="00A30954" w:rsidRDefault="005E6CAD" w:rsidP="00A30954">
            <w:pPr>
              <w:tabs>
                <w:tab w:val="left" w:pos="567"/>
              </w:tabs>
              <w:jc w:val="center"/>
              <w:rPr>
                <w:color w:val="000000"/>
              </w:rPr>
            </w:pPr>
            <w:r w:rsidRPr="00A30954">
              <w:rPr>
                <w:bCs/>
                <w:color w:val="000000"/>
              </w:rPr>
              <w:t>Время доставки и день недели</w:t>
            </w:r>
          </w:p>
        </w:tc>
      </w:tr>
      <w:tr w:rsidR="005E6CAD" w:rsidRPr="00A30954" w14:paraId="120C1565" w14:textId="77777777" w:rsidTr="005E6CAD">
        <w:trPr>
          <w:trHeight w:val="1040"/>
        </w:trPr>
        <w:tc>
          <w:tcPr>
            <w:tcW w:w="65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AC966C5" w14:textId="77777777" w:rsidR="005E6CAD" w:rsidRPr="00A30954" w:rsidRDefault="005E6CAD" w:rsidP="00A30954">
            <w:pPr>
              <w:tabs>
                <w:tab w:val="left" w:pos="567"/>
              </w:tabs>
              <w:rPr>
                <w:color w:val="000000"/>
              </w:rPr>
            </w:pPr>
          </w:p>
        </w:tc>
        <w:tc>
          <w:tcPr>
            <w:tcW w:w="147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B787220" w14:textId="77777777" w:rsidR="005E6CAD" w:rsidRPr="00A30954" w:rsidRDefault="005E6CAD" w:rsidP="00A30954">
            <w:pPr>
              <w:tabs>
                <w:tab w:val="left" w:pos="567"/>
              </w:tabs>
            </w:pPr>
          </w:p>
        </w:tc>
        <w:tc>
          <w:tcPr>
            <w:tcW w:w="2682"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6BF184E" w14:textId="77777777" w:rsidR="005E6CAD" w:rsidRPr="00A30954" w:rsidRDefault="005E6CAD" w:rsidP="00A30954">
            <w:pPr>
              <w:tabs>
                <w:tab w:val="left" w:pos="567"/>
              </w:tabs>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C144AA4" w14:textId="77777777" w:rsidR="005E6CAD" w:rsidRPr="00A30954" w:rsidRDefault="005E6CAD" w:rsidP="00A30954">
            <w:pPr>
              <w:tabs>
                <w:tab w:val="left" w:pos="567"/>
              </w:tabs>
            </w:pPr>
          </w:p>
        </w:tc>
        <w:tc>
          <w:tcPr>
            <w:tcW w:w="18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1805B69" w14:textId="77777777" w:rsidR="005E6CAD" w:rsidRPr="00A30954" w:rsidRDefault="005E6CAD" w:rsidP="00A30954">
            <w:pPr>
              <w:tabs>
                <w:tab w:val="left" w:pos="567"/>
              </w:tabs>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43F78DB" w14:textId="77777777" w:rsidR="005E6CAD" w:rsidRPr="00A30954" w:rsidRDefault="005E6CAD" w:rsidP="00A30954">
            <w:pPr>
              <w:tabs>
                <w:tab w:val="left" w:pos="567"/>
              </w:tabs>
            </w:pPr>
          </w:p>
        </w:tc>
      </w:tr>
    </w:tbl>
    <w:p w14:paraId="749D8121" w14:textId="77777777" w:rsidR="00825DA2" w:rsidRPr="00A30954" w:rsidRDefault="00825DA2" w:rsidP="00A30954">
      <w:pPr>
        <w:tabs>
          <w:tab w:val="left" w:pos="567"/>
        </w:tabs>
        <w:rPr>
          <w:b/>
        </w:rPr>
      </w:pPr>
    </w:p>
    <w:p w14:paraId="596FCD17" w14:textId="77777777" w:rsidR="00407C33" w:rsidRPr="00A30954" w:rsidRDefault="00407C33" w:rsidP="00A30954">
      <w:pPr>
        <w:tabs>
          <w:tab w:val="left" w:pos="567"/>
        </w:tabs>
        <w:ind w:firstLine="709"/>
        <w:rPr>
          <w:b/>
          <w:iCs/>
          <w:color w:val="000000"/>
        </w:rPr>
      </w:pPr>
      <w:r w:rsidRPr="00A30954">
        <w:rPr>
          <w:b/>
        </w:rPr>
        <w:t xml:space="preserve">Практическое занятие №39 </w:t>
      </w:r>
      <w:r w:rsidRPr="00A30954">
        <w:rPr>
          <w:b/>
          <w:iCs/>
          <w:color w:val="000000"/>
        </w:rPr>
        <w:t>Изучение покупательского спроса</w:t>
      </w:r>
    </w:p>
    <w:p w14:paraId="311BE02B" w14:textId="77777777" w:rsidR="00D85563" w:rsidRPr="00A30954" w:rsidRDefault="00825DA2" w:rsidP="00A30954">
      <w:pPr>
        <w:tabs>
          <w:tab w:val="left" w:pos="567"/>
        </w:tabs>
        <w:jc w:val="both"/>
        <w:rPr>
          <w:b/>
          <w:color w:val="FF0000"/>
        </w:rPr>
      </w:pPr>
      <w:r w:rsidRPr="00A30954">
        <w:rPr>
          <w:b/>
          <w:bCs/>
        </w:rPr>
        <w:t>Цель</w:t>
      </w:r>
      <w:r w:rsidRPr="00A30954">
        <w:t xml:space="preserve"> </w:t>
      </w:r>
      <w:r w:rsidRPr="00A30954">
        <w:rPr>
          <w:b/>
        </w:rPr>
        <w:t>практического занятия:</w:t>
      </w:r>
      <w:r w:rsidRPr="00A30954">
        <w:t xml:space="preserve"> </w:t>
      </w:r>
      <w:r w:rsidR="00D85563" w:rsidRPr="00A30954">
        <w:t>определять вид покупательского спроса, уметь составлять анкету по определению покупательского спроса.</w:t>
      </w:r>
    </w:p>
    <w:p w14:paraId="1573B248" w14:textId="77777777" w:rsidR="00D85563" w:rsidRPr="00A30954" w:rsidRDefault="00D85563" w:rsidP="00A30954">
      <w:pPr>
        <w:widowControl w:val="0"/>
        <w:shd w:val="clear" w:color="auto" w:fill="FFFFFF"/>
        <w:tabs>
          <w:tab w:val="left" w:pos="567"/>
        </w:tabs>
        <w:ind w:firstLine="709"/>
        <w:jc w:val="both"/>
        <w:rPr>
          <w:b/>
        </w:rPr>
      </w:pPr>
      <w:r w:rsidRPr="00A30954">
        <w:rPr>
          <w:b/>
        </w:rPr>
        <w:t>Материальное обеспечение:</w:t>
      </w:r>
    </w:p>
    <w:p w14:paraId="128B33C6" w14:textId="77777777" w:rsidR="00D85563" w:rsidRPr="00A30954" w:rsidRDefault="00D85563" w:rsidP="00F66F8C">
      <w:pPr>
        <w:pStyle w:val="ac"/>
        <w:widowControl w:val="0"/>
        <w:numPr>
          <w:ilvl w:val="0"/>
          <w:numId w:val="136"/>
        </w:numPr>
        <w:shd w:val="clear" w:color="auto" w:fill="FFFFFF"/>
        <w:tabs>
          <w:tab w:val="left" w:pos="567"/>
          <w:tab w:val="left" w:pos="851"/>
          <w:tab w:val="left" w:pos="993"/>
        </w:tabs>
        <w:ind w:left="0" w:firstLine="709"/>
        <w:jc w:val="both"/>
        <w:rPr>
          <w:bCs/>
          <w:color w:val="000000" w:themeColor="text1"/>
          <w:kern w:val="36"/>
        </w:rPr>
      </w:pPr>
      <w:r w:rsidRPr="00A30954">
        <w:rPr>
          <w:bCs/>
          <w:color w:val="000000" w:themeColor="text1"/>
          <w:kern w:val="36"/>
        </w:rPr>
        <w:lastRenderedPageBreak/>
        <w:t>Письменные принадлежности</w:t>
      </w:r>
    </w:p>
    <w:p w14:paraId="014DEE94" w14:textId="77777777" w:rsidR="00D85563" w:rsidRPr="00A30954" w:rsidRDefault="00D85563" w:rsidP="00F66F8C">
      <w:pPr>
        <w:pStyle w:val="ac"/>
        <w:widowControl w:val="0"/>
        <w:numPr>
          <w:ilvl w:val="0"/>
          <w:numId w:val="136"/>
        </w:numPr>
        <w:shd w:val="clear" w:color="auto" w:fill="FFFFFF"/>
        <w:tabs>
          <w:tab w:val="left" w:pos="567"/>
          <w:tab w:val="left" w:pos="851"/>
          <w:tab w:val="left" w:pos="993"/>
        </w:tabs>
        <w:ind w:left="0" w:firstLine="709"/>
        <w:jc w:val="both"/>
        <w:rPr>
          <w:bCs/>
          <w:color w:val="000000" w:themeColor="text1"/>
          <w:kern w:val="36"/>
        </w:rPr>
      </w:pPr>
      <w:r w:rsidRPr="00A30954">
        <w:rPr>
          <w:bCs/>
          <w:color w:val="000000" w:themeColor="text1"/>
          <w:kern w:val="36"/>
        </w:rPr>
        <w:t xml:space="preserve">Калькулятор </w:t>
      </w:r>
      <w:r w:rsidRPr="00A30954">
        <w:rPr>
          <w:bCs/>
          <w:color w:val="000000" w:themeColor="text1"/>
          <w:kern w:val="36"/>
          <w:shd w:val="clear" w:color="auto" w:fill="FFFFFF"/>
        </w:rPr>
        <w:t xml:space="preserve"> </w:t>
      </w:r>
    </w:p>
    <w:p w14:paraId="25C6475C" w14:textId="77777777" w:rsidR="00D85563" w:rsidRPr="00A30954" w:rsidRDefault="00D85563" w:rsidP="00F66F8C">
      <w:pPr>
        <w:pStyle w:val="ac"/>
        <w:widowControl w:val="0"/>
        <w:numPr>
          <w:ilvl w:val="0"/>
          <w:numId w:val="136"/>
        </w:numPr>
        <w:shd w:val="clear" w:color="auto" w:fill="FFFFFF"/>
        <w:tabs>
          <w:tab w:val="left" w:pos="567"/>
          <w:tab w:val="left" w:pos="851"/>
          <w:tab w:val="left" w:pos="993"/>
        </w:tabs>
        <w:ind w:left="0" w:firstLine="709"/>
        <w:jc w:val="both"/>
        <w:rPr>
          <w:bCs/>
          <w:color w:val="000000" w:themeColor="text1"/>
          <w:kern w:val="36"/>
        </w:rPr>
      </w:pPr>
      <w:r w:rsidRPr="00A30954">
        <w:t>Раздаточный материал.</w:t>
      </w:r>
    </w:p>
    <w:p w14:paraId="42AC529D" w14:textId="77777777" w:rsidR="00825DA2" w:rsidRPr="00A30954" w:rsidRDefault="00825DA2"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67EA2D3B" w14:textId="77777777" w:rsidR="00825DA2" w:rsidRPr="00A30954" w:rsidRDefault="00D85563" w:rsidP="00F66F8C">
      <w:pPr>
        <w:pStyle w:val="ac"/>
        <w:widowControl w:val="0"/>
        <w:numPr>
          <w:ilvl w:val="0"/>
          <w:numId w:val="137"/>
        </w:numPr>
        <w:shd w:val="clear" w:color="auto" w:fill="FFFFFF"/>
        <w:tabs>
          <w:tab w:val="left" w:pos="302"/>
          <w:tab w:val="left" w:pos="567"/>
          <w:tab w:val="left" w:pos="993"/>
        </w:tabs>
        <w:autoSpaceDE w:val="0"/>
        <w:autoSpaceDN w:val="0"/>
        <w:adjustRightInd w:val="0"/>
        <w:ind w:left="0" w:firstLine="709"/>
      </w:pPr>
      <w:r w:rsidRPr="00A30954">
        <w:t>Повторить</w:t>
      </w:r>
      <w:r w:rsidR="00825DA2" w:rsidRPr="00A30954">
        <w:t xml:space="preserve"> </w:t>
      </w:r>
      <w:r w:rsidR="00825DA2" w:rsidRPr="00A30954">
        <w:rPr>
          <w:shd w:val="clear" w:color="auto" w:fill="FFFFFF"/>
        </w:rPr>
        <w:t xml:space="preserve">теоретический материал, </w:t>
      </w:r>
      <w:r w:rsidRPr="00A30954">
        <w:rPr>
          <w:shd w:val="clear" w:color="auto" w:fill="FFFFFF"/>
        </w:rPr>
        <w:t>раздаточный материал</w:t>
      </w:r>
    </w:p>
    <w:p w14:paraId="1DD63103" w14:textId="77777777" w:rsidR="00825DA2" w:rsidRPr="00A30954" w:rsidRDefault="00825DA2" w:rsidP="00F66F8C">
      <w:pPr>
        <w:pStyle w:val="ac"/>
        <w:widowControl w:val="0"/>
        <w:numPr>
          <w:ilvl w:val="0"/>
          <w:numId w:val="137"/>
        </w:numPr>
        <w:shd w:val="clear" w:color="auto" w:fill="FFFFFF"/>
        <w:tabs>
          <w:tab w:val="left" w:pos="302"/>
          <w:tab w:val="left" w:pos="567"/>
          <w:tab w:val="left" w:pos="993"/>
        </w:tabs>
        <w:autoSpaceDE w:val="0"/>
        <w:autoSpaceDN w:val="0"/>
        <w:adjustRightInd w:val="0"/>
        <w:ind w:left="0" w:firstLine="709"/>
      </w:pPr>
      <w:r w:rsidRPr="00A30954">
        <w:t xml:space="preserve">Выполнить практические задания </w:t>
      </w:r>
    </w:p>
    <w:p w14:paraId="3D230E3E" w14:textId="77777777" w:rsidR="00825DA2" w:rsidRPr="00A30954" w:rsidRDefault="00825DA2" w:rsidP="00A30954">
      <w:pPr>
        <w:tabs>
          <w:tab w:val="left" w:pos="567"/>
          <w:tab w:val="left" w:pos="993"/>
        </w:tabs>
        <w:ind w:firstLine="709"/>
        <w:rPr>
          <w:rFonts w:eastAsia="Calibri"/>
        </w:rPr>
      </w:pPr>
    </w:p>
    <w:p w14:paraId="04E62550" w14:textId="77777777" w:rsidR="00825DA2" w:rsidRPr="00A30954" w:rsidRDefault="00825DA2" w:rsidP="00A30954">
      <w:pPr>
        <w:tabs>
          <w:tab w:val="left" w:pos="567"/>
        </w:tabs>
        <w:ind w:firstLine="567"/>
        <w:jc w:val="both"/>
        <w:textAlignment w:val="baseline"/>
        <w:rPr>
          <w:i/>
        </w:rPr>
      </w:pPr>
      <w:r w:rsidRPr="00A30954">
        <w:rPr>
          <w:i/>
        </w:rPr>
        <w:t>Задание для закрепления теоретических знаний</w:t>
      </w:r>
    </w:p>
    <w:p w14:paraId="0C3217CD" w14:textId="77777777" w:rsidR="00825DA2" w:rsidRPr="00A30954" w:rsidRDefault="00825DA2" w:rsidP="00A30954">
      <w:pPr>
        <w:tabs>
          <w:tab w:val="left" w:pos="567"/>
        </w:tabs>
        <w:rPr>
          <w:b/>
        </w:rPr>
      </w:pPr>
    </w:p>
    <w:p w14:paraId="78C7CD9D" w14:textId="77777777" w:rsidR="005E6CAD" w:rsidRPr="00A30954" w:rsidRDefault="00D85563" w:rsidP="00A30954">
      <w:pPr>
        <w:tabs>
          <w:tab w:val="left" w:pos="567"/>
          <w:tab w:val="left" w:pos="993"/>
        </w:tabs>
        <w:ind w:firstLine="709"/>
        <w:jc w:val="both"/>
      </w:pPr>
      <w:r w:rsidRPr="00A30954">
        <w:rPr>
          <w:b/>
        </w:rPr>
        <w:t xml:space="preserve">Задание № </w:t>
      </w:r>
      <w:r w:rsidR="005E6CAD" w:rsidRPr="00A30954">
        <w:rPr>
          <w:b/>
        </w:rPr>
        <w:t>1.</w:t>
      </w:r>
      <w:r w:rsidRPr="00A30954">
        <w:rPr>
          <w:b/>
        </w:rPr>
        <w:t xml:space="preserve"> </w:t>
      </w:r>
      <w:r w:rsidR="005E6CAD" w:rsidRPr="00A30954">
        <w:t>Выбрать существующий или новый товар из любой ассортиментной группы:</w:t>
      </w:r>
    </w:p>
    <w:p w14:paraId="2427FE71" w14:textId="77777777" w:rsidR="005E6CAD" w:rsidRPr="00A30954" w:rsidRDefault="005E6CAD" w:rsidP="00A30954">
      <w:pPr>
        <w:tabs>
          <w:tab w:val="left" w:pos="567"/>
          <w:tab w:val="left" w:pos="993"/>
        </w:tabs>
        <w:ind w:firstLine="709"/>
        <w:jc w:val="both"/>
      </w:pPr>
      <w:r w:rsidRPr="00A30954">
        <w:t xml:space="preserve">I </w:t>
      </w:r>
      <w:r w:rsidR="00D85563" w:rsidRPr="00A30954">
        <w:t xml:space="preserve">вариант: </w:t>
      </w:r>
      <w:r w:rsidR="00D85563" w:rsidRPr="00A30954">
        <w:tab/>
      </w:r>
      <w:r w:rsidRPr="00A30954">
        <w:t>продовольственные товары</w:t>
      </w:r>
      <w:r w:rsidRPr="00A30954">
        <w:tab/>
        <w:t>;</w:t>
      </w:r>
    </w:p>
    <w:p w14:paraId="2D58F903" w14:textId="77777777" w:rsidR="005E6CAD" w:rsidRPr="00A30954" w:rsidRDefault="005E6CAD" w:rsidP="00A30954">
      <w:pPr>
        <w:tabs>
          <w:tab w:val="left" w:pos="567"/>
          <w:tab w:val="left" w:pos="993"/>
        </w:tabs>
        <w:ind w:firstLine="709"/>
        <w:jc w:val="both"/>
      </w:pPr>
      <w:r w:rsidRPr="00A30954">
        <w:t xml:space="preserve">II </w:t>
      </w:r>
      <w:r w:rsidR="00D85563" w:rsidRPr="00A30954">
        <w:t>вариант: непродовольственные</w:t>
      </w:r>
      <w:r w:rsidRPr="00A30954">
        <w:t xml:space="preserve"> товары.</w:t>
      </w:r>
    </w:p>
    <w:p w14:paraId="4955B843" w14:textId="77777777" w:rsidR="005E6CAD" w:rsidRPr="00A30954" w:rsidRDefault="00D85563" w:rsidP="00A30954">
      <w:pPr>
        <w:tabs>
          <w:tab w:val="left" w:pos="567"/>
          <w:tab w:val="left" w:pos="993"/>
        </w:tabs>
        <w:ind w:firstLine="709"/>
        <w:jc w:val="both"/>
      </w:pPr>
      <w:r w:rsidRPr="00A30954">
        <w:rPr>
          <w:b/>
        </w:rPr>
        <w:t>Задание № 2</w:t>
      </w:r>
      <w:r w:rsidR="005E6CAD" w:rsidRPr="00A30954">
        <w:t>. Определить состояние покупательского спроса на него (полноценный спрос, падающий спрос, нерегулярный и т. д.).</w:t>
      </w:r>
    </w:p>
    <w:p w14:paraId="788AC9D0" w14:textId="77777777" w:rsidR="005E6CAD" w:rsidRPr="00A30954" w:rsidRDefault="00D85563" w:rsidP="00A30954">
      <w:pPr>
        <w:tabs>
          <w:tab w:val="left" w:pos="567"/>
          <w:tab w:val="left" w:pos="993"/>
        </w:tabs>
        <w:ind w:firstLine="709"/>
        <w:jc w:val="both"/>
      </w:pPr>
      <w:r w:rsidRPr="00A30954">
        <w:rPr>
          <w:b/>
        </w:rPr>
        <w:t xml:space="preserve">Задание № </w:t>
      </w:r>
      <w:r w:rsidR="005E6CAD" w:rsidRPr="00A30954">
        <w:rPr>
          <w:b/>
        </w:rPr>
        <w:t>3.</w:t>
      </w:r>
      <w:r w:rsidR="005E6CAD" w:rsidRPr="00A30954">
        <w:t xml:space="preserve"> В соответствии с покупательским спросом на товар выбрать соответствующий ему метод маркетинга и определить меры, необходимые для оптимизации спроса (т. е. определить цель маркетинга).</w:t>
      </w:r>
    </w:p>
    <w:p w14:paraId="7F6D2AD8" w14:textId="77777777" w:rsidR="005E6CAD" w:rsidRPr="00A30954" w:rsidRDefault="00D85563" w:rsidP="00A30954">
      <w:pPr>
        <w:tabs>
          <w:tab w:val="left" w:pos="567"/>
          <w:tab w:val="left" w:pos="993"/>
        </w:tabs>
        <w:ind w:firstLine="709"/>
        <w:jc w:val="both"/>
      </w:pPr>
      <w:r w:rsidRPr="00A30954">
        <w:rPr>
          <w:b/>
        </w:rPr>
        <w:t>Задание №</w:t>
      </w:r>
      <w:r w:rsidR="005E6CAD" w:rsidRPr="00A30954">
        <w:rPr>
          <w:b/>
        </w:rPr>
        <w:t>4.</w:t>
      </w:r>
      <w:r w:rsidR="005E6CAD" w:rsidRPr="00A30954">
        <w:t xml:space="preserve"> Разработать маркетинговые решения, обеспечивающие достижение поставленной цели маркетинга (т. е. перечислить соответствующие инструменты маркетинга).</w:t>
      </w:r>
    </w:p>
    <w:p w14:paraId="1A118B18" w14:textId="77777777" w:rsidR="005E6CAD" w:rsidRPr="00A30954" w:rsidRDefault="00D85563" w:rsidP="00A30954">
      <w:pPr>
        <w:tabs>
          <w:tab w:val="left" w:pos="567"/>
          <w:tab w:val="left" w:pos="993"/>
        </w:tabs>
        <w:ind w:firstLine="709"/>
        <w:jc w:val="both"/>
      </w:pPr>
      <w:r w:rsidRPr="00A30954">
        <w:rPr>
          <w:b/>
        </w:rPr>
        <w:t>Задание №</w:t>
      </w:r>
      <w:r w:rsidR="005E6CAD" w:rsidRPr="00A30954">
        <w:rPr>
          <w:b/>
        </w:rPr>
        <w:t>5.</w:t>
      </w:r>
      <w:r w:rsidR="005E6CAD" w:rsidRPr="00A30954">
        <w:t xml:space="preserve"> Внимательно прочитать инструкцию по составлению анкеты:</w:t>
      </w:r>
    </w:p>
    <w:p w14:paraId="2E11DD7A" w14:textId="77777777" w:rsidR="005E6CAD" w:rsidRPr="00A30954" w:rsidRDefault="005E6CAD" w:rsidP="00A30954">
      <w:pPr>
        <w:tabs>
          <w:tab w:val="left" w:pos="567"/>
          <w:tab w:val="left" w:pos="993"/>
        </w:tabs>
        <w:ind w:firstLine="709"/>
        <w:jc w:val="both"/>
      </w:pPr>
      <w:r w:rsidRPr="00A30954">
        <w:t>Чтобы понять потребителей и при необходимости воздействовать на их спрос, проводят маркетинговые исследования рынка.</w:t>
      </w:r>
    </w:p>
    <w:p w14:paraId="7E6A6F47" w14:textId="77777777" w:rsidR="005E6CAD" w:rsidRPr="00A30954" w:rsidRDefault="005E6CAD" w:rsidP="00A30954">
      <w:pPr>
        <w:tabs>
          <w:tab w:val="left" w:pos="567"/>
          <w:tab w:val="left" w:pos="993"/>
        </w:tabs>
        <w:ind w:firstLine="709"/>
        <w:jc w:val="both"/>
      </w:pPr>
      <w:r w:rsidRPr="00A30954">
        <w:t>Технология изучения рынка состоит из пяти основных этапов:</w:t>
      </w:r>
    </w:p>
    <w:p w14:paraId="543BEE74" w14:textId="77777777" w:rsidR="005E6CAD" w:rsidRPr="00A30954" w:rsidRDefault="005E6CAD" w:rsidP="00A30954">
      <w:pPr>
        <w:tabs>
          <w:tab w:val="left" w:pos="567"/>
          <w:tab w:val="left" w:pos="993"/>
        </w:tabs>
        <w:ind w:firstLine="709"/>
        <w:jc w:val="both"/>
      </w:pPr>
      <w:r w:rsidRPr="00A30954">
        <w:t>1. Выявление проблемы;</w:t>
      </w:r>
    </w:p>
    <w:p w14:paraId="1A37B521" w14:textId="77777777" w:rsidR="005E6CAD" w:rsidRPr="00A30954" w:rsidRDefault="005E6CAD" w:rsidP="00A30954">
      <w:pPr>
        <w:tabs>
          <w:tab w:val="left" w:pos="567"/>
          <w:tab w:val="left" w:pos="993"/>
        </w:tabs>
        <w:ind w:firstLine="709"/>
        <w:jc w:val="both"/>
      </w:pPr>
      <w:r w:rsidRPr="00A30954">
        <w:t>2. Отбор источников информации;</w:t>
      </w:r>
    </w:p>
    <w:p w14:paraId="662C766C" w14:textId="77777777" w:rsidR="005E6CAD" w:rsidRPr="00A30954" w:rsidRDefault="005E6CAD" w:rsidP="00A30954">
      <w:pPr>
        <w:tabs>
          <w:tab w:val="left" w:pos="567"/>
          <w:tab w:val="left" w:pos="993"/>
        </w:tabs>
        <w:ind w:firstLine="709"/>
        <w:jc w:val="both"/>
      </w:pPr>
      <w:r w:rsidRPr="00A30954">
        <w:t>3. Сбор источников информации;</w:t>
      </w:r>
    </w:p>
    <w:p w14:paraId="52C7F95B" w14:textId="77777777" w:rsidR="005E6CAD" w:rsidRPr="00A30954" w:rsidRDefault="005E6CAD" w:rsidP="00A30954">
      <w:pPr>
        <w:tabs>
          <w:tab w:val="left" w:pos="567"/>
          <w:tab w:val="left" w:pos="993"/>
        </w:tabs>
        <w:ind w:firstLine="709"/>
        <w:jc w:val="both"/>
      </w:pPr>
      <w:r w:rsidRPr="00A30954">
        <w:t>4. Анализ собранной информации;</w:t>
      </w:r>
    </w:p>
    <w:p w14:paraId="5CB5F604" w14:textId="77777777" w:rsidR="005E6CAD" w:rsidRPr="00A30954" w:rsidRDefault="005E6CAD" w:rsidP="00A30954">
      <w:pPr>
        <w:tabs>
          <w:tab w:val="left" w:pos="567"/>
          <w:tab w:val="left" w:pos="993"/>
        </w:tabs>
        <w:ind w:firstLine="709"/>
        <w:jc w:val="both"/>
      </w:pPr>
      <w:r w:rsidRPr="00A30954">
        <w:t>5. Применение результатов для решения проблемы.</w:t>
      </w:r>
    </w:p>
    <w:p w14:paraId="4BABEF1D" w14:textId="77777777" w:rsidR="005E6CAD" w:rsidRPr="00A30954" w:rsidRDefault="005E6CAD" w:rsidP="00A30954">
      <w:pPr>
        <w:tabs>
          <w:tab w:val="left" w:pos="567"/>
          <w:tab w:val="left" w:pos="993"/>
        </w:tabs>
        <w:ind w:firstLine="709"/>
        <w:jc w:val="both"/>
      </w:pPr>
      <w:r w:rsidRPr="00A30954">
        <w:t xml:space="preserve">1 этап - происходит четкое определение проблемы (например, отсутствие спроса на </w:t>
      </w:r>
      <w:proofErr w:type="gramStart"/>
      <w:r w:rsidRPr="00A30954">
        <w:t>какой либо</w:t>
      </w:r>
      <w:proofErr w:type="gramEnd"/>
      <w:r w:rsidRPr="00A30954">
        <w:t xml:space="preserve"> товар) и постановка целей исследования.</w:t>
      </w:r>
    </w:p>
    <w:p w14:paraId="1E010873" w14:textId="77777777" w:rsidR="005E6CAD" w:rsidRPr="00A30954" w:rsidRDefault="005E6CAD" w:rsidP="00A30954">
      <w:pPr>
        <w:tabs>
          <w:tab w:val="left" w:pos="567"/>
          <w:tab w:val="left" w:pos="993"/>
        </w:tabs>
        <w:ind w:firstLine="709"/>
        <w:jc w:val="both"/>
      </w:pPr>
      <w:r w:rsidRPr="00A30954">
        <w:t>2 этап - разработка плана сбора информации с использованием вторичных и первичных данных.</w:t>
      </w:r>
    </w:p>
    <w:p w14:paraId="28ADE03F" w14:textId="77777777" w:rsidR="005E6CAD" w:rsidRPr="00A30954" w:rsidRDefault="005E6CAD" w:rsidP="00A30954">
      <w:pPr>
        <w:tabs>
          <w:tab w:val="left" w:pos="567"/>
          <w:tab w:val="left" w:pos="993"/>
        </w:tabs>
        <w:ind w:firstLine="709"/>
        <w:jc w:val="both"/>
      </w:pPr>
      <w:r w:rsidRPr="00A30954">
        <w:t xml:space="preserve">Вторичные данные </w:t>
      </w:r>
      <w:proofErr w:type="gramStart"/>
      <w:r w:rsidRPr="00A30954">
        <w:t>- это</w:t>
      </w:r>
      <w:proofErr w:type="gramEnd"/>
      <w:r w:rsidRPr="00A30954">
        <w:t xml:space="preserve"> информация, которая уже где-то существует, будучи собранной ранее для других целей. Источником вторичных данных являются балансовые отчеты, отчеты о предыдущих исследованиях, публикация в периодических изданиях и т.п.</w:t>
      </w:r>
    </w:p>
    <w:p w14:paraId="31809AC4" w14:textId="77777777" w:rsidR="005E6CAD" w:rsidRPr="00A30954" w:rsidRDefault="005E6CAD" w:rsidP="00A30954">
      <w:pPr>
        <w:tabs>
          <w:tab w:val="left" w:pos="567"/>
          <w:tab w:val="left" w:pos="993"/>
        </w:tabs>
        <w:ind w:firstLine="709"/>
        <w:jc w:val="both"/>
      </w:pPr>
      <w:r w:rsidRPr="00A30954">
        <w:t>Первичная информация собирается впервые для какой-либо конкретной цели. Сбор первичных данных требует выбора методов исследования (наблюдение, эксперимент, опрос), подготовки орудий исследования (анкеты, механические устройства) и выбора способа связи (телефон, почта, личное интервью).</w:t>
      </w:r>
    </w:p>
    <w:p w14:paraId="2DBE2ECA" w14:textId="77777777" w:rsidR="005E6CAD" w:rsidRPr="00A30954" w:rsidRDefault="005E6CAD" w:rsidP="00A30954">
      <w:pPr>
        <w:tabs>
          <w:tab w:val="left" w:pos="567"/>
          <w:tab w:val="left" w:pos="993"/>
        </w:tabs>
        <w:ind w:firstLine="709"/>
        <w:jc w:val="both"/>
      </w:pPr>
      <w:r w:rsidRPr="00A30954">
        <w:t xml:space="preserve">Анкета - самое распространенное орудие исследования при сборе первичных данных. Вопросы для анкеты должны быть четкими, простыми, и </w:t>
      </w:r>
      <w:proofErr w:type="spellStart"/>
      <w:r w:rsidRPr="00A30954">
        <w:t>т.е</w:t>
      </w:r>
      <w:proofErr w:type="spellEnd"/>
      <w:r w:rsidRPr="00A30954">
        <w:t xml:space="preserve"> не требующими длительного размышления, и тактичными. Задаваться вопросы должны в логическом порядке.</w:t>
      </w:r>
    </w:p>
    <w:p w14:paraId="7415D033" w14:textId="77777777" w:rsidR="005E6CAD" w:rsidRPr="00A30954" w:rsidRDefault="005E6CAD" w:rsidP="00A30954">
      <w:pPr>
        <w:tabs>
          <w:tab w:val="left" w:pos="567"/>
          <w:tab w:val="left" w:pos="993"/>
        </w:tabs>
        <w:ind w:firstLine="709"/>
        <w:jc w:val="both"/>
      </w:pPr>
      <w:r w:rsidRPr="00A30954">
        <w:t>Вопросы для анкеты могут быть следующих основных типов:</w:t>
      </w:r>
    </w:p>
    <w:p w14:paraId="03E1260C" w14:textId="77777777" w:rsidR="005E6CAD" w:rsidRPr="00A30954" w:rsidRDefault="005E6CAD" w:rsidP="00A30954">
      <w:pPr>
        <w:tabs>
          <w:tab w:val="left" w:pos="567"/>
          <w:tab w:val="left" w:pos="993"/>
        </w:tabs>
        <w:ind w:firstLine="709"/>
        <w:jc w:val="both"/>
      </w:pPr>
      <w:r w:rsidRPr="00A30954">
        <w:t>1) Альтернативные - предлагается выбрать один из двух ответов:</w:t>
      </w:r>
    </w:p>
    <w:p w14:paraId="6F7D5507" w14:textId="77777777" w:rsidR="005E6CAD" w:rsidRPr="00A30954" w:rsidRDefault="005E6CAD" w:rsidP="00A30954">
      <w:pPr>
        <w:tabs>
          <w:tab w:val="left" w:pos="567"/>
          <w:tab w:val="left" w:pos="993"/>
        </w:tabs>
        <w:ind w:firstLine="709"/>
        <w:jc w:val="both"/>
      </w:pPr>
      <w:r w:rsidRPr="00A30954">
        <w:t xml:space="preserve">Пример: Вы покупаете колбасу? Варианты </w:t>
      </w:r>
      <w:proofErr w:type="gramStart"/>
      <w:r w:rsidRPr="00A30954">
        <w:t>ответа :</w:t>
      </w:r>
      <w:proofErr w:type="gramEnd"/>
      <w:r w:rsidRPr="00A30954">
        <w:t xml:space="preserve"> да, нет.</w:t>
      </w:r>
    </w:p>
    <w:p w14:paraId="3633D000" w14:textId="77777777" w:rsidR="005E6CAD" w:rsidRPr="00A30954" w:rsidRDefault="005E6CAD" w:rsidP="00A30954">
      <w:pPr>
        <w:tabs>
          <w:tab w:val="left" w:pos="567"/>
          <w:tab w:val="left" w:pos="993"/>
        </w:tabs>
        <w:ind w:firstLine="709"/>
        <w:jc w:val="both"/>
      </w:pPr>
      <w:r w:rsidRPr="00A30954">
        <w:t>2) Вопросы с выборочным ответом - предлагается три и более вариантов ответов:</w:t>
      </w:r>
    </w:p>
    <w:p w14:paraId="7CBF5D8C" w14:textId="77777777" w:rsidR="005E6CAD" w:rsidRPr="00A30954" w:rsidRDefault="005E6CAD" w:rsidP="00A30954">
      <w:pPr>
        <w:tabs>
          <w:tab w:val="left" w:pos="567"/>
          <w:tab w:val="left" w:pos="993"/>
        </w:tabs>
        <w:ind w:firstLine="709"/>
        <w:jc w:val="both"/>
      </w:pPr>
      <w:r w:rsidRPr="00A30954">
        <w:t>Пример: Какую колбасу Вы предпочитаете? Варианты ответов:</w:t>
      </w:r>
    </w:p>
    <w:p w14:paraId="5474C3FC" w14:textId="77777777" w:rsidR="005E6CAD" w:rsidRPr="00A30954" w:rsidRDefault="005E6CAD" w:rsidP="00A30954">
      <w:pPr>
        <w:tabs>
          <w:tab w:val="left" w:pos="567"/>
          <w:tab w:val="left" w:pos="993"/>
        </w:tabs>
        <w:ind w:firstLine="709"/>
        <w:jc w:val="both"/>
      </w:pPr>
      <w:r w:rsidRPr="00A30954">
        <w:t xml:space="preserve">А) вареную, б) варено-копченую, в) сырокопченую, </w:t>
      </w:r>
      <w:proofErr w:type="gramStart"/>
      <w:r w:rsidRPr="00A30954">
        <w:t>г)копченую</w:t>
      </w:r>
      <w:proofErr w:type="gramEnd"/>
      <w:r w:rsidRPr="00A30954">
        <w:t>.</w:t>
      </w:r>
    </w:p>
    <w:p w14:paraId="1E8F8BC4" w14:textId="77777777" w:rsidR="005E6CAD" w:rsidRPr="00A30954" w:rsidRDefault="005E6CAD" w:rsidP="00A30954">
      <w:pPr>
        <w:tabs>
          <w:tab w:val="left" w:pos="567"/>
          <w:tab w:val="left" w:pos="993"/>
        </w:tabs>
        <w:ind w:firstLine="709"/>
        <w:jc w:val="both"/>
      </w:pPr>
      <w:r w:rsidRPr="00A30954">
        <w:lastRenderedPageBreak/>
        <w:t>В случае, когда ассортимент перенасыщен, предлагают вариант ответа на усмотрение покупателей: д) ваш вариант ответа.</w:t>
      </w:r>
    </w:p>
    <w:p w14:paraId="03F1A34A" w14:textId="77777777" w:rsidR="005E6CAD" w:rsidRPr="00A30954" w:rsidRDefault="005E6CAD" w:rsidP="00A30954">
      <w:pPr>
        <w:tabs>
          <w:tab w:val="left" w:pos="567"/>
          <w:tab w:val="left" w:pos="993"/>
        </w:tabs>
        <w:ind w:firstLine="709"/>
        <w:jc w:val="both"/>
      </w:pPr>
      <w:r w:rsidRPr="00A30954">
        <w:t>Иногда спрашиваемому предлагается выбрать несколько вариантов ответа.</w:t>
      </w:r>
    </w:p>
    <w:p w14:paraId="6812137D" w14:textId="77777777" w:rsidR="005E6CAD" w:rsidRPr="00A30954" w:rsidRDefault="005E6CAD" w:rsidP="00A30954">
      <w:pPr>
        <w:tabs>
          <w:tab w:val="left" w:pos="567"/>
          <w:tab w:val="left" w:pos="993"/>
        </w:tabs>
        <w:ind w:firstLine="709"/>
        <w:jc w:val="both"/>
      </w:pPr>
      <w:r w:rsidRPr="00A30954">
        <w:t>3) Вопросы с предложением указать степень согласия или не согласия с сутью сделанного заявления: Молочная колбаса вкуснее Докторской:</w:t>
      </w:r>
    </w:p>
    <w:p w14:paraId="188298CD" w14:textId="77777777" w:rsidR="005E6CAD" w:rsidRPr="00A30954" w:rsidRDefault="005E6CAD" w:rsidP="00A30954">
      <w:pPr>
        <w:tabs>
          <w:tab w:val="left" w:pos="567"/>
          <w:tab w:val="left" w:pos="993"/>
        </w:tabs>
        <w:ind w:firstLine="709"/>
        <w:jc w:val="both"/>
      </w:pPr>
      <w:r w:rsidRPr="00A30954">
        <w:t>а) согласен, б) не согласен, в) затрудняюсь.</w:t>
      </w:r>
    </w:p>
    <w:p w14:paraId="652CA3A6" w14:textId="77777777" w:rsidR="005E6CAD" w:rsidRPr="00A30954" w:rsidRDefault="005E6CAD" w:rsidP="00A30954">
      <w:pPr>
        <w:tabs>
          <w:tab w:val="left" w:pos="567"/>
          <w:tab w:val="left" w:pos="993"/>
        </w:tabs>
        <w:ind w:firstLine="709"/>
        <w:jc w:val="both"/>
      </w:pPr>
      <w:r w:rsidRPr="00A30954">
        <w:t>4) Вопрос без заданной структуры - варианты ответов не предлагаются, опрашиваемый может ответить любым другим способом на вопрос</w:t>
      </w:r>
      <w:proofErr w:type="gramStart"/>
      <w:r w:rsidRPr="00A30954">
        <w:t>: Что</w:t>
      </w:r>
      <w:proofErr w:type="gramEnd"/>
      <w:r w:rsidRPr="00A30954">
        <w:t xml:space="preserve"> вы думаете о колбасах, выпускаемых нашим мясокомбинатом?</w:t>
      </w:r>
    </w:p>
    <w:p w14:paraId="7C8EF377" w14:textId="77777777" w:rsidR="005E6CAD" w:rsidRPr="00A30954" w:rsidRDefault="005E6CAD" w:rsidP="00A30954">
      <w:pPr>
        <w:tabs>
          <w:tab w:val="left" w:pos="567"/>
          <w:tab w:val="left" w:pos="993"/>
        </w:tabs>
        <w:ind w:firstLine="709"/>
        <w:jc w:val="both"/>
      </w:pPr>
      <w:r w:rsidRPr="00A30954">
        <w:t xml:space="preserve">5) Вопрос завершение предложения - опрашиваемому предлагают незаконченные предложения и просят их завершить: «Когда я выбираю колбасу, для меня самое </w:t>
      </w:r>
      <w:proofErr w:type="gramStart"/>
      <w:r w:rsidRPr="00A30954">
        <w:t>главное....</w:t>
      </w:r>
      <w:proofErr w:type="gramEnd"/>
      <w:r w:rsidRPr="00A30954">
        <w:t>»</w:t>
      </w:r>
    </w:p>
    <w:p w14:paraId="131F061B" w14:textId="77777777" w:rsidR="005E6CAD" w:rsidRPr="00A30954" w:rsidRDefault="005E6CAD" w:rsidP="00A30954">
      <w:pPr>
        <w:tabs>
          <w:tab w:val="left" w:pos="567"/>
          <w:tab w:val="left" w:pos="993"/>
        </w:tabs>
        <w:ind w:firstLine="709"/>
        <w:jc w:val="both"/>
      </w:pPr>
      <w:r w:rsidRPr="00A30954">
        <w:t>6) Подбор словесных ассоциаций - спрашиваемому называют по одному слову и просят назвать ответ первое, пришедшее на ум слово: «Что Вам приходит в голову, когда Вы слышите слово «Колбаса»?</w:t>
      </w:r>
    </w:p>
    <w:p w14:paraId="283A069D" w14:textId="77777777" w:rsidR="005E6CAD" w:rsidRPr="00A30954" w:rsidRDefault="005E6CAD" w:rsidP="00A30954">
      <w:pPr>
        <w:tabs>
          <w:tab w:val="left" w:pos="567"/>
          <w:tab w:val="left" w:pos="993"/>
        </w:tabs>
        <w:ind w:firstLine="709"/>
        <w:jc w:val="both"/>
      </w:pPr>
      <w:r w:rsidRPr="00A30954">
        <w:t>7) Вариант «Оценочная шкала» - опрашиваемому предлагают оценить любой признак по шкале от «неудовлетворительно» до «отлично».</w:t>
      </w:r>
    </w:p>
    <w:p w14:paraId="551C6F7A" w14:textId="77777777" w:rsidR="005E6CAD" w:rsidRPr="00A30954" w:rsidRDefault="005E6CAD" w:rsidP="00A30954">
      <w:pPr>
        <w:tabs>
          <w:tab w:val="left" w:pos="567"/>
          <w:tab w:val="left" w:pos="993"/>
        </w:tabs>
        <w:ind w:firstLine="709"/>
        <w:jc w:val="both"/>
      </w:pPr>
      <w:r w:rsidRPr="00A30954">
        <w:t>Пример: оцените вкус вареных колбас, выпускаемых нашим комбинатом по 5 - бальной шкале: 1 - неудовлетворительный, 2- сносный, 3 - удовлетворительный, 4- хороший, 5-отличный.</w:t>
      </w:r>
    </w:p>
    <w:p w14:paraId="3EED8F3C" w14:textId="77777777" w:rsidR="005E6CAD" w:rsidRPr="00A30954" w:rsidRDefault="005E6CAD" w:rsidP="00A30954">
      <w:pPr>
        <w:tabs>
          <w:tab w:val="left" w:pos="567"/>
          <w:tab w:val="left" w:pos="993"/>
        </w:tabs>
        <w:ind w:firstLine="709"/>
        <w:jc w:val="both"/>
      </w:pPr>
      <w:r w:rsidRPr="00A30954">
        <w:t>3 этап - сбор информации. Информация может быть получена в ходе интервью, по телефону, путем рассылки анкет по почте или личным интервью.</w:t>
      </w:r>
    </w:p>
    <w:p w14:paraId="3A9CCA90" w14:textId="77777777" w:rsidR="005E6CAD" w:rsidRPr="00A30954" w:rsidRDefault="005E6CAD" w:rsidP="00A30954">
      <w:pPr>
        <w:tabs>
          <w:tab w:val="left" w:pos="567"/>
          <w:tab w:val="left" w:pos="993"/>
        </w:tabs>
        <w:ind w:firstLine="709"/>
        <w:jc w:val="both"/>
      </w:pPr>
      <w:r w:rsidRPr="00A30954">
        <w:t>Личное интервью - самый универсальный и эффективный метод проведения опроса.</w:t>
      </w:r>
    </w:p>
    <w:p w14:paraId="2C13C104" w14:textId="77777777" w:rsidR="005E6CAD" w:rsidRPr="00A30954" w:rsidRDefault="005E6CAD" w:rsidP="00A30954">
      <w:pPr>
        <w:tabs>
          <w:tab w:val="left" w:pos="567"/>
          <w:tab w:val="left" w:pos="993"/>
        </w:tabs>
        <w:ind w:firstLine="709"/>
        <w:jc w:val="both"/>
      </w:pPr>
      <w:r w:rsidRPr="00A30954">
        <w:t>4 этап - анализ собранной информации для выявления взаимосвязей.</w:t>
      </w:r>
    </w:p>
    <w:p w14:paraId="0CE093F8" w14:textId="77777777" w:rsidR="005E6CAD" w:rsidRPr="00A30954" w:rsidRDefault="005E6CAD" w:rsidP="00A30954">
      <w:pPr>
        <w:tabs>
          <w:tab w:val="left" w:pos="567"/>
          <w:tab w:val="left" w:pos="993"/>
        </w:tabs>
        <w:ind w:firstLine="709"/>
        <w:jc w:val="both"/>
      </w:pPr>
      <w:r w:rsidRPr="00A30954">
        <w:t>Проанализировать собранную информацию легче, если количество вариантов ответов подсчитано в процентах и выражено в виде таблиц, графиков, диаграмм и т.п.</w:t>
      </w:r>
    </w:p>
    <w:p w14:paraId="1E993895" w14:textId="77777777" w:rsidR="005E6CAD" w:rsidRPr="00A30954" w:rsidRDefault="005E6CAD" w:rsidP="00A30954">
      <w:pPr>
        <w:tabs>
          <w:tab w:val="left" w:pos="567"/>
          <w:tab w:val="left" w:pos="993"/>
        </w:tabs>
        <w:ind w:firstLine="709"/>
        <w:jc w:val="both"/>
      </w:pPr>
      <w:r w:rsidRPr="00A30954">
        <w:t>5 этап - применение результатов исследования для решения проблем.</w:t>
      </w:r>
    </w:p>
    <w:p w14:paraId="771C7B66" w14:textId="77777777" w:rsidR="005E6CAD" w:rsidRPr="00A30954" w:rsidRDefault="005E6CAD" w:rsidP="00A30954">
      <w:pPr>
        <w:tabs>
          <w:tab w:val="left" w:pos="567"/>
          <w:tab w:val="left" w:pos="993"/>
        </w:tabs>
        <w:ind w:firstLine="709"/>
        <w:jc w:val="both"/>
      </w:pPr>
      <w:r w:rsidRPr="00A30954">
        <w:t>Составьте анкету с различными видами вопросов и ответов.</w:t>
      </w:r>
    </w:p>
    <w:p w14:paraId="1AB6FF01" w14:textId="77777777" w:rsidR="005E6CAD" w:rsidRPr="00A30954" w:rsidRDefault="005E6CAD" w:rsidP="00A30954">
      <w:pPr>
        <w:tabs>
          <w:tab w:val="left" w:pos="567"/>
          <w:tab w:val="left" w:pos="993"/>
        </w:tabs>
        <w:ind w:firstLine="709"/>
        <w:jc w:val="both"/>
        <w:rPr>
          <w:b/>
          <w:lang w:eastAsia="x-none"/>
        </w:rPr>
      </w:pPr>
      <w:r w:rsidRPr="00A30954">
        <w:rPr>
          <w:b/>
        </w:rPr>
        <w:t xml:space="preserve">Задание </w:t>
      </w:r>
      <w:r w:rsidR="00D85563" w:rsidRPr="00A30954">
        <w:rPr>
          <w:b/>
        </w:rPr>
        <w:t>№6</w:t>
      </w:r>
      <w:r w:rsidRPr="00A30954">
        <w:rPr>
          <w:b/>
        </w:rPr>
        <w:t>.</w:t>
      </w:r>
      <w:r w:rsidRPr="00A30954">
        <w:t xml:space="preserve"> </w:t>
      </w:r>
      <w:r w:rsidRPr="00A30954">
        <w:rPr>
          <w:lang w:eastAsia="x-none"/>
        </w:rPr>
        <w:t>Ответить на вопросы</w:t>
      </w:r>
      <w:r w:rsidR="00D85563" w:rsidRPr="00A30954">
        <w:rPr>
          <w:lang w:eastAsia="x-none"/>
        </w:rPr>
        <w:t>(письменно)</w:t>
      </w:r>
      <w:r w:rsidRPr="00A30954">
        <w:rPr>
          <w:lang w:eastAsia="x-none"/>
        </w:rPr>
        <w:t>:</w:t>
      </w:r>
    </w:p>
    <w:p w14:paraId="79618215" w14:textId="77777777" w:rsidR="005E6CAD" w:rsidRPr="00A30954" w:rsidRDefault="005E6CAD" w:rsidP="00A30954">
      <w:pPr>
        <w:tabs>
          <w:tab w:val="left" w:pos="567"/>
          <w:tab w:val="left" w:pos="993"/>
        </w:tabs>
        <w:ind w:firstLine="709"/>
        <w:jc w:val="both"/>
      </w:pPr>
      <w:r w:rsidRPr="00A30954">
        <w:t>1.</w:t>
      </w:r>
      <w:r w:rsidRPr="00A30954">
        <w:tab/>
        <w:t>При каком состоянии спроса необходимо изучить причины безразличного отношения к товару?</w:t>
      </w:r>
    </w:p>
    <w:p w14:paraId="2CC84CBA" w14:textId="77777777" w:rsidR="005E6CAD" w:rsidRPr="00A30954" w:rsidRDefault="005E6CAD" w:rsidP="00A30954">
      <w:pPr>
        <w:tabs>
          <w:tab w:val="left" w:pos="567"/>
          <w:tab w:val="left" w:pos="993"/>
        </w:tabs>
        <w:ind w:firstLine="709"/>
        <w:jc w:val="both"/>
      </w:pPr>
      <w:r w:rsidRPr="00A30954">
        <w:t>2.</w:t>
      </w:r>
      <w:r w:rsidRPr="00A30954">
        <w:tab/>
        <w:t>Дать определение емкости рынка.</w:t>
      </w:r>
    </w:p>
    <w:p w14:paraId="1B344108" w14:textId="77777777" w:rsidR="005E6CAD" w:rsidRPr="00A30954" w:rsidRDefault="005E6CAD" w:rsidP="00A30954">
      <w:pPr>
        <w:tabs>
          <w:tab w:val="left" w:pos="567"/>
          <w:tab w:val="left" w:pos="993"/>
        </w:tabs>
        <w:ind w:firstLine="709"/>
        <w:jc w:val="both"/>
      </w:pPr>
      <w:r w:rsidRPr="00A30954">
        <w:t>3.</w:t>
      </w:r>
      <w:r w:rsidRPr="00A30954">
        <w:tab/>
        <w:t>Какую цель маркетинга преследует фирма, увеличивая цены на свой товар и полностью прекращая рекламную деятельность в отношении выпускаемого товара или оказываемой услуги?</w:t>
      </w:r>
    </w:p>
    <w:p w14:paraId="3EAF91FE" w14:textId="77777777" w:rsidR="005E6CAD" w:rsidRPr="00A30954" w:rsidRDefault="005E6CAD" w:rsidP="00A30954">
      <w:pPr>
        <w:tabs>
          <w:tab w:val="left" w:pos="567"/>
          <w:tab w:val="left" w:pos="993"/>
        </w:tabs>
        <w:ind w:firstLine="709"/>
        <w:jc w:val="both"/>
      </w:pPr>
      <w:r w:rsidRPr="00A30954">
        <w:t>4.</w:t>
      </w:r>
      <w:r w:rsidRPr="00A30954">
        <w:tab/>
        <w:t>Дать определение покупательского спроса.</w:t>
      </w:r>
    </w:p>
    <w:p w14:paraId="70809F0D" w14:textId="77777777" w:rsidR="00B1759E" w:rsidRPr="00A30954" w:rsidRDefault="00B1759E" w:rsidP="00A30954">
      <w:pPr>
        <w:tabs>
          <w:tab w:val="left" w:pos="567"/>
        </w:tabs>
        <w:rPr>
          <w:b/>
          <w:bCs/>
        </w:rPr>
      </w:pPr>
    </w:p>
    <w:p w14:paraId="1162B780" w14:textId="77777777" w:rsidR="004562B1" w:rsidRPr="00A30954" w:rsidRDefault="00407C33" w:rsidP="00A30954">
      <w:pPr>
        <w:widowControl w:val="0"/>
        <w:shd w:val="clear" w:color="auto" w:fill="FFFFFF"/>
        <w:tabs>
          <w:tab w:val="left" w:pos="302"/>
          <w:tab w:val="left" w:pos="567"/>
        </w:tabs>
        <w:autoSpaceDE w:val="0"/>
        <w:autoSpaceDN w:val="0"/>
        <w:adjustRightInd w:val="0"/>
        <w:rPr>
          <w:b/>
        </w:rPr>
      </w:pPr>
      <w:r w:rsidRPr="00A30954">
        <w:rPr>
          <w:b/>
        </w:rPr>
        <w:t>Практическое занятие №40 Разработка должностных требований к обслуживающему персоналу</w:t>
      </w:r>
    </w:p>
    <w:p w14:paraId="1326740F" w14:textId="77777777" w:rsidR="00B1759E" w:rsidRPr="00A30954" w:rsidRDefault="00B1759E" w:rsidP="00A30954">
      <w:pPr>
        <w:tabs>
          <w:tab w:val="left" w:pos="567"/>
        </w:tabs>
        <w:ind w:firstLine="567"/>
        <w:jc w:val="both"/>
        <w:textAlignment w:val="baseline"/>
        <w:rPr>
          <w:b/>
        </w:rPr>
      </w:pPr>
    </w:p>
    <w:p w14:paraId="453F0CA9" w14:textId="77777777" w:rsidR="00D85563" w:rsidRPr="00A30954" w:rsidRDefault="00B1759E" w:rsidP="00A30954">
      <w:pPr>
        <w:tabs>
          <w:tab w:val="left" w:pos="567"/>
        </w:tabs>
        <w:contextualSpacing/>
        <w:rPr>
          <w:rFonts w:eastAsia="Calibri"/>
          <w:bCs/>
        </w:rPr>
      </w:pPr>
      <w:r w:rsidRPr="00A30954">
        <w:rPr>
          <w:b/>
        </w:rPr>
        <w:t>Цель практического занятия</w:t>
      </w:r>
      <w:r w:rsidRPr="00A30954">
        <w:t xml:space="preserve">: </w:t>
      </w:r>
      <w:r w:rsidR="00D85563" w:rsidRPr="00A30954">
        <w:t>обрести навыки в</w:t>
      </w:r>
      <w:r w:rsidR="00D85563" w:rsidRPr="00A30954">
        <w:rPr>
          <w:b/>
        </w:rPr>
        <w:t xml:space="preserve"> </w:t>
      </w:r>
      <w:r w:rsidR="00D85563" w:rsidRPr="00A30954">
        <w:t xml:space="preserve">разработке должностных обязанностей и инструкций. </w:t>
      </w:r>
    </w:p>
    <w:p w14:paraId="1ED5857D" w14:textId="77777777" w:rsidR="00B1759E" w:rsidRPr="00A30954" w:rsidRDefault="00B1759E" w:rsidP="00A30954">
      <w:pPr>
        <w:tabs>
          <w:tab w:val="left" w:pos="567"/>
        </w:tabs>
        <w:ind w:firstLine="567"/>
        <w:jc w:val="both"/>
        <w:textAlignment w:val="baseline"/>
        <w:rPr>
          <w:b/>
        </w:rPr>
      </w:pPr>
      <w:r w:rsidRPr="00A30954">
        <w:rPr>
          <w:b/>
        </w:rPr>
        <w:t>Ход занятия:</w:t>
      </w:r>
    </w:p>
    <w:p w14:paraId="006EDAF0" w14:textId="77777777" w:rsidR="00B1759E" w:rsidRPr="00A30954" w:rsidRDefault="00A308FD" w:rsidP="00F66F8C">
      <w:pPr>
        <w:pStyle w:val="ac"/>
        <w:widowControl w:val="0"/>
        <w:numPr>
          <w:ilvl w:val="0"/>
          <w:numId w:val="139"/>
        </w:numPr>
        <w:shd w:val="clear" w:color="auto" w:fill="FFFFFF"/>
        <w:tabs>
          <w:tab w:val="left" w:pos="302"/>
          <w:tab w:val="left" w:pos="567"/>
        </w:tabs>
        <w:autoSpaceDE w:val="0"/>
        <w:autoSpaceDN w:val="0"/>
        <w:adjustRightInd w:val="0"/>
      </w:pPr>
      <w:r w:rsidRPr="00A30954">
        <w:t xml:space="preserve">Повторить </w:t>
      </w:r>
      <w:r w:rsidR="00D85563" w:rsidRPr="00A30954">
        <w:rPr>
          <w:shd w:val="clear" w:color="auto" w:fill="FFFFFF"/>
        </w:rPr>
        <w:t>теоретический материал и раздаточный материал</w:t>
      </w:r>
    </w:p>
    <w:p w14:paraId="37D1EA73" w14:textId="77777777" w:rsidR="00B1759E" w:rsidRPr="00A30954" w:rsidRDefault="00B1759E" w:rsidP="00F66F8C">
      <w:pPr>
        <w:pStyle w:val="ac"/>
        <w:widowControl w:val="0"/>
        <w:numPr>
          <w:ilvl w:val="0"/>
          <w:numId w:val="139"/>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0B1C1FA3" w14:textId="77777777" w:rsidR="00B1759E" w:rsidRPr="00A30954" w:rsidRDefault="00B1759E" w:rsidP="00A30954">
      <w:pPr>
        <w:pStyle w:val="ac"/>
        <w:widowControl w:val="0"/>
        <w:shd w:val="clear" w:color="auto" w:fill="FFFFFF"/>
        <w:tabs>
          <w:tab w:val="left" w:pos="302"/>
          <w:tab w:val="left" w:pos="567"/>
        </w:tabs>
        <w:autoSpaceDE w:val="0"/>
        <w:autoSpaceDN w:val="0"/>
        <w:adjustRightInd w:val="0"/>
      </w:pPr>
    </w:p>
    <w:p w14:paraId="50F677B2" w14:textId="77777777" w:rsidR="00B1759E" w:rsidRPr="00A30954" w:rsidRDefault="00B1759E" w:rsidP="00A30954">
      <w:pPr>
        <w:pStyle w:val="ac"/>
        <w:widowControl w:val="0"/>
        <w:shd w:val="clear" w:color="auto" w:fill="FFFFFF"/>
        <w:tabs>
          <w:tab w:val="left" w:pos="302"/>
          <w:tab w:val="left" w:pos="567"/>
        </w:tabs>
        <w:autoSpaceDE w:val="0"/>
        <w:autoSpaceDN w:val="0"/>
        <w:adjustRightInd w:val="0"/>
        <w:jc w:val="center"/>
        <w:rPr>
          <w:b/>
        </w:rPr>
      </w:pPr>
      <w:r w:rsidRPr="00A30954">
        <w:rPr>
          <w:b/>
        </w:rPr>
        <w:t>Теоретический материал:</w:t>
      </w:r>
    </w:p>
    <w:p w14:paraId="1A5ACC72" w14:textId="77777777" w:rsidR="00D85563" w:rsidRPr="00A30954" w:rsidRDefault="00D85563" w:rsidP="00A30954">
      <w:pPr>
        <w:widowControl w:val="0"/>
        <w:tabs>
          <w:tab w:val="left" w:pos="567"/>
        </w:tabs>
        <w:suppressAutoHyphens/>
        <w:ind w:firstLine="709"/>
        <w:jc w:val="both"/>
        <w:rPr>
          <w:b/>
          <w:spacing w:val="8"/>
        </w:rPr>
      </w:pPr>
      <w:r w:rsidRPr="00A30954">
        <w:rPr>
          <w:color w:val="000000"/>
        </w:rPr>
        <w:t>Основным организационным документом, регламентирующим разграничение обязанностей и прав между сотрудниками, установление взаимосвязей отдельных должностей, является должностная инструкция.</w:t>
      </w:r>
    </w:p>
    <w:p w14:paraId="2861F0A8" w14:textId="77777777" w:rsidR="00D85563" w:rsidRPr="00A30954" w:rsidRDefault="00D85563" w:rsidP="00A30954">
      <w:pPr>
        <w:pStyle w:val="a9"/>
        <w:shd w:val="clear" w:color="auto" w:fill="FFFFFF"/>
        <w:tabs>
          <w:tab w:val="left" w:pos="567"/>
        </w:tabs>
        <w:spacing w:before="0" w:beforeAutospacing="0" w:after="0" w:afterAutospacing="0"/>
        <w:ind w:firstLine="709"/>
        <w:jc w:val="both"/>
        <w:rPr>
          <w:color w:val="000000"/>
        </w:rPr>
      </w:pPr>
      <w:r w:rsidRPr="00A30954">
        <w:rPr>
          <w:rStyle w:val="aa"/>
          <w:color w:val="000000"/>
        </w:rPr>
        <w:t>Должностная инструкция</w:t>
      </w:r>
      <w:r w:rsidRPr="00A30954">
        <w:rPr>
          <w:rStyle w:val="apple-converted-space"/>
          <w:color w:val="000000"/>
        </w:rPr>
        <w:t> </w:t>
      </w:r>
      <w:r w:rsidRPr="00A30954">
        <w:rPr>
          <w:color w:val="000000"/>
        </w:rPr>
        <w:t>— это организационно-правовой документ, в котором определяются основные функции, обязанности, права и ответственность сотрудника организации при осуществлении им деятельности в определенной должности.</w:t>
      </w:r>
    </w:p>
    <w:p w14:paraId="505A1C32" w14:textId="77777777" w:rsidR="00D85563" w:rsidRPr="00A30954" w:rsidRDefault="00D85563" w:rsidP="00A30954">
      <w:pPr>
        <w:pStyle w:val="a9"/>
        <w:shd w:val="clear" w:color="auto" w:fill="FFFFFF"/>
        <w:tabs>
          <w:tab w:val="left" w:pos="567"/>
        </w:tabs>
        <w:spacing w:before="0" w:beforeAutospacing="0" w:after="0" w:afterAutospacing="0"/>
        <w:ind w:firstLine="709"/>
        <w:jc w:val="both"/>
        <w:rPr>
          <w:color w:val="000000"/>
        </w:rPr>
      </w:pPr>
      <w:r w:rsidRPr="00A30954">
        <w:rPr>
          <w:color w:val="000000"/>
        </w:rPr>
        <w:lastRenderedPageBreak/>
        <w:t>Должностная инструкция позволяет:</w:t>
      </w:r>
    </w:p>
    <w:p w14:paraId="2BF888BA" w14:textId="77777777" w:rsidR="00D85563" w:rsidRPr="00A30954" w:rsidRDefault="00D85563" w:rsidP="00F66F8C">
      <w:pPr>
        <w:numPr>
          <w:ilvl w:val="0"/>
          <w:numId w:val="138"/>
        </w:numPr>
        <w:shd w:val="clear" w:color="auto" w:fill="FFFFFF"/>
        <w:tabs>
          <w:tab w:val="left" w:pos="567"/>
          <w:tab w:val="left" w:pos="993"/>
        </w:tabs>
        <w:ind w:left="400" w:firstLine="309"/>
        <w:jc w:val="both"/>
        <w:rPr>
          <w:color w:val="000000"/>
        </w:rPr>
      </w:pPr>
      <w:r w:rsidRPr="00A30954">
        <w:rPr>
          <w:color w:val="000000"/>
        </w:rPr>
        <w:t>рационально распределить функциональные обязанности;</w:t>
      </w:r>
    </w:p>
    <w:p w14:paraId="78A203E2" w14:textId="77777777" w:rsidR="00D85563" w:rsidRPr="00A30954" w:rsidRDefault="00D85563" w:rsidP="00F66F8C">
      <w:pPr>
        <w:numPr>
          <w:ilvl w:val="0"/>
          <w:numId w:val="138"/>
        </w:numPr>
        <w:shd w:val="clear" w:color="auto" w:fill="FFFFFF"/>
        <w:tabs>
          <w:tab w:val="left" w:pos="567"/>
          <w:tab w:val="left" w:pos="993"/>
        </w:tabs>
        <w:ind w:left="400" w:firstLine="309"/>
        <w:jc w:val="both"/>
        <w:rPr>
          <w:color w:val="000000"/>
        </w:rPr>
      </w:pPr>
      <w:r w:rsidRPr="00A30954">
        <w:rPr>
          <w:color w:val="000000"/>
        </w:rPr>
        <w:t>повысить своевременность и надежность выполнения задач;</w:t>
      </w:r>
    </w:p>
    <w:p w14:paraId="7A7BFDC4" w14:textId="77777777" w:rsidR="00D85563" w:rsidRPr="00A30954" w:rsidRDefault="00D85563" w:rsidP="00F66F8C">
      <w:pPr>
        <w:numPr>
          <w:ilvl w:val="0"/>
          <w:numId w:val="138"/>
        </w:numPr>
        <w:shd w:val="clear" w:color="auto" w:fill="FFFFFF"/>
        <w:tabs>
          <w:tab w:val="left" w:pos="567"/>
          <w:tab w:val="left" w:pos="993"/>
        </w:tabs>
        <w:ind w:left="400" w:firstLine="309"/>
        <w:jc w:val="both"/>
        <w:rPr>
          <w:color w:val="000000"/>
        </w:rPr>
      </w:pPr>
      <w:r w:rsidRPr="00A30954">
        <w:rPr>
          <w:color w:val="000000"/>
        </w:rPr>
        <w:t>улучшить социально-психологический климат в коллективе и устранить конфликты;</w:t>
      </w:r>
    </w:p>
    <w:p w14:paraId="01C35466" w14:textId="77777777" w:rsidR="00D85563" w:rsidRPr="00A30954" w:rsidRDefault="00D85563" w:rsidP="00F66F8C">
      <w:pPr>
        <w:numPr>
          <w:ilvl w:val="0"/>
          <w:numId w:val="138"/>
        </w:numPr>
        <w:shd w:val="clear" w:color="auto" w:fill="FFFFFF"/>
        <w:tabs>
          <w:tab w:val="left" w:pos="567"/>
          <w:tab w:val="left" w:pos="993"/>
        </w:tabs>
        <w:ind w:left="400" w:firstLine="309"/>
        <w:jc w:val="both"/>
        <w:rPr>
          <w:color w:val="000000"/>
        </w:rPr>
      </w:pPr>
      <w:r w:rsidRPr="00A30954">
        <w:rPr>
          <w:color w:val="000000"/>
        </w:rPr>
        <w:t>четко определить функциональные связи работника и его взаимоотношения с другими специалистами;</w:t>
      </w:r>
    </w:p>
    <w:p w14:paraId="3D897AD6" w14:textId="77777777" w:rsidR="00D85563" w:rsidRPr="00A30954" w:rsidRDefault="00D85563" w:rsidP="00F66F8C">
      <w:pPr>
        <w:numPr>
          <w:ilvl w:val="0"/>
          <w:numId w:val="138"/>
        </w:numPr>
        <w:shd w:val="clear" w:color="auto" w:fill="FFFFFF"/>
        <w:tabs>
          <w:tab w:val="left" w:pos="567"/>
          <w:tab w:val="left" w:pos="993"/>
        </w:tabs>
        <w:ind w:left="400" w:firstLine="309"/>
        <w:jc w:val="both"/>
        <w:rPr>
          <w:color w:val="000000"/>
        </w:rPr>
      </w:pPr>
      <w:r w:rsidRPr="00A30954">
        <w:rPr>
          <w:color w:val="000000"/>
        </w:rPr>
        <w:t>конкретизировать права работника;</w:t>
      </w:r>
    </w:p>
    <w:p w14:paraId="5E3A3CE8" w14:textId="77777777" w:rsidR="00D85563" w:rsidRPr="00A30954" w:rsidRDefault="00D85563" w:rsidP="00F66F8C">
      <w:pPr>
        <w:numPr>
          <w:ilvl w:val="0"/>
          <w:numId w:val="138"/>
        </w:numPr>
        <w:shd w:val="clear" w:color="auto" w:fill="FFFFFF"/>
        <w:tabs>
          <w:tab w:val="left" w:pos="567"/>
          <w:tab w:val="left" w:pos="993"/>
        </w:tabs>
        <w:ind w:left="400" w:firstLine="309"/>
        <w:jc w:val="both"/>
        <w:rPr>
          <w:color w:val="000000"/>
        </w:rPr>
      </w:pPr>
      <w:r w:rsidRPr="00A30954">
        <w:rPr>
          <w:color w:val="000000"/>
        </w:rPr>
        <w:t>повысить личную и коллективную ответственность;</w:t>
      </w:r>
    </w:p>
    <w:p w14:paraId="7B3F86F7" w14:textId="77777777" w:rsidR="00D85563" w:rsidRPr="00A30954" w:rsidRDefault="00D85563" w:rsidP="00F66F8C">
      <w:pPr>
        <w:numPr>
          <w:ilvl w:val="0"/>
          <w:numId w:val="138"/>
        </w:numPr>
        <w:shd w:val="clear" w:color="auto" w:fill="FFFFFF"/>
        <w:tabs>
          <w:tab w:val="left" w:pos="567"/>
          <w:tab w:val="left" w:pos="993"/>
        </w:tabs>
        <w:ind w:left="400" w:firstLine="309"/>
        <w:jc w:val="both"/>
        <w:rPr>
          <w:color w:val="000000"/>
        </w:rPr>
      </w:pPr>
      <w:r w:rsidRPr="00A30954">
        <w:rPr>
          <w:color w:val="000000"/>
        </w:rPr>
        <w:t>повысить эффективность морального и материального стимулирования работников;</w:t>
      </w:r>
    </w:p>
    <w:p w14:paraId="4F29A724" w14:textId="77777777" w:rsidR="00D85563" w:rsidRPr="00A30954" w:rsidRDefault="00D85563" w:rsidP="00F66F8C">
      <w:pPr>
        <w:numPr>
          <w:ilvl w:val="0"/>
          <w:numId w:val="138"/>
        </w:numPr>
        <w:shd w:val="clear" w:color="auto" w:fill="FFFFFF"/>
        <w:tabs>
          <w:tab w:val="left" w:pos="567"/>
          <w:tab w:val="left" w:pos="993"/>
        </w:tabs>
        <w:ind w:left="400" w:firstLine="309"/>
        <w:jc w:val="both"/>
        <w:rPr>
          <w:color w:val="000000"/>
        </w:rPr>
      </w:pPr>
      <w:r w:rsidRPr="00A30954">
        <w:rPr>
          <w:color w:val="000000"/>
        </w:rPr>
        <w:t>организовать равномерную загрузку работников.</w:t>
      </w:r>
    </w:p>
    <w:p w14:paraId="0BFE0233" w14:textId="77777777" w:rsidR="00A308FD" w:rsidRPr="00A30954" w:rsidRDefault="00A308FD" w:rsidP="00A30954">
      <w:pPr>
        <w:pStyle w:val="ac"/>
        <w:tabs>
          <w:tab w:val="left" w:pos="567"/>
        </w:tabs>
        <w:jc w:val="both"/>
        <w:textAlignment w:val="baseline"/>
        <w:rPr>
          <w:i/>
        </w:rPr>
      </w:pPr>
    </w:p>
    <w:p w14:paraId="2AA70425" w14:textId="77777777" w:rsidR="00A308FD" w:rsidRPr="00A30954" w:rsidRDefault="00A308FD" w:rsidP="00A30954">
      <w:pPr>
        <w:pStyle w:val="ac"/>
        <w:tabs>
          <w:tab w:val="left" w:pos="567"/>
        </w:tabs>
        <w:jc w:val="both"/>
        <w:textAlignment w:val="baseline"/>
        <w:rPr>
          <w:i/>
        </w:rPr>
      </w:pPr>
      <w:r w:rsidRPr="00A30954">
        <w:rPr>
          <w:i/>
        </w:rPr>
        <w:t>Задание для закрепления теоретических знаний</w:t>
      </w:r>
    </w:p>
    <w:p w14:paraId="6456B9F5" w14:textId="77777777" w:rsidR="00D85563" w:rsidRPr="00A30954" w:rsidRDefault="00D85563" w:rsidP="00A30954">
      <w:pPr>
        <w:pStyle w:val="ac"/>
        <w:tabs>
          <w:tab w:val="left" w:pos="567"/>
        </w:tabs>
        <w:ind w:left="0"/>
      </w:pPr>
    </w:p>
    <w:p w14:paraId="6E28E6E2" w14:textId="77777777" w:rsidR="00A308FD" w:rsidRPr="00A30954" w:rsidRDefault="00A308FD" w:rsidP="00A30954">
      <w:pPr>
        <w:pStyle w:val="ac"/>
        <w:tabs>
          <w:tab w:val="left" w:pos="567"/>
        </w:tabs>
        <w:ind w:left="0"/>
      </w:pPr>
      <w:r w:rsidRPr="00A30954">
        <w:rPr>
          <w:b/>
        </w:rPr>
        <w:t xml:space="preserve">Задание №1 </w:t>
      </w:r>
      <w:r w:rsidRPr="00A30954">
        <w:t>Изучить должностные инструкции работников общественного питания: повара, менеджера по продажам, кондитера, официанта, бармена, гардеробщика, администратора.</w:t>
      </w:r>
    </w:p>
    <w:p w14:paraId="322E681C" w14:textId="77777777" w:rsidR="00A308FD" w:rsidRPr="00A30954" w:rsidRDefault="00A308FD" w:rsidP="00A30954">
      <w:pPr>
        <w:tabs>
          <w:tab w:val="left" w:pos="567"/>
        </w:tabs>
      </w:pPr>
      <w:r w:rsidRPr="00A30954">
        <w:rPr>
          <w:b/>
        </w:rPr>
        <w:t xml:space="preserve">Задание №2 </w:t>
      </w:r>
      <w:r w:rsidRPr="00A30954">
        <w:t>Сравнить квалификационные характеристики повара 3 и 4 разрядов.</w:t>
      </w:r>
    </w:p>
    <w:p w14:paraId="395CC553" w14:textId="77777777" w:rsidR="00A308FD" w:rsidRPr="00A30954" w:rsidRDefault="00A308FD" w:rsidP="00A30954">
      <w:pPr>
        <w:tabs>
          <w:tab w:val="left" w:pos="567"/>
        </w:tabs>
      </w:pPr>
      <w:r w:rsidRPr="00A30954">
        <w:rPr>
          <w:b/>
        </w:rPr>
        <w:t xml:space="preserve">Задание №3 </w:t>
      </w:r>
      <w:r w:rsidRPr="00A30954">
        <w:t>Заполнить таблицы:</w:t>
      </w:r>
    </w:p>
    <w:p w14:paraId="370AE21C" w14:textId="77777777" w:rsidR="00D85563" w:rsidRPr="00A30954" w:rsidRDefault="00D85563" w:rsidP="00A30954">
      <w:pPr>
        <w:pStyle w:val="ac"/>
        <w:tabs>
          <w:tab w:val="left" w:pos="567"/>
        </w:tabs>
        <w:ind w:left="360"/>
        <w:jc w:val="center"/>
      </w:pPr>
    </w:p>
    <w:p w14:paraId="379127A9" w14:textId="77777777" w:rsidR="00D85563" w:rsidRPr="00A30954" w:rsidRDefault="00D85563" w:rsidP="00A30954">
      <w:pPr>
        <w:pStyle w:val="ac"/>
        <w:tabs>
          <w:tab w:val="left" w:pos="567"/>
        </w:tabs>
        <w:ind w:left="360"/>
        <w:jc w:val="center"/>
      </w:pPr>
      <w:r w:rsidRPr="00A30954">
        <w:t>Квалификационная характеристика работ повара 4 разряда</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841"/>
      </w:tblGrid>
      <w:tr w:rsidR="00D85563" w:rsidRPr="00A30954" w14:paraId="12BD361F" w14:textId="77777777" w:rsidTr="00A308FD">
        <w:tc>
          <w:tcPr>
            <w:tcW w:w="3119" w:type="dxa"/>
            <w:tcBorders>
              <w:top w:val="single" w:sz="4" w:space="0" w:color="auto"/>
              <w:left w:val="single" w:sz="4" w:space="0" w:color="auto"/>
              <w:bottom w:val="single" w:sz="4" w:space="0" w:color="auto"/>
              <w:right w:val="single" w:sz="4" w:space="0" w:color="auto"/>
            </w:tcBorders>
            <w:hideMark/>
          </w:tcPr>
          <w:p w14:paraId="56AB4FEA" w14:textId="77777777" w:rsidR="00D85563" w:rsidRPr="00A30954" w:rsidRDefault="00D85563" w:rsidP="00A30954">
            <w:pPr>
              <w:pStyle w:val="ac"/>
              <w:tabs>
                <w:tab w:val="left" w:pos="567"/>
              </w:tabs>
              <w:ind w:left="0"/>
              <w:jc w:val="center"/>
              <w:rPr>
                <w:lang w:eastAsia="en-US"/>
              </w:rPr>
            </w:pPr>
            <w:r w:rsidRPr="00A30954">
              <w:rPr>
                <w:lang w:eastAsia="en-US"/>
              </w:rPr>
              <w:t>Вид профессиональной деятельности</w:t>
            </w:r>
          </w:p>
        </w:tc>
        <w:tc>
          <w:tcPr>
            <w:tcW w:w="5841" w:type="dxa"/>
            <w:tcBorders>
              <w:top w:val="single" w:sz="4" w:space="0" w:color="auto"/>
              <w:left w:val="single" w:sz="4" w:space="0" w:color="auto"/>
              <w:bottom w:val="single" w:sz="4" w:space="0" w:color="auto"/>
              <w:right w:val="single" w:sz="4" w:space="0" w:color="auto"/>
            </w:tcBorders>
            <w:hideMark/>
          </w:tcPr>
          <w:p w14:paraId="0525B5D4" w14:textId="77777777" w:rsidR="00D85563" w:rsidRPr="00A30954" w:rsidRDefault="00D85563" w:rsidP="00A30954">
            <w:pPr>
              <w:pStyle w:val="ac"/>
              <w:tabs>
                <w:tab w:val="left" w:pos="567"/>
              </w:tabs>
              <w:ind w:left="0"/>
              <w:jc w:val="center"/>
              <w:rPr>
                <w:lang w:eastAsia="en-US"/>
              </w:rPr>
            </w:pPr>
            <w:r w:rsidRPr="00A30954">
              <w:rPr>
                <w:lang w:eastAsia="en-US"/>
              </w:rPr>
              <w:t>Теоретические основы профессиональной деятельности</w:t>
            </w:r>
          </w:p>
        </w:tc>
      </w:tr>
      <w:tr w:rsidR="00D85563" w:rsidRPr="00A30954" w14:paraId="3F39B1F0" w14:textId="77777777" w:rsidTr="00A308FD">
        <w:tc>
          <w:tcPr>
            <w:tcW w:w="3119" w:type="dxa"/>
            <w:tcBorders>
              <w:top w:val="single" w:sz="4" w:space="0" w:color="auto"/>
              <w:left w:val="single" w:sz="4" w:space="0" w:color="auto"/>
              <w:bottom w:val="single" w:sz="4" w:space="0" w:color="auto"/>
              <w:right w:val="single" w:sz="4" w:space="0" w:color="auto"/>
            </w:tcBorders>
          </w:tcPr>
          <w:p w14:paraId="7FD20E43" w14:textId="77777777" w:rsidR="00D85563" w:rsidRPr="00A30954" w:rsidRDefault="00D85563" w:rsidP="00A30954">
            <w:pPr>
              <w:pStyle w:val="ac"/>
              <w:tabs>
                <w:tab w:val="left" w:pos="567"/>
              </w:tabs>
              <w:ind w:left="0"/>
              <w:jc w:val="center"/>
              <w:rPr>
                <w:lang w:eastAsia="en-US"/>
              </w:rPr>
            </w:pPr>
          </w:p>
        </w:tc>
        <w:tc>
          <w:tcPr>
            <w:tcW w:w="5841" w:type="dxa"/>
            <w:tcBorders>
              <w:top w:val="single" w:sz="4" w:space="0" w:color="auto"/>
              <w:left w:val="single" w:sz="4" w:space="0" w:color="auto"/>
              <w:bottom w:val="single" w:sz="4" w:space="0" w:color="auto"/>
              <w:right w:val="single" w:sz="4" w:space="0" w:color="auto"/>
            </w:tcBorders>
          </w:tcPr>
          <w:p w14:paraId="387A19B9" w14:textId="77777777" w:rsidR="00D85563" w:rsidRPr="00A30954" w:rsidRDefault="00D85563" w:rsidP="00A30954">
            <w:pPr>
              <w:pStyle w:val="ac"/>
              <w:tabs>
                <w:tab w:val="left" w:pos="567"/>
              </w:tabs>
              <w:ind w:left="0"/>
              <w:jc w:val="center"/>
              <w:rPr>
                <w:lang w:eastAsia="en-US"/>
              </w:rPr>
            </w:pPr>
          </w:p>
        </w:tc>
      </w:tr>
    </w:tbl>
    <w:p w14:paraId="236C14F6" w14:textId="77777777" w:rsidR="00D85563" w:rsidRPr="00A30954" w:rsidRDefault="00D85563" w:rsidP="00A30954">
      <w:pPr>
        <w:pStyle w:val="ac"/>
        <w:tabs>
          <w:tab w:val="left" w:pos="567"/>
        </w:tabs>
        <w:ind w:left="360"/>
        <w:jc w:val="center"/>
      </w:pPr>
    </w:p>
    <w:p w14:paraId="046CF3DE" w14:textId="77777777" w:rsidR="00D85563" w:rsidRPr="00A30954" w:rsidRDefault="00D85563" w:rsidP="00A30954">
      <w:pPr>
        <w:pStyle w:val="ac"/>
        <w:tabs>
          <w:tab w:val="left" w:pos="567"/>
        </w:tabs>
        <w:ind w:left="360"/>
        <w:jc w:val="center"/>
      </w:pPr>
      <w:r w:rsidRPr="00A30954">
        <w:t>Квалификационная характеристика работ кондитера</w:t>
      </w:r>
    </w:p>
    <w:p w14:paraId="62D43E99" w14:textId="77777777" w:rsidR="00D85563" w:rsidRPr="00A30954" w:rsidRDefault="00D85563" w:rsidP="00A30954">
      <w:pPr>
        <w:pStyle w:val="ac"/>
        <w:tabs>
          <w:tab w:val="left" w:pos="567"/>
        </w:tabs>
        <w:ind w:left="360"/>
        <w:jc w:val="cente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841"/>
      </w:tblGrid>
      <w:tr w:rsidR="00D85563" w:rsidRPr="00A30954" w14:paraId="05ED45CF" w14:textId="77777777" w:rsidTr="00A308FD">
        <w:tc>
          <w:tcPr>
            <w:tcW w:w="3119" w:type="dxa"/>
            <w:tcBorders>
              <w:top w:val="single" w:sz="4" w:space="0" w:color="auto"/>
              <w:left w:val="single" w:sz="4" w:space="0" w:color="auto"/>
              <w:bottom w:val="single" w:sz="4" w:space="0" w:color="auto"/>
              <w:right w:val="single" w:sz="4" w:space="0" w:color="auto"/>
            </w:tcBorders>
            <w:hideMark/>
          </w:tcPr>
          <w:p w14:paraId="03726135" w14:textId="77777777" w:rsidR="00D85563" w:rsidRPr="00A30954" w:rsidRDefault="00D85563" w:rsidP="00A30954">
            <w:pPr>
              <w:pStyle w:val="ac"/>
              <w:tabs>
                <w:tab w:val="left" w:pos="567"/>
              </w:tabs>
              <w:ind w:left="0"/>
              <w:jc w:val="center"/>
              <w:rPr>
                <w:lang w:eastAsia="en-US"/>
              </w:rPr>
            </w:pPr>
            <w:r w:rsidRPr="00A30954">
              <w:rPr>
                <w:lang w:eastAsia="en-US"/>
              </w:rPr>
              <w:t>Вид профессиональной деятельности</w:t>
            </w:r>
          </w:p>
        </w:tc>
        <w:tc>
          <w:tcPr>
            <w:tcW w:w="5841" w:type="dxa"/>
            <w:tcBorders>
              <w:top w:val="single" w:sz="4" w:space="0" w:color="auto"/>
              <w:left w:val="single" w:sz="4" w:space="0" w:color="auto"/>
              <w:bottom w:val="single" w:sz="4" w:space="0" w:color="auto"/>
              <w:right w:val="single" w:sz="4" w:space="0" w:color="auto"/>
            </w:tcBorders>
            <w:hideMark/>
          </w:tcPr>
          <w:p w14:paraId="5607D7C3" w14:textId="77777777" w:rsidR="00D85563" w:rsidRPr="00A30954" w:rsidRDefault="00D85563" w:rsidP="00A30954">
            <w:pPr>
              <w:pStyle w:val="ac"/>
              <w:tabs>
                <w:tab w:val="left" w:pos="567"/>
              </w:tabs>
              <w:ind w:left="0"/>
              <w:jc w:val="center"/>
              <w:rPr>
                <w:lang w:eastAsia="en-US"/>
              </w:rPr>
            </w:pPr>
            <w:r w:rsidRPr="00A30954">
              <w:rPr>
                <w:lang w:eastAsia="en-US"/>
              </w:rPr>
              <w:t>Теоретические основы профессиональной деятельности</w:t>
            </w:r>
          </w:p>
        </w:tc>
      </w:tr>
      <w:tr w:rsidR="00D85563" w:rsidRPr="00A30954" w14:paraId="33E5F15E" w14:textId="77777777" w:rsidTr="00A308FD">
        <w:tc>
          <w:tcPr>
            <w:tcW w:w="3119" w:type="dxa"/>
            <w:tcBorders>
              <w:top w:val="single" w:sz="4" w:space="0" w:color="auto"/>
              <w:left w:val="single" w:sz="4" w:space="0" w:color="auto"/>
              <w:bottom w:val="single" w:sz="4" w:space="0" w:color="auto"/>
              <w:right w:val="single" w:sz="4" w:space="0" w:color="auto"/>
            </w:tcBorders>
          </w:tcPr>
          <w:p w14:paraId="7A9BD43D" w14:textId="77777777" w:rsidR="00D85563" w:rsidRPr="00A30954" w:rsidRDefault="00D85563" w:rsidP="00A30954">
            <w:pPr>
              <w:pStyle w:val="ac"/>
              <w:tabs>
                <w:tab w:val="left" w:pos="567"/>
              </w:tabs>
              <w:ind w:left="0"/>
              <w:jc w:val="center"/>
              <w:rPr>
                <w:lang w:eastAsia="en-US"/>
              </w:rPr>
            </w:pPr>
          </w:p>
        </w:tc>
        <w:tc>
          <w:tcPr>
            <w:tcW w:w="5841" w:type="dxa"/>
            <w:tcBorders>
              <w:top w:val="single" w:sz="4" w:space="0" w:color="auto"/>
              <w:left w:val="single" w:sz="4" w:space="0" w:color="auto"/>
              <w:bottom w:val="single" w:sz="4" w:space="0" w:color="auto"/>
              <w:right w:val="single" w:sz="4" w:space="0" w:color="auto"/>
            </w:tcBorders>
          </w:tcPr>
          <w:p w14:paraId="472A1149" w14:textId="77777777" w:rsidR="00D85563" w:rsidRPr="00A30954" w:rsidRDefault="00D85563" w:rsidP="00A30954">
            <w:pPr>
              <w:pStyle w:val="ac"/>
              <w:tabs>
                <w:tab w:val="left" w:pos="567"/>
              </w:tabs>
              <w:ind w:left="0"/>
              <w:jc w:val="center"/>
              <w:rPr>
                <w:lang w:eastAsia="en-US"/>
              </w:rPr>
            </w:pPr>
          </w:p>
        </w:tc>
      </w:tr>
    </w:tbl>
    <w:p w14:paraId="17696071" w14:textId="77777777" w:rsidR="00D85563" w:rsidRPr="00A30954" w:rsidRDefault="00D85563" w:rsidP="00A30954">
      <w:pPr>
        <w:pStyle w:val="ac"/>
        <w:tabs>
          <w:tab w:val="left" w:pos="567"/>
        </w:tabs>
        <w:ind w:left="0"/>
      </w:pPr>
    </w:p>
    <w:p w14:paraId="40A598DB" w14:textId="77777777" w:rsidR="00D85563" w:rsidRPr="00A30954" w:rsidRDefault="00D85563" w:rsidP="00A30954">
      <w:pPr>
        <w:pStyle w:val="ac"/>
        <w:tabs>
          <w:tab w:val="left" w:pos="567"/>
        </w:tabs>
        <w:ind w:left="360"/>
        <w:jc w:val="center"/>
      </w:pPr>
      <w:r w:rsidRPr="00A30954">
        <w:t xml:space="preserve">Квалификационная характеристика работ </w:t>
      </w:r>
      <w:r w:rsidR="00A308FD" w:rsidRPr="00A30954">
        <w:t>менеджера по продажам</w:t>
      </w:r>
    </w:p>
    <w:p w14:paraId="2BE5E02D" w14:textId="77777777" w:rsidR="00D85563" w:rsidRPr="00A30954" w:rsidRDefault="00D85563" w:rsidP="00A30954">
      <w:pPr>
        <w:pStyle w:val="ac"/>
        <w:tabs>
          <w:tab w:val="left" w:pos="567"/>
        </w:tabs>
        <w:ind w:left="360"/>
        <w:jc w:val="cente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841"/>
      </w:tblGrid>
      <w:tr w:rsidR="00D85563" w:rsidRPr="00A30954" w14:paraId="7292E3DF" w14:textId="77777777" w:rsidTr="00A308FD">
        <w:tc>
          <w:tcPr>
            <w:tcW w:w="3119" w:type="dxa"/>
            <w:tcBorders>
              <w:top w:val="single" w:sz="4" w:space="0" w:color="auto"/>
              <w:left w:val="single" w:sz="4" w:space="0" w:color="auto"/>
              <w:bottom w:val="single" w:sz="4" w:space="0" w:color="auto"/>
              <w:right w:val="single" w:sz="4" w:space="0" w:color="auto"/>
            </w:tcBorders>
            <w:hideMark/>
          </w:tcPr>
          <w:p w14:paraId="2CD5F74A" w14:textId="77777777" w:rsidR="00D85563" w:rsidRPr="00A30954" w:rsidRDefault="00D85563" w:rsidP="00A30954">
            <w:pPr>
              <w:pStyle w:val="ac"/>
              <w:tabs>
                <w:tab w:val="left" w:pos="567"/>
              </w:tabs>
              <w:ind w:left="0"/>
              <w:jc w:val="center"/>
              <w:rPr>
                <w:lang w:eastAsia="en-US"/>
              </w:rPr>
            </w:pPr>
            <w:r w:rsidRPr="00A30954">
              <w:rPr>
                <w:lang w:eastAsia="en-US"/>
              </w:rPr>
              <w:t>Вид профессиональной деятельности</w:t>
            </w:r>
          </w:p>
        </w:tc>
        <w:tc>
          <w:tcPr>
            <w:tcW w:w="5841" w:type="dxa"/>
            <w:tcBorders>
              <w:top w:val="single" w:sz="4" w:space="0" w:color="auto"/>
              <w:left w:val="single" w:sz="4" w:space="0" w:color="auto"/>
              <w:bottom w:val="single" w:sz="4" w:space="0" w:color="auto"/>
              <w:right w:val="single" w:sz="4" w:space="0" w:color="auto"/>
            </w:tcBorders>
            <w:hideMark/>
          </w:tcPr>
          <w:p w14:paraId="277C9CAA" w14:textId="77777777" w:rsidR="00D85563" w:rsidRPr="00A30954" w:rsidRDefault="00D85563" w:rsidP="00A30954">
            <w:pPr>
              <w:pStyle w:val="ac"/>
              <w:tabs>
                <w:tab w:val="left" w:pos="567"/>
              </w:tabs>
              <w:ind w:left="0"/>
              <w:jc w:val="center"/>
              <w:rPr>
                <w:lang w:eastAsia="en-US"/>
              </w:rPr>
            </w:pPr>
            <w:r w:rsidRPr="00A30954">
              <w:rPr>
                <w:lang w:eastAsia="en-US"/>
              </w:rPr>
              <w:t>Теоретические основы профессиональной деятельности</w:t>
            </w:r>
          </w:p>
        </w:tc>
      </w:tr>
      <w:tr w:rsidR="00D85563" w:rsidRPr="00A30954" w14:paraId="7D8AD690" w14:textId="77777777" w:rsidTr="00A308FD">
        <w:tc>
          <w:tcPr>
            <w:tcW w:w="3119" w:type="dxa"/>
            <w:tcBorders>
              <w:top w:val="single" w:sz="4" w:space="0" w:color="auto"/>
              <w:left w:val="single" w:sz="4" w:space="0" w:color="auto"/>
              <w:bottom w:val="single" w:sz="4" w:space="0" w:color="auto"/>
              <w:right w:val="single" w:sz="4" w:space="0" w:color="auto"/>
            </w:tcBorders>
          </w:tcPr>
          <w:p w14:paraId="083CD21C" w14:textId="77777777" w:rsidR="00D85563" w:rsidRPr="00A30954" w:rsidRDefault="00D85563" w:rsidP="00A30954">
            <w:pPr>
              <w:pStyle w:val="ac"/>
              <w:tabs>
                <w:tab w:val="left" w:pos="567"/>
              </w:tabs>
              <w:ind w:left="0"/>
              <w:jc w:val="center"/>
              <w:rPr>
                <w:lang w:eastAsia="en-US"/>
              </w:rPr>
            </w:pPr>
          </w:p>
        </w:tc>
        <w:tc>
          <w:tcPr>
            <w:tcW w:w="5841" w:type="dxa"/>
            <w:tcBorders>
              <w:top w:val="single" w:sz="4" w:space="0" w:color="auto"/>
              <w:left w:val="single" w:sz="4" w:space="0" w:color="auto"/>
              <w:bottom w:val="single" w:sz="4" w:space="0" w:color="auto"/>
              <w:right w:val="single" w:sz="4" w:space="0" w:color="auto"/>
            </w:tcBorders>
          </w:tcPr>
          <w:p w14:paraId="20552576" w14:textId="77777777" w:rsidR="00D85563" w:rsidRPr="00A30954" w:rsidRDefault="00D85563" w:rsidP="00A30954">
            <w:pPr>
              <w:pStyle w:val="ac"/>
              <w:tabs>
                <w:tab w:val="left" w:pos="567"/>
              </w:tabs>
              <w:ind w:left="0"/>
              <w:jc w:val="center"/>
              <w:rPr>
                <w:lang w:eastAsia="en-US"/>
              </w:rPr>
            </w:pPr>
          </w:p>
        </w:tc>
      </w:tr>
    </w:tbl>
    <w:p w14:paraId="52564314" w14:textId="77777777" w:rsidR="00D85563" w:rsidRPr="00A30954" w:rsidRDefault="00D85563" w:rsidP="00A30954">
      <w:pPr>
        <w:tabs>
          <w:tab w:val="left" w:pos="567"/>
        </w:tabs>
      </w:pPr>
    </w:p>
    <w:p w14:paraId="52583E57" w14:textId="77777777" w:rsidR="00B1759E" w:rsidRPr="00A30954" w:rsidRDefault="00B1759E" w:rsidP="00A30954">
      <w:pPr>
        <w:widowControl w:val="0"/>
        <w:shd w:val="clear" w:color="auto" w:fill="FFFFFF"/>
        <w:tabs>
          <w:tab w:val="left" w:pos="302"/>
          <w:tab w:val="left" w:pos="567"/>
        </w:tabs>
        <w:autoSpaceDE w:val="0"/>
        <w:autoSpaceDN w:val="0"/>
        <w:adjustRightInd w:val="0"/>
      </w:pPr>
    </w:p>
    <w:p w14:paraId="1E5C74E9" w14:textId="77777777" w:rsidR="00407C33" w:rsidRPr="00A30954" w:rsidRDefault="00407C33" w:rsidP="00A30954">
      <w:pPr>
        <w:tabs>
          <w:tab w:val="left" w:pos="567"/>
        </w:tabs>
        <w:rPr>
          <w:b/>
        </w:rPr>
      </w:pPr>
      <w:r w:rsidRPr="00A30954">
        <w:rPr>
          <w:b/>
        </w:rPr>
        <w:t xml:space="preserve">Практическое занятие №41 </w:t>
      </w:r>
      <w:r w:rsidRPr="00A30954">
        <w:rPr>
          <w:b/>
          <w:bCs/>
          <w:color w:val="2D2D2D"/>
          <w:spacing w:val="2"/>
          <w:kern w:val="36"/>
        </w:rPr>
        <w:t>Общие требования</w:t>
      </w:r>
      <w:r w:rsidRPr="00A30954">
        <w:rPr>
          <w:b/>
        </w:rPr>
        <w:t xml:space="preserve"> и составление перечня возможных дополнительных услуг в зависимости от типа магазина.</w:t>
      </w:r>
    </w:p>
    <w:p w14:paraId="5BFDD84C" w14:textId="77777777" w:rsidR="00B1759E" w:rsidRPr="00A30954" w:rsidRDefault="00B1759E" w:rsidP="00A30954">
      <w:pPr>
        <w:tabs>
          <w:tab w:val="left" w:pos="567"/>
        </w:tabs>
        <w:ind w:firstLine="567"/>
        <w:jc w:val="both"/>
        <w:textAlignment w:val="baseline"/>
        <w:rPr>
          <w:b/>
        </w:rPr>
      </w:pPr>
    </w:p>
    <w:p w14:paraId="345FCAA7" w14:textId="77777777" w:rsidR="00B1759E" w:rsidRPr="00A30954" w:rsidRDefault="00B1759E" w:rsidP="00A30954">
      <w:pPr>
        <w:tabs>
          <w:tab w:val="left" w:pos="567"/>
        </w:tabs>
        <w:ind w:firstLine="567"/>
        <w:jc w:val="both"/>
        <w:textAlignment w:val="baseline"/>
      </w:pPr>
      <w:r w:rsidRPr="00A30954">
        <w:rPr>
          <w:b/>
        </w:rPr>
        <w:t>Цель практического занятия</w:t>
      </w:r>
      <w:r w:rsidRPr="00A30954">
        <w:t>: изучить теоретический материал и правил</w:t>
      </w:r>
      <w:r w:rsidR="00433BA6" w:rsidRPr="00A30954">
        <w:t>а оказания дополнительных услуг на предприятиях торговли</w:t>
      </w:r>
      <w:r w:rsidRPr="00A30954">
        <w:t xml:space="preserve"> закрепить знания решением практических заданий.</w:t>
      </w:r>
    </w:p>
    <w:p w14:paraId="59EE49D9" w14:textId="77777777" w:rsidR="00B1759E" w:rsidRPr="00A30954" w:rsidRDefault="00B1759E"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2593FA3A" w14:textId="77777777" w:rsidR="00B1759E" w:rsidRPr="00A30954" w:rsidRDefault="00433BA6" w:rsidP="00F66F8C">
      <w:pPr>
        <w:pStyle w:val="ac"/>
        <w:widowControl w:val="0"/>
        <w:numPr>
          <w:ilvl w:val="0"/>
          <w:numId w:val="143"/>
        </w:numPr>
        <w:shd w:val="clear" w:color="auto" w:fill="FFFFFF"/>
        <w:tabs>
          <w:tab w:val="left" w:pos="302"/>
          <w:tab w:val="left" w:pos="567"/>
        </w:tabs>
        <w:autoSpaceDE w:val="0"/>
        <w:autoSpaceDN w:val="0"/>
        <w:adjustRightInd w:val="0"/>
      </w:pPr>
      <w:r w:rsidRPr="00A30954">
        <w:t>Повторить классификацию услуг и теоретический материал</w:t>
      </w:r>
    </w:p>
    <w:p w14:paraId="38F3483B" w14:textId="77777777" w:rsidR="00B1759E" w:rsidRPr="00A30954" w:rsidRDefault="00B1759E" w:rsidP="00F66F8C">
      <w:pPr>
        <w:pStyle w:val="ac"/>
        <w:widowControl w:val="0"/>
        <w:numPr>
          <w:ilvl w:val="0"/>
          <w:numId w:val="143"/>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6826CC02" w14:textId="77777777" w:rsidR="00B1759E" w:rsidRPr="00A30954" w:rsidRDefault="00B1759E" w:rsidP="00A30954">
      <w:pPr>
        <w:pStyle w:val="ac"/>
        <w:widowControl w:val="0"/>
        <w:shd w:val="clear" w:color="auto" w:fill="FFFFFF"/>
        <w:tabs>
          <w:tab w:val="left" w:pos="302"/>
          <w:tab w:val="left" w:pos="567"/>
        </w:tabs>
        <w:autoSpaceDE w:val="0"/>
        <w:autoSpaceDN w:val="0"/>
        <w:adjustRightInd w:val="0"/>
      </w:pPr>
    </w:p>
    <w:p w14:paraId="336D5AFE" w14:textId="77777777" w:rsidR="00433BA6" w:rsidRPr="00A30954" w:rsidRDefault="00433BA6" w:rsidP="00A30954">
      <w:pPr>
        <w:pStyle w:val="ac"/>
        <w:tabs>
          <w:tab w:val="left" w:pos="567"/>
        </w:tabs>
        <w:jc w:val="both"/>
        <w:textAlignment w:val="baseline"/>
        <w:rPr>
          <w:i/>
        </w:rPr>
      </w:pPr>
      <w:r w:rsidRPr="00A30954">
        <w:rPr>
          <w:i/>
        </w:rPr>
        <w:t>Задание для закрепления теоретических знаний</w:t>
      </w:r>
    </w:p>
    <w:p w14:paraId="05489C31" w14:textId="77777777" w:rsidR="00433BA6" w:rsidRPr="00A30954" w:rsidRDefault="00433BA6" w:rsidP="00A30954">
      <w:pPr>
        <w:shd w:val="clear" w:color="auto" w:fill="FFFFFF"/>
        <w:tabs>
          <w:tab w:val="left" w:pos="567"/>
        </w:tabs>
        <w:ind w:right="43"/>
        <w:jc w:val="center"/>
      </w:pPr>
    </w:p>
    <w:p w14:paraId="4D9CB614" w14:textId="77777777" w:rsidR="00433BA6" w:rsidRPr="00A30954" w:rsidRDefault="00433BA6" w:rsidP="00A30954">
      <w:pPr>
        <w:shd w:val="clear" w:color="auto" w:fill="FFFFFF"/>
        <w:tabs>
          <w:tab w:val="left" w:pos="567"/>
        </w:tabs>
        <w:ind w:firstLine="454"/>
        <w:jc w:val="both"/>
      </w:pPr>
      <w:r w:rsidRPr="00A30954">
        <w:rPr>
          <w:b/>
          <w:color w:val="000000"/>
        </w:rPr>
        <w:lastRenderedPageBreak/>
        <w:t>Задание № 1.</w:t>
      </w:r>
      <w:r w:rsidRPr="00A30954">
        <w:rPr>
          <w:color w:val="000000"/>
        </w:rPr>
        <w:t xml:space="preserve"> Торгово-посредническая фирма "Квант" в предстоящем году открывает следующие типы магазинов:</w:t>
      </w:r>
    </w:p>
    <w:p w14:paraId="1001F28A" w14:textId="77777777" w:rsidR="00433BA6" w:rsidRPr="00A30954" w:rsidRDefault="00433BA6" w:rsidP="00A30954">
      <w:pPr>
        <w:shd w:val="clear" w:color="auto" w:fill="FFFFFF"/>
        <w:tabs>
          <w:tab w:val="left" w:pos="567"/>
        </w:tabs>
        <w:ind w:left="446"/>
      </w:pPr>
      <w:r w:rsidRPr="00A30954">
        <w:rPr>
          <w:color w:val="000000"/>
        </w:rPr>
        <w:t>Универсам — 1500 кв. м;</w:t>
      </w:r>
    </w:p>
    <w:p w14:paraId="35C2405F" w14:textId="77777777" w:rsidR="00433BA6" w:rsidRPr="00A30954" w:rsidRDefault="00433BA6" w:rsidP="00A30954">
      <w:pPr>
        <w:shd w:val="clear" w:color="auto" w:fill="FFFFFF"/>
        <w:tabs>
          <w:tab w:val="left" w:pos="567"/>
        </w:tabs>
        <w:ind w:left="446"/>
      </w:pPr>
      <w:r w:rsidRPr="00A30954">
        <w:rPr>
          <w:color w:val="000000"/>
        </w:rPr>
        <w:t>Универмаг — 2000 кв. м;</w:t>
      </w:r>
    </w:p>
    <w:p w14:paraId="782C44BD" w14:textId="77777777" w:rsidR="00433BA6" w:rsidRPr="00A30954" w:rsidRDefault="00433BA6" w:rsidP="00A30954">
      <w:pPr>
        <w:shd w:val="clear" w:color="auto" w:fill="FFFFFF"/>
        <w:tabs>
          <w:tab w:val="left" w:pos="567"/>
        </w:tabs>
        <w:ind w:left="446"/>
      </w:pPr>
      <w:r w:rsidRPr="00A30954">
        <w:rPr>
          <w:color w:val="000000"/>
        </w:rPr>
        <w:t>Супермаркет — 5000 кв. м;</w:t>
      </w:r>
    </w:p>
    <w:p w14:paraId="55560AC2" w14:textId="77777777" w:rsidR="00433BA6" w:rsidRPr="00A30954" w:rsidRDefault="00433BA6" w:rsidP="00A30954">
      <w:pPr>
        <w:shd w:val="clear" w:color="auto" w:fill="FFFFFF"/>
        <w:tabs>
          <w:tab w:val="left" w:pos="567"/>
        </w:tabs>
        <w:ind w:left="446"/>
      </w:pPr>
      <w:r w:rsidRPr="00A30954">
        <w:rPr>
          <w:color w:val="000000"/>
        </w:rPr>
        <w:t>"Техника" — 800 кв. м</w:t>
      </w:r>
    </w:p>
    <w:p w14:paraId="60E7974E" w14:textId="77777777" w:rsidR="00433BA6" w:rsidRPr="00A30954" w:rsidRDefault="00433BA6" w:rsidP="00A30954">
      <w:pPr>
        <w:shd w:val="clear" w:color="auto" w:fill="FFFFFF"/>
        <w:tabs>
          <w:tab w:val="left" w:pos="567"/>
        </w:tabs>
        <w:ind w:left="454"/>
      </w:pPr>
      <w:r w:rsidRPr="00A30954">
        <w:rPr>
          <w:color w:val="000000"/>
        </w:rPr>
        <w:t>"Мебель" — 1500 кв. м;</w:t>
      </w:r>
    </w:p>
    <w:p w14:paraId="2FA47B94" w14:textId="77777777" w:rsidR="00433BA6" w:rsidRPr="00A30954" w:rsidRDefault="00433BA6" w:rsidP="00A30954">
      <w:pPr>
        <w:shd w:val="clear" w:color="auto" w:fill="FFFFFF"/>
        <w:tabs>
          <w:tab w:val="left" w:pos="567"/>
        </w:tabs>
        <w:ind w:left="454"/>
      </w:pPr>
      <w:r w:rsidRPr="00A30954">
        <w:rPr>
          <w:color w:val="000000"/>
        </w:rPr>
        <w:t>"Строим дом" -— 3000 кв. м.</w:t>
      </w:r>
    </w:p>
    <w:p w14:paraId="5425BA5A" w14:textId="77777777" w:rsidR="00433BA6" w:rsidRPr="00A30954" w:rsidRDefault="00433BA6" w:rsidP="00A30954">
      <w:pPr>
        <w:shd w:val="clear" w:color="auto" w:fill="FFFFFF"/>
        <w:tabs>
          <w:tab w:val="left" w:pos="567"/>
        </w:tabs>
        <w:ind w:right="14" w:firstLine="439"/>
        <w:jc w:val="both"/>
      </w:pPr>
      <w:r w:rsidRPr="00A30954">
        <w:rPr>
          <w:color w:val="000000"/>
        </w:rPr>
        <w:t>Для повышения имиджа фирмы и ее магазинов необходимо предложить и обосновать дополнительные виды услуг, разработать технологический процесс одной из услуг.</w:t>
      </w:r>
    </w:p>
    <w:p w14:paraId="466AE384" w14:textId="77777777" w:rsidR="00433BA6" w:rsidRPr="00A30954" w:rsidRDefault="00433BA6" w:rsidP="00A30954">
      <w:pPr>
        <w:shd w:val="clear" w:color="auto" w:fill="FFFFFF"/>
        <w:tabs>
          <w:tab w:val="left" w:pos="567"/>
        </w:tabs>
        <w:ind w:right="14" w:firstLine="446"/>
        <w:jc w:val="both"/>
      </w:pPr>
      <w:r w:rsidRPr="00A30954">
        <w:rPr>
          <w:color w:val="000000"/>
        </w:rPr>
        <w:t>Розничные торговые предприятия (магазины) потребительской кооперации также являются субъектами рынков регионов. Удовлетворяя в основном спрос сельских жителей, они непосредственно влияют на состояние этих рынков.</w:t>
      </w:r>
    </w:p>
    <w:p w14:paraId="0DA70A1C" w14:textId="77777777" w:rsidR="00433BA6" w:rsidRPr="00A30954" w:rsidRDefault="00433BA6" w:rsidP="00A30954">
      <w:pPr>
        <w:shd w:val="clear" w:color="auto" w:fill="FFFFFF"/>
        <w:tabs>
          <w:tab w:val="left" w:pos="567"/>
        </w:tabs>
        <w:ind w:left="7" w:firstLine="446"/>
        <w:jc w:val="both"/>
      </w:pPr>
      <w:r w:rsidRPr="00A30954">
        <w:rPr>
          <w:color w:val="000000"/>
        </w:rPr>
        <w:t>Концепция развития потребительской кооперации РФ на период до 010 года предусматривает расширение функций и дополнительных услуг, оказываемых магазинами потребительской кооперации.</w:t>
      </w:r>
    </w:p>
    <w:p w14:paraId="5C3B8EC4" w14:textId="77777777" w:rsidR="00433BA6" w:rsidRPr="00A30954" w:rsidRDefault="00433BA6" w:rsidP="00A30954">
      <w:pPr>
        <w:shd w:val="clear" w:color="auto" w:fill="FFFFFF"/>
        <w:tabs>
          <w:tab w:val="left" w:pos="567"/>
        </w:tabs>
        <w:ind w:left="14" w:firstLine="446"/>
        <w:jc w:val="both"/>
        <w:rPr>
          <w:color w:val="000000"/>
        </w:rPr>
      </w:pPr>
      <w:r w:rsidRPr="00A30954">
        <w:rPr>
          <w:color w:val="000000"/>
        </w:rPr>
        <w:t>Учитывая актуальность данной проблемы, преподаватель вправе рекомендовать студентам подобрать и разработать технологию оказания бытовых и других видов услуг для магазинов системы потребительской кооперации.</w:t>
      </w:r>
    </w:p>
    <w:p w14:paraId="73E0D0B0" w14:textId="77777777" w:rsidR="00433BA6" w:rsidRPr="00A30954" w:rsidRDefault="00433BA6" w:rsidP="00A30954">
      <w:pPr>
        <w:widowControl w:val="0"/>
        <w:shd w:val="clear" w:color="auto" w:fill="FFFFFF"/>
        <w:tabs>
          <w:tab w:val="left" w:pos="567"/>
          <w:tab w:val="left" w:pos="713"/>
        </w:tabs>
        <w:autoSpaceDE w:val="0"/>
        <w:autoSpaceDN w:val="0"/>
        <w:adjustRightInd w:val="0"/>
        <w:ind w:left="468"/>
        <w:jc w:val="both"/>
        <w:rPr>
          <w:b/>
          <w:bCs/>
          <w:color w:val="000000"/>
        </w:rPr>
      </w:pPr>
      <w:r w:rsidRPr="00A30954">
        <w:rPr>
          <w:b/>
          <w:color w:val="000000"/>
        </w:rPr>
        <w:t>Задание № 2</w:t>
      </w:r>
      <w:r w:rsidRPr="00A30954">
        <w:rPr>
          <w:color w:val="000000"/>
        </w:rPr>
        <w:t xml:space="preserve"> Изучить и предложить перечень услуг для вышеуказанных магазинов, включая магазины потребительской кооперации таблица 1.</w:t>
      </w:r>
    </w:p>
    <w:p w14:paraId="12B2E7D3" w14:textId="77777777" w:rsidR="00433BA6" w:rsidRPr="00A30954" w:rsidRDefault="00433BA6" w:rsidP="00A30954">
      <w:pPr>
        <w:widowControl w:val="0"/>
        <w:shd w:val="clear" w:color="auto" w:fill="FFFFFF"/>
        <w:tabs>
          <w:tab w:val="left" w:pos="567"/>
          <w:tab w:val="left" w:pos="713"/>
        </w:tabs>
        <w:autoSpaceDE w:val="0"/>
        <w:autoSpaceDN w:val="0"/>
        <w:adjustRightInd w:val="0"/>
        <w:ind w:firstLine="709"/>
        <w:jc w:val="both"/>
        <w:rPr>
          <w:color w:val="000000"/>
        </w:rPr>
      </w:pPr>
      <w:r w:rsidRPr="00A30954">
        <w:rPr>
          <w:color w:val="000000"/>
        </w:rPr>
        <w:t>Разработать рекомендации по технологии предоставления отдельных видов услуг покупателям, предусмотрев:</w:t>
      </w:r>
    </w:p>
    <w:p w14:paraId="7474551A" w14:textId="77777777" w:rsidR="00433BA6" w:rsidRPr="00A30954" w:rsidRDefault="00433BA6" w:rsidP="00A30954">
      <w:pPr>
        <w:widowControl w:val="0"/>
        <w:shd w:val="clear" w:color="auto" w:fill="FFFFFF"/>
        <w:tabs>
          <w:tab w:val="left" w:pos="567"/>
          <w:tab w:val="left" w:pos="727"/>
        </w:tabs>
        <w:autoSpaceDE w:val="0"/>
        <w:autoSpaceDN w:val="0"/>
        <w:adjustRightInd w:val="0"/>
        <w:ind w:firstLine="709"/>
        <w:jc w:val="both"/>
        <w:rPr>
          <w:color w:val="000000"/>
        </w:rPr>
      </w:pPr>
      <w:r w:rsidRPr="00A30954">
        <w:rPr>
          <w:color w:val="000000"/>
        </w:rPr>
        <w:tab/>
        <w:t>– формы и методы оказания услуг по каждому из видов;</w:t>
      </w:r>
    </w:p>
    <w:p w14:paraId="2DF1C347" w14:textId="77777777" w:rsidR="00433BA6" w:rsidRPr="00A30954" w:rsidRDefault="00433BA6" w:rsidP="00A30954">
      <w:pPr>
        <w:widowControl w:val="0"/>
        <w:shd w:val="clear" w:color="auto" w:fill="FFFFFF"/>
        <w:tabs>
          <w:tab w:val="left" w:pos="567"/>
          <w:tab w:val="left" w:pos="727"/>
        </w:tabs>
        <w:autoSpaceDE w:val="0"/>
        <w:autoSpaceDN w:val="0"/>
        <w:adjustRightInd w:val="0"/>
        <w:ind w:firstLine="709"/>
        <w:jc w:val="both"/>
        <w:rPr>
          <w:color w:val="000000"/>
        </w:rPr>
      </w:pPr>
      <w:r w:rsidRPr="00A30954">
        <w:rPr>
          <w:color w:val="000000"/>
        </w:rPr>
        <w:tab/>
        <w:t>– порядок оформления и исполнения услуги;</w:t>
      </w:r>
    </w:p>
    <w:p w14:paraId="2EDD45F3" w14:textId="77777777" w:rsidR="00433BA6" w:rsidRPr="00A30954" w:rsidRDefault="00433BA6" w:rsidP="00A30954">
      <w:pPr>
        <w:widowControl w:val="0"/>
        <w:shd w:val="clear" w:color="auto" w:fill="FFFFFF"/>
        <w:tabs>
          <w:tab w:val="left" w:pos="567"/>
          <w:tab w:val="left" w:pos="727"/>
        </w:tabs>
        <w:autoSpaceDE w:val="0"/>
        <w:autoSpaceDN w:val="0"/>
        <w:adjustRightInd w:val="0"/>
        <w:ind w:firstLine="709"/>
        <w:jc w:val="both"/>
        <w:rPr>
          <w:color w:val="000000"/>
        </w:rPr>
      </w:pPr>
      <w:r w:rsidRPr="00A30954">
        <w:rPr>
          <w:color w:val="000000"/>
        </w:rPr>
        <w:tab/>
        <w:t>– информационное и техническое обеспечение;</w:t>
      </w:r>
    </w:p>
    <w:p w14:paraId="79D135DE" w14:textId="77777777" w:rsidR="00433BA6" w:rsidRPr="00A30954" w:rsidRDefault="00433BA6" w:rsidP="00A30954">
      <w:pPr>
        <w:widowControl w:val="0"/>
        <w:shd w:val="clear" w:color="auto" w:fill="FFFFFF"/>
        <w:tabs>
          <w:tab w:val="left" w:pos="567"/>
          <w:tab w:val="left" w:pos="720"/>
        </w:tabs>
        <w:autoSpaceDE w:val="0"/>
        <w:autoSpaceDN w:val="0"/>
        <w:adjustRightInd w:val="0"/>
        <w:ind w:firstLine="709"/>
        <w:jc w:val="both"/>
        <w:rPr>
          <w:color w:val="000000"/>
        </w:rPr>
      </w:pPr>
      <w:r w:rsidRPr="00A30954">
        <w:rPr>
          <w:color w:val="000000"/>
        </w:rPr>
        <w:t xml:space="preserve">    – порядок организации хозяйственных связей торговых предприятий со смежными предприятиями в деле оказания услуг;</w:t>
      </w:r>
    </w:p>
    <w:p w14:paraId="6A0C877F" w14:textId="77777777" w:rsidR="00433BA6" w:rsidRPr="00A30954" w:rsidRDefault="00433BA6" w:rsidP="00A30954">
      <w:pPr>
        <w:widowControl w:val="0"/>
        <w:shd w:val="clear" w:color="auto" w:fill="FFFFFF"/>
        <w:tabs>
          <w:tab w:val="left" w:pos="567"/>
          <w:tab w:val="left" w:pos="720"/>
        </w:tabs>
        <w:autoSpaceDE w:val="0"/>
        <w:autoSpaceDN w:val="0"/>
        <w:adjustRightInd w:val="0"/>
        <w:ind w:firstLine="709"/>
        <w:jc w:val="both"/>
        <w:rPr>
          <w:color w:val="000000"/>
        </w:rPr>
      </w:pPr>
      <w:r w:rsidRPr="00A30954">
        <w:rPr>
          <w:color w:val="000000"/>
        </w:rPr>
        <w:tab/>
        <w:t>– порядок документального оформления и ведения расчетных операций;</w:t>
      </w:r>
    </w:p>
    <w:p w14:paraId="7DB70B18" w14:textId="77777777" w:rsidR="00433BA6" w:rsidRPr="00A30954" w:rsidRDefault="00433BA6" w:rsidP="00A30954">
      <w:pPr>
        <w:widowControl w:val="0"/>
        <w:shd w:val="clear" w:color="auto" w:fill="FFFFFF"/>
        <w:tabs>
          <w:tab w:val="left" w:pos="567"/>
          <w:tab w:val="left" w:pos="720"/>
        </w:tabs>
        <w:autoSpaceDE w:val="0"/>
        <w:autoSpaceDN w:val="0"/>
        <w:adjustRightInd w:val="0"/>
        <w:ind w:firstLine="709"/>
        <w:jc w:val="both"/>
        <w:rPr>
          <w:color w:val="000000"/>
        </w:rPr>
      </w:pPr>
      <w:r w:rsidRPr="00A30954">
        <w:rPr>
          <w:color w:val="000000"/>
        </w:rPr>
        <w:tab/>
        <w:t>– разработку примерного договора на оказание услуг.</w:t>
      </w:r>
    </w:p>
    <w:p w14:paraId="72319080" w14:textId="77777777" w:rsidR="00433BA6" w:rsidRPr="00A30954" w:rsidRDefault="00433BA6" w:rsidP="00A30954">
      <w:pPr>
        <w:widowControl w:val="0"/>
        <w:shd w:val="clear" w:color="auto" w:fill="FFFFFF"/>
        <w:tabs>
          <w:tab w:val="left" w:pos="567"/>
          <w:tab w:val="left" w:pos="993"/>
        </w:tabs>
        <w:autoSpaceDE w:val="0"/>
        <w:autoSpaceDN w:val="0"/>
        <w:adjustRightInd w:val="0"/>
        <w:ind w:firstLine="709"/>
        <w:jc w:val="both"/>
        <w:rPr>
          <w:color w:val="000000"/>
        </w:rPr>
      </w:pPr>
      <w:r w:rsidRPr="00A30954">
        <w:rPr>
          <w:color w:val="000000"/>
        </w:rPr>
        <w:t>Рассчитать примерную экономическую эффективность организации и оказания отдельных видов услуг.</w:t>
      </w:r>
    </w:p>
    <w:p w14:paraId="72817735" w14:textId="77777777" w:rsidR="00433BA6" w:rsidRPr="00A30954" w:rsidRDefault="00433BA6" w:rsidP="00A30954">
      <w:pPr>
        <w:widowControl w:val="0"/>
        <w:shd w:val="clear" w:color="auto" w:fill="FFFFFF"/>
        <w:tabs>
          <w:tab w:val="left" w:pos="567"/>
          <w:tab w:val="left" w:pos="993"/>
        </w:tabs>
        <w:autoSpaceDE w:val="0"/>
        <w:autoSpaceDN w:val="0"/>
        <w:adjustRightInd w:val="0"/>
        <w:ind w:firstLine="709"/>
        <w:jc w:val="both"/>
        <w:rPr>
          <w:color w:val="000000"/>
        </w:rPr>
      </w:pPr>
      <w:r w:rsidRPr="00A30954">
        <w:rPr>
          <w:color w:val="000000"/>
        </w:rPr>
        <w:t xml:space="preserve">На схеме технологической планировки магазина соответствующего типа определить место оказания услуги, ее площадь и подобрать необходимое </w:t>
      </w:r>
      <w:proofErr w:type="gramStart"/>
      <w:r w:rsidRPr="00A30954">
        <w:rPr>
          <w:color w:val="000000"/>
        </w:rPr>
        <w:t>оборудование,  инвентарь</w:t>
      </w:r>
      <w:proofErr w:type="gramEnd"/>
      <w:r w:rsidRPr="00A30954">
        <w:rPr>
          <w:color w:val="000000"/>
        </w:rPr>
        <w:t xml:space="preserve"> и нормативную документацию.</w:t>
      </w:r>
    </w:p>
    <w:p w14:paraId="6BC71E11" w14:textId="77777777" w:rsidR="00433BA6" w:rsidRPr="00A30954" w:rsidRDefault="00433BA6" w:rsidP="00A30954">
      <w:pPr>
        <w:shd w:val="clear" w:color="auto" w:fill="FFFFFF"/>
        <w:tabs>
          <w:tab w:val="left" w:pos="567"/>
        </w:tabs>
        <w:ind w:left="497"/>
        <w:rPr>
          <w:i/>
          <w:iCs/>
          <w:color w:val="000000"/>
          <w:spacing w:val="-2"/>
        </w:rPr>
      </w:pPr>
    </w:p>
    <w:p w14:paraId="50D96F15" w14:textId="77777777" w:rsidR="00433BA6" w:rsidRPr="00A30954" w:rsidRDefault="00433BA6" w:rsidP="00A30954">
      <w:pPr>
        <w:shd w:val="clear" w:color="auto" w:fill="FFFFFF"/>
        <w:tabs>
          <w:tab w:val="left" w:pos="567"/>
        </w:tabs>
        <w:ind w:left="497"/>
      </w:pPr>
      <w:r w:rsidRPr="00A30954">
        <w:rPr>
          <w:iCs/>
          <w:color w:val="000000"/>
          <w:spacing w:val="-2"/>
        </w:rPr>
        <w:t>Таблица 1</w:t>
      </w:r>
      <w:r w:rsidRPr="00A30954">
        <w:rPr>
          <w:i/>
          <w:iCs/>
          <w:color w:val="000000"/>
          <w:spacing w:val="-2"/>
        </w:rPr>
        <w:t xml:space="preserve">- </w:t>
      </w:r>
      <w:r w:rsidRPr="00A30954">
        <w:rPr>
          <w:color w:val="000000"/>
          <w:spacing w:val="3"/>
        </w:rPr>
        <w:t>Дополнительные услуги для магазинов различных типов</w:t>
      </w:r>
    </w:p>
    <w:p w14:paraId="40874AAD" w14:textId="77777777" w:rsidR="00433BA6" w:rsidRPr="00A30954" w:rsidRDefault="00433BA6" w:rsidP="00A30954">
      <w:pPr>
        <w:tabs>
          <w:tab w:val="left" w:pos="567"/>
        </w:tabs>
      </w:pPr>
    </w:p>
    <w:tbl>
      <w:tblPr>
        <w:tblW w:w="0" w:type="auto"/>
        <w:tblInd w:w="40" w:type="dxa"/>
        <w:tblLayout w:type="fixed"/>
        <w:tblCellMar>
          <w:left w:w="40" w:type="dxa"/>
          <w:right w:w="40" w:type="dxa"/>
        </w:tblCellMar>
        <w:tblLook w:val="0000" w:firstRow="0" w:lastRow="0" w:firstColumn="0" w:lastColumn="0" w:noHBand="0" w:noVBand="0"/>
      </w:tblPr>
      <w:tblGrid>
        <w:gridCol w:w="3213"/>
        <w:gridCol w:w="1842"/>
        <w:gridCol w:w="709"/>
        <w:gridCol w:w="851"/>
        <w:gridCol w:w="1134"/>
        <w:gridCol w:w="1275"/>
      </w:tblGrid>
      <w:tr w:rsidR="00433BA6" w:rsidRPr="00A30954" w14:paraId="1505C7D4" w14:textId="77777777" w:rsidTr="00433BA6">
        <w:trPr>
          <w:cantSplit/>
          <w:trHeight w:hRule="exact" w:val="252"/>
        </w:trPr>
        <w:tc>
          <w:tcPr>
            <w:tcW w:w="3213" w:type="dxa"/>
            <w:vMerge w:val="restart"/>
            <w:tcBorders>
              <w:top w:val="single" w:sz="6" w:space="0" w:color="auto"/>
              <w:left w:val="single" w:sz="6" w:space="0" w:color="auto"/>
              <w:right w:val="single" w:sz="6" w:space="0" w:color="auto"/>
            </w:tcBorders>
            <w:shd w:val="clear" w:color="auto" w:fill="FFFFFF"/>
          </w:tcPr>
          <w:p w14:paraId="2148A4B8" w14:textId="77777777" w:rsidR="00433BA6" w:rsidRPr="00A30954" w:rsidRDefault="00433BA6" w:rsidP="00A30954">
            <w:pPr>
              <w:shd w:val="clear" w:color="auto" w:fill="FFFFFF"/>
              <w:tabs>
                <w:tab w:val="left" w:pos="567"/>
              </w:tabs>
              <w:ind w:left="58"/>
            </w:pPr>
            <w:r w:rsidRPr="00A30954">
              <w:rPr>
                <w:color w:val="000000"/>
                <w:spacing w:val="-2"/>
              </w:rPr>
              <w:t>Типы магазинов</w:t>
            </w:r>
          </w:p>
          <w:p w14:paraId="7AE3E076" w14:textId="77777777" w:rsidR="00433BA6" w:rsidRPr="00A30954" w:rsidRDefault="00433BA6" w:rsidP="00A30954">
            <w:pPr>
              <w:tabs>
                <w:tab w:val="left" w:pos="567"/>
              </w:tabs>
            </w:pPr>
          </w:p>
          <w:p w14:paraId="132702DC" w14:textId="77777777" w:rsidR="00433BA6" w:rsidRPr="00A30954" w:rsidRDefault="00433BA6" w:rsidP="00A30954">
            <w:pPr>
              <w:tabs>
                <w:tab w:val="left" w:pos="567"/>
              </w:tabs>
            </w:pPr>
          </w:p>
        </w:tc>
        <w:tc>
          <w:tcPr>
            <w:tcW w:w="1842" w:type="dxa"/>
            <w:vMerge w:val="restart"/>
            <w:tcBorders>
              <w:top w:val="single" w:sz="6" w:space="0" w:color="auto"/>
              <w:left w:val="single" w:sz="6" w:space="0" w:color="auto"/>
              <w:right w:val="single" w:sz="6" w:space="0" w:color="auto"/>
            </w:tcBorders>
            <w:shd w:val="clear" w:color="auto" w:fill="FFFFFF"/>
          </w:tcPr>
          <w:p w14:paraId="5AA56C4A" w14:textId="77777777" w:rsidR="00433BA6" w:rsidRPr="00A30954" w:rsidRDefault="00433BA6" w:rsidP="00A30954">
            <w:pPr>
              <w:shd w:val="clear" w:color="auto" w:fill="FFFFFF"/>
              <w:tabs>
                <w:tab w:val="left" w:pos="567"/>
              </w:tabs>
              <w:jc w:val="center"/>
            </w:pPr>
            <w:r w:rsidRPr="00A30954">
              <w:rPr>
                <w:color w:val="000000"/>
                <w:spacing w:val="-3"/>
              </w:rPr>
              <w:t>Торговая</w:t>
            </w:r>
          </w:p>
          <w:p w14:paraId="17383FD5" w14:textId="77777777" w:rsidR="00433BA6" w:rsidRPr="00A30954" w:rsidRDefault="00433BA6" w:rsidP="00A30954">
            <w:pPr>
              <w:shd w:val="clear" w:color="auto" w:fill="FFFFFF"/>
              <w:tabs>
                <w:tab w:val="left" w:pos="567"/>
              </w:tabs>
              <w:ind w:left="29" w:right="36"/>
              <w:jc w:val="center"/>
            </w:pPr>
            <w:r w:rsidRPr="00A30954">
              <w:rPr>
                <w:color w:val="000000"/>
                <w:spacing w:val="-4"/>
              </w:rPr>
              <w:t xml:space="preserve">площадь, </w:t>
            </w:r>
            <w:proofErr w:type="spellStart"/>
            <w:proofErr w:type="gramStart"/>
            <w:r w:rsidRPr="00A30954">
              <w:rPr>
                <w:color w:val="000000"/>
                <w:spacing w:val="-4"/>
              </w:rPr>
              <w:t>кв.м</w:t>
            </w:r>
            <w:proofErr w:type="spellEnd"/>
            <w:proofErr w:type="gramEnd"/>
          </w:p>
          <w:p w14:paraId="63F585E6" w14:textId="77777777" w:rsidR="00433BA6" w:rsidRPr="00A30954" w:rsidRDefault="00433BA6" w:rsidP="00A30954">
            <w:pPr>
              <w:tabs>
                <w:tab w:val="left" w:pos="567"/>
              </w:tabs>
            </w:pPr>
          </w:p>
          <w:p w14:paraId="5D1EB93F" w14:textId="77777777" w:rsidR="00433BA6" w:rsidRPr="00A30954" w:rsidRDefault="00433BA6" w:rsidP="00A30954">
            <w:pPr>
              <w:tabs>
                <w:tab w:val="left" w:pos="567"/>
              </w:tabs>
            </w:pPr>
          </w:p>
        </w:tc>
        <w:tc>
          <w:tcPr>
            <w:tcW w:w="3969" w:type="dxa"/>
            <w:gridSpan w:val="4"/>
            <w:tcBorders>
              <w:top w:val="single" w:sz="6" w:space="0" w:color="auto"/>
              <w:left w:val="single" w:sz="6" w:space="0" w:color="auto"/>
              <w:bottom w:val="single" w:sz="6" w:space="0" w:color="auto"/>
              <w:right w:val="single" w:sz="6" w:space="0" w:color="auto"/>
            </w:tcBorders>
            <w:shd w:val="clear" w:color="auto" w:fill="FFFFFF"/>
          </w:tcPr>
          <w:p w14:paraId="7EB586EA" w14:textId="77777777" w:rsidR="00433BA6" w:rsidRPr="00A30954" w:rsidRDefault="00433BA6" w:rsidP="00A30954">
            <w:pPr>
              <w:shd w:val="clear" w:color="auto" w:fill="FFFFFF"/>
              <w:tabs>
                <w:tab w:val="left" w:pos="567"/>
              </w:tabs>
              <w:ind w:left="706"/>
            </w:pPr>
            <w:r w:rsidRPr="00A30954">
              <w:rPr>
                <w:color w:val="000000"/>
                <w:spacing w:val="-1"/>
              </w:rPr>
              <w:t>Дополнительные услуги</w:t>
            </w:r>
          </w:p>
        </w:tc>
      </w:tr>
      <w:tr w:rsidR="00433BA6" w:rsidRPr="00A30954" w14:paraId="489EB54D" w14:textId="77777777" w:rsidTr="00433BA6">
        <w:trPr>
          <w:cantSplit/>
          <w:trHeight w:hRule="exact" w:val="461"/>
        </w:trPr>
        <w:tc>
          <w:tcPr>
            <w:tcW w:w="3213" w:type="dxa"/>
            <w:vMerge/>
            <w:tcBorders>
              <w:left w:val="single" w:sz="6" w:space="0" w:color="auto"/>
              <w:bottom w:val="single" w:sz="6" w:space="0" w:color="auto"/>
              <w:right w:val="single" w:sz="6" w:space="0" w:color="auto"/>
            </w:tcBorders>
            <w:shd w:val="clear" w:color="auto" w:fill="FFFFFF"/>
          </w:tcPr>
          <w:p w14:paraId="19CFDD92" w14:textId="77777777" w:rsidR="00433BA6" w:rsidRPr="00A30954" w:rsidRDefault="00433BA6" w:rsidP="00A30954">
            <w:pPr>
              <w:tabs>
                <w:tab w:val="left" w:pos="567"/>
              </w:tabs>
            </w:pPr>
          </w:p>
        </w:tc>
        <w:tc>
          <w:tcPr>
            <w:tcW w:w="1842" w:type="dxa"/>
            <w:vMerge/>
            <w:tcBorders>
              <w:left w:val="single" w:sz="6" w:space="0" w:color="auto"/>
              <w:bottom w:val="single" w:sz="6" w:space="0" w:color="auto"/>
              <w:right w:val="single" w:sz="6" w:space="0" w:color="auto"/>
            </w:tcBorders>
            <w:shd w:val="clear" w:color="auto" w:fill="FFFFFF"/>
          </w:tcPr>
          <w:p w14:paraId="5673DD70" w14:textId="77777777" w:rsidR="00433BA6" w:rsidRPr="00A30954" w:rsidRDefault="00433BA6" w:rsidP="00A30954">
            <w:pPr>
              <w:tabs>
                <w:tab w:val="left" w:pos="567"/>
              </w:tabs>
            </w:pPr>
          </w:p>
        </w:tc>
        <w:tc>
          <w:tcPr>
            <w:tcW w:w="709" w:type="dxa"/>
            <w:tcBorders>
              <w:top w:val="single" w:sz="6" w:space="0" w:color="auto"/>
              <w:left w:val="single" w:sz="6" w:space="0" w:color="auto"/>
              <w:bottom w:val="single" w:sz="6" w:space="0" w:color="auto"/>
              <w:right w:val="single" w:sz="6" w:space="0" w:color="auto"/>
            </w:tcBorders>
            <w:shd w:val="clear" w:color="auto" w:fill="FFFFFF"/>
          </w:tcPr>
          <w:p w14:paraId="360302C1" w14:textId="77777777" w:rsidR="00433BA6" w:rsidRPr="00A30954" w:rsidRDefault="00433BA6" w:rsidP="00A30954">
            <w:pPr>
              <w:shd w:val="clear" w:color="auto" w:fill="FFFFFF"/>
              <w:tabs>
                <w:tab w:val="left" w:pos="567"/>
              </w:tabs>
              <w:ind w:left="324"/>
            </w:pPr>
            <w:r w:rsidRPr="00A30954">
              <w:rPr>
                <w:color w:val="000000"/>
              </w:rPr>
              <w:t>1</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C8D83A0" w14:textId="77777777" w:rsidR="00433BA6" w:rsidRPr="00A30954" w:rsidRDefault="00433BA6" w:rsidP="00A30954">
            <w:pPr>
              <w:shd w:val="clear" w:color="auto" w:fill="FFFFFF"/>
              <w:tabs>
                <w:tab w:val="left" w:pos="567"/>
              </w:tabs>
              <w:ind w:left="324"/>
            </w:pPr>
            <w:r w:rsidRPr="00A30954">
              <w:rPr>
                <w:color w:val="000000"/>
              </w:rPr>
              <w:t>2</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14:paraId="4BFF5EFA" w14:textId="77777777" w:rsidR="00433BA6" w:rsidRPr="00A30954" w:rsidRDefault="00433BA6" w:rsidP="00A30954">
            <w:pPr>
              <w:shd w:val="clear" w:color="auto" w:fill="FFFFFF"/>
              <w:tabs>
                <w:tab w:val="left" w:pos="567"/>
              </w:tabs>
              <w:ind w:left="317"/>
            </w:pPr>
            <w:r w:rsidRPr="00A30954">
              <w:rPr>
                <w:color w:val="000000"/>
              </w:rPr>
              <w:t>3</w:t>
            </w:r>
          </w:p>
        </w:tc>
        <w:tc>
          <w:tcPr>
            <w:tcW w:w="1275" w:type="dxa"/>
            <w:tcBorders>
              <w:top w:val="single" w:sz="6" w:space="0" w:color="auto"/>
              <w:left w:val="single" w:sz="6" w:space="0" w:color="auto"/>
              <w:bottom w:val="single" w:sz="6" w:space="0" w:color="auto"/>
              <w:right w:val="single" w:sz="6" w:space="0" w:color="auto"/>
            </w:tcBorders>
            <w:shd w:val="clear" w:color="auto" w:fill="FFFFFF"/>
          </w:tcPr>
          <w:p w14:paraId="1EEB6C19" w14:textId="77777777" w:rsidR="00433BA6" w:rsidRPr="00A30954" w:rsidRDefault="00433BA6" w:rsidP="00A30954">
            <w:pPr>
              <w:shd w:val="clear" w:color="auto" w:fill="FFFFFF"/>
              <w:tabs>
                <w:tab w:val="left" w:pos="567"/>
              </w:tabs>
              <w:ind w:left="288"/>
            </w:pPr>
            <w:r w:rsidRPr="00A30954">
              <w:rPr>
                <w:color w:val="000000"/>
              </w:rPr>
              <w:t>4</w:t>
            </w:r>
          </w:p>
        </w:tc>
      </w:tr>
      <w:tr w:rsidR="00433BA6" w:rsidRPr="00A30954" w14:paraId="471BD51B" w14:textId="77777777" w:rsidTr="00433BA6">
        <w:trPr>
          <w:trHeight w:hRule="exact" w:val="338"/>
        </w:trPr>
        <w:tc>
          <w:tcPr>
            <w:tcW w:w="3213" w:type="dxa"/>
            <w:tcBorders>
              <w:top w:val="single" w:sz="6" w:space="0" w:color="auto"/>
              <w:left w:val="single" w:sz="6" w:space="0" w:color="auto"/>
              <w:bottom w:val="single" w:sz="6" w:space="0" w:color="auto"/>
              <w:right w:val="single" w:sz="6" w:space="0" w:color="auto"/>
            </w:tcBorders>
            <w:shd w:val="clear" w:color="auto" w:fill="FFFFFF"/>
          </w:tcPr>
          <w:p w14:paraId="0B9E29FC" w14:textId="77777777" w:rsidR="00433BA6" w:rsidRPr="00A30954" w:rsidRDefault="00433BA6" w:rsidP="00A30954">
            <w:pPr>
              <w:shd w:val="clear" w:color="auto" w:fill="FFFFFF"/>
              <w:tabs>
                <w:tab w:val="left" w:pos="567"/>
              </w:tabs>
            </w:pPr>
            <w:r w:rsidRPr="00A30954">
              <w:rPr>
                <w:color w:val="000000"/>
                <w:spacing w:val="-2"/>
              </w:rPr>
              <w:t>Универсам</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14:paraId="4DBD684F" w14:textId="77777777" w:rsidR="00433BA6" w:rsidRPr="00A30954" w:rsidRDefault="00433BA6" w:rsidP="00A30954">
            <w:pPr>
              <w:shd w:val="clear" w:color="auto" w:fill="FFFFFF"/>
              <w:tabs>
                <w:tab w:val="left" w:pos="567"/>
              </w:tabs>
              <w:jc w:val="center"/>
            </w:pPr>
            <w:r w:rsidRPr="00A30954">
              <w:rPr>
                <w:color w:val="000000"/>
                <w:spacing w:val="-7"/>
              </w:rPr>
              <w:t>1500</w:t>
            </w:r>
          </w:p>
        </w:tc>
        <w:tc>
          <w:tcPr>
            <w:tcW w:w="709" w:type="dxa"/>
            <w:tcBorders>
              <w:top w:val="single" w:sz="6" w:space="0" w:color="auto"/>
              <w:left w:val="single" w:sz="6" w:space="0" w:color="auto"/>
              <w:bottom w:val="single" w:sz="6" w:space="0" w:color="auto"/>
              <w:right w:val="single" w:sz="6" w:space="0" w:color="auto"/>
            </w:tcBorders>
            <w:shd w:val="clear" w:color="auto" w:fill="FFFFFF"/>
          </w:tcPr>
          <w:p w14:paraId="76578EA4" w14:textId="77777777" w:rsidR="00433BA6" w:rsidRPr="00A30954" w:rsidRDefault="00433BA6" w:rsidP="00A30954">
            <w:pPr>
              <w:shd w:val="clear" w:color="auto" w:fill="FFFFFF"/>
              <w:tabs>
                <w:tab w:val="left" w:pos="567"/>
              </w:tabs>
            </w:pP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80811A8" w14:textId="77777777" w:rsidR="00433BA6" w:rsidRPr="00A30954" w:rsidRDefault="00433BA6" w:rsidP="00A30954">
            <w:pPr>
              <w:shd w:val="clear" w:color="auto" w:fill="FFFFFF"/>
              <w:tabs>
                <w:tab w:val="left" w:pos="567"/>
              </w:tabs>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14:paraId="089A190D" w14:textId="77777777" w:rsidR="00433BA6" w:rsidRPr="00A30954" w:rsidRDefault="00433BA6" w:rsidP="00A30954">
            <w:pPr>
              <w:shd w:val="clear" w:color="auto" w:fill="FFFFFF"/>
              <w:tabs>
                <w:tab w:val="left" w:pos="567"/>
              </w:tabs>
            </w:pPr>
          </w:p>
        </w:tc>
        <w:tc>
          <w:tcPr>
            <w:tcW w:w="1275" w:type="dxa"/>
            <w:tcBorders>
              <w:top w:val="single" w:sz="6" w:space="0" w:color="auto"/>
              <w:left w:val="single" w:sz="6" w:space="0" w:color="auto"/>
              <w:bottom w:val="single" w:sz="6" w:space="0" w:color="auto"/>
              <w:right w:val="single" w:sz="6" w:space="0" w:color="auto"/>
            </w:tcBorders>
            <w:shd w:val="clear" w:color="auto" w:fill="FFFFFF"/>
          </w:tcPr>
          <w:p w14:paraId="1ABFB1FC" w14:textId="77777777" w:rsidR="00433BA6" w:rsidRPr="00A30954" w:rsidRDefault="00433BA6" w:rsidP="00A30954">
            <w:pPr>
              <w:shd w:val="clear" w:color="auto" w:fill="FFFFFF"/>
              <w:tabs>
                <w:tab w:val="left" w:pos="567"/>
              </w:tabs>
            </w:pPr>
          </w:p>
        </w:tc>
      </w:tr>
      <w:tr w:rsidR="00433BA6" w:rsidRPr="00A30954" w14:paraId="13AB1E5E" w14:textId="77777777" w:rsidTr="00433BA6">
        <w:trPr>
          <w:trHeight w:hRule="exact" w:val="279"/>
        </w:trPr>
        <w:tc>
          <w:tcPr>
            <w:tcW w:w="3213" w:type="dxa"/>
            <w:tcBorders>
              <w:top w:val="single" w:sz="6" w:space="0" w:color="auto"/>
              <w:left w:val="single" w:sz="6" w:space="0" w:color="auto"/>
              <w:bottom w:val="single" w:sz="6" w:space="0" w:color="auto"/>
              <w:right w:val="single" w:sz="6" w:space="0" w:color="auto"/>
            </w:tcBorders>
            <w:shd w:val="clear" w:color="auto" w:fill="FFFFFF"/>
          </w:tcPr>
          <w:p w14:paraId="11CB4E5E" w14:textId="77777777" w:rsidR="00433BA6" w:rsidRPr="00A30954" w:rsidRDefault="00433BA6" w:rsidP="00A30954">
            <w:pPr>
              <w:shd w:val="clear" w:color="auto" w:fill="FFFFFF"/>
              <w:tabs>
                <w:tab w:val="left" w:pos="567"/>
              </w:tabs>
            </w:pPr>
            <w:r w:rsidRPr="00A30954">
              <w:rPr>
                <w:color w:val="000000"/>
                <w:spacing w:val="-3"/>
              </w:rPr>
              <w:t>Универмаг</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14:paraId="3F8A32A8" w14:textId="77777777" w:rsidR="00433BA6" w:rsidRPr="00A30954" w:rsidRDefault="00433BA6" w:rsidP="00A30954">
            <w:pPr>
              <w:shd w:val="clear" w:color="auto" w:fill="FFFFFF"/>
              <w:tabs>
                <w:tab w:val="left" w:pos="567"/>
              </w:tabs>
              <w:jc w:val="center"/>
            </w:pPr>
            <w:r w:rsidRPr="00A30954">
              <w:rPr>
                <w:color w:val="000000"/>
                <w:spacing w:val="-4"/>
              </w:rPr>
              <w:t>2000</w:t>
            </w:r>
          </w:p>
        </w:tc>
        <w:tc>
          <w:tcPr>
            <w:tcW w:w="709" w:type="dxa"/>
            <w:tcBorders>
              <w:top w:val="single" w:sz="6" w:space="0" w:color="auto"/>
              <w:left w:val="single" w:sz="6" w:space="0" w:color="auto"/>
              <w:bottom w:val="single" w:sz="6" w:space="0" w:color="auto"/>
              <w:right w:val="single" w:sz="6" w:space="0" w:color="auto"/>
            </w:tcBorders>
            <w:shd w:val="clear" w:color="auto" w:fill="FFFFFF"/>
          </w:tcPr>
          <w:p w14:paraId="33C62DF3" w14:textId="77777777" w:rsidR="00433BA6" w:rsidRPr="00A30954" w:rsidRDefault="00433BA6" w:rsidP="00A30954">
            <w:pPr>
              <w:shd w:val="clear" w:color="auto" w:fill="FFFFFF"/>
              <w:tabs>
                <w:tab w:val="left" w:pos="567"/>
              </w:tabs>
            </w:pP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4DD91BA" w14:textId="77777777" w:rsidR="00433BA6" w:rsidRPr="00A30954" w:rsidRDefault="00433BA6" w:rsidP="00A30954">
            <w:pPr>
              <w:shd w:val="clear" w:color="auto" w:fill="FFFFFF"/>
              <w:tabs>
                <w:tab w:val="left" w:pos="567"/>
              </w:tabs>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14:paraId="532C6D3A" w14:textId="77777777" w:rsidR="00433BA6" w:rsidRPr="00A30954" w:rsidRDefault="00433BA6" w:rsidP="00A30954">
            <w:pPr>
              <w:shd w:val="clear" w:color="auto" w:fill="FFFFFF"/>
              <w:tabs>
                <w:tab w:val="left" w:pos="567"/>
              </w:tabs>
            </w:pPr>
          </w:p>
        </w:tc>
        <w:tc>
          <w:tcPr>
            <w:tcW w:w="1275" w:type="dxa"/>
            <w:tcBorders>
              <w:top w:val="single" w:sz="6" w:space="0" w:color="auto"/>
              <w:left w:val="single" w:sz="6" w:space="0" w:color="auto"/>
              <w:bottom w:val="single" w:sz="6" w:space="0" w:color="auto"/>
              <w:right w:val="single" w:sz="6" w:space="0" w:color="auto"/>
            </w:tcBorders>
            <w:shd w:val="clear" w:color="auto" w:fill="FFFFFF"/>
          </w:tcPr>
          <w:p w14:paraId="6A67300C" w14:textId="77777777" w:rsidR="00433BA6" w:rsidRPr="00A30954" w:rsidRDefault="00433BA6" w:rsidP="00A30954">
            <w:pPr>
              <w:shd w:val="clear" w:color="auto" w:fill="FFFFFF"/>
              <w:tabs>
                <w:tab w:val="left" w:pos="567"/>
              </w:tabs>
            </w:pPr>
          </w:p>
        </w:tc>
      </w:tr>
      <w:tr w:rsidR="00433BA6" w:rsidRPr="00A30954" w14:paraId="7D023D13" w14:textId="77777777" w:rsidTr="00433BA6">
        <w:trPr>
          <w:trHeight w:hRule="exact" w:val="401"/>
        </w:trPr>
        <w:tc>
          <w:tcPr>
            <w:tcW w:w="3213" w:type="dxa"/>
            <w:tcBorders>
              <w:top w:val="single" w:sz="6" w:space="0" w:color="auto"/>
              <w:left w:val="single" w:sz="6" w:space="0" w:color="auto"/>
              <w:bottom w:val="single" w:sz="6" w:space="0" w:color="auto"/>
              <w:right w:val="single" w:sz="6" w:space="0" w:color="auto"/>
            </w:tcBorders>
            <w:shd w:val="clear" w:color="auto" w:fill="FFFFFF"/>
          </w:tcPr>
          <w:p w14:paraId="26B8C61B" w14:textId="77777777" w:rsidR="00433BA6" w:rsidRPr="00A30954" w:rsidRDefault="00433BA6" w:rsidP="00A30954">
            <w:pPr>
              <w:shd w:val="clear" w:color="auto" w:fill="FFFFFF"/>
              <w:tabs>
                <w:tab w:val="left" w:pos="567"/>
              </w:tabs>
            </w:pPr>
            <w:r w:rsidRPr="00A30954">
              <w:rPr>
                <w:color w:val="000000"/>
                <w:spacing w:val="-2"/>
              </w:rPr>
              <w:t>Супермаркет</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14:paraId="1994B800" w14:textId="77777777" w:rsidR="00433BA6" w:rsidRPr="00A30954" w:rsidRDefault="00433BA6" w:rsidP="00A30954">
            <w:pPr>
              <w:shd w:val="clear" w:color="auto" w:fill="FFFFFF"/>
              <w:tabs>
                <w:tab w:val="left" w:pos="567"/>
              </w:tabs>
              <w:jc w:val="center"/>
            </w:pPr>
            <w:r w:rsidRPr="00A30954">
              <w:rPr>
                <w:color w:val="000000"/>
                <w:spacing w:val="-1"/>
              </w:rPr>
              <w:t>5000</w:t>
            </w:r>
          </w:p>
        </w:tc>
        <w:tc>
          <w:tcPr>
            <w:tcW w:w="709" w:type="dxa"/>
            <w:tcBorders>
              <w:top w:val="single" w:sz="6" w:space="0" w:color="auto"/>
              <w:left w:val="single" w:sz="6" w:space="0" w:color="auto"/>
              <w:bottom w:val="single" w:sz="6" w:space="0" w:color="auto"/>
              <w:right w:val="single" w:sz="6" w:space="0" w:color="auto"/>
            </w:tcBorders>
            <w:shd w:val="clear" w:color="auto" w:fill="FFFFFF"/>
          </w:tcPr>
          <w:p w14:paraId="7963A8B2" w14:textId="77777777" w:rsidR="00433BA6" w:rsidRPr="00A30954" w:rsidRDefault="00433BA6" w:rsidP="00A30954">
            <w:pPr>
              <w:shd w:val="clear" w:color="auto" w:fill="FFFFFF"/>
              <w:tabs>
                <w:tab w:val="left" w:pos="567"/>
              </w:tabs>
            </w:pP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F4BA68D" w14:textId="77777777" w:rsidR="00433BA6" w:rsidRPr="00A30954" w:rsidRDefault="00433BA6" w:rsidP="00A30954">
            <w:pPr>
              <w:shd w:val="clear" w:color="auto" w:fill="FFFFFF"/>
              <w:tabs>
                <w:tab w:val="left" w:pos="567"/>
              </w:tabs>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14:paraId="14417306" w14:textId="77777777" w:rsidR="00433BA6" w:rsidRPr="00A30954" w:rsidRDefault="00433BA6" w:rsidP="00A30954">
            <w:pPr>
              <w:shd w:val="clear" w:color="auto" w:fill="FFFFFF"/>
              <w:tabs>
                <w:tab w:val="left" w:pos="567"/>
              </w:tabs>
            </w:pPr>
          </w:p>
        </w:tc>
        <w:tc>
          <w:tcPr>
            <w:tcW w:w="1275" w:type="dxa"/>
            <w:tcBorders>
              <w:top w:val="single" w:sz="6" w:space="0" w:color="auto"/>
              <w:left w:val="single" w:sz="6" w:space="0" w:color="auto"/>
              <w:bottom w:val="single" w:sz="6" w:space="0" w:color="auto"/>
              <w:right w:val="single" w:sz="6" w:space="0" w:color="auto"/>
            </w:tcBorders>
            <w:shd w:val="clear" w:color="auto" w:fill="FFFFFF"/>
          </w:tcPr>
          <w:p w14:paraId="2DE67423" w14:textId="77777777" w:rsidR="00433BA6" w:rsidRPr="00A30954" w:rsidRDefault="00433BA6" w:rsidP="00A30954">
            <w:pPr>
              <w:shd w:val="clear" w:color="auto" w:fill="FFFFFF"/>
              <w:tabs>
                <w:tab w:val="left" w:pos="567"/>
              </w:tabs>
            </w:pPr>
          </w:p>
        </w:tc>
      </w:tr>
      <w:tr w:rsidR="00433BA6" w:rsidRPr="00A30954" w14:paraId="26A2F480" w14:textId="77777777" w:rsidTr="00433BA6">
        <w:trPr>
          <w:trHeight w:hRule="exact" w:val="343"/>
        </w:trPr>
        <w:tc>
          <w:tcPr>
            <w:tcW w:w="3213" w:type="dxa"/>
            <w:tcBorders>
              <w:top w:val="single" w:sz="6" w:space="0" w:color="auto"/>
              <w:left w:val="single" w:sz="6" w:space="0" w:color="auto"/>
              <w:bottom w:val="single" w:sz="6" w:space="0" w:color="auto"/>
              <w:right w:val="single" w:sz="6" w:space="0" w:color="auto"/>
            </w:tcBorders>
            <w:shd w:val="clear" w:color="auto" w:fill="FFFFFF"/>
          </w:tcPr>
          <w:p w14:paraId="59EE045A" w14:textId="77777777" w:rsidR="00433BA6" w:rsidRPr="00A30954" w:rsidRDefault="00433BA6" w:rsidP="00A30954">
            <w:pPr>
              <w:shd w:val="clear" w:color="auto" w:fill="FFFFFF"/>
              <w:tabs>
                <w:tab w:val="left" w:pos="567"/>
              </w:tabs>
            </w:pPr>
            <w:r w:rsidRPr="00A30954">
              <w:rPr>
                <w:color w:val="000000"/>
                <w:spacing w:val="-3"/>
              </w:rPr>
              <w:t>«Техника»</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14:paraId="1B29D3AE" w14:textId="77777777" w:rsidR="00433BA6" w:rsidRPr="00A30954" w:rsidRDefault="00433BA6" w:rsidP="00A30954">
            <w:pPr>
              <w:shd w:val="clear" w:color="auto" w:fill="FFFFFF"/>
              <w:tabs>
                <w:tab w:val="left" w:pos="567"/>
              </w:tabs>
              <w:jc w:val="center"/>
            </w:pPr>
            <w:r w:rsidRPr="00A30954">
              <w:rPr>
                <w:color w:val="000000"/>
              </w:rPr>
              <w:t>800</w:t>
            </w:r>
          </w:p>
        </w:tc>
        <w:tc>
          <w:tcPr>
            <w:tcW w:w="709" w:type="dxa"/>
            <w:tcBorders>
              <w:top w:val="single" w:sz="6" w:space="0" w:color="auto"/>
              <w:left w:val="single" w:sz="6" w:space="0" w:color="auto"/>
              <w:bottom w:val="single" w:sz="6" w:space="0" w:color="auto"/>
              <w:right w:val="single" w:sz="6" w:space="0" w:color="auto"/>
            </w:tcBorders>
            <w:shd w:val="clear" w:color="auto" w:fill="FFFFFF"/>
          </w:tcPr>
          <w:p w14:paraId="2EAA6BAA" w14:textId="77777777" w:rsidR="00433BA6" w:rsidRPr="00A30954" w:rsidRDefault="00433BA6" w:rsidP="00A30954">
            <w:pPr>
              <w:shd w:val="clear" w:color="auto" w:fill="FFFFFF"/>
              <w:tabs>
                <w:tab w:val="left" w:pos="567"/>
              </w:tabs>
            </w:pP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AF12E1A" w14:textId="77777777" w:rsidR="00433BA6" w:rsidRPr="00A30954" w:rsidRDefault="00433BA6" w:rsidP="00A30954">
            <w:pPr>
              <w:shd w:val="clear" w:color="auto" w:fill="FFFFFF"/>
              <w:tabs>
                <w:tab w:val="left" w:pos="567"/>
              </w:tabs>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14:paraId="71827103" w14:textId="77777777" w:rsidR="00433BA6" w:rsidRPr="00A30954" w:rsidRDefault="00433BA6" w:rsidP="00A30954">
            <w:pPr>
              <w:shd w:val="clear" w:color="auto" w:fill="FFFFFF"/>
              <w:tabs>
                <w:tab w:val="left" w:pos="567"/>
              </w:tabs>
            </w:pPr>
          </w:p>
        </w:tc>
        <w:tc>
          <w:tcPr>
            <w:tcW w:w="1275" w:type="dxa"/>
            <w:tcBorders>
              <w:top w:val="single" w:sz="6" w:space="0" w:color="auto"/>
              <w:left w:val="single" w:sz="6" w:space="0" w:color="auto"/>
              <w:bottom w:val="single" w:sz="6" w:space="0" w:color="auto"/>
              <w:right w:val="single" w:sz="6" w:space="0" w:color="auto"/>
            </w:tcBorders>
            <w:shd w:val="clear" w:color="auto" w:fill="FFFFFF"/>
          </w:tcPr>
          <w:p w14:paraId="34366A90" w14:textId="77777777" w:rsidR="00433BA6" w:rsidRPr="00A30954" w:rsidRDefault="00433BA6" w:rsidP="00A30954">
            <w:pPr>
              <w:shd w:val="clear" w:color="auto" w:fill="FFFFFF"/>
              <w:tabs>
                <w:tab w:val="left" w:pos="567"/>
              </w:tabs>
            </w:pPr>
          </w:p>
        </w:tc>
      </w:tr>
      <w:tr w:rsidR="00433BA6" w:rsidRPr="00A30954" w14:paraId="21771726" w14:textId="77777777" w:rsidTr="00433BA6">
        <w:trPr>
          <w:trHeight w:hRule="exact" w:val="352"/>
        </w:trPr>
        <w:tc>
          <w:tcPr>
            <w:tcW w:w="3213" w:type="dxa"/>
            <w:tcBorders>
              <w:top w:val="single" w:sz="6" w:space="0" w:color="auto"/>
              <w:left w:val="single" w:sz="6" w:space="0" w:color="auto"/>
              <w:bottom w:val="single" w:sz="6" w:space="0" w:color="auto"/>
              <w:right w:val="single" w:sz="6" w:space="0" w:color="auto"/>
            </w:tcBorders>
            <w:shd w:val="clear" w:color="auto" w:fill="FFFFFF"/>
          </w:tcPr>
          <w:p w14:paraId="548A9257" w14:textId="77777777" w:rsidR="00433BA6" w:rsidRPr="00A30954" w:rsidRDefault="00433BA6" w:rsidP="00A30954">
            <w:pPr>
              <w:shd w:val="clear" w:color="auto" w:fill="FFFFFF"/>
              <w:tabs>
                <w:tab w:val="left" w:pos="567"/>
              </w:tabs>
            </w:pPr>
            <w:r w:rsidRPr="00A30954">
              <w:rPr>
                <w:color w:val="000000"/>
                <w:spacing w:val="-4"/>
              </w:rPr>
              <w:t>«Мебель»</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14:paraId="631CE427" w14:textId="77777777" w:rsidR="00433BA6" w:rsidRPr="00A30954" w:rsidRDefault="00433BA6" w:rsidP="00A30954">
            <w:pPr>
              <w:shd w:val="clear" w:color="auto" w:fill="FFFFFF"/>
              <w:tabs>
                <w:tab w:val="left" w:pos="567"/>
              </w:tabs>
              <w:jc w:val="center"/>
            </w:pPr>
            <w:r w:rsidRPr="00A30954">
              <w:rPr>
                <w:color w:val="000000"/>
                <w:spacing w:val="-7"/>
              </w:rPr>
              <w:t>1500</w:t>
            </w:r>
          </w:p>
        </w:tc>
        <w:tc>
          <w:tcPr>
            <w:tcW w:w="709" w:type="dxa"/>
            <w:tcBorders>
              <w:top w:val="single" w:sz="6" w:space="0" w:color="auto"/>
              <w:left w:val="single" w:sz="6" w:space="0" w:color="auto"/>
              <w:bottom w:val="single" w:sz="6" w:space="0" w:color="auto"/>
              <w:right w:val="single" w:sz="6" w:space="0" w:color="auto"/>
            </w:tcBorders>
            <w:shd w:val="clear" w:color="auto" w:fill="FFFFFF"/>
          </w:tcPr>
          <w:p w14:paraId="6669901F" w14:textId="77777777" w:rsidR="00433BA6" w:rsidRPr="00A30954" w:rsidRDefault="00433BA6" w:rsidP="00A30954">
            <w:pPr>
              <w:shd w:val="clear" w:color="auto" w:fill="FFFFFF"/>
              <w:tabs>
                <w:tab w:val="left" w:pos="567"/>
              </w:tabs>
            </w:pP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ACADAF0" w14:textId="77777777" w:rsidR="00433BA6" w:rsidRPr="00A30954" w:rsidRDefault="00433BA6" w:rsidP="00A30954">
            <w:pPr>
              <w:shd w:val="clear" w:color="auto" w:fill="FFFFFF"/>
              <w:tabs>
                <w:tab w:val="left" w:pos="567"/>
              </w:tabs>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14:paraId="533E15AF" w14:textId="77777777" w:rsidR="00433BA6" w:rsidRPr="00A30954" w:rsidRDefault="00433BA6" w:rsidP="00A30954">
            <w:pPr>
              <w:shd w:val="clear" w:color="auto" w:fill="FFFFFF"/>
              <w:tabs>
                <w:tab w:val="left" w:pos="567"/>
              </w:tabs>
            </w:pPr>
          </w:p>
        </w:tc>
        <w:tc>
          <w:tcPr>
            <w:tcW w:w="1275" w:type="dxa"/>
            <w:tcBorders>
              <w:top w:val="single" w:sz="6" w:space="0" w:color="auto"/>
              <w:left w:val="single" w:sz="6" w:space="0" w:color="auto"/>
              <w:bottom w:val="single" w:sz="6" w:space="0" w:color="auto"/>
              <w:right w:val="single" w:sz="6" w:space="0" w:color="auto"/>
            </w:tcBorders>
            <w:shd w:val="clear" w:color="auto" w:fill="FFFFFF"/>
          </w:tcPr>
          <w:p w14:paraId="0FD2B504" w14:textId="77777777" w:rsidR="00433BA6" w:rsidRPr="00A30954" w:rsidRDefault="00433BA6" w:rsidP="00A30954">
            <w:pPr>
              <w:shd w:val="clear" w:color="auto" w:fill="FFFFFF"/>
              <w:tabs>
                <w:tab w:val="left" w:pos="567"/>
              </w:tabs>
            </w:pPr>
          </w:p>
        </w:tc>
      </w:tr>
      <w:tr w:rsidR="00433BA6" w:rsidRPr="00A30954" w14:paraId="7B88D978" w14:textId="77777777" w:rsidTr="00433BA6">
        <w:trPr>
          <w:trHeight w:hRule="exact" w:val="378"/>
        </w:trPr>
        <w:tc>
          <w:tcPr>
            <w:tcW w:w="3213" w:type="dxa"/>
            <w:tcBorders>
              <w:top w:val="single" w:sz="6" w:space="0" w:color="auto"/>
              <w:left w:val="single" w:sz="6" w:space="0" w:color="auto"/>
              <w:bottom w:val="single" w:sz="6" w:space="0" w:color="auto"/>
              <w:right w:val="single" w:sz="6" w:space="0" w:color="auto"/>
            </w:tcBorders>
            <w:shd w:val="clear" w:color="auto" w:fill="FFFFFF"/>
          </w:tcPr>
          <w:p w14:paraId="70BFC539" w14:textId="77777777" w:rsidR="00433BA6" w:rsidRPr="00A30954" w:rsidRDefault="00433BA6" w:rsidP="00A30954">
            <w:pPr>
              <w:shd w:val="clear" w:color="auto" w:fill="FFFFFF"/>
              <w:tabs>
                <w:tab w:val="left" w:pos="567"/>
              </w:tabs>
            </w:pPr>
            <w:r w:rsidRPr="00A30954">
              <w:rPr>
                <w:color w:val="000000"/>
                <w:spacing w:val="-3"/>
              </w:rPr>
              <w:t>«Строим дом»</w:t>
            </w:r>
          </w:p>
        </w:tc>
        <w:tc>
          <w:tcPr>
            <w:tcW w:w="1842" w:type="dxa"/>
            <w:tcBorders>
              <w:top w:val="single" w:sz="6" w:space="0" w:color="auto"/>
              <w:left w:val="single" w:sz="6" w:space="0" w:color="auto"/>
              <w:bottom w:val="single" w:sz="6" w:space="0" w:color="auto"/>
              <w:right w:val="single" w:sz="6" w:space="0" w:color="auto"/>
            </w:tcBorders>
            <w:shd w:val="clear" w:color="auto" w:fill="FFFFFF"/>
          </w:tcPr>
          <w:p w14:paraId="07FE134C" w14:textId="77777777" w:rsidR="00433BA6" w:rsidRPr="00A30954" w:rsidRDefault="00433BA6" w:rsidP="00A30954">
            <w:pPr>
              <w:shd w:val="clear" w:color="auto" w:fill="FFFFFF"/>
              <w:tabs>
                <w:tab w:val="left" w:pos="567"/>
              </w:tabs>
              <w:jc w:val="center"/>
            </w:pPr>
            <w:r w:rsidRPr="00A30954">
              <w:rPr>
                <w:color w:val="000000"/>
                <w:spacing w:val="-4"/>
              </w:rPr>
              <w:t>3000</w:t>
            </w:r>
          </w:p>
        </w:tc>
        <w:tc>
          <w:tcPr>
            <w:tcW w:w="709" w:type="dxa"/>
            <w:tcBorders>
              <w:top w:val="single" w:sz="6" w:space="0" w:color="auto"/>
              <w:left w:val="single" w:sz="6" w:space="0" w:color="auto"/>
              <w:bottom w:val="single" w:sz="6" w:space="0" w:color="auto"/>
              <w:right w:val="single" w:sz="6" w:space="0" w:color="auto"/>
            </w:tcBorders>
            <w:shd w:val="clear" w:color="auto" w:fill="FFFFFF"/>
          </w:tcPr>
          <w:p w14:paraId="3936FA31" w14:textId="77777777" w:rsidR="00433BA6" w:rsidRPr="00A30954" w:rsidRDefault="00433BA6" w:rsidP="00A30954">
            <w:pPr>
              <w:shd w:val="clear" w:color="auto" w:fill="FFFFFF"/>
              <w:tabs>
                <w:tab w:val="left" w:pos="567"/>
              </w:tabs>
            </w:pP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D28EA64" w14:textId="77777777" w:rsidR="00433BA6" w:rsidRPr="00A30954" w:rsidRDefault="00433BA6" w:rsidP="00A30954">
            <w:pPr>
              <w:shd w:val="clear" w:color="auto" w:fill="FFFFFF"/>
              <w:tabs>
                <w:tab w:val="left" w:pos="567"/>
              </w:tabs>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14:paraId="75B4C7D4" w14:textId="77777777" w:rsidR="00433BA6" w:rsidRPr="00A30954" w:rsidRDefault="00433BA6" w:rsidP="00A30954">
            <w:pPr>
              <w:shd w:val="clear" w:color="auto" w:fill="FFFFFF"/>
              <w:tabs>
                <w:tab w:val="left" w:pos="567"/>
              </w:tabs>
            </w:pPr>
          </w:p>
        </w:tc>
        <w:tc>
          <w:tcPr>
            <w:tcW w:w="1275" w:type="dxa"/>
            <w:tcBorders>
              <w:top w:val="single" w:sz="6" w:space="0" w:color="auto"/>
              <w:left w:val="single" w:sz="6" w:space="0" w:color="auto"/>
              <w:bottom w:val="single" w:sz="6" w:space="0" w:color="auto"/>
              <w:right w:val="single" w:sz="6" w:space="0" w:color="auto"/>
            </w:tcBorders>
            <w:shd w:val="clear" w:color="auto" w:fill="FFFFFF"/>
          </w:tcPr>
          <w:p w14:paraId="3363177D" w14:textId="77777777" w:rsidR="00433BA6" w:rsidRPr="00A30954" w:rsidRDefault="00433BA6" w:rsidP="00A30954">
            <w:pPr>
              <w:shd w:val="clear" w:color="auto" w:fill="FFFFFF"/>
              <w:tabs>
                <w:tab w:val="left" w:pos="567"/>
              </w:tabs>
            </w:pPr>
          </w:p>
        </w:tc>
      </w:tr>
    </w:tbl>
    <w:p w14:paraId="4C0BC03D" w14:textId="77777777" w:rsidR="00433BA6" w:rsidRPr="00A30954" w:rsidRDefault="00433BA6" w:rsidP="00A30954">
      <w:pPr>
        <w:shd w:val="clear" w:color="auto" w:fill="FFFFFF"/>
        <w:tabs>
          <w:tab w:val="left" w:pos="567"/>
        </w:tabs>
        <w:ind w:left="713" w:hanging="562"/>
        <w:rPr>
          <w:color w:val="000000"/>
          <w:spacing w:val="9"/>
        </w:rPr>
      </w:pPr>
    </w:p>
    <w:p w14:paraId="79DAB082" w14:textId="77777777" w:rsidR="00433BA6" w:rsidRPr="00A30954" w:rsidRDefault="00433BA6" w:rsidP="00A30954">
      <w:pPr>
        <w:shd w:val="clear" w:color="auto" w:fill="FFFFFF"/>
        <w:tabs>
          <w:tab w:val="left" w:pos="567"/>
        </w:tabs>
        <w:ind w:firstLine="709"/>
        <w:rPr>
          <w:b/>
          <w:color w:val="000000"/>
          <w:spacing w:val="10"/>
        </w:rPr>
      </w:pPr>
      <w:r w:rsidRPr="00A30954">
        <w:rPr>
          <w:b/>
          <w:color w:val="000000"/>
          <w:spacing w:val="9"/>
        </w:rPr>
        <w:t xml:space="preserve"> Задание № 3 Учебная экскурсия (выездное занятие) </w:t>
      </w:r>
      <w:r w:rsidRPr="00A30954">
        <w:rPr>
          <w:b/>
          <w:color w:val="000000"/>
          <w:spacing w:val="10"/>
        </w:rPr>
        <w:t>на предприятие розничной торговли</w:t>
      </w:r>
    </w:p>
    <w:p w14:paraId="55B26EF3" w14:textId="77777777" w:rsidR="00433BA6" w:rsidRPr="00A30954" w:rsidRDefault="00433BA6" w:rsidP="00A30954">
      <w:pPr>
        <w:shd w:val="clear" w:color="auto" w:fill="FFFFFF"/>
        <w:tabs>
          <w:tab w:val="left" w:pos="567"/>
        </w:tabs>
        <w:jc w:val="center"/>
        <w:rPr>
          <w:b/>
        </w:rPr>
      </w:pPr>
    </w:p>
    <w:p w14:paraId="395746B4" w14:textId="77777777" w:rsidR="00433BA6" w:rsidRPr="00A30954" w:rsidRDefault="00433BA6" w:rsidP="00A30954">
      <w:pPr>
        <w:shd w:val="clear" w:color="auto" w:fill="FFFFFF"/>
        <w:tabs>
          <w:tab w:val="left" w:pos="567"/>
        </w:tabs>
        <w:ind w:right="43" w:firstLine="432"/>
        <w:jc w:val="both"/>
        <w:rPr>
          <w:color w:val="000000"/>
          <w:spacing w:val="7"/>
        </w:rPr>
      </w:pPr>
      <w:r w:rsidRPr="00A30954">
        <w:rPr>
          <w:color w:val="000000"/>
          <w:spacing w:val="4"/>
        </w:rPr>
        <w:lastRenderedPageBreak/>
        <w:t>Цель — изучить на примере конкретного розничного предприятия (магазина) устройство, планировку, техничес</w:t>
      </w:r>
      <w:r w:rsidRPr="00A30954">
        <w:rPr>
          <w:color w:val="000000"/>
          <w:spacing w:val="5"/>
        </w:rPr>
        <w:t xml:space="preserve">кое оснащение, рекламное оформление магазина, услуги, </w:t>
      </w:r>
      <w:r w:rsidRPr="00A30954">
        <w:rPr>
          <w:color w:val="000000"/>
          <w:spacing w:val="7"/>
        </w:rPr>
        <w:t>оказываемые покупателям, технологию их выполнения.</w:t>
      </w:r>
    </w:p>
    <w:p w14:paraId="64404CD7" w14:textId="77777777" w:rsidR="00433BA6" w:rsidRPr="00A30954" w:rsidRDefault="00433BA6" w:rsidP="00A30954">
      <w:pPr>
        <w:shd w:val="clear" w:color="auto" w:fill="FFFFFF"/>
        <w:tabs>
          <w:tab w:val="left" w:pos="567"/>
        </w:tabs>
        <w:ind w:right="43" w:firstLine="432"/>
        <w:jc w:val="both"/>
      </w:pPr>
    </w:p>
    <w:p w14:paraId="11D0D210" w14:textId="77777777" w:rsidR="00433BA6" w:rsidRPr="00A30954" w:rsidRDefault="00433BA6" w:rsidP="00A30954">
      <w:pPr>
        <w:shd w:val="clear" w:color="auto" w:fill="FFFFFF"/>
        <w:tabs>
          <w:tab w:val="left" w:pos="567"/>
        </w:tabs>
        <w:ind w:left="1116"/>
        <w:rPr>
          <w:b/>
          <w:i/>
          <w:iCs/>
          <w:color w:val="000000"/>
          <w:spacing w:val="4"/>
        </w:rPr>
      </w:pPr>
      <w:r w:rsidRPr="00A30954">
        <w:rPr>
          <w:b/>
          <w:i/>
          <w:iCs/>
          <w:color w:val="000000"/>
          <w:spacing w:val="4"/>
        </w:rPr>
        <w:t>Содержание и порядок проведения</w:t>
      </w:r>
    </w:p>
    <w:p w14:paraId="13177041" w14:textId="77777777" w:rsidR="00433BA6" w:rsidRPr="00A30954" w:rsidRDefault="00433BA6" w:rsidP="00A30954">
      <w:pPr>
        <w:shd w:val="clear" w:color="auto" w:fill="FFFFFF"/>
        <w:tabs>
          <w:tab w:val="left" w:pos="567"/>
        </w:tabs>
        <w:ind w:left="22" w:right="22" w:firstLine="432"/>
        <w:jc w:val="both"/>
      </w:pPr>
      <w:r w:rsidRPr="00A30954">
        <w:rPr>
          <w:color w:val="000000"/>
          <w:spacing w:val="5"/>
        </w:rPr>
        <w:t>Преподаватель заранее выдает студентам план экскур</w:t>
      </w:r>
      <w:r w:rsidRPr="00A30954">
        <w:rPr>
          <w:color w:val="000000"/>
          <w:spacing w:val="6"/>
        </w:rPr>
        <w:t>сии (вопросы), на которые студенты впоследствии отвеча</w:t>
      </w:r>
      <w:r w:rsidRPr="00A30954">
        <w:rPr>
          <w:color w:val="000000"/>
        </w:rPr>
        <w:t>ют письменно. Во время экскурсии студенты выполняют сле</w:t>
      </w:r>
      <w:r w:rsidRPr="00A30954">
        <w:rPr>
          <w:color w:val="000000"/>
          <w:spacing w:val="3"/>
        </w:rPr>
        <w:t>дующую работу:</w:t>
      </w:r>
    </w:p>
    <w:p w14:paraId="053A292F" w14:textId="77777777" w:rsidR="00433BA6" w:rsidRPr="00A30954" w:rsidRDefault="00433BA6" w:rsidP="00A30954">
      <w:pPr>
        <w:widowControl w:val="0"/>
        <w:shd w:val="clear" w:color="auto" w:fill="FFFFFF"/>
        <w:tabs>
          <w:tab w:val="left" w:pos="567"/>
          <w:tab w:val="left" w:pos="734"/>
        </w:tabs>
        <w:autoSpaceDE w:val="0"/>
        <w:autoSpaceDN w:val="0"/>
        <w:adjustRightInd w:val="0"/>
        <w:ind w:left="29"/>
        <w:jc w:val="both"/>
        <w:rPr>
          <w:color w:val="000000"/>
        </w:rPr>
      </w:pPr>
      <w:r w:rsidRPr="00A30954">
        <w:rPr>
          <w:color w:val="000000"/>
          <w:spacing w:val="6"/>
        </w:rPr>
        <w:tab/>
        <w:t>– внимательно слушают вводную информацию препо</w:t>
      </w:r>
      <w:r w:rsidRPr="00A30954">
        <w:rPr>
          <w:color w:val="000000"/>
          <w:spacing w:val="8"/>
        </w:rPr>
        <w:t>давателя и представителя магазина;</w:t>
      </w:r>
    </w:p>
    <w:p w14:paraId="234AB310" w14:textId="77777777" w:rsidR="00433BA6" w:rsidRPr="00A30954" w:rsidRDefault="00433BA6" w:rsidP="00A30954">
      <w:pPr>
        <w:widowControl w:val="0"/>
        <w:shd w:val="clear" w:color="auto" w:fill="FFFFFF"/>
        <w:tabs>
          <w:tab w:val="left" w:pos="567"/>
          <w:tab w:val="left" w:pos="734"/>
        </w:tabs>
        <w:autoSpaceDE w:val="0"/>
        <w:autoSpaceDN w:val="0"/>
        <w:adjustRightInd w:val="0"/>
        <w:ind w:left="29"/>
        <w:jc w:val="both"/>
        <w:rPr>
          <w:color w:val="000000"/>
        </w:rPr>
      </w:pPr>
      <w:r w:rsidRPr="00A30954">
        <w:rPr>
          <w:color w:val="000000"/>
          <w:spacing w:val="2"/>
        </w:rPr>
        <w:tab/>
        <w:t>– под руководством преподавателя и представителя ма</w:t>
      </w:r>
      <w:r w:rsidRPr="00A30954">
        <w:rPr>
          <w:color w:val="000000"/>
          <w:spacing w:val="6"/>
        </w:rPr>
        <w:t xml:space="preserve">газина изучают устройство, планировку торговых и других </w:t>
      </w:r>
      <w:r w:rsidRPr="00A30954">
        <w:rPr>
          <w:color w:val="000000"/>
          <w:spacing w:val="11"/>
        </w:rPr>
        <w:t xml:space="preserve">помещении магазина, освещение, а также организацию и </w:t>
      </w:r>
      <w:r w:rsidRPr="00A30954">
        <w:rPr>
          <w:color w:val="000000"/>
          <w:spacing w:val="4"/>
        </w:rPr>
        <w:t>выполнение услуг розничной торговли.</w:t>
      </w:r>
    </w:p>
    <w:p w14:paraId="03C42F21" w14:textId="77777777" w:rsidR="00433BA6" w:rsidRPr="00A30954" w:rsidRDefault="00433BA6" w:rsidP="00A30954">
      <w:pPr>
        <w:shd w:val="clear" w:color="auto" w:fill="FFFFFF"/>
        <w:tabs>
          <w:tab w:val="left" w:pos="567"/>
        </w:tabs>
        <w:ind w:left="36" w:right="7" w:firstLine="446"/>
        <w:jc w:val="both"/>
      </w:pPr>
      <w:r w:rsidRPr="00A30954">
        <w:rPr>
          <w:color w:val="000000"/>
          <w:spacing w:val="6"/>
        </w:rPr>
        <w:t>В процессе экскурсии студенты изучают услуги тор</w:t>
      </w:r>
      <w:r w:rsidRPr="00A30954">
        <w:rPr>
          <w:color w:val="000000"/>
          <w:spacing w:val="8"/>
        </w:rPr>
        <w:t>говли, а затем составляют письменный отчет по следую</w:t>
      </w:r>
      <w:r w:rsidRPr="00A30954">
        <w:rPr>
          <w:color w:val="000000"/>
          <w:spacing w:val="1"/>
        </w:rPr>
        <w:t>щим вопросам.</w:t>
      </w:r>
    </w:p>
    <w:p w14:paraId="1850AEF3" w14:textId="77777777" w:rsidR="00433BA6" w:rsidRPr="00A30954" w:rsidRDefault="00433BA6" w:rsidP="00A30954">
      <w:pPr>
        <w:shd w:val="clear" w:color="auto" w:fill="FFFFFF"/>
        <w:tabs>
          <w:tab w:val="left" w:pos="567"/>
          <w:tab w:val="left" w:pos="778"/>
        </w:tabs>
        <w:ind w:left="43" w:firstLine="454"/>
        <w:jc w:val="both"/>
      </w:pPr>
      <w:r w:rsidRPr="00A30954">
        <w:rPr>
          <w:color w:val="000000"/>
          <w:spacing w:val="-26"/>
        </w:rPr>
        <w:t>1.</w:t>
      </w:r>
      <w:r w:rsidRPr="00A30954">
        <w:rPr>
          <w:color w:val="000000"/>
        </w:rPr>
        <w:tab/>
      </w:r>
      <w:r w:rsidRPr="00A30954">
        <w:rPr>
          <w:color w:val="000000"/>
          <w:spacing w:val="10"/>
        </w:rPr>
        <w:t xml:space="preserve">Наименование (тип) розничного предприятия. Его </w:t>
      </w:r>
      <w:r w:rsidRPr="00A30954">
        <w:rPr>
          <w:color w:val="000000"/>
          <w:spacing w:val="5"/>
        </w:rPr>
        <w:t>местонахождение и назначение.</w:t>
      </w:r>
    </w:p>
    <w:p w14:paraId="6A546F53" w14:textId="77777777" w:rsidR="00433BA6" w:rsidRPr="00A30954" w:rsidRDefault="00433BA6" w:rsidP="00F66F8C">
      <w:pPr>
        <w:widowControl w:val="0"/>
        <w:numPr>
          <w:ilvl w:val="0"/>
          <w:numId w:val="140"/>
        </w:numPr>
        <w:shd w:val="clear" w:color="auto" w:fill="FFFFFF"/>
        <w:tabs>
          <w:tab w:val="left" w:pos="567"/>
          <w:tab w:val="left" w:pos="720"/>
        </w:tabs>
        <w:autoSpaceDE w:val="0"/>
        <w:autoSpaceDN w:val="0"/>
        <w:adjustRightInd w:val="0"/>
        <w:ind w:left="43" w:firstLine="446"/>
        <w:jc w:val="both"/>
        <w:rPr>
          <w:color w:val="000000"/>
          <w:spacing w:val="-26"/>
        </w:rPr>
      </w:pPr>
      <w:r w:rsidRPr="00A30954">
        <w:rPr>
          <w:color w:val="000000"/>
        </w:rPr>
        <w:t>Организационно-правовой статус розничного предпри</w:t>
      </w:r>
      <w:r w:rsidRPr="00A30954">
        <w:rPr>
          <w:color w:val="000000"/>
          <w:spacing w:val="5"/>
        </w:rPr>
        <w:t>ятия.</w:t>
      </w:r>
    </w:p>
    <w:p w14:paraId="443FB531" w14:textId="77777777" w:rsidR="00433BA6" w:rsidRPr="00A30954" w:rsidRDefault="00433BA6" w:rsidP="00F66F8C">
      <w:pPr>
        <w:widowControl w:val="0"/>
        <w:numPr>
          <w:ilvl w:val="0"/>
          <w:numId w:val="140"/>
        </w:numPr>
        <w:shd w:val="clear" w:color="auto" w:fill="FFFFFF"/>
        <w:tabs>
          <w:tab w:val="left" w:pos="567"/>
          <w:tab w:val="left" w:pos="720"/>
        </w:tabs>
        <w:autoSpaceDE w:val="0"/>
        <w:autoSpaceDN w:val="0"/>
        <w:adjustRightInd w:val="0"/>
        <w:ind w:left="43" w:firstLine="446"/>
        <w:jc w:val="both"/>
        <w:rPr>
          <w:color w:val="000000"/>
          <w:spacing w:val="-23"/>
        </w:rPr>
      </w:pPr>
      <w:r w:rsidRPr="00A30954">
        <w:rPr>
          <w:color w:val="000000"/>
          <w:spacing w:val="6"/>
        </w:rPr>
        <w:t>По какому проекту и когда построен магазин, из ка</w:t>
      </w:r>
      <w:r w:rsidRPr="00A30954">
        <w:rPr>
          <w:color w:val="000000"/>
          <w:spacing w:val="7"/>
        </w:rPr>
        <w:t>ких строительных материалов.</w:t>
      </w:r>
    </w:p>
    <w:p w14:paraId="5B17042C" w14:textId="77777777" w:rsidR="00433BA6" w:rsidRPr="00A30954" w:rsidRDefault="00433BA6" w:rsidP="00F66F8C">
      <w:pPr>
        <w:widowControl w:val="0"/>
        <w:numPr>
          <w:ilvl w:val="0"/>
          <w:numId w:val="140"/>
        </w:numPr>
        <w:shd w:val="clear" w:color="auto" w:fill="FFFFFF"/>
        <w:tabs>
          <w:tab w:val="left" w:pos="567"/>
          <w:tab w:val="left" w:pos="720"/>
        </w:tabs>
        <w:autoSpaceDE w:val="0"/>
        <w:autoSpaceDN w:val="0"/>
        <w:adjustRightInd w:val="0"/>
        <w:ind w:left="43" w:firstLine="446"/>
        <w:jc w:val="both"/>
        <w:rPr>
          <w:color w:val="000000"/>
          <w:spacing w:val="-23"/>
        </w:rPr>
      </w:pPr>
      <w:r w:rsidRPr="00A30954">
        <w:rPr>
          <w:color w:val="000000"/>
          <w:spacing w:val="7"/>
        </w:rPr>
        <w:t>Рекламное оформление интерьера и экстерьера роз</w:t>
      </w:r>
      <w:r w:rsidRPr="00A30954">
        <w:rPr>
          <w:color w:val="000000"/>
          <w:spacing w:val="6"/>
        </w:rPr>
        <w:t>ничного предприятия.</w:t>
      </w:r>
    </w:p>
    <w:p w14:paraId="1D07F0FD" w14:textId="77777777" w:rsidR="00433BA6" w:rsidRPr="00A30954" w:rsidRDefault="00433BA6" w:rsidP="00F66F8C">
      <w:pPr>
        <w:widowControl w:val="0"/>
        <w:numPr>
          <w:ilvl w:val="0"/>
          <w:numId w:val="140"/>
        </w:numPr>
        <w:shd w:val="clear" w:color="auto" w:fill="FFFFFF"/>
        <w:tabs>
          <w:tab w:val="left" w:pos="567"/>
          <w:tab w:val="left" w:pos="727"/>
        </w:tabs>
        <w:autoSpaceDE w:val="0"/>
        <w:autoSpaceDN w:val="0"/>
        <w:adjustRightInd w:val="0"/>
        <w:ind w:firstLine="454"/>
        <w:jc w:val="both"/>
        <w:rPr>
          <w:color w:val="000000"/>
          <w:spacing w:val="-19"/>
        </w:rPr>
      </w:pPr>
      <w:r w:rsidRPr="00A30954">
        <w:rPr>
          <w:color w:val="000000"/>
          <w:spacing w:val="8"/>
        </w:rPr>
        <w:t xml:space="preserve">Основные экономические показатели деятельности </w:t>
      </w:r>
      <w:r w:rsidRPr="00A30954">
        <w:rPr>
          <w:color w:val="000000"/>
          <w:spacing w:val="7"/>
        </w:rPr>
        <w:t>магазина (розничный оборот по магазину и по отде</w:t>
      </w:r>
      <w:r w:rsidRPr="00A30954">
        <w:rPr>
          <w:color w:val="000000"/>
          <w:spacing w:val="12"/>
        </w:rPr>
        <w:t xml:space="preserve">лам, издержки обращения, прибыль, рентабельность, </w:t>
      </w:r>
      <w:proofErr w:type="spellStart"/>
      <w:r w:rsidRPr="00A30954">
        <w:rPr>
          <w:color w:val="000000"/>
          <w:spacing w:val="12"/>
        </w:rPr>
        <w:t>то</w:t>
      </w:r>
      <w:r w:rsidRPr="00A30954">
        <w:rPr>
          <w:color w:val="000000"/>
          <w:spacing w:val="3"/>
        </w:rPr>
        <w:t>варооборачиваемость</w:t>
      </w:r>
      <w:proofErr w:type="spellEnd"/>
      <w:r w:rsidRPr="00A30954">
        <w:rPr>
          <w:color w:val="000000"/>
          <w:spacing w:val="3"/>
        </w:rPr>
        <w:t>).</w:t>
      </w:r>
    </w:p>
    <w:p w14:paraId="54B4EE0E" w14:textId="77777777" w:rsidR="00433BA6" w:rsidRPr="00A30954" w:rsidRDefault="00433BA6" w:rsidP="00F66F8C">
      <w:pPr>
        <w:widowControl w:val="0"/>
        <w:numPr>
          <w:ilvl w:val="0"/>
          <w:numId w:val="140"/>
        </w:numPr>
        <w:shd w:val="clear" w:color="auto" w:fill="FFFFFF"/>
        <w:tabs>
          <w:tab w:val="left" w:pos="567"/>
          <w:tab w:val="left" w:pos="727"/>
        </w:tabs>
        <w:autoSpaceDE w:val="0"/>
        <w:autoSpaceDN w:val="0"/>
        <w:adjustRightInd w:val="0"/>
        <w:ind w:firstLine="454"/>
        <w:jc w:val="both"/>
        <w:rPr>
          <w:color w:val="000000"/>
          <w:spacing w:val="-18"/>
        </w:rPr>
      </w:pPr>
      <w:r w:rsidRPr="00A30954">
        <w:rPr>
          <w:color w:val="000000"/>
          <w:spacing w:val="4"/>
        </w:rPr>
        <w:t xml:space="preserve">Технологическая и общетехническая характеристика </w:t>
      </w:r>
      <w:r w:rsidRPr="00A30954">
        <w:rPr>
          <w:color w:val="000000"/>
          <w:spacing w:val="11"/>
        </w:rPr>
        <w:t xml:space="preserve">магазина (площадь участка, площадь застройки, длина и </w:t>
      </w:r>
      <w:r w:rsidRPr="00A30954">
        <w:rPr>
          <w:color w:val="000000"/>
          <w:spacing w:val="8"/>
        </w:rPr>
        <w:t>глубина магазина, его форма, высота, сетка колонн).</w:t>
      </w:r>
    </w:p>
    <w:p w14:paraId="3C1D6840" w14:textId="77777777" w:rsidR="00433BA6" w:rsidRPr="00A30954" w:rsidRDefault="00433BA6" w:rsidP="00F66F8C">
      <w:pPr>
        <w:widowControl w:val="0"/>
        <w:numPr>
          <w:ilvl w:val="0"/>
          <w:numId w:val="140"/>
        </w:numPr>
        <w:shd w:val="clear" w:color="auto" w:fill="FFFFFF"/>
        <w:tabs>
          <w:tab w:val="left" w:pos="567"/>
          <w:tab w:val="left" w:pos="727"/>
        </w:tabs>
        <w:autoSpaceDE w:val="0"/>
        <w:autoSpaceDN w:val="0"/>
        <w:adjustRightInd w:val="0"/>
        <w:ind w:firstLine="454"/>
        <w:jc w:val="both"/>
        <w:rPr>
          <w:color w:val="000000"/>
          <w:spacing w:val="-22"/>
        </w:rPr>
      </w:pPr>
      <w:r w:rsidRPr="00A30954">
        <w:rPr>
          <w:color w:val="000000"/>
          <w:spacing w:val="8"/>
        </w:rPr>
        <w:t>Состав (экспликация) помещений магазина, их размеры, планировка.</w:t>
      </w:r>
    </w:p>
    <w:p w14:paraId="4F353EEF" w14:textId="77777777" w:rsidR="00433BA6" w:rsidRPr="00A30954" w:rsidRDefault="00433BA6" w:rsidP="00F66F8C">
      <w:pPr>
        <w:widowControl w:val="0"/>
        <w:numPr>
          <w:ilvl w:val="0"/>
          <w:numId w:val="140"/>
        </w:numPr>
        <w:shd w:val="clear" w:color="auto" w:fill="FFFFFF"/>
        <w:tabs>
          <w:tab w:val="left" w:pos="567"/>
          <w:tab w:val="left" w:pos="727"/>
        </w:tabs>
        <w:autoSpaceDE w:val="0"/>
        <w:autoSpaceDN w:val="0"/>
        <w:adjustRightInd w:val="0"/>
        <w:ind w:firstLine="454"/>
        <w:jc w:val="both"/>
        <w:rPr>
          <w:color w:val="000000"/>
          <w:spacing w:val="-22"/>
        </w:rPr>
      </w:pPr>
      <w:r w:rsidRPr="00A30954">
        <w:rPr>
          <w:color w:val="000000"/>
          <w:spacing w:val="7"/>
        </w:rPr>
        <w:t>Основные средства механизации и торговый инвен</w:t>
      </w:r>
      <w:r w:rsidRPr="00A30954">
        <w:rPr>
          <w:color w:val="000000"/>
          <w:spacing w:val="4"/>
        </w:rPr>
        <w:t>тарь.</w:t>
      </w:r>
    </w:p>
    <w:p w14:paraId="48BC2EF1" w14:textId="77777777" w:rsidR="00433BA6" w:rsidRPr="00A30954" w:rsidRDefault="00433BA6" w:rsidP="00F66F8C">
      <w:pPr>
        <w:widowControl w:val="0"/>
        <w:numPr>
          <w:ilvl w:val="0"/>
          <w:numId w:val="140"/>
        </w:numPr>
        <w:shd w:val="clear" w:color="auto" w:fill="FFFFFF"/>
        <w:tabs>
          <w:tab w:val="left" w:pos="567"/>
          <w:tab w:val="left" w:pos="727"/>
        </w:tabs>
        <w:autoSpaceDE w:val="0"/>
        <w:autoSpaceDN w:val="0"/>
        <w:adjustRightInd w:val="0"/>
        <w:ind w:firstLine="454"/>
        <w:jc w:val="both"/>
        <w:rPr>
          <w:color w:val="000000"/>
          <w:spacing w:val="-18"/>
        </w:rPr>
      </w:pPr>
      <w:r w:rsidRPr="00A30954">
        <w:rPr>
          <w:color w:val="000000"/>
          <w:spacing w:val="9"/>
        </w:rPr>
        <w:t xml:space="preserve">Организация услуг розничной торговли (разгрузка </w:t>
      </w:r>
      <w:r w:rsidRPr="00A30954">
        <w:rPr>
          <w:color w:val="000000"/>
          <w:spacing w:val="8"/>
        </w:rPr>
        <w:t>транспортных средств, приемка товаров, хранение товаров, подготовка их к продаже, размещение и выкладка то</w:t>
      </w:r>
      <w:r w:rsidRPr="00A30954">
        <w:rPr>
          <w:color w:val="000000"/>
          <w:spacing w:val="9"/>
        </w:rPr>
        <w:t>варов в торговом зале, обслуживание покупателей).</w:t>
      </w:r>
    </w:p>
    <w:p w14:paraId="76619E67" w14:textId="77777777" w:rsidR="00433BA6" w:rsidRPr="00A30954" w:rsidRDefault="00433BA6" w:rsidP="00F66F8C">
      <w:pPr>
        <w:numPr>
          <w:ilvl w:val="0"/>
          <w:numId w:val="140"/>
        </w:numPr>
        <w:shd w:val="clear" w:color="auto" w:fill="FFFFFF"/>
        <w:tabs>
          <w:tab w:val="left" w:pos="567"/>
          <w:tab w:val="left" w:pos="842"/>
        </w:tabs>
        <w:ind w:left="22" w:firstLine="461"/>
        <w:jc w:val="both"/>
        <w:rPr>
          <w:color w:val="000000"/>
          <w:spacing w:val="7"/>
        </w:rPr>
      </w:pPr>
      <w:r w:rsidRPr="00A30954">
        <w:rPr>
          <w:color w:val="000000"/>
          <w:spacing w:val="3"/>
        </w:rPr>
        <w:t>Организация и технология предоставления дополни</w:t>
      </w:r>
      <w:r w:rsidRPr="00A30954">
        <w:rPr>
          <w:color w:val="000000"/>
          <w:spacing w:val="7"/>
        </w:rPr>
        <w:t>тельных услуг покупателям.</w:t>
      </w:r>
    </w:p>
    <w:p w14:paraId="1A06C0DE" w14:textId="77777777" w:rsidR="00433BA6" w:rsidRPr="00A30954" w:rsidRDefault="00433BA6" w:rsidP="00A30954">
      <w:pPr>
        <w:shd w:val="clear" w:color="auto" w:fill="FFFFFF"/>
        <w:tabs>
          <w:tab w:val="left" w:pos="567"/>
          <w:tab w:val="left" w:pos="842"/>
        </w:tabs>
        <w:ind w:left="22"/>
        <w:jc w:val="both"/>
        <w:rPr>
          <w:color w:val="000000"/>
          <w:spacing w:val="7"/>
        </w:rPr>
      </w:pPr>
    </w:p>
    <w:p w14:paraId="1021CA69" w14:textId="77777777" w:rsidR="00433BA6" w:rsidRPr="00A30954" w:rsidRDefault="009E6B04" w:rsidP="00A30954">
      <w:pPr>
        <w:shd w:val="clear" w:color="auto" w:fill="FFFFFF"/>
        <w:tabs>
          <w:tab w:val="left" w:pos="567"/>
          <w:tab w:val="left" w:pos="842"/>
        </w:tabs>
        <w:ind w:firstLine="709"/>
        <w:rPr>
          <w:b/>
          <w:color w:val="000000"/>
          <w:spacing w:val="7"/>
        </w:rPr>
      </w:pPr>
      <w:r w:rsidRPr="00A30954">
        <w:rPr>
          <w:b/>
          <w:color w:val="000000"/>
          <w:spacing w:val="7"/>
        </w:rPr>
        <w:t xml:space="preserve">Задание№ 4 </w:t>
      </w:r>
      <w:r w:rsidR="00433BA6" w:rsidRPr="00A30954">
        <w:rPr>
          <w:b/>
          <w:color w:val="000000"/>
          <w:spacing w:val="7"/>
        </w:rPr>
        <w:t>Кроссворд</w:t>
      </w:r>
      <w:r w:rsidRPr="00A30954">
        <w:rPr>
          <w:b/>
          <w:color w:val="000000"/>
          <w:spacing w:val="7"/>
        </w:rPr>
        <w:t xml:space="preserve"> на закрепление знаний</w:t>
      </w:r>
    </w:p>
    <w:p w14:paraId="7B5ED5BD" w14:textId="77777777" w:rsidR="00433BA6" w:rsidRPr="00A30954" w:rsidRDefault="00433BA6" w:rsidP="00A30954">
      <w:pPr>
        <w:shd w:val="clear" w:color="auto" w:fill="FFFFFF"/>
        <w:tabs>
          <w:tab w:val="left" w:pos="567"/>
          <w:tab w:val="left" w:pos="842"/>
        </w:tabs>
        <w:jc w:val="center"/>
        <w:rPr>
          <w:b/>
          <w:color w:val="000000"/>
          <w:spacing w:val="7"/>
        </w:rPr>
      </w:pPr>
    </w:p>
    <w:p w14:paraId="003AAB53" w14:textId="77777777" w:rsidR="00433BA6" w:rsidRPr="00A30954" w:rsidRDefault="00433BA6" w:rsidP="00A30954">
      <w:pPr>
        <w:widowControl w:val="0"/>
        <w:shd w:val="clear" w:color="auto" w:fill="FFFFFF"/>
        <w:tabs>
          <w:tab w:val="left" w:pos="567"/>
        </w:tabs>
        <w:autoSpaceDE w:val="0"/>
        <w:autoSpaceDN w:val="0"/>
        <w:adjustRightInd w:val="0"/>
        <w:rPr>
          <w:i/>
          <w:color w:val="000000"/>
          <w:spacing w:val="1"/>
        </w:rPr>
      </w:pPr>
      <w:r w:rsidRPr="00A30954">
        <w:rPr>
          <w:i/>
          <w:color w:val="000000"/>
          <w:spacing w:val="1"/>
        </w:rPr>
        <w:t>По вертикали:</w:t>
      </w:r>
    </w:p>
    <w:tbl>
      <w:tblPr>
        <w:tblW w:w="9390" w:type="dxa"/>
        <w:tblInd w:w="108" w:type="dxa"/>
        <w:tblLook w:val="01E0" w:firstRow="1" w:lastRow="1" w:firstColumn="1" w:lastColumn="1" w:noHBand="0" w:noVBand="0"/>
      </w:tblPr>
      <w:tblGrid>
        <w:gridCol w:w="600"/>
        <w:gridCol w:w="8790"/>
      </w:tblGrid>
      <w:tr w:rsidR="00433BA6" w:rsidRPr="00A30954" w14:paraId="45492814" w14:textId="77777777" w:rsidTr="00CC2B3B">
        <w:tc>
          <w:tcPr>
            <w:tcW w:w="600" w:type="dxa"/>
          </w:tcPr>
          <w:p w14:paraId="65CB45C6"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2 -</w:t>
            </w:r>
          </w:p>
        </w:tc>
        <w:tc>
          <w:tcPr>
            <w:tcW w:w="8790" w:type="dxa"/>
          </w:tcPr>
          <w:p w14:paraId="4240A6BB" w14:textId="77777777" w:rsidR="00433BA6" w:rsidRPr="00A30954" w:rsidRDefault="00433BA6" w:rsidP="00A30954">
            <w:pPr>
              <w:widowControl w:val="0"/>
              <w:tabs>
                <w:tab w:val="left" w:pos="567"/>
              </w:tabs>
              <w:autoSpaceDE w:val="0"/>
              <w:autoSpaceDN w:val="0"/>
              <w:adjustRightInd w:val="0"/>
              <w:jc w:val="both"/>
              <w:rPr>
                <w:color w:val="000000"/>
                <w:spacing w:val="1"/>
              </w:rPr>
            </w:pPr>
            <w:r w:rsidRPr="00A30954">
              <w:rPr>
                <w:color w:val="000000"/>
                <w:spacing w:val="1"/>
              </w:rPr>
              <w:t>магазин, торгующий в основном продовольственными то</w:t>
            </w:r>
            <w:r w:rsidRPr="00A30954">
              <w:rPr>
                <w:color w:val="000000"/>
                <w:spacing w:val="-5"/>
              </w:rPr>
              <w:t>варами.</w:t>
            </w:r>
          </w:p>
        </w:tc>
      </w:tr>
      <w:tr w:rsidR="00433BA6" w:rsidRPr="00A30954" w14:paraId="63E8010E" w14:textId="77777777" w:rsidTr="00CC2B3B">
        <w:tc>
          <w:tcPr>
            <w:tcW w:w="600" w:type="dxa"/>
          </w:tcPr>
          <w:p w14:paraId="2293606F"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3 -</w:t>
            </w:r>
          </w:p>
        </w:tc>
        <w:tc>
          <w:tcPr>
            <w:tcW w:w="8790" w:type="dxa"/>
          </w:tcPr>
          <w:p w14:paraId="0AE73BA6"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количественное содержание драгоценного металл</w:t>
            </w:r>
          </w:p>
        </w:tc>
      </w:tr>
      <w:tr w:rsidR="00433BA6" w:rsidRPr="00A30954" w14:paraId="6ADE54D7" w14:textId="77777777" w:rsidTr="00CC2B3B">
        <w:tc>
          <w:tcPr>
            <w:tcW w:w="600" w:type="dxa"/>
          </w:tcPr>
          <w:p w14:paraId="567D674D"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4 -</w:t>
            </w:r>
          </w:p>
        </w:tc>
        <w:tc>
          <w:tcPr>
            <w:tcW w:w="8790" w:type="dxa"/>
          </w:tcPr>
          <w:p w14:paraId="23F0E06C"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установление недоброкачественности товаров</w:t>
            </w:r>
          </w:p>
        </w:tc>
      </w:tr>
      <w:tr w:rsidR="00433BA6" w:rsidRPr="00A30954" w14:paraId="32C88A4D" w14:textId="77777777" w:rsidTr="00CC2B3B">
        <w:tc>
          <w:tcPr>
            <w:tcW w:w="600" w:type="dxa"/>
          </w:tcPr>
          <w:p w14:paraId="6E69B27D"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5 -</w:t>
            </w:r>
          </w:p>
        </w:tc>
        <w:tc>
          <w:tcPr>
            <w:tcW w:w="8790" w:type="dxa"/>
          </w:tcPr>
          <w:p w14:paraId="67F16550" w14:textId="77777777" w:rsidR="00433BA6" w:rsidRPr="00A30954" w:rsidRDefault="00433BA6" w:rsidP="00A30954">
            <w:pPr>
              <w:widowControl w:val="0"/>
              <w:shd w:val="clear" w:color="auto" w:fill="FFFFFF"/>
              <w:tabs>
                <w:tab w:val="left" w:pos="567"/>
              </w:tabs>
              <w:autoSpaceDE w:val="0"/>
              <w:autoSpaceDN w:val="0"/>
              <w:adjustRightInd w:val="0"/>
              <w:rPr>
                <w:color w:val="000000"/>
              </w:rPr>
            </w:pPr>
            <w:r w:rsidRPr="00A30954">
              <w:rPr>
                <w:color w:val="000000"/>
                <w:spacing w:val="-3"/>
              </w:rPr>
              <w:t>незаживающая...</w:t>
            </w:r>
          </w:p>
        </w:tc>
      </w:tr>
      <w:tr w:rsidR="00433BA6" w:rsidRPr="00A30954" w14:paraId="3F33619A" w14:textId="77777777" w:rsidTr="00CC2B3B">
        <w:tc>
          <w:tcPr>
            <w:tcW w:w="600" w:type="dxa"/>
          </w:tcPr>
          <w:p w14:paraId="526E7673"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8 -</w:t>
            </w:r>
          </w:p>
        </w:tc>
        <w:tc>
          <w:tcPr>
            <w:tcW w:w="8790" w:type="dxa"/>
          </w:tcPr>
          <w:p w14:paraId="72C308BE"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постоянный покупатель, заказчик</w:t>
            </w:r>
          </w:p>
        </w:tc>
      </w:tr>
      <w:tr w:rsidR="00433BA6" w:rsidRPr="00A30954" w14:paraId="216F02C0" w14:textId="77777777" w:rsidTr="00CC2B3B">
        <w:tc>
          <w:tcPr>
            <w:tcW w:w="600" w:type="dxa"/>
          </w:tcPr>
          <w:p w14:paraId="31341F19"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10 -</w:t>
            </w:r>
          </w:p>
        </w:tc>
        <w:tc>
          <w:tcPr>
            <w:tcW w:w="8790" w:type="dxa"/>
          </w:tcPr>
          <w:p w14:paraId="3799C6DE"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5"/>
              </w:rPr>
              <w:t>документ, составляемый при выдаче товаров</w:t>
            </w:r>
          </w:p>
        </w:tc>
      </w:tr>
      <w:tr w:rsidR="00433BA6" w:rsidRPr="00A30954" w14:paraId="396067AF" w14:textId="77777777" w:rsidTr="00CC2B3B">
        <w:tc>
          <w:tcPr>
            <w:tcW w:w="600" w:type="dxa"/>
          </w:tcPr>
          <w:p w14:paraId="3AC939E5"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14 -</w:t>
            </w:r>
          </w:p>
        </w:tc>
        <w:tc>
          <w:tcPr>
            <w:tcW w:w="8790" w:type="dxa"/>
          </w:tcPr>
          <w:p w14:paraId="54BEDE3B"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2"/>
              </w:rPr>
              <w:t>система ставок за услуги</w:t>
            </w:r>
          </w:p>
        </w:tc>
      </w:tr>
      <w:tr w:rsidR="00433BA6" w:rsidRPr="00A30954" w14:paraId="42383C60" w14:textId="77777777" w:rsidTr="00CC2B3B">
        <w:tc>
          <w:tcPr>
            <w:tcW w:w="600" w:type="dxa"/>
          </w:tcPr>
          <w:p w14:paraId="42766DC8"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15 -</w:t>
            </w:r>
          </w:p>
        </w:tc>
        <w:tc>
          <w:tcPr>
            <w:tcW w:w="8790" w:type="dxa"/>
          </w:tcPr>
          <w:p w14:paraId="545E56E4" w14:textId="77777777" w:rsidR="00433BA6" w:rsidRPr="00A30954" w:rsidRDefault="00433BA6" w:rsidP="00A30954">
            <w:pPr>
              <w:widowControl w:val="0"/>
              <w:tabs>
                <w:tab w:val="left" w:pos="567"/>
              </w:tabs>
              <w:autoSpaceDE w:val="0"/>
              <w:autoSpaceDN w:val="0"/>
              <w:adjustRightInd w:val="0"/>
              <w:jc w:val="both"/>
              <w:rPr>
                <w:color w:val="000000"/>
                <w:spacing w:val="2"/>
              </w:rPr>
            </w:pPr>
            <w:r w:rsidRPr="00A30954">
              <w:rPr>
                <w:color w:val="000000"/>
                <w:spacing w:val="1"/>
                <w:w w:val="109"/>
              </w:rPr>
              <w:t>магазин, торгующий в основном непродовольственными товарами</w:t>
            </w:r>
          </w:p>
        </w:tc>
      </w:tr>
      <w:tr w:rsidR="00433BA6" w:rsidRPr="00A30954" w14:paraId="7742CFE8" w14:textId="77777777" w:rsidTr="00CC2B3B">
        <w:tc>
          <w:tcPr>
            <w:tcW w:w="600" w:type="dxa"/>
          </w:tcPr>
          <w:p w14:paraId="0270F6A9"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16 -</w:t>
            </w:r>
          </w:p>
        </w:tc>
        <w:tc>
          <w:tcPr>
            <w:tcW w:w="8790" w:type="dxa"/>
          </w:tcPr>
          <w:p w14:paraId="42B36552" w14:textId="77777777" w:rsidR="00433BA6" w:rsidRPr="00A30954" w:rsidRDefault="00433BA6" w:rsidP="00A30954">
            <w:pPr>
              <w:widowControl w:val="0"/>
              <w:tabs>
                <w:tab w:val="left" w:pos="567"/>
              </w:tabs>
              <w:autoSpaceDE w:val="0"/>
              <w:autoSpaceDN w:val="0"/>
              <w:adjustRightInd w:val="0"/>
              <w:rPr>
                <w:color w:val="000000"/>
                <w:spacing w:val="2"/>
              </w:rPr>
            </w:pPr>
            <w:r w:rsidRPr="00A30954">
              <w:rPr>
                <w:color w:val="000000"/>
                <w:w w:val="109"/>
              </w:rPr>
              <w:t>магазин со скидкой</w:t>
            </w:r>
          </w:p>
        </w:tc>
      </w:tr>
      <w:tr w:rsidR="00433BA6" w:rsidRPr="00A30954" w14:paraId="1BFB2A26" w14:textId="77777777" w:rsidTr="00CC2B3B">
        <w:tc>
          <w:tcPr>
            <w:tcW w:w="600" w:type="dxa"/>
          </w:tcPr>
          <w:p w14:paraId="592EF54F"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18 -</w:t>
            </w:r>
          </w:p>
        </w:tc>
        <w:tc>
          <w:tcPr>
            <w:tcW w:w="8790" w:type="dxa"/>
          </w:tcPr>
          <w:p w14:paraId="7985C59E" w14:textId="77777777" w:rsidR="00433BA6" w:rsidRPr="00A30954" w:rsidRDefault="00433BA6" w:rsidP="00A30954">
            <w:pPr>
              <w:widowControl w:val="0"/>
              <w:tabs>
                <w:tab w:val="left" w:pos="567"/>
              </w:tabs>
              <w:autoSpaceDE w:val="0"/>
              <w:autoSpaceDN w:val="0"/>
              <w:adjustRightInd w:val="0"/>
              <w:rPr>
                <w:color w:val="000000"/>
                <w:spacing w:val="2"/>
              </w:rPr>
            </w:pPr>
            <w:r w:rsidRPr="00A30954">
              <w:rPr>
                <w:color w:val="000000"/>
                <w:spacing w:val="1"/>
                <w:w w:val="109"/>
              </w:rPr>
              <w:t>профессия торгового работника</w:t>
            </w:r>
          </w:p>
        </w:tc>
      </w:tr>
      <w:tr w:rsidR="00433BA6" w:rsidRPr="00A30954" w14:paraId="54171108" w14:textId="77777777" w:rsidTr="00CC2B3B">
        <w:tc>
          <w:tcPr>
            <w:tcW w:w="600" w:type="dxa"/>
          </w:tcPr>
          <w:p w14:paraId="0D8CAF14"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20 -</w:t>
            </w:r>
          </w:p>
        </w:tc>
        <w:tc>
          <w:tcPr>
            <w:tcW w:w="8790" w:type="dxa"/>
          </w:tcPr>
          <w:p w14:paraId="69253960" w14:textId="77777777" w:rsidR="00433BA6" w:rsidRPr="00A30954" w:rsidRDefault="00433BA6" w:rsidP="00A30954">
            <w:pPr>
              <w:widowControl w:val="0"/>
              <w:tabs>
                <w:tab w:val="left" w:pos="567"/>
              </w:tabs>
              <w:autoSpaceDE w:val="0"/>
              <w:autoSpaceDN w:val="0"/>
              <w:adjustRightInd w:val="0"/>
              <w:rPr>
                <w:color w:val="000000"/>
                <w:spacing w:val="2"/>
              </w:rPr>
            </w:pPr>
            <w:r w:rsidRPr="00A30954">
              <w:rPr>
                <w:color w:val="000000"/>
                <w:spacing w:val="3"/>
                <w:w w:val="109"/>
              </w:rPr>
              <w:t>эксперт по товарам</w:t>
            </w:r>
          </w:p>
        </w:tc>
      </w:tr>
      <w:tr w:rsidR="00433BA6" w:rsidRPr="00A30954" w14:paraId="17E6E0EF" w14:textId="77777777" w:rsidTr="00CC2B3B">
        <w:tc>
          <w:tcPr>
            <w:tcW w:w="600" w:type="dxa"/>
          </w:tcPr>
          <w:p w14:paraId="13F55519"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22 -</w:t>
            </w:r>
          </w:p>
        </w:tc>
        <w:tc>
          <w:tcPr>
            <w:tcW w:w="8790" w:type="dxa"/>
          </w:tcPr>
          <w:p w14:paraId="45CE56DB" w14:textId="77777777" w:rsidR="00433BA6" w:rsidRPr="00A30954" w:rsidRDefault="00433BA6" w:rsidP="00A30954">
            <w:pPr>
              <w:widowControl w:val="0"/>
              <w:tabs>
                <w:tab w:val="left" w:pos="567"/>
              </w:tabs>
              <w:autoSpaceDE w:val="0"/>
              <w:autoSpaceDN w:val="0"/>
              <w:adjustRightInd w:val="0"/>
              <w:rPr>
                <w:color w:val="000000"/>
                <w:spacing w:val="2"/>
              </w:rPr>
            </w:pPr>
            <w:r w:rsidRPr="00A30954">
              <w:rPr>
                <w:color w:val="000000"/>
                <w:spacing w:val="5"/>
                <w:w w:val="109"/>
              </w:rPr>
              <w:t>мера, характеризующая товар со стороны величины</w:t>
            </w:r>
          </w:p>
        </w:tc>
      </w:tr>
      <w:tr w:rsidR="00433BA6" w:rsidRPr="00A30954" w14:paraId="666A13AD" w14:textId="77777777" w:rsidTr="00CC2B3B">
        <w:tc>
          <w:tcPr>
            <w:tcW w:w="600" w:type="dxa"/>
          </w:tcPr>
          <w:p w14:paraId="0F4FEE58"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24 -</w:t>
            </w:r>
          </w:p>
        </w:tc>
        <w:tc>
          <w:tcPr>
            <w:tcW w:w="8790" w:type="dxa"/>
          </w:tcPr>
          <w:p w14:paraId="08775E52" w14:textId="77777777" w:rsidR="00433BA6" w:rsidRPr="00A30954" w:rsidRDefault="00433BA6" w:rsidP="00A30954">
            <w:pPr>
              <w:widowControl w:val="0"/>
              <w:tabs>
                <w:tab w:val="left" w:pos="567"/>
              </w:tabs>
              <w:autoSpaceDE w:val="0"/>
              <w:autoSpaceDN w:val="0"/>
              <w:adjustRightInd w:val="0"/>
              <w:rPr>
                <w:color w:val="000000"/>
                <w:spacing w:val="2"/>
              </w:rPr>
            </w:pPr>
            <w:r w:rsidRPr="00A30954">
              <w:rPr>
                <w:color w:val="000000"/>
                <w:spacing w:val="2"/>
                <w:w w:val="109"/>
              </w:rPr>
              <w:t xml:space="preserve">соглашение об установлении или прекращении прав или </w:t>
            </w:r>
            <w:r w:rsidRPr="00A30954">
              <w:rPr>
                <w:color w:val="000000"/>
                <w:spacing w:val="-4"/>
                <w:w w:val="109"/>
              </w:rPr>
              <w:t>обязанностей</w:t>
            </w:r>
          </w:p>
        </w:tc>
      </w:tr>
      <w:tr w:rsidR="00433BA6" w:rsidRPr="00A30954" w14:paraId="54D7E1C0" w14:textId="77777777" w:rsidTr="00CC2B3B">
        <w:tc>
          <w:tcPr>
            <w:tcW w:w="600" w:type="dxa"/>
          </w:tcPr>
          <w:p w14:paraId="0E81D447"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25 -</w:t>
            </w:r>
          </w:p>
        </w:tc>
        <w:tc>
          <w:tcPr>
            <w:tcW w:w="8790" w:type="dxa"/>
          </w:tcPr>
          <w:p w14:paraId="25B96802" w14:textId="77777777" w:rsidR="00433BA6" w:rsidRPr="00A30954" w:rsidRDefault="00433BA6" w:rsidP="00A30954">
            <w:pPr>
              <w:widowControl w:val="0"/>
              <w:tabs>
                <w:tab w:val="left" w:pos="567"/>
              </w:tabs>
              <w:autoSpaceDE w:val="0"/>
              <w:autoSpaceDN w:val="0"/>
              <w:adjustRightInd w:val="0"/>
              <w:rPr>
                <w:color w:val="000000"/>
                <w:spacing w:val="2"/>
              </w:rPr>
            </w:pPr>
            <w:r w:rsidRPr="00A30954">
              <w:rPr>
                <w:color w:val="000000"/>
                <w:spacing w:val="4"/>
                <w:w w:val="109"/>
              </w:rPr>
              <w:t>изучение рынка для продвижения товаров</w:t>
            </w:r>
          </w:p>
        </w:tc>
      </w:tr>
      <w:tr w:rsidR="00433BA6" w:rsidRPr="00A30954" w14:paraId="6A4F99E8" w14:textId="77777777" w:rsidTr="00CC2B3B">
        <w:tc>
          <w:tcPr>
            <w:tcW w:w="600" w:type="dxa"/>
          </w:tcPr>
          <w:p w14:paraId="78FC7876"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26 -</w:t>
            </w:r>
          </w:p>
        </w:tc>
        <w:tc>
          <w:tcPr>
            <w:tcW w:w="8790" w:type="dxa"/>
          </w:tcPr>
          <w:p w14:paraId="08A62E6C" w14:textId="77777777" w:rsidR="00433BA6" w:rsidRPr="00A30954" w:rsidRDefault="00433BA6" w:rsidP="00A30954">
            <w:pPr>
              <w:widowControl w:val="0"/>
              <w:tabs>
                <w:tab w:val="left" w:pos="567"/>
              </w:tabs>
              <w:autoSpaceDE w:val="0"/>
              <w:autoSpaceDN w:val="0"/>
              <w:adjustRightInd w:val="0"/>
              <w:rPr>
                <w:color w:val="000000"/>
                <w:spacing w:val="4"/>
                <w:w w:val="109"/>
              </w:rPr>
            </w:pPr>
            <w:r w:rsidRPr="00A30954">
              <w:rPr>
                <w:color w:val="000000"/>
                <w:spacing w:val="1"/>
                <w:w w:val="109"/>
              </w:rPr>
              <w:t>инструменты хозяйственного назначения</w:t>
            </w:r>
          </w:p>
        </w:tc>
      </w:tr>
      <w:tr w:rsidR="00433BA6" w:rsidRPr="00A30954" w14:paraId="33D06A66" w14:textId="77777777" w:rsidTr="00CC2B3B">
        <w:tc>
          <w:tcPr>
            <w:tcW w:w="600" w:type="dxa"/>
          </w:tcPr>
          <w:p w14:paraId="0AD04DB9"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lastRenderedPageBreak/>
              <w:t>29 -</w:t>
            </w:r>
          </w:p>
        </w:tc>
        <w:tc>
          <w:tcPr>
            <w:tcW w:w="8790" w:type="dxa"/>
          </w:tcPr>
          <w:p w14:paraId="74427005" w14:textId="77777777" w:rsidR="00433BA6" w:rsidRPr="00A30954" w:rsidRDefault="00433BA6" w:rsidP="00A30954">
            <w:pPr>
              <w:widowControl w:val="0"/>
              <w:tabs>
                <w:tab w:val="left" w:pos="567"/>
              </w:tabs>
              <w:autoSpaceDE w:val="0"/>
              <w:autoSpaceDN w:val="0"/>
              <w:adjustRightInd w:val="0"/>
              <w:rPr>
                <w:color w:val="000000"/>
                <w:spacing w:val="4"/>
                <w:w w:val="109"/>
              </w:rPr>
            </w:pPr>
            <w:r w:rsidRPr="00A30954">
              <w:rPr>
                <w:color w:val="000000"/>
                <w:spacing w:val="1"/>
                <w:w w:val="109"/>
              </w:rPr>
              <w:t>вид топлива</w:t>
            </w:r>
          </w:p>
        </w:tc>
      </w:tr>
    </w:tbl>
    <w:p w14:paraId="5D8EAB30" w14:textId="77777777" w:rsidR="00433BA6" w:rsidRPr="00A30954" w:rsidRDefault="00433BA6" w:rsidP="00A30954">
      <w:pPr>
        <w:shd w:val="clear" w:color="auto" w:fill="FFFFFF"/>
        <w:tabs>
          <w:tab w:val="left" w:pos="567"/>
          <w:tab w:val="left" w:pos="842"/>
        </w:tabs>
        <w:jc w:val="center"/>
        <w:rPr>
          <w:b/>
          <w:color w:val="000000"/>
          <w:spacing w:val="7"/>
        </w:rPr>
      </w:pPr>
    </w:p>
    <w:tbl>
      <w:tblPr>
        <w:tblW w:w="0" w:type="auto"/>
        <w:tblLook w:val="0000" w:firstRow="0" w:lastRow="0" w:firstColumn="0" w:lastColumn="0" w:noHBand="0" w:noVBand="0"/>
      </w:tblPr>
      <w:tblGrid>
        <w:gridCol w:w="456"/>
        <w:gridCol w:w="456"/>
        <w:gridCol w:w="456"/>
        <w:gridCol w:w="456"/>
        <w:gridCol w:w="276"/>
        <w:gridCol w:w="456"/>
        <w:gridCol w:w="456"/>
        <w:gridCol w:w="276"/>
        <w:gridCol w:w="456"/>
        <w:gridCol w:w="456"/>
        <w:gridCol w:w="456"/>
        <w:gridCol w:w="336"/>
        <w:gridCol w:w="456"/>
        <w:gridCol w:w="456"/>
        <w:gridCol w:w="276"/>
        <w:gridCol w:w="456"/>
        <w:gridCol w:w="456"/>
        <w:gridCol w:w="336"/>
        <w:gridCol w:w="276"/>
        <w:gridCol w:w="456"/>
        <w:gridCol w:w="276"/>
        <w:gridCol w:w="456"/>
        <w:gridCol w:w="276"/>
      </w:tblGrid>
      <w:tr w:rsidR="00433BA6" w:rsidRPr="00A30954" w14:paraId="7D177DC5" w14:textId="77777777" w:rsidTr="00183F96">
        <w:trPr>
          <w:trHeight w:val="255"/>
        </w:trPr>
        <w:tc>
          <w:tcPr>
            <w:tcW w:w="0" w:type="auto"/>
            <w:tcBorders>
              <w:top w:val="single" w:sz="4" w:space="0" w:color="auto"/>
              <w:left w:val="single" w:sz="4" w:space="0" w:color="auto"/>
              <w:bottom w:val="single" w:sz="4" w:space="0" w:color="auto"/>
              <w:right w:val="single" w:sz="4" w:space="0" w:color="auto"/>
            </w:tcBorders>
            <w:shd w:val="clear" w:color="auto" w:fill="FFFF00"/>
            <w:noWrap/>
            <w:vAlign w:val="bottom"/>
          </w:tcPr>
          <w:p w14:paraId="454A2C00" w14:textId="77777777" w:rsidR="00433BA6" w:rsidRPr="00A30954" w:rsidRDefault="00433BA6" w:rsidP="00A30954">
            <w:pPr>
              <w:tabs>
                <w:tab w:val="left" w:pos="567"/>
              </w:tabs>
            </w:pPr>
            <w:r w:rsidRPr="00A30954">
              <w:t> </w:t>
            </w:r>
          </w:p>
        </w:tc>
        <w:tc>
          <w:tcPr>
            <w:tcW w:w="0" w:type="auto"/>
            <w:tcBorders>
              <w:top w:val="single" w:sz="4" w:space="0" w:color="auto"/>
              <w:left w:val="nil"/>
              <w:bottom w:val="single" w:sz="4" w:space="0" w:color="auto"/>
              <w:right w:val="single" w:sz="4" w:space="0" w:color="auto"/>
            </w:tcBorders>
            <w:shd w:val="clear" w:color="auto" w:fill="FFFF00"/>
            <w:noWrap/>
            <w:vAlign w:val="bottom"/>
          </w:tcPr>
          <w:p w14:paraId="4986D47D" w14:textId="77777777" w:rsidR="00433BA6" w:rsidRPr="00A30954" w:rsidRDefault="00433BA6" w:rsidP="00A30954">
            <w:pPr>
              <w:tabs>
                <w:tab w:val="left" w:pos="567"/>
              </w:tabs>
            </w:pPr>
            <w:r w:rsidRPr="00A30954">
              <w:t> </w:t>
            </w:r>
          </w:p>
        </w:tc>
        <w:tc>
          <w:tcPr>
            <w:tcW w:w="0" w:type="auto"/>
            <w:tcBorders>
              <w:top w:val="single" w:sz="4" w:space="0" w:color="auto"/>
              <w:left w:val="nil"/>
              <w:bottom w:val="single" w:sz="4" w:space="0" w:color="auto"/>
              <w:right w:val="single" w:sz="4" w:space="0" w:color="auto"/>
            </w:tcBorders>
            <w:shd w:val="clear" w:color="auto" w:fill="FFFF00"/>
            <w:noWrap/>
            <w:vAlign w:val="bottom"/>
          </w:tcPr>
          <w:p w14:paraId="5492AD1B" w14:textId="77777777" w:rsidR="00433BA6" w:rsidRPr="00A30954" w:rsidRDefault="00433BA6" w:rsidP="00A30954">
            <w:pPr>
              <w:tabs>
                <w:tab w:val="left" w:pos="567"/>
              </w:tabs>
            </w:pPr>
            <w:r w:rsidRPr="00A30954">
              <w:t> </w:t>
            </w:r>
          </w:p>
        </w:tc>
        <w:tc>
          <w:tcPr>
            <w:tcW w:w="0" w:type="auto"/>
            <w:tcBorders>
              <w:top w:val="single" w:sz="4" w:space="0" w:color="auto"/>
              <w:left w:val="nil"/>
              <w:bottom w:val="single" w:sz="4" w:space="0" w:color="auto"/>
              <w:right w:val="single" w:sz="4" w:space="0" w:color="auto"/>
            </w:tcBorders>
            <w:shd w:val="clear" w:color="auto" w:fill="FFFF00"/>
            <w:noWrap/>
            <w:vAlign w:val="bottom"/>
          </w:tcPr>
          <w:p w14:paraId="1A07BBA7" w14:textId="77777777" w:rsidR="00433BA6" w:rsidRPr="00A30954" w:rsidRDefault="00433BA6" w:rsidP="00A30954">
            <w:pPr>
              <w:tabs>
                <w:tab w:val="left" w:pos="567"/>
              </w:tabs>
            </w:pPr>
            <w:r w:rsidRPr="00A30954">
              <w:t> </w:t>
            </w:r>
          </w:p>
        </w:tc>
        <w:tc>
          <w:tcPr>
            <w:tcW w:w="0" w:type="auto"/>
            <w:tcBorders>
              <w:top w:val="single" w:sz="4" w:space="0" w:color="auto"/>
              <w:left w:val="nil"/>
              <w:bottom w:val="single" w:sz="4" w:space="0" w:color="auto"/>
              <w:right w:val="single" w:sz="4" w:space="0" w:color="auto"/>
            </w:tcBorders>
            <w:shd w:val="clear" w:color="auto" w:fill="FFFF00"/>
            <w:noWrap/>
            <w:vAlign w:val="bottom"/>
          </w:tcPr>
          <w:p w14:paraId="35B6BD27" w14:textId="77777777" w:rsidR="00433BA6" w:rsidRPr="00A30954" w:rsidRDefault="00433BA6" w:rsidP="00A30954">
            <w:pPr>
              <w:tabs>
                <w:tab w:val="left" w:pos="567"/>
              </w:tabs>
            </w:pPr>
            <w:r w:rsidRPr="00A30954">
              <w:t> </w:t>
            </w:r>
          </w:p>
        </w:tc>
        <w:tc>
          <w:tcPr>
            <w:tcW w:w="0" w:type="auto"/>
            <w:tcBorders>
              <w:top w:val="single" w:sz="4" w:space="0" w:color="auto"/>
              <w:left w:val="nil"/>
              <w:bottom w:val="single" w:sz="4" w:space="0" w:color="auto"/>
              <w:right w:val="single" w:sz="4" w:space="0" w:color="auto"/>
            </w:tcBorders>
            <w:shd w:val="clear" w:color="auto" w:fill="FFFF00"/>
            <w:noWrap/>
            <w:vAlign w:val="bottom"/>
          </w:tcPr>
          <w:p w14:paraId="3E833F95" w14:textId="77777777" w:rsidR="00433BA6" w:rsidRPr="00A30954" w:rsidRDefault="00433BA6" w:rsidP="00A30954">
            <w:pPr>
              <w:tabs>
                <w:tab w:val="left" w:pos="567"/>
              </w:tabs>
            </w:pPr>
            <w:r w:rsidRPr="00A30954">
              <w:t> </w:t>
            </w:r>
          </w:p>
        </w:tc>
        <w:tc>
          <w:tcPr>
            <w:tcW w:w="0" w:type="auto"/>
            <w:tcBorders>
              <w:top w:val="single" w:sz="4" w:space="0" w:color="auto"/>
              <w:left w:val="nil"/>
              <w:bottom w:val="single" w:sz="4" w:space="0" w:color="auto"/>
              <w:right w:val="single" w:sz="4" w:space="0" w:color="auto"/>
            </w:tcBorders>
            <w:shd w:val="clear" w:color="auto" w:fill="FFFF00"/>
            <w:noWrap/>
            <w:vAlign w:val="bottom"/>
          </w:tcPr>
          <w:p w14:paraId="4C2B1CBB" w14:textId="77777777" w:rsidR="00433BA6" w:rsidRPr="00A30954" w:rsidRDefault="00433BA6" w:rsidP="00A30954">
            <w:pPr>
              <w:tabs>
                <w:tab w:val="left" w:pos="567"/>
              </w:tabs>
            </w:pPr>
            <w:r w:rsidRPr="00A30954">
              <w:t> </w:t>
            </w:r>
          </w:p>
        </w:tc>
        <w:tc>
          <w:tcPr>
            <w:tcW w:w="0" w:type="auto"/>
            <w:tcBorders>
              <w:top w:val="single" w:sz="4" w:space="0" w:color="auto"/>
              <w:left w:val="nil"/>
              <w:bottom w:val="single" w:sz="4" w:space="0" w:color="auto"/>
              <w:right w:val="single" w:sz="4" w:space="0" w:color="auto"/>
            </w:tcBorders>
            <w:shd w:val="clear" w:color="auto" w:fill="FFFF00"/>
            <w:noWrap/>
            <w:vAlign w:val="bottom"/>
          </w:tcPr>
          <w:p w14:paraId="2CFA1777" w14:textId="77777777" w:rsidR="00433BA6" w:rsidRPr="00A30954" w:rsidRDefault="00433BA6" w:rsidP="00A30954">
            <w:pPr>
              <w:tabs>
                <w:tab w:val="left" w:pos="567"/>
              </w:tabs>
            </w:pPr>
            <w:r w:rsidRPr="00A30954">
              <w:t> </w:t>
            </w:r>
          </w:p>
        </w:tc>
        <w:tc>
          <w:tcPr>
            <w:tcW w:w="0" w:type="auto"/>
            <w:tcBorders>
              <w:top w:val="single" w:sz="4" w:space="0" w:color="auto"/>
              <w:left w:val="nil"/>
              <w:bottom w:val="single" w:sz="4" w:space="0" w:color="auto"/>
              <w:right w:val="single" w:sz="4" w:space="0" w:color="auto"/>
            </w:tcBorders>
            <w:noWrap/>
            <w:vAlign w:val="bottom"/>
          </w:tcPr>
          <w:p w14:paraId="1162E86E" w14:textId="77777777" w:rsidR="00433BA6" w:rsidRPr="00A30954" w:rsidRDefault="00433BA6" w:rsidP="00A30954">
            <w:pPr>
              <w:tabs>
                <w:tab w:val="left" w:pos="567"/>
              </w:tabs>
              <w:jc w:val="right"/>
            </w:pPr>
            <w:r w:rsidRPr="00A30954">
              <w:t>1</w:t>
            </w:r>
          </w:p>
        </w:tc>
        <w:tc>
          <w:tcPr>
            <w:tcW w:w="0" w:type="auto"/>
            <w:tcBorders>
              <w:top w:val="single" w:sz="4" w:space="0" w:color="auto"/>
              <w:left w:val="nil"/>
              <w:bottom w:val="single" w:sz="4" w:space="0" w:color="auto"/>
              <w:right w:val="single" w:sz="4" w:space="0" w:color="auto"/>
            </w:tcBorders>
            <w:noWrap/>
            <w:vAlign w:val="bottom"/>
          </w:tcPr>
          <w:p w14:paraId="1A7B8048" w14:textId="77777777" w:rsidR="00433BA6" w:rsidRPr="00A30954" w:rsidRDefault="00433BA6" w:rsidP="00A30954">
            <w:pPr>
              <w:tabs>
                <w:tab w:val="left" w:pos="567"/>
              </w:tabs>
            </w:pPr>
            <w:r w:rsidRPr="00A30954">
              <w:t> </w:t>
            </w:r>
          </w:p>
        </w:tc>
        <w:tc>
          <w:tcPr>
            <w:tcW w:w="0" w:type="auto"/>
            <w:tcBorders>
              <w:top w:val="single" w:sz="4" w:space="0" w:color="auto"/>
              <w:left w:val="nil"/>
              <w:bottom w:val="single" w:sz="4" w:space="0" w:color="auto"/>
              <w:right w:val="single" w:sz="4" w:space="0" w:color="auto"/>
            </w:tcBorders>
            <w:noWrap/>
            <w:vAlign w:val="bottom"/>
          </w:tcPr>
          <w:p w14:paraId="0EF5061A" w14:textId="77777777" w:rsidR="00433BA6" w:rsidRPr="00A30954" w:rsidRDefault="00433BA6" w:rsidP="00A30954">
            <w:pPr>
              <w:tabs>
                <w:tab w:val="left" w:pos="567"/>
              </w:tabs>
            </w:pPr>
            <w:r w:rsidRPr="00A30954">
              <w:t> </w:t>
            </w:r>
          </w:p>
        </w:tc>
        <w:tc>
          <w:tcPr>
            <w:tcW w:w="0" w:type="auto"/>
            <w:tcBorders>
              <w:top w:val="single" w:sz="4" w:space="0" w:color="auto"/>
              <w:left w:val="nil"/>
              <w:bottom w:val="single" w:sz="4" w:space="0" w:color="auto"/>
              <w:right w:val="single" w:sz="4" w:space="0" w:color="auto"/>
            </w:tcBorders>
            <w:noWrap/>
            <w:vAlign w:val="bottom"/>
          </w:tcPr>
          <w:p w14:paraId="68F7D2E8" w14:textId="77777777" w:rsidR="00433BA6" w:rsidRPr="00A30954" w:rsidRDefault="00433BA6" w:rsidP="00A30954">
            <w:pPr>
              <w:tabs>
                <w:tab w:val="left" w:pos="567"/>
              </w:tabs>
              <w:jc w:val="right"/>
            </w:pPr>
            <w:r w:rsidRPr="00A30954">
              <w:t>2</w:t>
            </w:r>
          </w:p>
        </w:tc>
        <w:tc>
          <w:tcPr>
            <w:tcW w:w="0" w:type="auto"/>
            <w:tcBorders>
              <w:top w:val="single" w:sz="4" w:space="0" w:color="auto"/>
              <w:left w:val="nil"/>
              <w:bottom w:val="single" w:sz="4" w:space="0" w:color="auto"/>
              <w:right w:val="single" w:sz="4" w:space="0" w:color="auto"/>
            </w:tcBorders>
            <w:noWrap/>
            <w:vAlign w:val="bottom"/>
          </w:tcPr>
          <w:p w14:paraId="066308B8" w14:textId="77777777" w:rsidR="00433BA6" w:rsidRPr="00A30954" w:rsidRDefault="00433BA6" w:rsidP="00A30954">
            <w:pPr>
              <w:tabs>
                <w:tab w:val="left" w:pos="567"/>
              </w:tabs>
            </w:pPr>
            <w:r w:rsidRPr="00A30954">
              <w:t> </w:t>
            </w:r>
          </w:p>
        </w:tc>
        <w:tc>
          <w:tcPr>
            <w:tcW w:w="0" w:type="auto"/>
            <w:tcBorders>
              <w:top w:val="single" w:sz="4" w:space="0" w:color="auto"/>
              <w:left w:val="nil"/>
              <w:bottom w:val="single" w:sz="4" w:space="0" w:color="auto"/>
              <w:right w:val="single" w:sz="4" w:space="0" w:color="auto"/>
            </w:tcBorders>
            <w:noWrap/>
            <w:vAlign w:val="bottom"/>
          </w:tcPr>
          <w:p w14:paraId="205226AE" w14:textId="77777777" w:rsidR="00433BA6" w:rsidRPr="00A30954" w:rsidRDefault="00433BA6" w:rsidP="00A30954">
            <w:pPr>
              <w:tabs>
                <w:tab w:val="left" w:pos="567"/>
              </w:tabs>
            </w:pPr>
            <w:r w:rsidRPr="00A30954">
              <w:t> </w:t>
            </w:r>
          </w:p>
        </w:tc>
        <w:tc>
          <w:tcPr>
            <w:tcW w:w="0" w:type="auto"/>
            <w:tcBorders>
              <w:top w:val="single" w:sz="4" w:space="0" w:color="auto"/>
              <w:left w:val="nil"/>
              <w:bottom w:val="single" w:sz="4" w:space="0" w:color="auto"/>
              <w:right w:val="single" w:sz="4" w:space="0" w:color="auto"/>
            </w:tcBorders>
            <w:shd w:val="clear" w:color="auto" w:fill="FFFF00"/>
            <w:noWrap/>
            <w:vAlign w:val="bottom"/>
          </w:tcPr>
          <w:p w14:paraId="0AA29EA8" w14:textId="77777777" w:rsidR="00433BA6" w:rsidRPr="00A30954" w:rsidRDefault="00433BA6" w:rsidP="00A30954">
            <w:pPr>
              <w:tabs>
                <w:tab w:val="left" w:pos="567"/>
              </w:tabs>
            </w:pPr>
            <w:r w:rsidRPr="00A30954">
              <w:t> </w:t>
            </w:r>
          </w:p>
        </w:tc>
        <w:tc>
          <w:tcPr>
            <w:tcW w:w="0" w:type="auto"/>
            <w:tcBorders>
              <w:top w:val="single" w:sz="4" w:space="0" w:color="auto"/>
              <w:left w:val="nil"/>
              <w:bottom w:val="single" w:sz="4" w:space="0" w:color="auto"/>
              <w:right w:val="single" w:sz="4" w:space="0" w:color="auto"/>
            </w:tcBorders>
            <w:shd w:val="clear" w:color="auto" w:fill="FFFF00"/>
            <w:noWrap/>
            <w:vAlign w:val="bottom"/>
          </w:tcPr>
          <w:p w14:paraId="1BAD4469" w14:textId="77777777" w:rsidR="00433BA6" w:rsidRPr="00A30954" w:rsidRDefault="00433BA6" w:rsidP="00A30954">
            <w:pPr>
              <w:tabs>
                <w:tab w:val="left" w:pos="567"/>
              </w:tabs>
            </w:pPr>
            <w:r w:rsidRPr="00A30954">
              <w:t> </w:t>
            </w:r>
          </w:p>
        </w:tc>
        <w:tc>
          <w:tcPr>
            <w:tcW w:w="0" w:type="auto"/>
            <w:tcBorders>
              <w:top w:val="single" w:sz="4" w:space="0" w:color="auto"/>
              <w:left w:val="nil"/>
              <w:bottom w:val="single" w:sz="4" w:space="0" w:color="auto"/>
              <w:right w:val="single" w:sz="4" w:space="0" w:color="auto"/>
            </w:tcBorders>
            <w:shd w:val="clear" w:color="auto" w:fill="FFFF00"/>
            <w:noWrap/>
            <w:vAlign w:val="bottom"/>
          </w:tcPr>
          <w:p w14:paraId="61263E85" w14:textId="77777777" w:rsidR="00433BA6" w:rsidRPr="00A30954" w:rsidRDefault="00433BA6" w:rsidP="00A30954">
            <w:pPr>
              <w:tabs>
                <w:tab w:val="left" w:pos="567"/>
              </w:tabs>
            </w:pPr>
            <w:r w:rsidRPr="00A30954">
              <w:t> </w:t>
            </w:r>
          </w:p>
        </w:tc>
        <w:tc>
          <w:tcPr>
            <w:tcW w:w="0" w:type="auto"/>
            <w:tcBorders>
              <w:top w:val="single" w:sz="4" w:space="0" w:color="auto"/>
              <w:left w:val="nil"/>
              <w:bottom w:val="single" w:sz="4" w:space="0" w:color="auto"/>
              <w:right w:val="single" w:sz="4" w:space="0" w:color="auto"/>
            </w:tcBorders>
            <w:noWrap/>
            <w:vAlign w:val="bottom"/>
          </w:tcPr>
          <w:p w14:paraId="13394E02" w14:textId="77777777" w:rsidR="00433BA6" w:rsidRPr="00A30954" w:rsidRDefault="00433BA6" w:rsidP="00A30954">
            <w:pPr>
              <w:tabs>
                <w:tab w:val="left" w:pos="567"/>
              </w:tabs>
              <w:jc w:val="right"/>
            </w:pPr>
            <w:r w:rsidRPr="00A30954">
              <w:t>3</w:t>
            </w:r>
          </w:p>
        </w:tc>
        <w:tc>
          <w:tcPr>
            <w:tcW w:w="0" w:type="auto"/>
            <w:tcBorders>
              <w:top w:val="single" w:sz="4" w:space="0" w:color="auto"/>
              <w:left w:val="nil"/>
              <w:bottom w:val="single" w:sz="4" w:space="0" w:color="auto"/>
              <w:right w:val="single" w:sz="4" w:space="0" w:color="auto"/>
            </w:tcBorders>
            <w:shd w:val="clear" w:color="auto" w:fill="FFFF00"/>
            <w:noWrap/>
            <w:vAlign w:val="bottom"/>
          </w:tcPr>
          <w:p w14:paraId="18726677" w14:textId="77777777" w:rsidR="00433BA6" w:rsidRPr="00A30954" w:rsidRDefault="00433BA6" w:rsidP="00A30954">
            <w:pPr>
              <w:tabs>
                <w:tab w:val="left" w:pos="567"/>
              </w:tabs>
            </w:pPr>
            <w:r w:rsidRPr="00A30954">
              <w:t> </w:t>
            </w:r>
          </w:p>
        </w:tc>
        <w:tc>
          <w:tcPr>
            <w:tcW w:w="0" w:type="auto"/>
            <w:tcBorders>
              <w:top w:val="single" w:sz="4" w:space="0" w:color="auto"/>
              <w:left w:val="nil"/>
              <w:bottom w:val="single" w:sz="4" w:space="0" w:color="auto"/>
              <w:right w:val="single" w:sz="4" w:space="0" w:color="auto"/>
            </w:tcBorders>
            <w:shd w:val="clear" w:color="auto" w:fill="FFFF00"/>
            <w:noWrap/>
            <w:vAlign w:val="bottom"/>
          </w:tcPr>
          <w:p w14:paraId="77D19E7F" w14:textId="77777777" w:rsidR="00433BA6" w:rsidRPr="00A30954" w:rsidRDefault="00433BA6" w:rsidP="00A30954">
            <w:pPr>
              <w:tabs>
                <w:tab w:val="left" w:pos="567"/>
              </w:tabs>
            </w:pPr>
            <w:r w:rsidRPr="00A30954">
              <w:t> </w:t>
            </w:r>
          </w:p>
        </w:tc>
        <w:tc>
          <w:tcPr>
            <w:tcW w:w="0" w:type="auto"/>
            <w:tcBorders>
              <w:top w:val="single" w:sz="4" w:space="0" w:color="auto"/>
              <w:left w:val="nil"/>
              <w:bottom w:val="single" w:sz="4" w:space="0" w:color="auto"/>
              <w:right w:val="single" w:sz="4" w:space="0" w:color="auto"/>
            </w:tcBorders>
            <w:shd w:val="clear" w:color="auto" w:fill="FFFF00"/>
            <w:noWrap/>
            <w:vAlign w:val="bottom"/>
          </w:tcPr>
          <w:p w14:paraId="3FBA61FA" w14:textId="77777777" w:rsidR="00433BA6" w:rsidRPr="00A30954" w:rsidRDefault="00433BA6" w:rsidP="00A30954">
            <w:pPr>
              <w:tabs>
                <w:tab w:val="left" w:pos="567"/>
              </w:tabs>
            </w:pPr>
            <w:r w:rsidRPr="00A30954">
              <w:t> </w:t>
            </w:r>
          </w:p>
        </w:tc>
        <w:tc>
          <w:tcPr>
            <w:tcW w:w="0" w:type="auto"/>
            <w:tcBorders>
              <w:top w:val="single" w:sz="4" w:space="0" w:color="auto"/>
              <w:left w:val="nil"/>
              <w:bottom w:val="single" w:sz="4" w:space="0" w:color="auto"/>
              <w:right w:val="single" w:sz="4" w:space="0" w:color="auto"/>
            </w:tcBorders>
            <w:shd w:val="clear" w:color="auto" w:fill="FFFF00"/>
            <w:noWrap/>
            <w:vAlign w:val="bottom"/>
          </w:tcPr>
          <w:p w14:paraId="6C4D86C3" w14:textId="77777777" w:rsidR="00433BA6" w:rsidRPr="00A30954" w:rsidRDefault="00433BA6" w:rsidP="00A30954">
            <w:pPr>
              <w:tabs>
                <w:tab w:val="left" w:pos="567"/>
              </w:tabs>
            </w:pPr>
            <w:r w:rsidRPr="00A30954">
              <w:t> </w:t>
            </w:r>
          </w:p>
        </w:tc>
        <w:tc>
          <w:tcPr>
            <w:tcW w:w="0" w:type="auto"/>
            <w:tcBorders>
              <w:top w:val="single" w:sz="4" w:space="0" w:color="auto"/>
              <w:left w:val="nil"/>
              <w:bottom w:val="single" w:sz="4" w:space="0" w:color="auto"/>
              <w:right w:val="single" w:sz="4" w:space="0" w:color="auto"/>
            </w:tcBorders>
            <w:shd w:val="clear" w:color="auto" w:fill="FFFF00"/>
            <w:noWrap/>
            <w:vAlign w:val="bottom"/>
          </w:tcPr>
          <w:p w14:paraId="7537E9F6" w14:textId="77777777" w:rsidR="00433BA6" w:rsidRPr="00A30954" w:rsidRDefault="00433BA6" w:rsidP="00A30954">
            <w:pPr>
              <w:tabs>
                <w:tab w:val="left" w:pos="567"/>
              </w:tabs>
            </w:pPr>
            <w:r w:rsidRPr="00A30954">
              <w:t> </w:t>
            </w:r>
          </w:p>
        </w:tc>
      </w:tr>
      <w:tr w:rsidR="00433BA6" w:rsidRPr="00A30954" w14:paraId="2BB75F15" w14:textId="77777777" w:rsidTr="00183F96">
        <w:trPr>
          <w:trHeight w:val="255"/>
        </w:trPr>
        <w:tc>
          <w:tcPr>
            <w:tcW w:w="0" w:type="auto"/>
            <w:tcBorders>
              <w:top w:val="nil"/>
              <w:left w:val="single" w:sz="4" w:space="0" w:color="auto"/>
              <w:bottom w:val="single" w:sz="4" w:space="0" w:color="auto"/>
              <w:right w:val="single" w:sz="4" w:space="0" w:color="auto"/>
            </w:tcBorders>
            <w:shd w:val="clear" w:color="auto" w:fill="FFFF00"/>
            <w:noWrap/>
            <w:vAlign w:val="bottom"/>
          </w:tcPr>
          <w:p w14:paraId="0940F51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1C064274" w14:textId="77777777" w:rsidR="00433BA6" w:rsidRPr="00A30954" w:rsidRDefault="00433BA6" w:rsidP="00A30954">
            <w:pPr>
              <w:tabs>
                <w:tab w:val="left" w:pos="567"/>
              </w:tabs>
              <w:jc w:val="right"/>
            </w:pPr>
            <w:r w:rsidRPr="00A30954">
              <w:t>4</w:t>
            </w:r>
          </w:p>
        </w:tc>
        <w:tc>
          <w:tcPr>
            <w:tcW w:w="0" w:type="auto"/>
            <w:tcBorders>
              <w:top w:val="nil"/>
              <w:left w:val="nil"/>
              <w:bottom w:val="single" w:sz="4" w:space="0" w:color="auto"/>
              <w:right w:val="single" w:sz="4" w:space="0" w:color="auto"/>
            </w:tcBorders>
            <w:noWrap/>
            <w:vAlign w:val="bottom"/>
          </w:tcPr>
          <w:p w14:paraId="3730153D" w14:textId="77777777" w:rsidR="00433BA6" w:rsidRPr="00A30954" w:rsidRDefault="00433BA6" w:rsidP="00A30954">
            <w:pPr>
              <w:tabs>
                <w:tab w:val="left" w:pos="567"/>
              </w:tabs>
              <w:jc w:val="right"/>
            </w:pPr>
            <w:r w:rsidRPr="00A30954">
              <w:t>5</w:t>
            </w:r>
          </w:p>
        </w:tc>
        <w:tc>
          <w:tcPr>
            <w:tcW w:w="0" w:type="auto"/>
            <w:tcBorders>
              <w:top w:val="nil"/>
              <w:left w:val="nil"/>
              <w:bottom w:val="single" w:sz="4" w:space="0" w:color="auto"/>
              <w:right w:val="single" w:sz="4" w:space="0" w:color="auto"/>
            </w:tcBorders>
            <w:noWrap/>
            <w:vAlign w:val="bottom"/>
          </w:tcPr>
          <w:p w14:paraId="4AAB885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319B7BBB"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34E678E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08B8B95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31AC0C4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305F3A4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04AE09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639739A0" w14:textId="77777777" w:rsidR="00433BA6" w:rsidRPr="00A30954" w:rsidRDefault="00433BA6" w:rsidP="00A30954">
            <w:pPr>
              <w:tabs>
                <w:tab w:val="left" w:pos="567"/>
              </w:tabs>
              <w:jc w:val="right"/>
            </w:pPr>
            <w:r w:rsidRPr="00A30954">
              <w:t>6</w:t>
            </w:r>
          </w:p>
        </w:tc>
        <w:tc>
          <w:tcPr>
            <w:tcW w:w="0" w:type="auto"/>
            <w:tcBorders>
              <w:top w:val="nil"/>
              <w:left w:val="nil"/>
              <w:bottom w:val="single" w:sz="4" w:space="0" w:color="auto"/>
              <w:right w:val="single" w:sz="4" w:space="0" w:color="auto"/>
            </w:tcBorders>
            <w:noWrap/>
            <w:vAlign w:val="bottom"/>
          </w:tcPr>
          <w:p w14:paraId="3B8AAC7B"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207C01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0E6181FC"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4DC4608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01B8464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156C075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6C61E19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217E73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A0E444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05F52E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3FD693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BB9A337" w14:textId="77777777" w:rsidR="00433BA6" w:rsidRPr="00A30954" w:rsidRDefault="00433BA6" w:rsidP="00A30954">
            <w:pPr>
              <w:tabs>
                <w:tab w:val="left" w:pos="567"/>
              </w:tabs>
            </w:pPr>
            <w:r w:rsidRPr="00A30954">
              <w:t> </w:t>
            </w:r>
          </w:p>
        </w:tc>
      </w:tr>
      <w:tr w:rsidR="00433BA6" w:rsidRPr="00A30954" w14:paraId="02C38D08" w14:textId="77777777" w:rsidTr="00183F96">
        <w:trPr>
          <w:trHeight w:val="255"/>
        </w:trPr>
        <w:tc>
          <w:tcPr>
            <w:tcW w:w="0" w:type="auto"/>
            <w:tcBorders>
              <w:top w:val="nil"/>
              <w:left w:val="single" w:sz="4" w:space="0" w:color="auto"/>
              <w:bottom w:val="single" w:sz="4" w:space="0" w:color="auto"/>
              <w:right w:val="single" w:sz="4" w:space="0" w:color="auto"/>
            </w:tcBorders>
            <w:shd w:val="clear" w:color="auto" w:fill="FFFF00"/>
            <w:noWrap/>
            <w:vAlign w:val="bottom"/>
          </w:tcPr>
          <w:p w14:paraId="34C763E6"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60503C07" w14:textId="77777777" w:rsidR="00433BA6" w:rsidRPr="00A30954" w:rsidRDefault="00433BA6" w:rsidP="00A30954">
            <w:pPr>
              <w:tabs>
                <w:tab w:val="left" w:pos="567"/>
              </w:tabs>
              <w:jc w:val="right"/>
            </w:pPr>
            <w:r w:rsidRPr="00A30954">
              <w:t>7</w:t>
            </w:r>
          </w:p>
        </w:tc>
        <w:tc>
          <w:tcPr>
            <w:tcW w:w="0" w:type="auto"/>
            <w:tcBorders>
              <w:top w:val="nil"/>
              <w:left w:val="nil"/>
              <w:bottom w:val="single" w:sz="4" w:space="0" w:color="auto"/>
              <w:right w:val="single" w:sz="4" w:space="0" w:color="auto"/>
            </w:tcBorders>
            <w:noWrap/>
            <w:vAlign w:val="bottom"/>
          </w:tcPr>
          <w:p w14:paraId="011BD1B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348B538"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375CDC1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007547C7"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E4F430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31CC5EE8"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861C210"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95E9E7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DF30C3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6028AAA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326C25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0FB19B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C174B17"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34A88C9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1276C6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0759D0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B16F76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B1F0C88"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130818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0CE58311" w14:textId="77777777" w:rsidR="00433BA6" w:rsidRPr="00A30954" w:rsidRDefault="00433BA6" w:rsidP="00A30954">
            <w:pPr>
              <w:tabs>
                <w:tab w:val="left" w:pos="567"/>
              </w:tabs>
              <w:jc w:val="right"/>
            </w:pPr>
            <w:r w:rsidRPr="00A30954">
              <w:t>8</w:t>
            </w:r>
          </w:p>
        </w:tc>
        <w:tc>
          <w:tcPr>
            <w:tcW w:w="0" w:type="auto"/>
            <w:tcBorders>
              <w:top w:val="nil"/>
              <w:left w:val="nil"/>
              <w:bottom w:val="single" w:sz="4" w:space="0" w:color="auto"/>
              <w:right w:val="single" w:sz="4" w:space="0" w:color="auto"/>
            </w:tcBorders>
            <w:shd w:val="clear" w:color="auto" w:fill="FFFF00"/>
            <w:noWrap/>
            <w:vAlign w:val="bottom"/>
          </w:tcPr>
          <w:p w14:paraId="5BE1DC0C" w14:textId="77777777" w:rsidR="00433BA6" w:rsidRPr="00A30954" w:rsidRDefault="00433BA6" w:rsidP="00A30954">
            <w:pPr>
              <w:tabs>
                <w:tab w:val="left" w:pos="567"/>
              </w:tabs>
            </w:pPr>
            <w:r w:rsidRPr="00A30954">
              <w:t> </w:t>
            </w:r>
          </w:p>
        </w:tc>
      </w:tr>
      <w:tr w:rsidR="00433BA6" w:rsidRPr="00A30954" w14:paraId="764BE041" w14:textId="77777777" w:rsidTr="00183F96">
        <w:trPr>
          <w:trHeight w:val="255"/>
        </w:trPr>
        <w:tc>
          <w:tcPr>
            <w:tcW w:w="0" w:type="auto"/>
            <w:tcBorders>
              <w:top w:val="nil"/>
              <w:left w:val="single" w:sz="4" w:space="0" w:color="auto"/>
              <w:bottom w:val="single" w:sz="4" w:space="0" w:color="auto"/>
              <w:right w:val="single" w:sz="4" w:space="0" w:color="auto"/>
            </w:tcBorders>
            <w:shd w:val="clear" w:color="auto" w:fill="FFFF00"/>
            <w:noWrap/>
            <w:vAlign w:val="bottom"/>
          </w:tcPr>
          <w:p w14:paraId="23062920"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3E647377" w14:textId="77777777" w:rsidR="00433BA6" w:rsidRPr="00A30954" w:rsidRDefault="00433BA6" w:rsidP="00A30954">
            <w:pPr>
              <w:tabs>
                <w:tab w:val="left" w:pos="567"/>
              </w:tabs>
              <w:jc w:val="right"/>
            </w:pPr>
            <w:r w:rsidRPr="00A30954">
              <w:t>9</w:t>
            </w:r>
          </w:p>
        </w:tc>
        <w:tc>
          <w:tcPr>
            <w:tcW w:w="0" w:type="auto"/>
            <w:tcBorders>
              <w:top w:val="nil"/>
              <w:left w:val="nil"/>
              <w:bottom w:val="single" w:sz="4" w:space="0" w:color="auto"/>
              <w:right w:val="single" w:sz="4" w:space="0" w:color="auto"/>
            </w:tcBorders>
            <w:noWrap/>
            <w:vAlign w:val="bottom"/>
          </w:tcPr>
          <w:p w14:paraId="2EAE679C"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73C99B2B"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1852B61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382122D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6A41932D" w14:textId="77777777" w:rsidR="00433BA6" w:rsidRPr="00A30954" w:rsidRDefault="00433BA6" w:rsidP="00A30954">
            <w:pPr>
              <w:tabs>
                <w:tab w:val="left" w:pos="567"/>
              </w:tabs>
              <w:jc w:val="right"/>
            </w:pPr>
            <w:r w:rsidRPr="00A30954">
              <w:t>10</w:t>
            </w:r>
          </w:p>
        </w:tc>
        <w:tc>
          <w:tcPr>
            <w:tcW w:w="0" w:type="auto"/>
            <w:tcBorders>
              <w:top w:val="nil"/>
              <w:left w:val="nil"/>
              <w:bottom w:val="single" w:sz="4" w:space="0" w:color="auto"/>
              <w:right w:val="single" w:sz="4" w:space="0" w:color="auto"/>
            </w:tcBorders>
            <w:shd w:val="clear" w:color="auto" w:fill="FFFF00"/>
            <w:noWrap/>
            <w:vAlign w:val="bottom"/>
          </w:tcPr>
          <w:p w14:paraId="70B80AB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F80523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8DE0CB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99AF6C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8F983B6"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73EB40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B8D8BB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035F280"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0A4FE7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4C3705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8B9107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EB9B02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4A7728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76E08A6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1F29FBC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8AC5529" w14:textId="77777777" w:rsidR="00433BA6" w:rsidRPr="00A30954" w:rsidRDefault="00433BA6" w:rsidP="00A30954">
            <w:pPr>
              <w:tabs>
                <w:tab w:val="left" w:pos="567"/>
              </w:tabs>
            </w:pPr>
            <w:r w:rsidRPr="00A30954">
              <w:t> </w:t>
            </w:r>
          </w:p>
        </w:tc>
      </w:tr>
      <w:tr w:rsidR="00433BA6" w:rsidRPr="00A30954" w14:paraId="76B955F1" w14:textId="77777777" w:rsidTr="00183F96">
        <w:trPr>
          <w:trHeight w:val="195"/>
        </w:trPr>
        <w:tc>
          <w:tcPr>
            <w:tcW w:w="0" w:type="auto"/>
            <w:tcBorders>
              <w:top w:val="nil"/>
              <w:left w:val="single" w:sz="4" w:space="0" w:color="auto"/>
              <w:bottom w:val="single" w:sz="4" w:space="0" w:color="auto"/>
              <w:right w:val="single" w:sz="4" w:space="0" w:color="auto"/>
            </w:tcBorders>
            <w:shd w:val="clear" w:color="auto" w:fill="FFFF00"/>
            <w:noWrap/>
            <w:vAlign w:val="bottom"/>
          </w:tcPr>
          <w:p w14:paraId="57E72010"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8C5E8CB"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3B808B90"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D76E8A8"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5C84A9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FE2BA0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4808893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A842267"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A2877B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D85D7C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2B42339" w14:textId="77777777" w:rsidR="00433BA6" w:rsidRPr="00A30954" w:rsidRDefault="00433BA6" w:rsidP="00A30954">
            <w:pPr>
              <w:tabs>
                <w:tab w:val="left" w:pos="567"/>
              </w:tabs>
              <w:jc w:val="right"/>
            </w:pPr>
            <w:r w:rsidRPr="00A30954">
              <w:t>11</w:t>
            </w:r>
          </w:p>
        </w:tc>
        <w:tc>
          <w:tcPr>
            <w:tcW w:w="0" w:type="auto"/>
            <w:tcBorders>
              <w:top w:val="nil"/>
              <w:left w:val="nil"/>
              <w:bottom w:val="single" w:sz="4" w:space="0" w:color="auto"/>
              <w:right w:val="single" w:sz="4" w:space="0" w:color="auto"/>
            </w:tcBorders>
            <w:noWrap/>
            <w:vAlign w:val="bottom"/>
          </w:tcPr>
          <w:p w14:paraId="73B7F61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73685C3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05A5B89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1A83FC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EA32F2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0554A2B2" w14:textId="77777777" w:rsidR="00433BA6" w:rsidRPr="00A30954" w:rsidRDefault="00433BA6" w:rsidP="00A30954">
            <w:pPr>
              <w:tabs>
                <w:tab w:val="left" w:pos="567"/>
              </w:tabs>
              <w:jc w:val="right"/>
            </w:pPr>
            <w:r w:rsidRPr="00A30954">
              <w:t>12</w:t>
            </w:r>
          </w:p>
        </w:tc>
        <w:tc>
          <w:tcPr>
            <w:tcW w:w="0" w:type="auto"/>
            <w:tcBorders>
              <w:top w:val="nil"/>
              <w:left w:val="nil"/>
              <w:bottom w:val="single" w:sz="4" w:space="0" w:color="auto"/>
              <w:right w:val="single" w:sz="4" w:space="0" w:color="auto"/>
            </w:tcBorders>
            <w:noWrap/>
            <w:vAlign w:val="bottom"/>
          </w:tcPr>
          <w:p w14:paraId="1AF22AB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75D236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B2391A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0E97F48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768CF41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187C619C" w14:textId="77777777" w:rsidR="00433BA6" w:rsidRPr="00A30954" w:rsidRDefault="00433BA6" w:rsidP="00A30954">
            <w:pPr>
              <w:tabs>
                <w:tab w:val="left" w:pos="567"/>
              </w:tabs>
            </w:pPr>
            <w:r w:rsidRPr="00A30954">
              <w:t> </w:t>
            </w:r>
          </w:p>
        </w:tc>
      </w:tr>
      <w:tr w:rsidR="00433BA6" w:rsidRPr="00A30954" w14:paraId="559A7285" w14:textId="77777777" w:rsidTr="00183F96">
        <w:trPr>
          <w:trHeight w:val="195"/>
        </w:trPr>
        <w:tc>
          <w:tcPr>
            <w:tcW w:w="0" w:type="auto"/>
            <w:tcBorders>
              <w:top w:val="nil"/>
              <w:left w:val="single" w:sz="4" w:space="0" w:color="auto"/>
              <w:bottom w:val="single" w:sz="4" w:space="0" w:color="auto"/>
              <w:right w:val="single" w:sz="4" w:space="0" w:color="auto"/>
            </w:tcBorders>
            <w:shd w:val="clear" w:color="auto" w:fill="FFFF00"/>
            <w:noWrap/>
            <w:vAlign w:val="bottom"/>
          </w:tcPr>
          <w:p w14:paraId="3F22E83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3932CAD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C9D4E0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69C8841E" w14:textId="77777777" w:rsidR="00433BA6" w:rsidRPr="00A30954" w:rsidRDefault="00433BA6" w:rsidP="00A30954">
            <w:pPr>
              <w:tabs>
                <w:tab w:val="left" w:pos="567"/>
              </w:tabs>
              <w:jc w:val="right"/>
            </w:pPr>
            <w:r w:rsidRPr="00A30954">
              <w:t>13</w:t>
            </w:r>
          </w:p>
        </w:tc>
        <w:tc>
          <w:tcPr>
            <w:tcW w:w="0" w:type="auto"/>
            <w:tcBorders>
              <w:top w:val="nil"/>
              <w:left w:val="nil"/>
              <w:bottom w:val="single" w:sz="4" w:space="0" w:color="auto"/>
              <w:right w:val="single" w:sz="4" w:space="0" w:color="auto"/>
            </w:tcBorders>
            <w:noWrap/>
            <w:vAlign w:val="bottom"/>
          </w:tcPr>
          <w:p w14:paraId="4C8157A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190D6D74" w14:textId="77777777" w:rsidR="00433BA6" w:rsidRPr="00A30954" w:rsidRDefault="00433BA6" w:rsidP="00A30954">
            <w:pPr>
              <w:tabs>
                <w:tab w:val="left" w:pos="567"/>
              </w:tabs>
              <w:jc w:val="right"/>
            </w:pPr>
            <w:r w:rsidRPr="00A30954">
              <w:t>14</w:t>
            </w:r>
          </w:p>
        </w:tc>
        <w:tc>
          <w:tcPr>
            <w:tcW w:w="0" w:type="auto"/>
            <w:tcBorders>
              <w:top w:val="nil"/>
              <w:left w:val="nil"/>
              <w:bottom w:val="single" w:sz="4" w:space="0" w:color="auto"/>
              <w:right w:val="single" w:sz="4" w:space="0" w:color="auto"/>
            </w:tcBorders>
            <w:noWrap/>
            <w:vAlign w:val="bottom"/>
          </w:tcPr>
          <w:p w14:paraId="332CBA4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5F420E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19ED3E0"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1532F452" w14:textId="77777777" w:rsidR="00433BA6" w:rsidRPr="00A30954" w:rsidRDefault="00433BA6" w:rsidP="00A30954">
            <w:pPr>
              <w:tabs>
                <w:tab w:val="left" w:pos="567"/>
              </w:tabs>
              <w:jc w:val="right"/>
            </w:pPr>
            <w:r w:rsidRPr="00A30954">
              <w:t>15</w:t>
            </w:r>
          </w:p>
        </w:tc>
        <w:tc>
          <w:tcPr>
            <w:tcW w:w="0" w:type="auto"/>
            <w:tcBorders>
              <w:top w:val="nil"/>
              <w:left w:val="nil"/>
              <w:bottom w:val="single" w:sz="4" w:space="0" w:color="auto"/>
              <w:right w:val="single" w:sz="4" w:space="0" w:color="auto"/>
            </w:tcBorders>
            <w:shd w:val="clear" w:color="auto" w:fill="FFFF00"/>
            <w:noWrap/>
            <w:vAlign w:val="bottom"/>
          </w:tcPr>
          <w:p w14:paraId="5ED3AD40"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79AA6AA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9CB8DC6"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310AA27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006CE2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01E6BE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A1D70C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67D5CA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72599B3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72A4473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34C4E9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FF"/>
            <w:noWrap/>
            <w:vAlign w:val="bottom"/>
          </w:tcPr>
          <w:p w14:paraId="4170A3D8"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94A61E6" w14:textId="77777777" w:rsidR="00433BA6" w:rsidRPr="00A30954" w:rsidRDefault="00433BA6" w:rsidP="00A30954">
            <w:pPr>
              <w:tabs>
                <w:tab w:val="left" w:pos="567"/>
              </w:tabs>
            </w:pPr>
            <w:r w:rsidRPr="00A30954">
              <w:t> </w:t>
            </w:r>
          </w:p>
        </w:tc>
      </w:tr>
      <w:tr w:rsidR="00433BA6" w:rsidRPr="00A30954" w14:paraId="3AFFDEE8" w14:textId="77777777" w:rsidTr="00183F96">
        <w:trPr>
          <w:trHeight w:val="195"/>
        </w:trPr>
        <w:tc>
          <w:tcPr>
            <w:tcW w:w="0" w:type="auto"/>
            <w:tcBorders>
              <w:top w:val="nil"/>
              <w:left w:val="single" w:sz="4" w:space="0" w:color="auto"/>
              <w:bottom w:val="single" w:sz="4" w:space="0" w:color="auto"/>
              <w:right w:val="single" w:sz="4" w:space="0" w:color="auto"/>
            </w:tcBorders>
            <w:shd w:val="clear" w:color="auto" w:fill="FFFF00"/>
            <w:noWrap/>
            <w:vAlign w:val="bottom"/>
          </w:tcPr>
          <w:p w14:paraId="21283A7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1F580BD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FCB6026"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8343CE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710BB50"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37EEC6A7"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E47BF4C"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1829D28"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AD3B32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768C3AF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7CBF786C"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87BC98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FEF61D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3D88489F" w14:textId="77777777" w:rsidR="00433BA6" w:rsidRPr="00A30954" w:rsidRDefault="00433BA6" w:rsidP="00A30954">
            <w:pPr>
              <w:tabs>
                <w:tab w:val="left" w:pos="567"/>
              </w:tabs>
              <w:jc w:val="right"/>
            </w:pPr>
            <w:r w:rsidRPr="00A30954">
              <w:t>16</w:t>
            </w:r>
          </w:p>
        </w:tc>
        <w:tc>
          <w:tcPr>
            <w:tcW w:w="0" w:type="auto"/>
            <w:tcBorders>
              <w:top w:val="nil"/>
              <w:left w:val="nil"/>
              <w:bottom w:val="single" w:sz="4" w:space="0" w:color="auto"/>
              <w:right w:val="single" w:sz="4" w:space="0" w:color="auto"/>
            </w:tcBorders>
            <w:shd w:val="clear" w:color="auto" w:fill="FFFF00"/>
            <w:noWrap/>
            <w:vAlign w:val="bottom"/>
          </w:tcPr>
          <w:p w14:paraId="3056D05B"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D840FAC"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E5A007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7DCFC96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76EC39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F52813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7B335957"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7BF75A4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B5084B4" w14:textId="77777777" w:rsidR="00433BA6" w:rsidRPr="00A30954" w:rsidRDefault="00433BA6" w:rsidP="00A30954">
            <w:pPr>
              <w:tabs>
                <w:tab w:val="left" w:pos="567"/>
              </w:tabs>
            </w:pPr>
            <w:r w:rsidRPr="00A30954">
              <w:t> </w:t>
            </w:r>
          </w:p>
        </w:tc>
      </w:tr>
      <w:tr w:rsidR="00433BA6" w:rsidRPr="00A30954" w14:paraId="0490F27D" w14:textId="77777777" w:rsidTr="00183F96">
        <w:trPr>
          <w:trHeight w:val="195"/>
        </w:trPr>
        <w:tc>
          <w:tcPr>
            <w:tcW w:w="0" w:type="auto"/>
            <w:tcBorders>
              <w:top w:val="nil"/>
              <w:left w:val="single" w:sz="4" w:space="0" w:color="auto"/>
              <w:bottom w:val="single" w:sz="4" w:space="0" w:color="auto"/>
              <w:right w:val="single" w:sz="4" w:space="0" w:color="auto"/>
            </w:tcBorders>
            <w:shd w:val="clear" w:color="auto" w:fill="FFFF00"/>
            <w:noWrap/>
            <w:vAlign w:val="bottom"/>
          </w:tcPr>
          <w:p w14:paraId="05174B3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69AE3EA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CA637D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6FB88B77" w14:textId="77777777" w:rsidR="00433BA6" w:rsidRPr="00A30954" w:rsidRDefault="00433BA6" w:rsidP="00A30954">
            <w:pPr>
              <w:tabs>
                <w:tab w:val="left" w:pos="567"/>
              </w:tabs>
              <w:jc w:val="right"/>
            </w:pPr>
            <w:r w:rsidRPr="00A30954">
              <w:t>17</w:t>
            </w:r>
          </w:p>
        </w:tc>
        <w:tc>
          <w:tcPr>
            <w:tcW w:w="0" w:type="auto"/>
            <w:tcBorders>
              <w:top w:val="nil"/>
              <w:left w:val="nil"/>
              <w:bottom w:val="single" w:sz="4" w:space="0" w:color="auto"/>
              <w:right w:val="single" w:sz="4" w:space="0" w:color="auto"/>
            </w:tcBorders>
            <w:noWrap/>
            <w:vAlign w:val="bottom"/>
          </w:tcPr>
          <w:p w14:paraId="15CB5110"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33F19DF7"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745EDB0"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30BC546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43FFAB1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42548FB7"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411A35F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5947648"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4B8A7B2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1AA4511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CC73D0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727D7B20"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2E97A4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205C997"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3139C18"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7258105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3776FE3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6B0286EC"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AFF05DE" w14:textId="77777777" w:rsidR="00433BA6" w:rsidRPr="00A30954" w:rsidRDefault="00433BA6" w:rsidP="00A30954">
            <w:pPr>
              <w:tabs>
                <w:tab w:val="left" w:pos="567"/>
              </w:tabs>
            </w:pPr>
            <w:r w:rsidRPr="00A30954">
              <w:t> </w:t>
            </w:r>
          </w:p>
        </w:tc>
      </w:tr>
      <w:tr w:rsidR="00433BA6" w:rsidRPr="00A30954" w14:paraId="23714E51" w14:textId="77777777" w:rsidTr="00183F96">
        <w:trPr>
          <w:trHeight w:val="195"/>
        </w:trPr>
        <w:tc>
          <w:tcPr>
            <w:tcW w:w="0" w:type="auto"/>
            <w:tcBorders>
              <w:top w:val="nil"/>
              <w:left w:val="single" w:sz="4" w:space="0" w:color="auto"/>
              <w:bottom w:val="single" w:sz="4" w:space="0" w:color="auto"/>
              <w:right w:val="single" w:sz="4" w:space="0" w:color="auto"/>
            </w:tcBorders>
            <w:shd w:val="clear" w:color="auto" w:fill="FFFF00"/>
            <w:noWrap/>
            <w:vAlign w:val="bottom"/>
          </w:tcPr>
          <w:p w14:paraId="47B35AE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46B36AA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C0F1926"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A44C58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B59EC0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3C1E18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FF4D47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E881227"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52D4718"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450D574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BD95C4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4CB555A6"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63A39CF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16C8A90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B089B4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43AB03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A860BC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37E080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75064290"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C34889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66919D7" w14:textId="77777777" w:rsidR="00433BA6" w:rsidRPr="00A30954" w:rsidRDefault="00433BA6" w:rsidP="00A30954">
            <w:pPr>
              <w:tabs>
                <w:tab w:val="left" w:pos="567"/>
              </w:tabs>
            </w:pPr>
            <w:r w:rsidRPr="00A30954">
              <w:t> </w:t>
            </w:r>
          </w:p>
        </w:tc>
        <w:tc>
          <w:tcPr>
            <w:tcW w:w="0" w:type="auto"/>
            <w:tcBorders>
              <w:top w:val="nil"/>
              <w:left w:val="nil"/>
              <w:bottom w:val="nil"/>
              <w:right w:val="nil"/>
            </w:tcBorders>
            <w:shd w:val="clear" w:color="auto" w:fill="FFFF00"/>
            <w:noWrap/>
            <w:vAlign w:val="bottom"/>
          </w:tcPr>
          <w:p w14:paraId="19113928" w14:textId="77777777" w:rsidR="00433BA6" w:rsidRPr="00A30954" w:rsidRDefault="00433BA6" w:rsidP="00A30954">
            <w:pPr>
              <w:tabs>
                <w:tab w:val="left" w:pos="567"/>
              </w:tabs>
            </w:pPr>
            <w:r w:rsidRPr="00A30954">
              <w:t> </w:t>
            </w:r>
          </w:p>
        </w:tc>
        <w:tc>
          <w:tcPr>
            <w:tcW w:w="0" w:type="auto"/>
            <w:tcBorders>
              <w:top w:val="nil"/>
              <w:left w:val="single" w:sz="4" w:space="0" w:color="auto"/>
              <w:bottom w:val="single" w:sz="4" w:space="0" w:color="auto"/>
              <w:right w:val="single" w:sz="4" w:space="0" w:color="auto"/>
            </w:tcBorders>
            <w:shd w:val="clear" w:color="auto" w:fill="FFFF00"/>
            <w:noWrap/>
            <w:vAlign w:val="bottom"/>
          </w:tcPr>
          <w:p w14:paraId="44CA6429" w14:textId="77777777" w:rsidR="00433BA6" w:rsidRPr="00A30954" w:rsidRDefault="00433BA6" w:rsidP="00A30954">
            <w:pPr>
              <w:tabs>
                <w:tab w:val="left" w:pos="567"/>
              </w:tabs>
            </w:pPr>
            <w:r w:rsidRPr="00A30954">
              <w:t> </w:t>
            </w:r>
          </w:p>
        </w:tc>
      </w:tr>
      <w:tr w:rsidR="00433BA6" w:rsidRPr="00A30954" w14:paraId="236097A0" w14:textId="77777777" w:rsidTr="00183F96">
        <w:trPr>
          <w:trHeight w:val="195"/>
        </w:trPr>
        <w:tc>
          <w:tcPr>
            <w:tcW w:w="0" w:type="auto"/>
            <w:tcBorders>
              <w:top w:val="nil"/>
              <w:left w:val="single" w:sz="4" w:space="0" w:color="auto"/>
              <w:bottom w:val="single" w:sz="4" w:space="0" w:color="auto"/>
              <w:right w:val="single" w:sz="4" w:space="0" w:color="auto"/>
            </w:tcBorders>
            <w:shd w:val="clear" w:color="auto" w:fill="FFFF00"/>
            <w:noWrap/>
            <w:vAlign w:val="bottom"/>
          </w:tcPr>
          <w:p w14:paraId="4CD62F9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FECE6E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E643D4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7690DB6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E3E319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300939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682A003C" w14:textId="77777777" w:rsidR="00433BA6" w:rsidRPr="00A30954" w:rsidRDefault="00433BA6" w:rsidP="00A30954">
            <w:pPr>
              <w:tabs>
                <w:tab w:val="left" w:pos="567"/>
              </w:tabs>
              <w:jc w:val="right"/>
            </w:pPr>
            <w:r w:rsidRPr="00A30954">
              <w:t>18</w:t>
            </w:r>
          </w:p>
        </w:tc>
        <w:tc>
          <w:tcPr>
            <w:tcW w:w="0" w:type="auto"/>
            <w:tcBorders>
              <w:top w:val="nil"/>
              <w:left w:val="nil"/>
              <w:bottom w:val="single" w:sz="4" w:space="0" w:color="auto"/>
              <w:right w:val="single" w:sz="4" w:space="0" w:color="auto"/>
            </w:tcBorders>
            <w:shd w:val="clear" w:color="auto" w:fill="FFFF00"/>
            <w:noWrap/>
            <w:vAlign w:val="bottom"/>
          </w:tcPr>
          <w:p w14:paraId="2E57E07B"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7C4B8A9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791201F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2E1C1C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9D4154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08406BA2" w14:textId="77777777" w:rsidR="00433BA6" w:rsidRPr="00A30954" w:rsidRDefault="00433BA6" w:rsidP="00A30954">
            <w:pPr>
              <w:tabs>
                <w:tab w:val="left" w:pos="567"/>
              </w:tabs>
              <w:jc w:val="right"/>
            </w:pPr>
            <w:r w:rsidRPr="00A30954">
              <w:t>19</w:t>
            </w:r>
          </w:p>
        </w:tc>
        <w:tc>
          <w:tcPr>
            <w:tcW w:w="0" w:type="auto"/>
            <w:tcBorders>
              <w:top w:val="nil"/>
              <w:left w:val="nil"/>
              <w:bottom w:val="single" w:sz="4" w:space="0" w:color="auto"/>
              <w:right w:val="single" w:sz="4" w:space="0" w:color="auto"/>
            </w:tcBorders>
            <w:noWrap/>
            <w:vAlign w:val="bottom"/>
          </w:tcPr>
          <w:p w14:paraId="2A6DD37C"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2570746"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6FBEF05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0B17AA6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5F1E9A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4C9D34C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45FFC92F" w14:textId="77777777" w:rsidR="00433BA6" w:rsidRPr="00A30954" w:rsidRDefault="00433BA6" w:rsidP="00A30954">
            <w:pPr>
              <w:tabs>
                <w:tab w:val="left" w:pos="567"/>
              </w:tabs>
              <w:jc w:val="right"/>
            </w:pPr>
            <w:r w:rsidRPr="00A30954">
              <w:t>20</w:t>
            </w:r>
          </w:p>
        </w:tc>
        <w:tc>
          <w:tcPr>
            <w:tcW w:w="0" w:type="auto"/>
            <w:tcBorders>
              <w:top w:val="nil"/>
              <w:left w:val="nil"/>
              <w:bottom w:val="single" w:sz="4" w:space="0" w:color="auto"/>
              <w:right w:val="single" w:sz="4" w:space="0" w:color="auto"/>
            </w:tcBorders>
            <w:noWrap/>
            <w:vAlign w:val="bottom"/>
          </w:tcPr>
          <w:p w14:paraId="00D5DDB4" w14:textId="77777777" w:rsidR="00433BA6" w:rsidRPr="00A30954" w:rsidRDefault="00433BA6" w:rsidP="00A30954">
            <w:pPr>
              <w:tabs>
                <w:tab w:val="left" w:pos="567"/>
              </w:tabs>
            </w:pPr>
            <w:r w:rsidRPr="00A30954">
              <w:t> </w:t>
            </w:r>
          </w:p>
        </w:tc>
        <w:tc>
          <w:tcPr>
            <w:tcW w:w="0" w:type="auto"/>
            <w:tcBorders>
              <w:top w:val="single" w:sz="4" w:space="0" w:color="auto"/>
              <w:left w:val="nil"/>
              <w:bottom w:val="single" w:sz="4" w:space="0" w:color="auto"/>
              <w:right w:val="single" w:sz="4" w:space="0" w:color="auto"/>
            </w:tcBorders>
            <w:noWrap/>
            <w:vAlign w:val="bottom"/>
          </w:tcPr>
          <w:p w14:paraId="27A6FCC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C3B8B6C" w14:textId="77777777" w:rsidR="00433BA6" w:rsidRPr="00A30954" w:rsidRDefault="00433BA6" w:rsidP="00A30954">
            <w:pPr>
              <w:tabs>
                <w:tab w:val="left" w:pos="567"/>
              </w:tabs>
            </w:pPr>
            <w:r w:rsidRPr="00A30954">
              <w:t> </w:t>
            </w:r>
          </w:p>
        </w:tc>
      </w:tr>
      <w:tr w:rsidR="00433BA6" w:rsidRPr="00A30954" w14:paraId="279D395C" w14:textId="77777777" w:rsidTr="00183F96">
        <w:trPr>
          <w:trHeight w:val="195"/>
        </w:trPr>
        <w:tc>
          <w:tcPr>
            <w:tcW w:w="0" w:type="auto"/>
            <w:tcBorders>
              <w:top w:val="nil"/>
              <w:left w:val="single" w:sz="4" w:space="0" w:color="auto"/>
              <w:bottom w:val="single" w:sz="4" w:space="0" w:color="auto"/>
              <w:right w:val="single" w:sz="4" w:space="0" w:color="auto"/>
            </w:tcBorders>
            <w:shd w:val="clear" w:color="auto" w:fill="FFFF00"/>
            <w:noWrap/>
            <w:vAlign w:val="bottom"/>
          </w:tcPr>
          <w:p w14:paraId="4BA587C7"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856AF0B" w14:textId="77777777" w:rsidR="00433BA6" w:rsidRPr="00A30954" w:rsidRDefault="00433BA6" w:rsidP="00A30954">
            <w:pPr>
              <w:tabs>
                <w:tab w:val="left" w:pos="567"/>
              </w:tabs>
              <w:jc w:val="right"/>
            </w:pPr>
            <w:r w:rsidRPr="00A30954">
              <w:t>21</w:t>
            </w:r>
          </w:p>
        </w:tc>
        <w:tc>
          <w:tcPr>
            <w:tcW w:w="0" w:type="auto"/>
            <w:tcBorders>
              <w:top w:val="nil"/>
              <w:left w:val="nil"/>
              <w:bottom w:val="single" w:sz="4" w:space="0" w:color="auto"/>
              <w:right w:val="single" w:sz="4" w:space="0" w:color="auto"/>
            </w:tcBorders>
            <w:noWrap/>
            <w:vAlign w:val="bottom"/>
          </w:tcPr>
          <w:p w14:paraId="2085F2FE" w14:textId="77777777" w:rsidR="00433BA6" w:rsidRPr="00A30954" w:rsidRDefault="00433BA6" w:rsidP="00A30954">
            <w:pPr>
              <w:tabs>
                <w:tab w:val="left" w:pos="567"/>
              </w:tabs>
              <w:jc w:val="right"/>
            </w:pPr>
            <w:r w:rsidRPr="00A30954">
              <w:t>22</w:t>
            </w:r>
          </w:p>
        </w:tc>
        <w:tc>
          <w:tcPr>
            <w:tcW w:w="0" w:type="auto"/>
            <w:tcBorders>
              <w:top w:val="nil"/>
              <w:left w:val="nil"/>
              <w:bottom w:val="single" w:sz="4" w:space="0" w:color="auto"/>
              <w:right w:val="single" w:sz="4" w:space="0" w:color="auto"/>
            </w:tcBorders>
            <w:noWrap/>
            <w:vAlign w:val="bottom"/>
          </w:tcPr>
          <w:p w14:paraId="4DC7C46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03C5895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4C33A39B"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74183D9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60FF79E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43F3BD9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78BC8E8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74B416D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3BDC7166"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2F71A5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FF"/>
            <w:noWrap/>
            <w:vAlign w:val="bottom"/>
          </w:tcPr>
          <w:p w14:paraId="2CB95B1C" w14:textId="77777777" w:rsidR="00433BA6" w:rsidRPr="00A30954" w:rsidRDefault="00433BA6" w:rsidP="00A30954">
            <w:pPr>
              <w:tabs>
                <w:tab w:val="left" w:pos="567"/>
              </w:tabs>
              <w:jc w:val="right"/>
            </w:pPr>
            <w:r w:rsidRPr="00A30954">
              <w:t>23</w:t>
            </w:r>
          </w:p>
        </w:tc>
        <w:tc>
          <w:tcPr>
            <w:tcW w:w="0" w:type="auto"/>
            <w:tcBorders>
              <w:top w:val="nil"/>
              <w:left w:val="nil"/>
              <w:bottom w:val="single" w:sz="4" w:space="0" w:color="auto"/>
              <w:right w:val="single" w:sz="4" w:space="0" w:color="auto"/>
            </w:tcBorders>
            <w:noWrap/>
            <w:vAlign w:val="bottom"/>
          </w:tcPr>
          <w:p w14:paraId="5DE9182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250D8A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0295416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32FA32F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381992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DDC5357"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8760DF7"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402A30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4345B3E" w14:textId="77777777" w:rsidR="00433BA6" w:rsidRPr="00A30954" w:rsidRDefault="00433BA6" w:rsidP="00A30954">
            <w:pPr>
              <w:tabs>
                <w:tab w:val="left" w:pos="567"/>
              </w:tabs>
            </w:pPr>
            <w:r w:rsidRPr="00A30954">
              <w:t> </w:t>
            </w:r>
          </w:p>
        </w:tc>
      </w:tr>
      <w:tr w:rsidR="00433BA6" w:rsidRPr="00A30954" w14:paraId="2229330E" w14:textId="77777777" w:rsidTr="00183F96">
        <w:trPr>
          <w:trHeight w:val="195"/>
        </w:trPr>
        <w:tc>
          <w:tcPr>
            <w:tcW w:w="0" w:type="auto"/>
            <w:tcBorders>
              <w:top w:val="nil"/>
              <w:left w:val="single" w:sz="4" w:space="0" w:color="auto"/>
              <w:bottom w:val="single" w:sz="4" w:space="0" w:color="auto"/>
              <w:right w:val="single" w:sz="4" w:space="0" w:color="auto"/>
            </w:tcBorders>
            <w:shd w:val="clear" w:color="auto" w:fill="FFFF00"/>
            <w:noWrap/>
            <w:vAlign w:val="bottom"/>
          </w:tcPr>
          <w:p w14:paraId="55AE3E1C"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891A126"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5DFF4A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BB8F62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1C7B69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05B5A8B0"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51520E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369B59B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0CE871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0E22737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AB4C02C"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33D4DC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1DEDD0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1DD360A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12F4566"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D86416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2871296"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2E0D0F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5BE8B9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49FD3E1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343372C"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4A8456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67BB05A" w14:textId="77777777" w:rsidR="00433BA6" w:rsidRPr="00A30954" w:rsidRDefault="00433BA6" w:rsidP="00A30954">
            <w:pPr>
              <w:tabs>
                <w:tab w:val="left" w:pos="567"/>
              </w:tabs>
            </w:pPr>
            <w:r w:rsidRPr="00A30954">
              <w:t> </w:t>
            </w:r>
          </w:p>
        </w:tc>
      </w:tr>
      <w:tr w:rsidR="00433BA6" w:rsidRPr="00A30954" w14:paraId="0F16FFE1" w14:textId="77777777" w:rsidTr="00183F96">
        <w:trPr>
          <w:trHeight w:val="195"/>
        </w:trPr>
        <w:tc>
          <w:tcPr>
            <w:tcW w:w="0" w:type="auto"/>
            <w:tcBorders>
              <w:top w:val="nil"/>
              <w:left w:val="single" w:sz="4" w:space="0" w:color="auto"/>
              <w:bottom w:val="single" w:sz="4" w:space="0" w:color="auto"/>
              <w:right w:val="single" w:sz="4" w:space="0" w:color="auto"/>
            </w:tcBorders>
            <w:shd w:val="clear" w:color="auto" w:fill="FFFF00"/>
            <w:noWrap/>
            <w:vAlign w:val="bottom"/>
          </w:tcPr>
          <w:p w14:paraId="2198691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6F0387DE" w14:textId="77777777" w:rsidR="00433BA6" w:rsidRPr="00A30954" w:rsidRDefault="00433BA6" w:rsidP="00A30954">
            <w:pPr>
              <w:tabs>
                <w:tab w:val="left" w:pos="567"/>
              </w:tabs>
              <w:jc w:val="right"/>
            </w:pPr>
            <w:r w:rsidRPr="00A30954">
              <w:t>24</w:t>
            </w:r>
          </w:p>
        </w:tc>
        <w:tc>
          <w:tcPr>
            <w:tcW w:w="0" w:type="auto"/>
            <w:tcBorders>
              <w:top w:val="nil"/>
              <w:left w:val="nil"/>
              <w:bottom w:val="single" w:sz="4" w:space="0" w:color="auto"/>
              <w:right w:val="single" w:sz="4" w:space="0" w:color="auto"/>
            </w:tcBorders>
            <w:shd w:val="clear" w:color="auto" w:fill="FFFF00"/>
            <w:noWrap/>
            <w:vAlign w:val="bottom"/>
          </w:tcPr>
          <w:p w14:paraId="75802F8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1AD479B"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7FA0EA3C"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B46F356"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4BF207A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F1D6518"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5BC1D1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CB5C1B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3D6788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5DBB3F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89385B6"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3E7D6A70"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C6923E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89421C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05DF96E6" w14:textId="77777777" w:rsidR="00433BA6" w:rsidRPr="00A30954" w:rsidRDefault="00433BA6" w:rsidP="00A30954">
            <w:pPr>
              <w:tabs>
                <w:tab w:val="left" w:pos="567"/>
              </w:tabs>
              <w:jc w:val="right"/>
            </w:pPr>
            <w:r w:rsidRPr="00A30954">
              <w:t>25</w:t>
            </w:r>
          </w:p>
        </w:tc>
        <w:tc>
          <w:tcPr>
            <w:tcW w:w="0" w:type="auto"/>
            <w:tcBorders>
              <w:top w:val="nil"/>
              <w:left w:val="nil"/>
              <w:bottom w:val="single" w:sz="4" w:space="0" w:color="auto"/>
              <w:right w:val="single" w:sz="4" w:space="0" w:color="auto"/>
            </w:tcBorders>
            <w:noWrap/>
            <w:vAlign w:val="bottom"/>
          </w:tcPr>
          <w:p w14:paraId="6DACA85B"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13C38AB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4FAE7337"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7286D6C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39EB5DCD" w14:textId="77777777" w:rsidR="00433BA6" w:rsidRPr="00A30954" w:rsidRDefault="00433BA6" w:rsidP="00A30954">
            <w:pPr>
              <w:tabs>
                <w:tab w:val="left" w:pos="567"/>
              </w:tabs>
              <w:jc w:val="right"/>
            </w:pPr>
            <w:r w:rsidRPr="00A30954">
              <w:t>26</w:t>
            </w:r>
          </w:p>
        </w:tc>
        <w:tc>
          <w:tcPr>
            <w:tcW w:w="0" w:type="auto"/>
            <w:tcBorders>
              <w:top w:val="nil"/>
              <w:left w:val="nil"/>
              <w:bottom w:val="single" w:sz="4" w:space="0" w:color="auto"/>
              <w:right w:val="single" w:sz="4" w:space="0" w:color="auto"/>
            </w:tcBorders>
            <w:noWrap/>
            <w:vAlign w:val="bottom"/>
          </w:tcPr>
          <w:p w14:paraId="157A4789" w14:textId="77777777" w:rsidR="00433BA6" w:rsidRPr="00A30954" w:rsidRDefault="00433BA6" w:rsidP="00A30954">
            <w:pPr>
              <w:tabs>
                <w:tab w:val="left" w:pos="567"/>
              </w:tabs>
            </w:pPr>
            <w:r w:rsidRPr="00A30954">
              <w:t> </w:t>
            </w:r>
          </w:p>
        </w:tc>
      </w:tr>
      <w:tr w:rsidR="00433BA6" w:rsidRPr="00A30954" w14:paraId="0B656376" w14:textId="77777777" w:rsidTr="00183F96">
        <w:trPr>
          <w:trHeight w:val="195"/>
        </w:trPr>
        <w:tc>
          <w:tcPr>
            <w:tcW w:w="0" w:type="auto"/>
            <w:tcBorders>
              <w:top w:val="nil"/>
              <w:left w:val="single" w:sz="4" w:space="0" w:color="auto"/>
              <w:bottom w:val="single" w:sz="4" w:space="0" w:color="auto"/>
              <w:right w:val="single" w:sz="4" w:space="0" w:color="auto"/>
            </w:tcBorders>
            <w:shd w:val="clear" w:color="auto" w:fill="FFFFFF"/>
            <w:noWrap/>
            <w:vAlign w:val="bottom"/>
          </w:tcPr>
          <w:p w14:paraId="00631B8E" w14:textId="77777777" w:rsidR="00433BA6" w:rsidRPr="00A30954" w:rsidRDefault="00433BA6" w:rsidP="00A30954">
            <w:pPr>
              <w:tabs>
                <w:tab w:val="left" w:pos="567"/>
              </w:tabs>
              <w:jc w:val="right"/>
            </w:pPr>
            <w:r w:rsidRPr="00A30954">
              <w:t>27</w:t>
            </w:r>
          </w:p>
        </w:tc>
        <w:tc>
          <w:tcPr>
            <w:tcW w:w="0" w:type="auto"/>
            <w:tcBorders>
              <w:top w:val="nil"/>
              <w:left w:val="nil"/>
              <w:bottom w:val="single" w:sz="4" w:space="0" w:color="auto"/>
              <w:right w:val="single" w:sz="4" w:space="0" w:color="auto"/>
            </w:tcBorders>
            <w:noWrap/>
            <w:vAlign w:val="bottom"/>
          </w:tcPr>
          <w:p w14:paraId="7524CEA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017F19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19C4D3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744B915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212DC2C"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78952E5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E1ECB5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E6ABFDC"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704F482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C906D0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3BB312B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FE29FCB"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1419255C" w14:textId="77777777" w:rsidR="00433BA6" w:rsidRPr="00A30954" w:rsidRDefault="00433BA6" w:rsidP="00A30954">
            <w:pPr>
              <w:tabs>
                <w:tab w:val="left" w:pos="567"/>
              </w:tabs>
              <w:jc w:val="right"/>
            </w:pPr>
            <w:r w:rsidRPr="00A30954">
              <w:t>28</w:t>
            </w:r>
          </w:p>
        </w:tc>
        <w:tc>
          <w:tcPr>
            <w:tcW w:w="0" w:type="auto"/>
            <w:tcBorders>
              <w:top w:val="nil"/>
              <w:left w:val="nil"/>
              <w:bottom w:val="single" w:sz="4" w:space="0" w:color="auto"/>
              <w:right w:val="single" w:sz="4" w:space="0" w:color="auto"/>
            </w:tcBorders>
            <w:noWrap/>
            <w:vAlign w:val="bottom"/>
          </w:tcPr>
          <w:p w14:paraId="23BB028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85BDEA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779E46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7A3BB8D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02F6BF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164CFA5C"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22D4DE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3F1340E8"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0ADECE1" w14:textId="77777777" w:rsidR="00433BA6" w:rsidRPr="00A30954" w:rsidRDefault="00433BA6" w:rsidP="00A30954">
            <w:pPr>
              <w:tabs>
                <w:tab w:val="left" w:pos="567"/>
              </w:tabs>
            </w:pPr>
            <w:r w:rsidRPr="00A30954">
              <w:t> </w:t>
            </w:r>
          </w:p>
        </w:tc>
      </w:tr>
      <w:tr w:rsidR="00433BA6" w:rsidRPr="00A30954" w14:paraId="10552D9D" w14:textId="77777777" w:rsidTr="00183F96">
        <w:trPr>
          <w:trHeight w:val="195"/>
        </w:trPr>
        <w:tc>
          <w:tcPr>
            <w:tcW w:w="0" w:type="auto"/>
            <w:tcBorders>
              <w:top w:val="nil"/>
              <w:left w:val="single" w:sz="4" w:space="0" w:color="auto"/>
              <w:bottom w:val="single" w:sz="4" w:space="0" w:color="auto"/>
              <w:right w:val="single" w:sz="4" w:space="0" w:color="auto"/>
            </w:tcBorders>
            <w:shd w:val="clear" w:color="auto" w:fill="FFFF00"/>
            <w:noWrap/>
            <w:vAlign w:val="bottom"/>
          </w:tcPr>
          <w:p w14:paraId="4BA552A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0618227"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7CADAB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C34D846"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3259C7B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394F08C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8117418"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09F8B78"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3B650C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4451E5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AA98663" w14:textId="77777777" w:rsidR="00433BA6" w:rsidRPr="00A30954" w:rsidRDefault="00433BA6" w:rsidP="00A30954">
            <w:pPr>
              <w:tabs>
                <w:tab w:val="left" w:pos="567"/>
              </w:tabs>
              <w:jc w:val="right"/>
            </w:pPr>
            <w:r w:rsidRPr="00A30954">
              <w:t>29</w:t>
            </w:r>
          </w:p>
        </w:tc>
        <w:tc>
          <w:tcPr>
            <w:tcW w:w="0" w:type="auto"/>
            <w:tcBorders>
              <w:top w:val="nil"/>
              <w:left w:val="nil"/>
              <w:bottom w:val="single" w:sz="4" w:space="0" w:color="auto"/>
              <w:right w:val="single" w:sz="4" w:space="0" w:color="auto"/>
            </w:tcBorders>
            <w:shd w:val="clear" w:color="auto" w:fill="FFFF00"/>
            <w:noWrap/>
            <w:vAlign w:val="bottom"/>
          </w:tcPr>
          <w:p w14:paraId="44953FD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CBEAD3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A08D55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FEDAF8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C734247"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7CC28A2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E3A539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EA5402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149A63B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1F05DF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7D528C1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2D49496" w14:textId="77777777" w:rsidR="00433BA6" w:rsidRPr="00A30954" w:rsidRDefault="00433BA6" w:rsidP="00A30954">
            <w:pPr>
              <w:tabs>
                <w:tab w:val="left" w:pos="567"/>
              </w:tabs>
            </w:pPr>
            <w:r w:rsidRPr="00A30954">
              <w:t> </w:t>
            </w:r>
          </w:p>
        </w:tc>
      </w:tr>
      <w:tr w:rsidR="00433BA6" w:rsidRPr="00A30954" w14:paraId="79607005" w14:textId="77777777" w:rsidTr="00183F96">
        <w:trPr>
          <w:trHeight w:val="195"/>
        </w:trPr>
        <w:tc>
          <w:tcPr>
            <w:tcW w:w="0" w:type="auto"/>
            <w:tcBorders>
              <w:top w:val="nil"/>
              <w:left w:val="single" w:sz="4" w:space="0" w:color="auto"/>
              <w:bottom w:val="single" w:sz="4" w:space="0" w:color="auto"/>
              <w:right w:val="single" w:sz="4" w:space="0" w:color="auto"/>
            </w:tcBorders>
            <w:shd w:val="clear" w:color="auto" w:fill="FFFF00"/>
            <w:noWrap/>
            <w:vAlign w:val="bottom"/>
          </w:tcPr>
          <w:p w14:paraId="2EC3A1D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223E190"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59116D8"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3A264BE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A3A211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315A469" w14:textId="77777777" w:rsidR="00433BA6" w:rsidRPr="00A30954" w:rsidRDefault="00433BA6" w:rsidP="00A30954">
            <w:pPr>
              <w:tabs>
                <w:tab w:val="left" w:pos="567"/>
              </w:tabs>
              <w:jc w:val="right"/>
            </w:pPr>
            <w:r w:rsidRPr="00A30954">
              <w:t>30</w:t>
            </w:r>
          </w:p>
        </w:tc>
        <w:tc>
          <w:tcPr>
            <w:tcW w:w="0" w:type="auto"/>
            <w:tcBorders>
              <w:top w:val="nil"/>
              <w:left w:val="nil"/>
              <w:bottom w:val="single" w:sz="4" w:space="0" w:color="auto"/>
              <w:right w:val="single" w:sz="4" w:space="0" w:color="auto"/>
            </w:tcBorders>
            <w:noWrap/>
            <w:vAlign w:val="bottom"/>
          </w:tcPr>
          <w:p w14:paraId="00513D8B"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47B2B877"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E5B853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811C0D6"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C1F73E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DAE84E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3B2CF11A" w14:textId="77777777" w:rsidR="00433BA6" w:rsidRPr="00A30954" w:rsidRDefault="00433BA6" w:rsidP="00A30954">
            <w:pPr>
              <w:tabs>
                <w:tab w:val="left" w:pos="567"/>
              </w:tabs>
              <w:jc w:val="right"/>
            </w:pPr>
            <w:r w:rsidRPr="00A30954">
              <w:t>31</w:t>
            </w:r>
          </w:p>
        </w:tc>
        <w:tc>
          <w:tcPr>
            <w:tcW w:w="0" w:type="auto"/>
            <w:tcBorders>
              <w:top w:val="nil"/>
              <w:left w:val="nil"/>
              <w:bottom w:val="single" w:sz="4" w:space="0" w:color="auto"/>
              <w:right w:val="single" w:sz="4" w:space="0" w:color="auto"/>
            </w:tcBorders>
            <w:noWrap/>
            <w:vAlign w:val="bottom"/>
          </w:tcPr>
          <w:p w14:paraId="462A36DB"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C87432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4C290A76"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D83270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B7D59C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2E97158"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30AE1F3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2EFC66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639A9C27"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3D657C5A" w14:textId="77777777" w:rsidR="00433BA6" w:rsidRPr="00A30954" w:rsidRDefault="00433BA6" w:rsidP="00A30954">
            <w:pPr>
              <w:tabs>
                <w:tab w:val="left" w:pos="567"/>
              </w:tabs>
            </w:pPr>
            <w:r w:rsidRPr="00A30954">
              <w:t> </w:t>
            </w:r>
          </w:p>
        </w:tc>
      </w:tr>
      <w:tr w:rsidR="00433BA6" w:rsidRPr="00A30954" w14:paraId="51B1C919" w14:textId="77777777" w:rsidTr="00183F96">
        <w:trPr>
          <w:trHeight w:val="195"/>
        </w:trPr>
        <w:tc>
          <w:tcPr>
            <w:tcW w:w="0" w:type="auto"/>
            <w:tcBorders>
              <w:top w:val="nil"/>
              <w:left w:val="single" w:sz="4" w:space="0" w:color="auto"/>
              <w:bottom w:val="single" w:sz="4" w:space="0" w:color="auto"/>
              <w:right w:val="single" w:sz="4" w:space="0" w:color="auto"/>
            </w:tcBorders>
            <w:shd w:val="clear" w:color="auto" w:fill="FFFF00"/>
            <w:noWrap/>
            <w:vAlign w:val="bottom"/>
          </w:tcPr>
          <w:p w14:paraId="03B65C2B"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05FA83EA" w14:textId="77777777" w:rsidR="00433BA6" w:rsidRPr="00A30954" w:rsidRDefault="00433BA6" w:rsidP="00A30954">
            <w:pPr>
              <w:tabs>
                <w:tab w:val="left" w:pos="567"/>
              </w:tabs>
              <w:jc w:val="right"/>
            </w:pPr>
            <w:r w:rsidRPr="00A30954">
              <w:t>32</w:t>
            </w:r>
          </w:p>
        </w:tc>
        <w:tc>
          <w:tcPr>
            <w:tcW w:w="0" w:type="auto"/>
            <w:tcBorders>
              <w:top w:val="nil"/>
              <w:left w:val="nil"/>
              <w:bottom w:val="single" w:sz="4" w:space="0" w:color="auto"/>
              <w:right w:val="single" w:sz="4" w:space="0" w:color="auto"/>
            </w:tcBorders>
            <w:noWrap/>
            <w:vAlign w:val="bottom"/>
          </w:tcPr>
          <w:p w14:paraId="76A3548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72EE21B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3491757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B54A21C"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08DBEF6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787B2298"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6EB1090"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2E73B28"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1BD5350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D5F98D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3778624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05E16C8"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49CAED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9ECC3E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B234AA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3F4DB0B"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383E2B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59CE596"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7F208F4B"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1F262E5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6CD0126" w14:textId="77777777" w:rsidR="00433BA6" w:rsidRPr="00A30954" w:rsidRDefault="00433BA6" w:rsidP="00A30954">
            <w:pPr>
              <w:tabs>
                <w:tab w:val="left" w:pos="567"/>
              </w:tabs>
            </w:pPr>
            <w:r w:rsidRPr="00A30954">
              <w:t> </w:t>
            </w:r>
          </w:p>
        </w:tc>
      </w:tr>
      <w:tr w:rsidR="00433BA6" w:rsidRPr="00A30954" w14:paraId="38B502C5" w14:textId="77777777" w:rsidTr="00183F96">
        <w:trPr>
          <w:trHeight w:val="195"/>
        </w:trPr>
        <w:tc>
          <w:tcPr>
            <w:tcW w:w="0" w:type="auto"/>
            <w:tcBorders>
              <w:top w:val="nil"/>
              <w:left w:val="single" w:sz="4" w:space="0" w:color="auto"/>
              <w:bottom w:val="single" w:sz="4" w:space="0" w:color="auto"/>
              <w:right w:val="single" w:sz="4" w:space="0" w:color="auto"/>
            </w:tcBorders>
            <w:shd w:val="clear" w:color="auto" w:fill="FFFF00"/>
            <w:noWrap/>
            <w:vAlign w:val="bottom"/>
          </w:tcPr>
          <w:p w14:paraId="2C7CAA10"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4594E37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7BE6C97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FCB720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AE37A4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3D78F1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F98A11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3D6903B7"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00C04FD6" w14:textId="77777777" w:rsidR="00433BA6" w:rsidRPr="00A30954" w:rsidRDefault="00433BA6" w:rsidP="00A30954">
            <w:pPr>
              <w:tabs>
                <w:tab w:val="left" w:pos="567"/>
              </w:tabs>
              <w:jc w:val="right"/>
            </w:pPr>
            <w:r w:rsidRPr="00A30954">
              <w:t>33</w:t>
            </w:r>
          </w:p>
        </w:tc>
        <w:tc>
          <w:tcPr>
            <w:tcW w:w="0" w:type="auto"/>
            <w:tcBorders>
              <w:top w:val="nil"/>
              <w:left w:val="nil"/>
              <w:bottom w:val="single" w:sz="4" w:space="0" w:color="auto"/>
              <w:right w:val="single" w:sz="4" w:space="0" w:color="auto"/>
            </w:tcBorders>
            <w:noWrap/>
            <w:vAlign w:val="bottom"/>
          </w:tcPr>
          <w:p w14:paraId="6CC37BB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26EE7F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13C4C55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7ED29A2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7071A3C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2A638F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DE3D31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3826DDA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611E22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371EAD0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EE0560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F515A1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1EFA988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EBB0B81" w14:textId="77777777" w:rsidR="00433BA6" w:rsidRPr="00A30954" w:rsidRDefault="00433BA6" w:rsidP="00A30954">
            <w:pPr>
              <w:tabs>
                <w:tab w:val="left" w:pos="567"/>
              </w:tabs>
            </w:pPr>
            <w:r w:rsidRPr="00A30954">
              <w:t> </w:t>
            </w:r>
          </w:p>
        </w:tc>
      </w:tr>
      <w:tr w:rsidR="00433BA6" w:rsidRPr="00A30954" w14:paraId="26FD337C" w14:textId="77777777" w:rsidTr="00183F96">
        <w:trPr>
          <w:trHeight w:val="195"/>
        </w:trPr>
        <w:tc>
          <w:tcPr>
            <w:tcW w:w="0" w:type="auto"/>
            <w:tcBorders>
              <w:top w:val="nil"/>
              <w:left w:val="single" w:sz="4" w:space="0" w:color="auto"/>
              <w:bottom w:val="single" w:sz="4" w:space="0" w:color="auto"/>
              <w:right w:val="single" w:sz="4" w:space="0" w:color="auto"/>
            </w:tcBorders>
            <w:shd w:val="clear" w:color="auto" w:fill="FFFF00"/>
            <w:noWrap/>
            <w:vAlign w:val="bottom"/>
          </w:tcPr>
          <w:p w14:paraId="13380E2B"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68844FDA" w14:textId="77777777" w:rsidR="00433BA6" w:rsidRPr="00A30954" w:rsidRDefault="00433BA6" w:rsidP="00A30954">
            <w:pPr>
              <w:tabs>
                <w:tab w:val="left" w:pos="567"/>
              </w:tabs>
              <w:jc w:val="right"/>
            </w:pPr>
            <w:r w:rsidRPr="00A30954">
              <w:t>34</w:t>
            </w:r>
          </w:p>
        </w:tc>
        <w:tc>
          <w:tcPr>
            <w:tcW w:w="0" w:type="auto"/>
            <w:tcBorders>
              <w:top w:val="nil"/>
              <w:left w:val="nil"/>
              <w:bottom w:val="single" w:sz="4" w:space="0" w:color="auto"/>
              <w:right w:val="single" w:sz="4" w:space="0" w:color="auto"/>
            </w:tcBorders>
            <w:noWrap/>
            <w:vAlign w:val="bottom"/>
          </w:tcPr>
          <w:p w14:paraId="36F83BE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6C1FFC37"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21BB34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BB8A666"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5D44C1B"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C78725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3C8295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30E7848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3CD38A7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A7451F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7B7892C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BA371F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8573DC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35EA1EF0" w14:textId="77777777" w:rsidR="00433BA6" w:rsidRPr="00A30954" w:rsidRDefault="00433BA6" w:rsidP="00A30954">
            <w:pPr>
              <w:tabs>
                <w:tab w:val="left" w:pos="567"/>
              </w:tabs>
              <w:jc w:val="right"/>
            </w:pPr>
            <w:r w:rsidRPr="00A30954">
              <w:t>35</w:t>
            </w:r>
          </w:p>
        </w:tc>
        <w:tc>
          <w:tcPr>
            <w:tcW w:w="0" w:type="auto"/>
            <w:tcBorders>
              <w:top w:val="nil"/>
              <w:left w:val="nil"/>
              <w:bottom w:val="single" w:sz="4" w:space="0" w:color="auto"/>
              <w:right w:val="single" w:sz="4" w:space="0" w:color="auto"/>
            </w:tcBorders>
            <w:noWrap/>
            <w:vAlign w:val="bottom"/>
          </w:tcPr>
          <w:p w14:paraId="71B1ABA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FF"/>
            <w:noWrap/>
            <w:vAlign w:val="bottom"/>
          </w:tcPr>
          <w:p w14:paraId="48126CD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FF"/>
            <w:noWrap/>
            <w:vAlign w:val="bottom"/>
          </w:tcPr>
          <w:p w14:paraId="05E78D2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F1E67A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C7B801B"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8EE711C"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E762F30" w14:textId="77777777" w:rsidR="00433BA6" w:rsidRPr="00A30954" w:rsidRDefault="00433BA6" w:rsidP="00A30954">
            <w:pPr>
              <w:tabs>
                <w:tab w:val="left" w:pos="567"/>
              </w:tabs>
            </w:pPr>
            <w:r w:rsidRPr="00A30954">
              <w:t> </w:t>
            </w:r>
          </w:p>
        </w:tc>
      </w:tr>
      <w:tr w:rsidR="00433BA6" w:rsidRPr="00A30954" w14:paraId="793B11B9" w14:textId="77777777" w:rsidTr="00183F96">
        <w:trPr>
          <w:trHeight w:val="195"/>
        </w:trPr>
        <w:tc>
          <w:tcPr>
            <w:tcW w:w="0" w:type="auto"/>
            <w:tcBorders>
              <w:top w:val="nil"/>
              <w:left w:val="single" w:sz="4" w:space="0" w:color="auto"/>
              <w:bottom w:val="single" w:sz="4" w:space="0" w:color="auto"/>
              <w:right w:val="single" w:sz="4" w:space="0" w:color="auto"/>
            </w:tcBorders>
            <w:shd w:val="clear" w:color="auto" w:fill="FFFF00"/>
            <w:noWrap/>
            <w:vAlign w:val="bottom"/>
          </w:tcPr>
          <w:p w14:paraId="5AACD6D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33BBCCA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46A7F45F" w14:textId="77777777" w:rsidR="00433BA6" w:rsidRPr="00A30954" w:rsidRDefault="00433BA6" w:rsidP="00A30954">
            <w:pPr>
              <w:tabs>
                <w:tab w:val="left" w:pos="567"/>
              </w:tabs>
              <w:jc w:val="right"/>
            </w:pPr>
            <w:r w:rsidRPr="00A30954">
              <w:t>36</w:t>
            </w:r>
          </w:p>
        </w:tc>
        <w:tc>
          <w:tcPr>
            <w:tcW w:w="0" w:type="auto"/>
            <w:tcBorders>
              <w:top w:val="nil"/>
              <w:left w:val="nil"/>
              <w:bottom w:val="single" w:sz="4" w:space="0" w:color="auto"/>
              <w:right w:val="single" w:sz="4" w:space="0" w:color="auto"/>
            </w:tcBorders>
            <w:noWrap/>
            <w:vAlign w:val="bottom"/>
          </w:tcPr>
          <w:p w14:paraId="3456AD17"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7C3B174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01F818E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5DFBB78"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327BFD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76F866E3" w14:textId="77777777" w:rsidR="00433BA6" w:rsidRPr="00A30954" w:rsidRDefault="00433BA6" w:rsidP="00A30954">
            <w:pPr>
              <w:tabs>
                <w:tab w:val="left" w:pos="567"/>
              </w:tabs>
              <w:jc w:val="right"/>
            </w:pPr>
            <w:r w:rsidRPr="00A30954">
              <w:t>37</w:t>
            </w:r>
          </w:p>
        </w:tc>
        <w:tc>
          <w:tcPr>
            <w:tcW w:w="0" w:type="auto"/>
            <w:tcBorders>
              <w:top w:val="nil"/>
              <w:left w:val="nil"/>
              <w:bottom w:val="single" w:sz="4" w:space="0" w:color="auto"/>
              <w:right w:val="single" w:sz="4" w:space="0" w:color="auto"/>
            </w:tcBorders>
            <w:noWrap/>
            <w:vAlign w:val="bottom"/>
          </w:tcPr>
          <w:p w14:paraId="328FF7F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829A9E8"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16812E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0AB12A6"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DF72A2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E189DF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171D6D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474CC21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6BFA69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1675A81"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507EAAB"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2BC279D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EC9E1A9"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1E2EA16" w14:textId="77777777" w:rsidR="00433BA6" w:rsidRPr="00A30954" w:rsidRDefault="00433BA6" w:rsidP="00A30954">
            <w:pPr>
              <w:tabs>
                <w:tab w:val="left" w:pos="567"/>
              </w:tabs>
            </w:pPr>
            <w:r w:rsidRPr="00A30954">
              <w:t> </w:t>
            </w:r>
          </w:p>
        </w:tc>
      </w:tr>
      <w:tr w:rsidR="00433BA6" w:rsidRPr="00A30954" w14:paraId="2892E634" w14:textId="77777777" w:rsidTr="00183F96">
        <w:trPr>
          <w:trHeight w:val="195"/>
        </w:trPr>
        <w:tc>
          <w:tcPr>
            <w:tcW w:w="0" w:type="auto"/>
            <w:tcBorders>
              <w:top w:val="nil"/>
              <w:left w:val="single" w:sz="4" w:space="0" w:color="auto"/>
              <w:bottom w:val="single" w:sz="4" w:space="0" w:color="auto"/>
              <w:right w:val="single" w:sz="4" w:space="0" w:color="auto"/>
            </w:tcBorders>
            <w:shd w:val="clear" w:color="auto" w:fill="FFFF00"/>
            <w:noWrap/>
            <w:vAlign w:val="bottom"/>
          </w:tcPr>
          <w:p w14:paraId="6A23EE3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7F76255E"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7284773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EDF552C"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38D3561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E9BB4A3"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66D8EBB"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44097AA5"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3AB2D63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79D0163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3EF195A6"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506CE68"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0129421A"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26D99C8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055628DC"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556A21AD"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639AD04F"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453662C8"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527864B4"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FBC234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1FA17AF6"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noWrap/>
            <w:vAlign w:val="bottom"/>
          </w:tcPr>
          <w:p w14:paraId="10F6FD12" w14:textId="77777777" w:rsidR="00433BA6" w:rsidRPr="00A30954" w:rsidRDefault="00433BA6" w:rsidP="00A30954">
            <w:pPr>
              <w:tabs>
                <w:tab w:val="left" w:pos="567"/>
              </w:tabs>
            </w:pPr>
            <w:r w:rsidRPr="00A30954">
              <w:t> </w:t>
            </w:r>
          </w:p>
        </w:tc>
        <w:tc>
          <w:tcPr>
            <w:tcW w:w="0" w:type="auto"/>
            <w:tcBorders>
              <w:top w:val="nil"/>
              <w:left w:val="nil"/>
              <w:bottom w:val="single" w:sz="4" w:space="0" w:color="auto"/>
              <w:right w:val="single" w:sz="4" w:space="0" w:color="auto"/>
            </w:tcBorders>
            <w:shd w:val="clear" w:color="auto" w:fill="FFFF00"/>
            <w:noWrap/>
            <w:vAlign w:val="bottom"/>
          </w:tcPr>
          <w:p w14:paraId="6E575CE0" w14:textId="77777777" w:rsidR="00433BA6" w:rsidRPr="00A30954" w:rsidRDefault="00433BA6" w:rsidP="00A30954">
            <w:pPr>
              <w:tabs>
                <w:tab w:val="left" w:pos="567"/>
              </w:tabs>
            </w:pPr>
            <w:r w:rsidRPr="00A30954">
              <w:t> </w:t>
            </w:r>
          </w:p>
        </w:tc>
      </w:tr>
    </w:tbl>
    <w:p w14:paraId="269610DD" w14:textId="77777777" w:rsidR="00433BA6" w:rsidRPr="00A30954" w:rsidRDefault="00433BA6" w:rsidP="00A30954">
      <w:pPr>
        <w:shd w:val="clear" w:color="auto" w:fill="FFFFFF"/>
        <w:tabs>
          <w:tab w:val="left" w:pos="567"/>
          <w:tab w:val="left" w:pos="842"/>
        </w:tabs>
        <w:jc w:val="both"/>
        <w:rPr>
          <w:color w:val="000000"/>
          <w:spacing w:val="7"/>
        </w:rPr>
      </w:pPr>
    </w:p>
    <w:p w14:paraId="6611BC0F" w14:textId="77777777" w:rsidR="00433BA6" w:rsidRPr="00A30954" w:rsidRDefault="00433BA6" w:rsidP="00A30954">
      <w:pPr>
        <w:widowControl w:val="0"/>
        <w:shd w:val="clear" w:color="auto" w:fill="FFFFFF"/>
        <w:tabs>
          <w:tab w:val="left" w:pos="567"/>
        </w:tabs>
        <w:autoSpaceDE w:val="0"/>
        <w:autoSpaceDN w:val="0"/>
        <w:adjustRightInd w:val="0"/>
        <w:rPr>
          <w:i/>
          <w:color w:val="000000"/>
          <w:spacing w:val="1"/>
        </w:rPr>
      </w:pPr>
      <w:r w:rsidRPr="00A30954">
        <w:rPr>
          <w:i/>
          <w:color w:val="000000"/>
          <w:spacing w:val="1"/>
        </w:rPr>
        <w:t>По горизонтали:</w:t>
      </w:r>
    </w:p>
    <w:tbl>
      <w:tblPr>
        <w:tblW w:w="0" w:type="auto"/>
        <w:tblInd w:w="108" w:type="dxa"/>
        <w:tblLook w:val="01E0" w:firstRow="1" w:lastRow="1" w:firstColumn="1" w:lastColumn="1" w:noHBand="0" w:noVBand="0"/>
      </w:tblPr>
      <w:tblGrid>
        <w:gridCol w:w="600"/>
        <w:gridCol w:w="8501"/>
      </w:tblGrid>
      <w:tr w:rsidR="00433BA6" w:rsidRPr="00A30954" w14:paraId="1840B395" w14:textId="77777777" w:rsidTr="00CC2B3B">
        <w:tc>
          <w:tcPr>
            <w:tcW w:w="600" w:type="dxa"/>
          </w:tcPr>
          <w:p w14:paraId="51687A1E"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1 -</w:t>
            </w:r>
          </w:p>
        </w:tc>
        <w:tc>
          <w:tcPr>
            <w:tcW w:w="8501" w:type="dxa"/>
          </w:tcPr>
          <w:p w14:paraId="3021B59A" w14:textId="77777777" w:rsidR="00433BA6" w:rsidRPr="00A30954" w:rsidRDefault="00433BA6" w:rsidP="00A30954">
            <w:pPr>
              <w:widowControl w:val="0"/>
              <w:tabs>
                <w:tab w:val="left" w:pos="567"/>
              </w:tabs>
              <w:autoSpaceDE w:val="0"/>
              <w:autoSpaceDN w:val="0"/>
              <w:adjustRightInd w:val="0"/>
              <w:jc w:val="both"/>
              <w:rPr>
                <w:color w:val="000000"/>
                <w:spacing w:val="1"/>
              </w:rPr>
            </w:pPr>
            <w:r w:rsidRPr="00A30954">
              <w:rPr>
                <w:color w:val="000000"/>
                <w:spacing w:val="3"/>
                <w:w w:val="109"/>
              </w:rPr>
              <w:t>результат удовлетворения потребностей потребителя</w:t>
            </w:r>
          </w:p>
        </w:tc>
      </w:tr>
      <w:tr w:rsidR="00433BA6" w:rsidRPr="00A30954" w14:paraId="26BCBA81" w14:textId="77777777" w:rsidTr="00CC2B3B">
        <w:tc>
          <w:tcPr>
            <w:tcW w:w="600" w:type="dxa"/>
          </w:tcPr>
          <w:p w14:paraId="05361E6B"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4 -</w:t>
            </w:r>
          </w:p>
        </w:tc>
        <w:tc>
          <w:tcPr>
            <w:tcW w:w="8501" w:type="dxa"/>
          </w:tcPr>
          <w:p w14:paraId="0839A6B2"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3"/>
                <w:w w:val="109"/>
              </w:rPr>
              <w:t>масса товара с упаковкой</w:t>
            </w:r>
          </w:p>
        </w:tc>
      </w:tr>
      <w:tr w:rsidR="00433BA6" w:rsidRPr="00A30954" w14:paraId="57C473C2" w14:textId="77777777" w:rsidTr="00CC2B3B">
        <w:tc>
          <w:tcPr>
            <w:tcW w:w="600" w:type="dxa"/>
          </w:tcPr>
          <w:p w14:paraId="314BB76A"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6 -</w:t>
            </w:r>
          </w:p>
        </w:tc>
        <w:tc>
          <w:tcPr>
            <w:tcW w:w="8501" w:type="dxa"/>
          </w:tcPr>
          <w:p w14:paraId="40C81B19"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3"/>
                <w:w w:val="109"/>
              </w:rPr>
              <w:t>внутреннее помещение здания</w:t>
            </w:r>
          </w:p>
        </w:tc>
      </w:tr>
      <w:tr w:rsidR="00433BA6" w:rsidRPr="00A30954" w14:paraId="3ED1233F" w14:textId="77777777" w:rsidTr="00CC2B3B">
        <w:tc>
          <w:tcPr>
            <w:tcW w:w="600" w:type="dxa"/>
          </w:tcPr>
          <w:p w14:paraId="2699C5F9"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7 -</w:t>
            </w:r>
          </w:p>
        </w:tc>
        <w:tc>
          <w:tcPr>
            <w:tcW w:w="8501" w:type="dxa"/>
          </w:tcPr>
          <w:p w14:paraId="744CBBE5" w14:textId="77777777" w:rsidR="00433BA6" w:rsidRPr="00A30954" w:rsidRDefault="00433BA6" w:rsidP="00A30954">
            <w:pPr>
              <w:widowControl w:val="0"/>
              <w:shd w:val="clear" w:color="auto" w:fill="FFFFFF"/>
              <w:tabs>
                <w:tab w:val="left" w:pos="567"/>
              </w:tabs>
              <w:autoSpaceDE w:val="0"/>
              <w:autoSpaceDN w:val="0"/>
              <w:adjustRightInd w:val="0"/>
              <w:rPr>
                <w:color w:val="000000"/>
              </w:rPr>
            </w:pPr>
            <w:r w:rsidRPr="00A30954">
              <w:rPr>
                <w:color w:val="000000"/>
                <w:spacing w:val="3"/>
                <w:w w:val="109"/>
              </w:rPr>
              <w:t>место для разгрузки вагонов</w:t>
            </w:r>
          </w:p>
        </w:tc>
      </w:tr>
      <w:tr w:rsidR="00433BA6" w:rsidRPr="00A30954" w14:paraId="33685AA1" w14:textId="77777777" w:rsidTr="00CC2B3B">
        <w:tc>
          <w:tcPr>
            <w:tcW w:w="600" w:type="dxa"/>
          </w:tcPr>
          <w:p w14:paraId="784206D1"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9 -</w:t>
            </w:r>
          </w:p>
        </w:tc>
        <w:tc>
          <w:tcPr>
            <w:tcW w:w="8501" w:type="dxa"/>
          </w:tcPr>
          <w:p w14:paraId="180C8573"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2"/>
                <w:w w:val="109"/>
              </w:rPr>
              <w:t>опросный лист для получения информации</w:t>
            </w:r>
          </w:p>
        </w:tc>
      </w:tr>
      <w:tr w:rsidR="00433BA6" w:rsidRPr="00A30954" w14:paraId="53EA8C3E" w14:textId="77777777" w:rsidTr="00CC2B3B">
        <w:tc>
          <w:tcPr>
            <w:tcW w:w="600" w:type="dxa"/>
          </w:tcPr>
          <w:p w14:paraId="4569A1C3"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11 -</w:t>
            </w:r>
          </w:p>
        </w:tc>
        <w:tc>
          <w:tcPr>
            <w:tcW w:w="8501" w:type="dxa"/>
          </w:tcPr>
          <w:p w14:paraId="006F966D"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4"/>
                <w:w w:val="109"/>
              </w:rPr>
              <w:t>денежное выражение стоимости товара</w:t>
            </w:r>
          </w:p>
        </w:tc>
      </w:tr>
      <w:tr w:rsidR="00433BA6" w:rsidRPr="00A30954" w14:paraId="513B212D" w14:textId="77777777" w:rsidTr="00CC2B3B">
        <w:tc>
          <w:tcPr>
            <w:tcW w:w="600" w:type="dxa"/>
          </w:tcPr>
          <w:p w14:paraId="68130CA6"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12 -</w:t>
            </w:r>
          </w:p>
        </w:tc>
        <w:tc>
          <w:tcPr>
            <w:tcW w:w="8501" w:type="dxa"/>
          </w:tcPr>
          <w:p w14:paraId="3DD937B6"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3"/>
                <w:w w:val="109"/>
              </w:rPr>
              <w:t>предельные внешние очертания</w:t>
            </w:r>
          </w:p>
        </w:tc>
      </w:tr>
      <w:tr w:rsidR="00433BA6" w:rsidRPr="00A30954" w14:paraId="5F112B37" w14:textId="77777777" w:rsidTr="00CC2B3B">
        <w:tc>
          <w:tcPr>
            <w:tcW w:w="600" w:type="dxa"/>
          </w:tcPr>
          <w:p w14:paraId="64748FF1"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13 -</w:t>
            </w:r>
          </w:p>
        </w:tc>
        <w:tc>
          <w:tcPr>
            <w:tcW w:w="8501" w:type="dxa"/>
          </w:tcPr>
          <w:p w14:paraId="66C2ED29" w14:textId="77777777" w:rsidR="00433BA6" w:rsidRPr="00A30954" w:rsidRDefault="00433BA6" w:rsidP="00A30954">
            <w:pPr>
              <w:widowControl w:val="0"/>
              <w:tabs>
                <w:tab w:val="left" w:pos="567"/>
              </w:tabs>
              <w:autoSpaceDE w:val="0"/>
              <w:autoSpaceDN w:val="0"/>
              <w:adjustRightInd w:val="0"/>
              <w:jc w:val="both"/>
              <w:rPr>
                <w:color w:val="000000"/>
                <w:spacing w:val="2"/>
              </w:rPr>
            </w:pPr>
            <w:r w:rsidRPr="00A30954">
              <w:rPr>
                <w:color w:val="000000"/>
                <w:spacing w:val="3"/>
                <w:w w:val="109"/>
              </w:rPr>
              <w:t>масса товара без упаковки</w:t>
            </w:r>
          </w:p>
        </w:tc>
      </w:tr>
      <w:tr w:rsidR="00433BA6" w:rsidRPr="00A30954" w14:paraId="458306FE" w14:textId="77777777" w:rsidTr="00CC2B3B">
        <w:tc>
          <w:tcPr>
            <w:tcW w:w="600" w:type="dxa"/>
          </w:tcPr>
          <w:p w14:paraId="30B3B758"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17 -</w:t>
            </w:r>
          </w:p>
        </w:tc>
        <w:tc>
          <w:tcPr>
            <w:tcW w:w="8501" w:type="dxa"/>
          </w:tcPr>
          <w:p w14:paraId="798D870D" w14:textId="77777777" w:rsidR="00433BA6" w:rsidRPr="00A30954" w:rsidRDefault="00433BA6" w:rsidP="00A30954">
            <w:pPr>
              <w:widowControl w:val="0"/>
              <w:tabs>
                <w:tab w:val="left" w:pos="567"/>
              </w:tabs>
              <w:autoSpaceDE w:val="0"/>
              <w:autoSpaceDN w:val="0"/>
              <w:adjustRightInd w:val="0"/>
              <w:rPr>
                <w:color w:val="000000"/>
                <w:spacing w:val="2"/>
              </w:rPr>
            </w:pPr>
            <w:r w:rsidRPr="00A30954">
              <w:rPr>
                <w:color w:val="000000"/>
                <w:spacing w:val="3"/>
                <w:w w:val="109"/>
              </w:rPr>
              <w:t xml:space="preserve">процедура подтверждения соответствия установленным </w:t>
            </w:r>
            <w:r w:rsidRPr="00A30954">
              <w:rPr>
                <w:color w:val="000000"/>
                <w:spacing w:val="-2"/>
                <w:w w:val="109"/>
              </w:rPr>
              <w:t>требованиям</w:t>
            </w:r>
          </w:p>
        </w:tc>
      </w:tr>
      <w:tr w:rsidR="00433BA6" w:rsidRPr="00A30954" w14:paraId="7D8641C3" w14:textId="77777777" w:rsidTr="00CC2B3B">
        <w:tc>
          <w:tcPr>
            <w:tcW w:w="600" w:type="dxa"/>
          </w:tcPr>
          <w:p w14:paraId="4EB00F1F"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19 -</w:t>
            </w:r>
          </w:p>
        </w:tc>
        <w:tc>
          <w:tcPr>
            <w:tcW w:w="8501" w:type="dxa"/>
          </w:tcPr>
          <w:p w14:paraId="5340F1BA" w14:textId="77777777" w:rsidR="00433BA6" w:rsidRPr="00A30954" w:rsidRDefault="00433BA6" w:rsidP="00A30954">
            <w:pPr>
              <w:widowControl w:val="0"/>
              <w:tabs>
                <w:tab w:val="left" w:pos="567"/>
              </w:tabs>
              <w:autoSpaceDE w:val="0"/>
              <w:autoSpaceDN w:val="0"/>
              <w:adjustRightInd w:val="0"/>
              <w:rPr>
                <w:color w:val="000000"/>
                <w:spacing w:val="2"/>
              </w:rPr>
            </w:pPr>
            <w:r w:rsidRPr="00A30954">
              <w:rPr>
                <w:color w:val="000000"/>
                <w:spacing w:val="4"/>
                <w:w w:val="109"/>
              </w:rPr>
              <w:t>лицо, ответственное за доставку товара</w:t>
            </w:r>
          </w:p>
        </w:tc>
      </w:tr>
      <w:tr w:rsidR="00433BA6" w:rsidRPr="00A30954" w14:paraId="58DE3714" w14:textId="77777777" w:rsidTr="00CC2B3B">
        <w:tc>
          <w:tcPr>
            <w:tcW w:w="600" w:type="dxa"/>
          </w:tcPr>
          <w:p w14:paraId="2295C3D6"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21 -</w:t>
            </w:r>
          </w:p>
        </w:tc>
        <w:tc>
          <w:tcPr>
            <w:tcW w:w="8501" w:type="dxa"/>
          </w:tcPr>
          <w:p w14:paraId="6686B518" w14:textId="77777777" w:rsidR="00433BA6" w:rsidRPr="00A30954" w:rsidRDefault="00433BA6" w:rsidP="00A30954">
            <w:pPr>
              <w:widowControl w:val="0"/>
              <w:tabs>
                <w:tab w:val="left" w:pos="567"/>
              </w:tabs>
              <w:autoSpaceDE w:val="0"/>
              <w:autoSpaceDN w:val="0"/>
              <w:adjustRightInd w:val="0"/>
              <w:rPr>
                <w:color w:val="000000"/>
                <w:spacing w:val="2"/>
              </w:rPr>
            </w:pPr>
            <w:r w:rsidRPr="00A30954">
              <w:rPr>
                <w:color w:val="000000"/>
                <w:spacing w:val="3"/>
                <w:w w:val="109"/>
              </w:rPr>
              <w:t>внешнее оформление здания, площади</w:t>
            </w:r>
          </w:p>
        </w:tc>
      </w:tr>
      <w:tr w:rsidR="00433BA6" w:rsidRPr="00A30954" w14:paraId="78ABAEEC" w14:textId="77777777" w:rsidTr="00CC2B3B">
        <w:tc>
          <w:tcPr>
            <w:tcW w:w="600" w:type="dxa"/>
          </w:tcPr>
          <w:p w14:paraId="5FF3E08B"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23 -</w:t>
            </w:r>
          </w:p>
        </w:tc>
        <w:tc>
          <w:tcPr>
            <w:tcW w:w="8501" w:type="dxa"/>
          </w:tcPr>
          <w:p w14:paraId="29FA0C04" w14:textId="77777777" w:rsidR="00433BA6" w:rsidRPr="00A30954" w:rsidRDefault="00433BA6" w:rsidP="00A30954">
            <w:pPr>
              <w:widowControl w:val="0"/>
              <w:tabs>
                <w:tab w:val="left" w:pos="567"/>
              </w:tabs>
              <w:autoSpaceDE w:val="0"/>
              <w:autoSpaceDN w:val="0"/>
              <w:adjustRightInd w:val="0"/>
              <w:rPr>
                <w:color w:val="000000"/>
                <w:spacing w:val="2"/>
              </w:rPr>
            </w:pPr>
            <w:r w:rsidRPr="00A30954">
              <w:rPr>
                <w:color w:val="000000"/>
                <w:spacing w:val="3"/>
                <w:w w:val="109"/>
              </w:rPr>
              <w:t>частичная выплата заработной платы</w:t>
            </w:r>
          </w:p>
        </w:tc>
      </w:tr>
      <w:tr w:rsidR="00433BA6" w:rsidRPr="00A30954" w14:paraId="398A4849" w14:textId="77777777" w:rsidTr="00CC2B3B">
        <w:tc>
          <w:tcPr>
            <w:tcW w:w="600" w:type="dxa"/>
          </w:tcPr>
          <w:p w14:paraId="6D6279C9"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27 -</w:t>
            </w:r>
          </w:p>
        </w:tc>
        <w:tc>
          <w:tcPr>
            <w:tcW w:w="8501" w:type="dxa"/>
          </w:tcPr>
          <w:p w14:paraId="75E6FD24" w14:textId="77777777" w:rsidR="00433BA6" w:rsidRPr="00A30954" w:rsidRDefault="00433BA6" w:rsidP="00A30954">
            <w:pPr>
              <w:widowControl w:val="0"/>
              <w:tabs>
                <w:tab w:val="left" w:pos="567"/>
              </w:tabs>
              <w:autoSpaceDE w:val="0"/>
              <w:autoSpaceDN w:val="0"/>
              <w:adjustRightInd w:val="0"/>
              <w:rPr>
                <w:color w:val="000000"/>
                <w:spacing w:val="2"/>
              </w:rPr>
            </w:pPr>
            <w:r w:rsidRPr="00A30954">
              <w:rPr>
                <w:color w:val="000000"/>
                <w:spacing w:val="1"/>
                <w:w w:val="109"/>
              </w:rPr>
              <w:t>процесс нахождения чего-либо</w:t>
            </w:r>
          </w:p>
        </w:tc>
      </w:tr>
      <w:tr w:rsidR="00433BA6" w:rsidRPr="00A30954" w14:paraId="4ECE5CAD" w14:textId="77777777" w:rsidTr="00CC2B3B">
        <w:tc>
          <w:tcPr>
            <w:tcW w:w="600" w:type="dxa"/>
          </w:tcPr>
          <w:p w14:paraId="0903FC41"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28 -</w:t>
            </w:r>
          </w:p>
        </w:tc>
        <w:tc>
          <w:tcPr>
            <w:tcW w:w="8501" w:type="dxa"/>
          </w:tcPr>
          <w:p w14:paraId="78F0F405" w14:textId="77777777" w:rsidR="00433BA6" w:rsidRPr="00A30954" w:rsidRDefault="00433BA6" w:rsidP="00A30954">
            <w:pPr>
              <w:widowControl w:val="0"/>
              <w:tabs>
                <w:tab w:val="left" w:pos="567"/>
              </w:tabs>
              <w:autoSpaceDE w:val="0"/>
              <w:autoSpaceDN w:val="0"/>
              <w:adjustRightInd w:val="0"/>
              <w:rPr>
                <w:color w:val="000000"/>
                <w:spacing w:val="2"/>
              </w:rPr>
            </w:pPr>
            <w:r w:rsidRPr="00A30954">
              <w:rPr>
                <w:color w:val="000000"/>
                <w:spacing w:val="2"/>
                <w:w w:val="109"/>
              </w:rPr>
              <w:t>упаковка изделия</w:t>
            </w:r>
          </w:p>
        </w:tc>
      </w:tr>
      <w:tr w:rsidR="00433BA6" w:rsidRPr="00A30954" w14:paraId="7587CDB7" w14:textId="77777777" w:rsidTr="00CC2B3B">
        <w:tc>
          <w:tcPr>
            <w:tcW w:w="600" w:type="dxa"/>
          </w:tcPr>
          <w:p w14:paraId="5DC6323C"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30 -</w:t>
            </w:r>
          </w:p>
        </w:tc>
        <w:tc>
          <w:tcPr>
            <w:tcW w:w="8501" w:type="dxa"/>
          </w:tcPr>
          <w:p w14:paraId="17821C63" w14:textId="77777777" w:rsidR="00433BA6" w:rsidRPr="00A30954" w:rsidRDefault="00433BA6" w:rsidP="00A30954">
            <w:pPr>
              <w:widowControl w:val="0"/>
              <w:tabs>
                <w:tab w:val="left" w:pos="567"/>
              </w:tabs>
              <w:autoSpaceDE w:val="0"/>
              <w:autoSpaceDN w:val="0"/>
              <w:adjustRightInd w:val="0"/>
              <w:rPr>
                <w:color w:val="000000"/>
                <w:spacing w:val="4"/>
                <w:w w:val="109"/>
              </w:rPr>
            </w:pPr>
            <w:r w:rsidRPr="00A30954">
              <w:rPr>
                <w:color w:val="000000"/>
                <w:spacing w:val="2"/>
                <w:w w:val="109"/>
              </w:rPr>
              <w:t>масса товара</w:t>
            </w:r>
          </w:p>
        </w:tc>
      </w:tr>
      <w:tr w:rsidR="00433BA6" w:rsidRPr="00A30954" w14:paraId="2C525052" w14:textId="77777777" w:rsidTr="00CC2B3B">
        <w:tc>
          <w:tcPr>
            <w:tcW w:w="600" w:type="dxa"/>
          </w:tcPr>
          <w:p w14:paraId="75EBD7D1"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31 -</w:t>
            </w:r>
          </w:p>
        </w:tc>
        <w:tc>
          <w:tcPr>
            <w:tcW w:w="8501" w:type="dxa"/>
          </w:tcPr>
          <w:p w14:paraId="73C37452" w14:textId="77777777" w:rsidR="00433BA6" w:rsidRPr="00A30954" w:rsidRDefault="00433BA6" w:rsidP="00A30954">
            <w:pPr>
              <w:widowControl w:val="0"/>
              <w:tabs>
                <w:tab w:val="left" w:pos="567"/>
              </w:tabs>
              <w:autoSpaceDE w:val="0"/>
              <w:autoSpaceDN w:val="0"/>
              <w:adjustRightInd w:val="0"/>
              <w:rPr>
                <w:color w:val="000000"/>
                <w:spacing w:val="4"/>
                <w:w w:val="109"/>
              </w:rPr>
            </w:pPr>
            <w:r w:rsidRPr="00A30954">
              <w:rPr>
                <w:color w:val="000000"/>
                <w:spacing w:val="4"/>
                <w:w w:val="109"/>
              </w:rPr>
              <w:t>строение, не имеющее торгового зала</w:t>
            </w:r>
          </w:p>
        </w:tc>
      </w:tr>
      <w:tr w:rsidR="00433BA6" w:rsidRPr="00A30954" w14:paraId="7E4C2B4D" w14:textId="77777777" w:rsidTr="00CC2B3B">
        <w:tc>
          <w:tcPr>
            <w:tcW w:w="600" w:type="dxa"/>
          </w:tcPr>
          <w:p w14:paraId="6CE02E3B"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32 -</w:t>
            </w:r>
          </w:p>
        </w:tc>
        <w:tc>
          <w:tcPr>
            <w:tcW w:w="8501" w:type="dxa"/>
          </w:tcPr>
          <w:p w14:paraId="6F5A8278" w14:textId="77777777" w:rsidR="00433BA6" w:rsidRPr="00A30954" w:rsidRDefault="00433BA6" w:rsidP="00A30954">
            <w:pPr>
              <w:widowControl w:val="0"/>
              <w:tabs>
                <w:tab w:val="left" w:pos="567"/>
              </w:tabs>
              <w:autoSpaceDE w:val="0"/>
              <w:autoSpaceDN w:val="0"/>
              <w:adjustRightInd w:val="0"/>
              <w:rPr>
                <w:color w:val="000000"/>
                <w:spacing w:val="1"/>
                <w:w w:val="109"/>
              </w:rPr>
            </w:pPr>
            <w:r w:rsidRPr="00A30954">
              <w:rPr>
                <w:color w:val="000000"/>
                <w:spacing w:val="-4"/>
                <w:w w:val="109"/>
              </w:rPr>
              <w:t>"... голосуют единогласно"</w:t>
            </w:r>
          </w:p>
        </w:tc>
      </w:tr>
      <w:tr w:rsidR="00433BA6" w:rsidRPr="00A30954" w14:paraId="5F6315F5" w14:textId="77777777" w:rsidTr="00CC2B3B">
        <w:tc>
          <w:tcPr>
            <w:tcW w:w="600" w:type="dxa"/>
          </w:tcPr>
          <w:p w14:paraId="4B2636F6"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33 -</w:t>
            </w:r>
          </w:p>
        </w:tc>
        <w:tc>
          <w:tcPr>
            <w:tcW w:w="8501" w:type="dxa"/>
          </w:tcPr>
          <w:p w14:paraId="14175D4D" w14:textId="77777777" w:rsidR="00433BA6" w:rsidRPr="00A30954" w:rsidRDefault="00433BA6" w:rsidP="00A30954">
            <w:pPr>
              <w:widowControl w:val="0"/>
              <w:tabs>
                <w:tab w:val="left" w:pos="567"/>
              </w:tabs>
              <w:autoSpaceDE w:val="0"/>
              <w:autoSpaceDN w:val="0"/>
              <w:adjustRightInd w:val="0"/>
              <w:rPr>
                <w:color w:val="000000"/>
                <w:spacing w:val="1"/>
                <w:w w:val="109"/>
              </w:rPr>
            </w:pPr>
            <w:r w:rsidRPr="00A30954">
              <w:rPr>
                <w:color w:val="000000"/>
                <w:w w:val="109"/>
              </w:rPr>
              <w:t>аренда оборудования</w:t>
            </w:r>
          </w:p>
        </w:tc>
      </w:tr>
      <w:tr w:rsidR="00433BA6" w:rsidRPr="00A30954" w14:paraId="6FA40DD1" w14:textId="77777777" w:rsidTr="00CC2B3B">
        <w:tc>
          <w:tcPr>
            <w:tcW w:w="600" w:type="dxa"/>
          </w:tcPr>
          <w:p w14:paraId="774E40AD"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34 -</w:t>
            </w:r>
          </w:p>
        </w:tc>
        <w:tc>
          <w:tcPr>
            <w:tcW w:w="8501" w:type="dxa"/>
          </w:tcPr>
          <w:p w14:paraId="1014238A" w14:textId="77777777" w:rsidR="00433BA6" w:rsidRPr="00A30954" w:rsidRDefault="00433BA6" w:rsidP="00A30954">
            <w:pPr>
              <w:widowControl w:val="0"/>
              <w:tabs>
                <w:tab w:val="left" w:pos="567"/>
              </w:tabs>
              <w:autoSpaceDE w:val="0"/>
              <w:autoSpaceDN w:val="0"/>
              <w:adjustRightInd w:val="0"/>
              <w:rPr>
                <w:color w:val="000000"/>
                <w:spacing w:val="1"/>
                <w:w w:val="109"/>
              </w:rPr>
            </w:pPr>
            <w:r w:rsidRPr="00A30954">
              <w:rPr>
                <w:color w:val="000000"/>
                <w:spacing w:val="1"/>
                <w:w w:val="109"/>
              </w:rPr>
              <w:t>непорядочный предприниматель</w:t>
            </w:r>
          </w:p>
        </w:tc>
      </w:tr>
      <w:tr w:rsidR="00433BA6" w:rsidRPr="00A30954" w14:paraId="75483930" w14:textId="77777777" w:rsidTr="00CC2B3B">
        <w:tc>
          <w:tcPr>
            <w:tcW w:w="600" w:type="dxa"/>
          </w:tcPr>
          <w:p w14:paraId="03B2FCF8"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35 -</w:t>
            </w:r>
          </w:p>
        </w:tc>
        <w:tc>
          <w:tcPr>
            <w:tcW w:w="8501" w:type="dxa"/>
          </w:tcPr>
          <w:p w14:paraId="049F7B42" w14:textId="77777777" w:rsidR="00433BA6" w:rsidRPr="00A30954" w:rsidRDefault="00433BA6" w:rsidP="00A30954">
            <w:pPr>
              <w:widowControl w:val="0"/>
              <w:tabs>
                <w:tab w:val="left" w:pos="567"/>
              </w:tabs>
              <w:autoSpaceDE w:val="0"/>
              <w:autoSpaceDN w:val="0"/>
              <w:adjustRightInd w:val="0"/>
              <w:rPr>
                <w:color w:val="000000"/>
                <w:spacing w:val="1"/>
                <w:w w:val="109"/>
              </w:rPr>
            </w:pPr>
            <w:r w:rsidRPr="00A30954">
              <w:rPr>
                <w:color w:val="000000"/>
                <w:spacing w:val="2"/>
                <w:w w:val="109"/>
              </w:rPr>
              <w:t>предмет, используемый при взвешивании товаров</w:t>
            </w:r>
          </w:p>
        </w:tc>
      </w:tr>
      <w:tr w:rsidR="00433BA6" w:rsidRPr="00A30954" w14:paraId="517CA7EC" w14:textId="77777777" w:rsidTr="00CC2B3B">
        <w:tc>
          <w:tcPr>
            <w:tcW w:w="600" w:type="dxa"/>
          </w:tcPr>
          <w:p w14:paraId="6EC6D8B3"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36 -</w:t>
            </w:r>
          </w:p>
        </w:tc>
        <w:tc>
          <w:tcPr>
            <w:tcW w:w="8501" w:type="dxa"/>
          </w:tcPr>
          <w:p w14:paraId="5D744B61" w14:textId="77777777" w:rsidR="00433BA6" w:rsidRPr="00A30954" w:rsidRDefault="00433BA6" w:rsidP="00A30954">
            <w:pPr>
              <w:widowControl w:val="0"/>
              <w:tabs>
                <w:tab w:val="left" w:pos="567"/>
              </w:tabs>
              <w:autoSpaceDE w:val="0"/>
              <w:autoSpaceDN w:val="0"/>
              <w:adjustRightInd w:val="0"/>
              <w:rPr>
                <w:color w:val="000000"/>
                <w:spacing w:val="1"/>
                <w:w w:val="109"/>
              </w:rPr>
            </w:pPr>
            <w:r w:rsidRPr="00A30954">
              <w:rPr>
                <w:color w:val="000000"/>
                <w:spacing w:val="-1"/>
                <w:w w:val="109"/>
              </w:rPr>
              <w:t>вид зерна</w:t>
            </w:r>
          </w:p>
        </w:tc>
      </w:tr>
      <w:tr w:rsidR="00433BA6" w:rsidRPr="00A30954" w14:paraId="53F875CE" w14:textId="77777777" w:rsidTr="00CC2B3B">
        <w:tc>
          <w:tcPr>
            <w:tcW w:w="600" w:type="dxa"/>
          </w:tcPr>
          <w:p w14:paraId="3642E0DA" w14:textId="77777777" w:rsidR="00433BA6" w:rsidRPr="00A30954" w:rsidRDefault="00433BA6" w:rsidP="00A30954">
            <w:pPr>
              <w:widowControl w:val="0"/>
              <w:tabs>
                <w:tab w:val="left" w:pos="567"/>
              </w:tabs>
              <w:autoSpaceDE w:val="0"/>
              <w:autoSpaceDN w:val="0"/>
              <w:adjustRightInd w:val="0"/>
              <w:rPr>
                <w:color w:val="000000"/>
                <w:spacing w:val="1"/>
              </w:rPr>
            </w:pPr>
            <w:r w:rsidRPr="00A30954">
              <w:rPr>
                <w:color w:val="000000"/>
                <w:spacing w:val="1"/>
              </w:rPr>
              <w:t>37 -</w:t>
            </w:r>
          </w:p>
        </w:tc>
        <w:tc>
          <w:tcPr>
            <w:tcW w:w="8501" w:type="dxa"/>
          </w:tcPr>
          <w:p w14:paraId="3EB8D60D" w14:textId="77777777" w:rsidR="00433BA6" w:rsidRPr="00A30954" w:rsidRDefault="00433BA6" w:rsidP="00A30954">
            <w:pPr>
              <w:widowControl w:val="0"/>
              <w:tabs>
                <w:tab w:val="left" w:pos="567"/>
              </w:tabs>
              <w:autoSpaceDE w:val="0"/>
              <w:autoSpaceDN w:val="0"/>
              <w:adjustRightInd w:val="0"/>
              <w:rPr>
                <w:color w:val="000000"/>
                <w:spacing w:val="1"/>
                <w:w w:val="109"/>
              </w:rPr>
            </w:pPr>
            <w:r w:rsidRPr="00A30954">
              <w:rPr>
                <w:color w:val="000000"/>
                <w:spacing w:val="4"/>
                <w:w w:val="109"/>
              </w:rPr>
              <w:t>средство платежа и накопления</w:t>
            </w:r>
          </w:p>
        </w:tc>
      </w:tr>
    </w:tbl>
    <w:p w14:paraId="7DCC4BCE" w14:textId="77777777" w:rsidR="00B1759E" w:rsidRPr="00A30954" w:rsidRDefault="00B1759E" w:rsidP="00A30954">
      <w:pPr>
        <w:tabs>
          <w:tab w:val="left" w:pos="567"/>
        </w:tabs>
        <w:rPr>
          <w:b/>
        </w:rPr>
      </w:pPr>
    </w:p>
    <w:p w14:paraId="2185143A" w14:textId="77777777" w:rsidR="00407C33" w:rsidRPr="00A30954" w:rsidRDefault="00407C33" w:rsidP="00A30954">
      <w:pPr>
        <w:tabs>
          <w:tab w:val="left" w:pos="567"/>
        </w:tabs>
        <w:ind w:firstLine="709"/>
        <w:rPr>
          <w:b/>
        </w:rPr>
      </w:pPr>
      <w:r w:rsidRPr="00A30954">
        <w:rPr>
          <w:b/>
        </w:rPr>
        <w:t>Практическое занятие №42 Разработка комплекса мероприятий по оказанию услуг в магазинах</w:t>
      </w:r>
    </w:p>
    <w:p w14:paraId="0965A840" w14:textId="77777777" w:rsidR="00B1759E" w:rsidRPr="00A30954" w:rsidRDefault="00B1759E" w:rsidP="00A30954">
      <w:pPr>
        <w:tabs>
          <w:tab w:val="left" w:pos="567"/>
        </w:tabs>
        <w:ind w:firstLine="567"/>
        <w:jc w:val="both"/>
        <w:textAlignment w:val="baseline"/>
        <w:rPr>
          <w:b/>
        </w:rPr>
      </w:pPr>
    </w:p>
    <w:p w14:paraId="1BF4550D" w14:textId="77777777" w:rsidR="00B1759E" w:rsidRPr="00A30954" w:rsidRDefault="00B1759E" w:rsidP="00A30954">
      <w:pPr>
        <w:tabs>
          <w:tab w:val="left" w:pos="567"/>
        </w:tabs>
        <w:ind w:firstLine="567"/>
        <w:jc w:val="both"/>
        <w:textAlignment w:val="baseline"/>
      </w:pPr>
      <w:r w:rsidRPr="00A30954">
        <w:rPr>
          <w:b/>
        </w:rPr>
        <w:lastRenderedPageBreak/>
        <w:t>Цель практического занятия</w:t>
      </w:r>
      <w:r w:rsidRPr="00A30954">
        <w:t xml:space="preserve">: изучить теоретический материал </w:t>
      </w:r>
      <w:r w:rsidR="00CC2B3B" w:rsidRPr="00A30954">
        <w:t>о разработке комплекса мероприятий по оказанию услуг</w:t>
      </w:r>
      <w:r w:rsidRPr="00A30954">
        <w:t xml:space="preserve"> и закрепить знания решением практических заданий.</w:t>
      </w:r>
    </w:p>
    <w:p w14:paraId="076F973D" w14:textId="77777777" w:rsidR="00B1759E" w:rsidRPr="00A30954" w:rsidRDefault="00B1759E"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5F09A586" w14:textId="77777777" w:rsidR="00CC2B3B" w:rsidRPr="00A30954" w:rsidRDefault="00CC2B3B" w:rsidP="00A30954">
      <w:pPr>
        <w:shd w:val="clear" w:color="auto" w:fill="FFFFFF"/>
        <w:tabs>
          <w:tab w:val="left" w:pos="567"/>
        </w:tabs>
        <w:ind w:left="43" w:right="58" w:firstLine="446"/>
        <w:jc w:val="both"/>
      </w:pPr>
      <w:r w:rsidRPr="00A30954">
        <w:rPr>
          <w:color w:val="000000"/>
          <w:spacing w:val="6"/>
        </w:rPr>
        <w:t xml:space="preserve">Качественное выполнение услуг розничной торговли </w:t>
      </w:r>
      <w:r w:rsidRPr="00A30954">
        <w:rPr>
          <w:color w:val="000000"/>
          <w:spacing w:val="4"/>
        </w:rPr>
        <w:t>невозможно без соблюдения требований важнейших нор</w:t>
      </w:r>
      <w:r w:rsidRPr="00A30954">
        <w:rPr>
          <w:color w:val="000000"/>
          <w:spacing w:val="7"/>
        </w:rPr>
        <w:t>мативных документов, регулирующих услуги торговли.</w:t>
      </w:r>
    </w:p>
    <w:p w14:paraId="101FDF86" w14:textId="77777777" w:rsidR="00CC2B3B" w:rsidRPr="00A30954" w:rsidRDefault="00CC2B3B" w:rsidP="00A30954">
      <w:pPr>
        <w:shd w:val="clear" w:color="auto" w:fill="FFFFFF"/>
        <w:tabs>
          <w:tab w:val="left" w:pos="567"/>
        </w:tabs>
        <w:ind w:left="29" w:firstLine="446"/>
        <w:jc w:val="both"/>
      </w:pPr>
      <w:r w:rsidRPr="00A30954">
        <w:rPr>
          <w:bCs/>
          <w:color w:val="000000"/>
          <w:spacing w:val="6"/>
        </w:rPr>
        <w:t xml:space="preserve">Цель </w:t>
      </w:r>
      <w:r w:rsidRPr="00A30954">
        <w:rPr>
          <w:color w:val="000000"/>
          <w:spacing w:val="6"/>
        </w:rPr>
        <w:t>данного практического занятия — изучение и ус</w:t>
      </w:r>
      <w:r w:rsidRPr="00A30954">
        <w:rPr>
          <w:color w:val="000000"/>
          <w:spacing w:val="10"/>
        </w:rPr>
        <w:t>воение студентами требований к надлежащему выполне</w:t>
      </w:r>
      <w:r w:rsidRPr="00A30954">
        <w:rPr>
          <w:color w:val="000000"/>
          <w:spacing w:val="6"/>
        </w:rPr>
        <w:t xml:space="preserve">нию услуг розничной торговли, предусмотренных ГОСТом </w:t>
      </w:r>
      <w:r w:rsidRPr="00A30954">
        <w:rPr>
          <w:color w:val="000000"/>
          <w:spacing w:val="4"/>
        </w:rPr>
        <w:t>Р 51304-99 "Услуги розничной торговли".</w:t>
      </w:r>
    </w:p>
    <w:p w14:paraId="31CEC2FD" w14:textId="77777777" w:rsidR="00CC2B3B" w:rsidRPr="00A30954" w:rsidRDefault="00CC2B3B" w:rsidP="00A30954">
      <w:pPr>
        <w:shd w:val="clear" w:color="auto" w:fill="FFFFFF"/>
        <w:tabs>
          <w:tab w:val="left" w:pos="567"/>
        </w:tabs>
        <w:ind w:left="482"/>
      </w:pPr>
      <w:r w:rsidRPr="00A30954">
        <w:rPr>
          <w:bCs/>
          <w:color w:val="000000"/>
        </w:rPr>
        <w:t>В процессе практического занятия студенты изучают:</w:t>
      </w:r>
    </w:p>
    <w:p w14:paraId="641B3D4C" w14:textId="77777777" w:rsidR="00CC2B3B" w:rsidRPr="00A30954" w:rsidRDefault="00CC2B3B" w:rsidP="00F66F8C">
      <w:pPr>
        <w:widowControl w:val="0"/>
        <w:numPr>
          <w:ilvl w:val="0"/>
          <w:numId w:val="141"/>
        </w:numPr>
        <w:shd w:val="clear" w:color="auto" w:fill="FFFFFF"/>
        <w:tabs>
          <w:tab w:val="left" w:pos="567"/>
          <w:tab w:val="left" w:pos="706"/>
        </w:tabs>
        <w:autoSpaceDE w:val="0"/>
        <w:autoSpaceDN w:val="0"/>
        <w:adjustRightInd w:val="0"/>
        <w:ind w:left="22" w:firstLine="454"/>
        <w:jc w:val="both"/>
        <w:rPr>
          <w:b/>
          <w:bCs/>
          <w:color w:val="000000"/>
          <w:spacing w:val="-29"/>
        </w:rPr>
      </w:pPr>
      <w:r w:rsidRPr="00A30954">
        <w:rPr>
          <w:color w:val="000000"/>
          <w:spacing w:val="3"/>
        </w:rPr>
        <w:t xml:space="preserve">Классификацию услуг розничной торговли по ГОСТу </w:t>
      </w:r>
      <w:r w:rsidRPr="00A30954">
        <w:rPr>
          <w:color w:val="000000"/>
          <w:spacing w:val="1"/>
        </w:rPr>
        <w:t>Р 51304-99.</w:t>
      </w:r>
    </w:p>
    <w:p w14:paraId="040B8134" w14:textId="77777777" w:rsidR="00CC2B3B" w:rsidRPr="00A30954" w:rsidRDefault="00CC2B3B" w:rsidP="00F66F8C">
      <w:pPr>
        <w:widowControl w:val="0"/>
        <w:numPr>
          <w:ilvl w:val="0"/>
          <w:numId w:val="142"/>
        </w:numPr>
        <w:shd w:val="clear" w:color="auto" w:fill="FFFFFF"/>
        <w:tabs>
          <w:tab w:val="left" w:pos="567"/>
          <w:tab w:val="left" w:pos="706"/>
        </w:tabs>
        <w:autoSpaceDE w:val="0"/>
        <w:autoSpaceDN w:val="0"/>
        <w:adjustRightInd w:val="0"/>
        <w:ind w:left="475"/>
        <w:jc w:val="both"/>
        <w:rPr>
          <w:color w:val="000000"/>
          <w:spacing w:val="-25"/>
        </w:rPr>
      </w:pPr>
      <w:r w:rsidRPr="00A30954">
        <w:rPr>
          <w:color w:val="000000"/>
          <w:spacing w:val="6"/>
        </w:rPr>
        <w:t>Общие требования к услугам торговли.</w:t>
      </w:r>
    </w:p>
    <w:p w14:paraId="48684D48" w14:textId="77777777" w:rsidR="00CC2B3B" w:rsidRPr="00A30954" w:rsidRDefault="00CC2B3B" w:rsidP="00F66F8C">
      <w:pPr>
        <w:widowControl w:val="0"/>
        <w:numPr>
          <w:ilvl w:val="0"/>
          <w:numId w:val="141"/>
        </w:numPr>
        <w:shd w:val="clear" w:color="auto" w:fill="FFFFFF"/>
        <w:tabs>
          <w:tab w:val="left" w:pos="567"/>
          <w:tab w:val="left" w:pos="706"/>
        </w:tabs>
        <w:autoSpaceDE w:val="0"/>
        <w:autoSpaceDN w:val="0"/>
        <w:adjustRightInd w:val="0"/>
        <w:ind w:left="22" w:firstLine="454"/>
        <w:jc w:val="both"/>
        <w:rPr>
          <w:color w:val="000000"/>
          <w:spacing w:val="-23"/>
        </w:rPr>
      </w:pPr>
      <w:r w:rsidRPr="00A30954">
        <w:rPr>
          <w:color w:val="000000"/>
          <w:spacing w:val="1"/>
        </w:rPr>
        <w:t>Методы контроля за качеством и безопасностью услугу торговли.</w:t>
      </w:r>
    </w:p>
    <w:p w14:paraId="64698F22" w14:textId="77777777" w:rsidR="00B1759E" w:rsidRPr="00A30954" w:rsidRDefault="00B1759E" w:rsidP="00A30954">
      <w:pPr>
        <w:pStyle w:val="ac"/>
        <w:widowControl w:val="0"/>
        <w:shd w:val="clear" w:color="auto" w:fill="FFFFFF"/>
        <w:tabs>
          <w:tab w:val="left" w:pos="302"/>
          <w:tab w:val="left" w:pos="567"/>
        </w:tabs>
        <w:autoSpaceDE w:val="0"/>
        <w:autoSpaceDN w:val="0"/>
        <w:adjustRightInd w:val="0"/>
      </w:pPr>
    </w:p>
    <w:p w14:paraId="40A4EC3C" w14:textId="77777777" w:rsidR="00CC2B3B" w:rsidRPr="00A30954" w:rsidRDefault="00CC2B3B" w:rsidP="00A30954">
      <w:pPr>
        <w:pStyle w:val="ac"/>
        <w:tabs>
          <w:tab w:val="left" w:pos="567"/>
        </w:tabs>
        <w:jc w:val="both"/>
        <w:textAlignment w:val="baseline"/>
        <w:rPr>
          <w:i/>
        </w:rPr>
      </w:pPr>
      <w:r w:rsidRPr="00A30954">
        <w:rPr>
          <w:i/>
        </w:rPr>
        <w:t>Задание для закрепления теоретических знаний</w:t>
      </w:r>
    </w:p>
    <w:p w14:paraId="12078E52" w14:textId="77777777" w:rsidR="00433BA6" w:rsidRPr="00A30954" w:rsidRDefault="00433BA6" w:rsidP="00A30954">
      <w:pPr>
        <w:shd w:val="clear" w:color="auto" w:fill="FFFFFF"/>
        <w:tabs>
          <w:tab w:val="left" w:pos="567"/>
        </w:tabs>
        <w:ind w:right="29"/>
        <w:jc w:val="center"/>
        <w:rPr>
          <w:b/>
        </w:rPr>
      </w:pPr>
    </w:p>
    <w:p w14:paraId="46EB8F12" w14:textId="77777777" w:rsidR="00433BA6" w:rsidRPr="00A30954" w:rsidRDefault="00CC2B3B" w:rsidP="00A30954">
      <w:pPr>
        <w:shd w:val="clear" w:color="auto" w:fill="FFFFFF"/>
        <w:tabs>
          <w:tab w:val="left" w:pos="567"/>
        </w:tabs>
        <w:ind w:firstLine="482"/>
        <w:jc w:val="both"/>
        <w:rPr>
          <w:color w:val="000000"/>
        </w:rPr>
      </w:pPr>
      <w:r w:rsidRPr="00A30954">
        <w:rPr>
          <w:b/>
          <w:color w:val="000000"/>
          <w:spacing w:val="10"/>
        </w:rPr>
        <w:t xml:space="preserve">Задание № </w:t>
      </w:r>
      <w:r w:rsidR="00FB716E" w:rsidRPr="00A30954">
        <w:rPr>
          <w:b/>
          <w:color w:val="000000"/>
          <w:spacing w:val="10"/>
        </w:rPr>
        <w:t>1</w:t>
      </w:r>
      <w:r w:rsidR="00FB716E" w:rsidRPr="00A30954">
        <w:rPr>
          <w:color w:val="000000"/>
          <w:spacing w:val="10"/>
        </w:rPr>
        <w:t xml:space="preserve"> Изучить ГОСТ</w:t>
      </w:r>
      <w:r w:rsidRPr="00A30954">
        <w:rPr>
          <w:color w:val="000000"/>
          <w:spacing w:val="10"/>
        </w:rPr>
        <w:t xml:space="preserve"> </w:t>
      </w:r>
      <w:r w:rsidR="00FB716E" w:rsidRPr="00A30954">
        <w:rPr>
          <w:color w:val="000000"/>
          <w:spacing w:val="10"/>
        </w:rPr>
        <w:t>Р и результаты</w:t>
      </w:r>
      <w:r w:rsidR="00433BA6" w:rsidRPr="00A30954">
        <w:rPr>
          <w:color w:val="000000"/>
        </w:rPr>
        <w:t xml:space="preserve"> </w:t>
      </w:r>
      <w:r w:rsidRPr="00A30954">
        <w:rPr>
          <w:color w:val="000000"/>
        </w:rPr>
        <w:t xml:space="preserve">внести в </w:t>
      </w:r>
      <w:r w:rsidR="00433BA6" w:rsidRPr="00A30954">
        <w:rPr>
          <w:color w:val="000000"/>
        </w:rPr>
        <w:t>таблиц</w:t>
      </w:r>
      <w:r w:rsidRPr="00A30954">
        <w:rPr>
          <w:color w:val="000000"/>
        </w:rPr>
        <w:t>ы</w:t>
      </w:r>
      <w:r w:rsidR="00433BA6" w:rsidRPr="00A30954">
        <w:rPr>
          <w:color w:val="000000"/>
        </w:rPr>
        <w:t xml:space="preserve"> </w:t>
      </w:r>
      <w:r w:rsidRPr="00A30954">
        <w:rPr>
          <w:color w:val="000000"/>
        </w:rPr>
        <w:t>1,</w:t>
      </w:r>
      <w:r w:rsidR="00433BA6" w:rsidRPr="00A30954">
        <w:rPr>
          <w:color w:val="000000"/>
        </w:rPr>
        <w:t xml:space="preserve"> </w:t>
      </w:r>
      <w:r w:rsidRPr="00A30954">
        <w:rPr>
          <w:color w:val="000000"/>
        </w:rPr>
        <w:t>2</w:t>
      </w:r>
      <w:r w:rsidR="00433BA6" w:rsidRPr="00A30954">
        <w:rPr>
          <w:color w:val="000000"/>
        </w:rPr>
        <w:t xml:space="preserve">, </w:t>
      </w:r>
      <w:r w:rsidRPr="00A30954">
        <w:rPr>
          <w:color w:val="000000"/>
        </w:rPr>
        <w:t>3</w:t>
      </w:r>
      <w:r w:rsidR="00433BA6" w:rsidRPr="00A30954">
        <w:rPr>
          <w:color w:val="000000"/>
        </w:rPr>
        <w:t xml:space="preserve">, ГОСТ Р 51303-99 "Торговля; термины и определения", ГОСТ </w:t>
      </w:r>
      <w:r w:rsidR="00433BA6" w:rsidRPr="00A30954">
        <w:rPr>
          <w:color w:val="000000"/>
          <w:lang w:val="en-US"/>
        </w:rPr>
        <w:t>P</w:t>
      </w:r>
      <w:r w:rsidR="00433BA6" w:rsidRPr="00A30954">
        <w:rPr>
          <w:color w:val="000000"/>
        </w:rPr>
        <w:t xml:space="preserve"> 51304-99 "Услуги рознич</w:t>
      </w:r>
      <w:r w:rsidRPr="00A30954">
        <w:rPr>
          <w:color w:val="000000"/>
        </w:rPr>
        <w:t>ной торговли",</w:t>
      </w:r>
      <w:r w:rsidR="00433BA6" w:rsidRPr="00A30954">
        <w:rPr>
          <w:color w:val="000000"/>
        </w:rPr>
        <w:t xml:space="preserve"> ГОСТ Р 51305-99 "Требования к обсл</w:t>
      </w:r>
      <w:r w:rsidRPr="00A30954">
        <w:rPr>
          <w:color w:val="000000"/>
        </w:rPr>
        <w:t>уживающему персоналу"</w:t>
      </w:r>
      <w:r w:rsidR="00433BA6" w:rsidRPr="00A30954">
        <w:rPr>
          <w:color w:val="000000"/>
        </w:rPr>
        <w:t>.</w:t>
      </w:r>
    </w:p>
    <w:p w14:paraId="55DC709E" w14:textId="77777777" w:rsidR="00433BA6" w:rsidRPr="00A30954" w:rsidRDefault="00433BA6" w:rsidP="00A30954">
      <w:pPr>
        <w:shd w:val="clear" w:color="auto" w:fill="FFFFFF"/>
        <w:tabs>
          <w:tab w:val="left" w:pos="567"/>
        </w:tabs>
        <w:ind w:firstLine="482"/>
        <w:jc w:val="both"/>
        <w:rPr>
          <w:color w:val="000000"/>
          <w:spacing w:val="5"/>
        </w:rPr>
      </w:pPr>
    </w:p>
    <w:p w14:paraId="04D93764" w14:textId="77777777" w:rsidR="00433BA6" w:rsidRPr="00A30954" w:rsidRDefault="00433BA6" w:rsidP="00A30954">
      <w:pPr>
        <w:shd w:val="clear" w:color="auto" w:fill="FFFFFF"/>
        <w:tabs>
          <w:tab w:val="left" w:pos="567"/>
        </w:tabs>
        <w:ind w:right="58"/>
      </w:pPr>
      <w:r w:rsidRPr="00A30954">
        <w:rPr>
          <w:iCs/>
          <w:color w:val="000000"/>
          <w:spacing w:val="-3"/>
        </w:rPr>
        <w:t xml:space="preserve">Таблица </w:t>
      </w:r>
      <w:r w:rsidR="00CC2B3B" w:rsidRPr="00A30954">
        <w:rPr>
          <w:iCs/>
          <w:color w:val="000000"/>
          <w:spacing w:val="-3"/>
        </w:rPr>
        <w:t xml:space="preserve">1 - </w:t>
      </w:r>
      <w:r w:rsidRPr="00A30954">
        <w:rPr>
          <w:bCs/>
          <w:color w:val="000000"/>
          <w:spacing w:val="3"/>
        </w:rPr>
        <w:t>Классификация услуг розничной торговли</w:t>
      </w:r>
    </w:p>
    <w:p w14:paraId="1C2EB093" w14:textId="77777777" w:rsidR="00433BA6" w:rsidRPr="00A30954" w:rsidRDefault="00433BA6" w:rsidP="00A30954">
      <w:pPr>
        <w:tabs>
          <w:tab w:val="left" w:pos="567"/>
        </w:tabs>
      </w:pPr>
    </w:p>
    <w:tbl>
      <w:tblPr>
        <w:tblW w:w="9166" w:type="dxa"/>
        <w:tblInd w:w="40" w:type="dxa"/>
        <w:tblLayout w:type="fixed"/>
        <w:tblCellMar>
          <w:left w:w="40" w:type="dxa"/>
          <w:right w:w="40" w:type="dxa"/>
        </w:tblCellMar>
        <w:tblLook w:val="0000" w:firstRow="0" w:lastRow="0" w:firstColumn="0" w:lastColumn="0" w:noHBand="0" w:noVBand="0"/>
      </w:tblPr>
      <w:tblGrid>
        <w:gridCol w:w="446"/>
        <w:gridCol w:w="3995"/>
        <w:gridCol w:w="4725"/>
      </w:tblGrid>
      <w:tr w:rsidR="00433BA6" w:rsidRPr="00A30954" w14:paraId="78476A49" w14:textId="77777777" w:rsidTr="00CC2B3B">
        <w:trPr>
          <w:trHeight w:hRule="exact" w:val="482"/>
        </w:trPr>
        <w:tc>
          <w:tcPr>
            <w:tcW w:w="446" w:type="dxa"/>
            <w:tcBorders>
              <w:top w:val="single" w:sz="6" w:space="0" w:color="auto"/>
              <w:left w:val="single" w:sz="6" w:space="0" w:color="auto"/>
              <w:bottom w:val="single" w:sz="6" w:space="0" w:color="auto"/>
              <w:right w:val="single" w:sz="6" w:space="0" w:color="auto"/>
            </w:tcBorders>
            <w:shd w:val="clear" w:color="auto" w:fill="FFFFFF"/>
          </w:tcPr>
          <w:p w14:paraId="4638C88D" w14:textId="77777777" w:rsidR="00433BA6" w:rsidRPr="00A30954" w:rsidRDefault="00433BA6" w:rsidP="00A30954">
            <w:pPr>
              <w:shd w:val="clear" w:color="auto" w:fill="FFFFFF"/>
              <w:tabs>
                <w:tab w:val="left" w:pos="567"/>
              </w:tabs>
              <w:jc w:val="both"/>
            </w:pPr>
            <w:r w:rsidRPr="00A30954">
              <w:rPr>
                <w:color w:val="000000"/>
              </w:rPr>
              <w:t xml:space="preserve">№ </w:t>
            </w:r>
            <w:r w:rsidRPr="00A30954">
              <w:rPr>
                <w:color w:val="000000"/>
                <w:spacing w:val="-7"/>
              </w:rPr>
              <w:t>п/п</w:t>
            </w:r>
          </w:p>
        </w:tc>
        <w:tc>
          <w:tcPr>
            <w:tcW w:w="3995" w:type="dxa"/>
            <w:tcBorders>
              <w:top w:val="single" w:sz="6" w:space="0" w:color="auto"/>
              <w:left w:val="single" w:sz="6" w:space="0" w:color="auto"/>
              <w:bottom w:val="single" w:sz="6" w:space="0" w:color="auto"/>
              <w:right w:val="single" w:sz="6" w:space="0" w:color="auto"/>
            </w:tcBorders>
            <w:shd w:val="clear" w:color="auto" w:fill="FFFFFF"/>
          </w:tcPr>
          <w:p w14:paraId="0B729833" w14:textId="77777777" w:rsidR="00433BA6" w:rsidRPr="00A30954" w:rsidRDefault="00433BA6" w:rsidP="00A30954">
            <w:pPr>
              <w:shd w:val="clear" w:color="auto" w:fill="FFFFFF"/>
              <w:tabs>
                <w:tab w:val="left" w:pos="567"/>
              </w:tabs>
              <w:ind w:left="1109"/>
              <w:jc w:val="both"/>
            </w:pPr>
            <w:r w:rsidRPr="00A30954">
              <w:rPr>
                <w:color w:val="000000"/>
                <w:spacing w:val="-1"/>
              </w:rPr>
              <w:t>Услуги торговли</w:t>
            </w:r>
          </w:p>
        </w:tc>
        <w:tc>
          <w:tcPr>
            <w:tcW w:w="4725" w:type="dxa"/>
            <w:tcBorders>
              <w:top w:val="single" w:sz="6" w:space="0" w:color="auto"/>
              <w:left w:val="single" w:sz="6" w:space="0" w:color="auto"/>
              <w:bottom w:val="single" w:sz="6" w:space="0" w:color="auto"/>
              <w:right w:val="single" w:sz="6" w:space="0" w:color="auto"/>
            </w:tcBorders>
            <w:shd w:val="clear" w:color="auto" w:fill="FFFFFF"/>
          </w:tcPr>
          <w:p w14:paraId="4645A13D" w14:textId="77777777" w:rsidR="00433BA6" w:rsidRPr="00A30954" w:rsidRDefault="00433BA6" w:rsidP="00A30954">
            <w:pPr>
              <w:shd w:val="clear" w:color="auto" w:fill="FFFFFF"/>
              <w:tabs>
                <w:tab w:val="left" w:pos="567"/>
              </w:tabs>
              <w:ind w:left="194"/>
              <w:jc w:val="both"/>
            </w:pPr>
            <w:r w:rsidRPr="00A30954">
              <w:rPr>
                <w:color w:val="000000"/>
                <w:spacing w:val="-2"/>
              </w:rPr>
              <w:t>Содержание услуг</w:t>
            </w:r>
          </w:p>
        </w:tc>
      </w:tr>
      <w:tr w:rsidR="00433BA6" w:rsidRPr="00A30954" w14:paraId="1D57884E" w14:textId="77777777" w:rsidTr="00CC2B3B">
        <w:trPr>
          <w:trHeight w:hRule="exact" w:val="270"/>
        </w:trPr>
        <w:tc>
          <w:tcPr>
            <w:tcW w:w="446" w:type="dxa"/>
            <w:tcBorders>
              <w:top w:val="single" w:sz="6" w:space="0" w:color="auto"/>
              <w:left w:val="single" w:sz="6" w:space="0" w:color="auto"/>
              <w:bottom w:val="single" w:sz="6" w:space="0" w:color="auto"/>
              <w:right w:val="single" w:sz="6" w:space="0" w:color="auto"/>
            </w:tcBorders>
            <w:shd w:val="clear" w:color="auto" w:fill="FFFFFF"/>
          </w:tcPr>
          <w:p w14:paraId="66C57D82" w14:textId="77777777" w:rsidR="00433BA6" w:rsidRPr="00A30954" w:rsidRDefault="00433BA6" w:rsidP="00A30954">
            <w:pPr>
              <w:shd w:val="clear" w:color="auto" w:fill="FFFFFF"/>
              <w:tabs>
                <w:tab w:val="left" w:pos="567"/>
              </w:tabs>
              <w:jc w:val="center"/>
            </w:pPr>
            <w:r w:rsidRPr="00A30954">
              <w:rPr>
                <w:bCs/>
                <w:color w:val="000000"/>
              </w:rPr>
              <w:t>1</w:t>
            </w:r>
          </w:p>
        </w:tc>
        <w:tc>
          <w:tcPr>
            <w:tcW w:w="3995" w:type="dxa"/>
            <w:tcBorders>
              <w:top w:val="single" w:sz="6" w:space="0" w:color="auto"/>
              <w:left w:val="single" w:sz="6" w:space="0" w:color="auto"/>
              <w:bottom w:val="single" w:sz="6" w:space="0" w:color="auto"/>
              <w:right w:val="single" w:sz="6" w:space="0" w:color="auto"/>
            </w:tcBorders>
            <w:shd w:val="clear" w:color="auto" w:fill="FFFFFF"/>
          </w:tcPr>
          <w:p w14:paraId="416CE255" w14:textId="77777777" w:rsidR="00433BA6" w:rsidRPr="00A30954" w:rsidRDefault="00433BA6" w:rsidP="00A30954">
            <w:pPr>
              <w:shd w:val="clear" w:color="auto" w:fill="FFFFFF"/>
              <w:tabs>
                <w:tab w:val="left" w:pos="567"/>
              </w:tabs>
              <w:jc w:val="both"/>
            </w:pPr>
            <w:r w:rsidRPr="00A30954">
              <w:rPr>
                <w:color w:val="000000"/>
                <w:spacing w:val="-2"/>
              </w:rPr>
              <w:t>Реализация товаров</w:t>
            </w:r>
          </w:p>
        </w:tc>
        <w:tc>
          <w:tcPr>
            <w:tcW w:w="4725" w:type="dxa"/>
            <w:tcBorders>
              <w:top w:val="single" w:sz="6" w:space="0" w:color="auto"/>
              <w:left w:val="single" w:sz="6" w:space="0" w:color="auto"/>
              <w:bottom w:val="single" w:sz="6" w:space="0" w:color="auto"/>
              <w:right w:val="single" w:sz="6" w:space="0" w:color="auto"/>
            </w:tcBorders>
            <w:shd w:val="clear" w:color="auto" w:fill="FFFFFF"/>
          </w:tcPr>
          <w:p w14:paraId="0933A542" w14:textId="77777777" w:rsidR="00433BA6" w:rsidRPr="00A30954" w:rsidRDefault="00433BA6" w:rsidP="00A30954">
            <w:pPr>
              <w:shd w:val="clear" w:color="auto" w:fill="FFFFFF"/>
              <w:tabs>
                <w:tab w:val="left" w:pos="567"/>
              </w:tabs>
              <w:jc w:val="both"/>
            </w:pPr>
          </w:p>
        </w:tc>
      </w:tr>
      <w:tr w:rsidR="00433BA6" w:rsidRPr="00A30954" w14:paraId="67EFB2A9" w14:textId="77777777" w:rsidTr="00CC2B3B">
        <w:trPr>
          <w:trHeight w:hRule="exact" w:val="737"/>
        </w:trPr>
        <w:tc>
          <w:tcPr>
            <w:tcW w:w="446" w:type="dxa"/>
            <w:tcBorders>
              <w:top w:val="single" w:sz="6" w:space="0" w:color="auto"/>
              <w:left w:val="single" w:sz="6" w:space="0" w:color="auto"/>
              <w:bottom w:val="single" w:sz="6" w:space="0" w:color="auto"/>
              <w:right w:val="single" w:sz="6" w:space="0" w:color="auto"/>
            </w:tcBorders>
            <w:shd w:val="clear" w:color="auto" w:fill="FFFFFF"/>
          </w:tcPr>
          <w:p w14:paraId="4214DC12" w14:textId="77777777" w:rsidR="00433BA6" w:rsidRPr="00A30954" w:rsidRDefault="00433BA6" w:rsidP="00A30954">
            <w:pPr>
              <w:shd w:val="clear" w:color="auto" w:fill="FFFFFF"/>
              <w:tabs>
                <w:tab w:val="left" w:pos="567"/>
              </w:tabs>
              <w:jc w:val="center"/>
            </w:pPr>
            <w:r w:rsidRPr="00A30954">
              <w:rPr>
                <w:color w:val="000000"/>
              </w:rPr>
              <w:t>2</w:t>
            </w:r>
          </w:p>
        </w:tc>
        <w:tc>
          <w:tcPr>
            <w:tcW w:w="3995" w:type="dxa"/>
            <w:tcBorders>
              <w:top w:val="single" w:sz="6" w:space="0" w:color="auto"/>
              <w:left w:val="single" w:sz="6" w:space="0" w:color="auto"/>
              <w:bottom w:val="single" w:sz="6" w:space="0" w:color="auto"/>
              <w:right w:val="single" w:sz="6" w:space="0" w:color="auto"/>
            </w:tcBorders>
            <w:shd w:val="clear" w:color="auto" w:fill="FFFFFF"/>
          </w:tcPr>
          <w:p w14:paraId="354B802C" w14:textId="77777777" w:rsidR="00433BA6" w:rsidRPr="00A30954" w:rsidRDefault="00433BA6" w:rsidP="00A30954">
            <w:pPr>
              <w:shd w:val="clear" w:color="auto" w:fill="FFFFFF"/>
              <w:tabs>
                <w:tab w:val="left" w:pos="567"/>
              </w:tabs>
              <w:ind w:right="151" w:firstLine="7"/>
              <w:jc w:val="both"/>
            </w:pPr>
            <w:r w:rsidRPr="00A30954">
              <w:rPr>
                <w:color w:val="000000"/>
                <w:spacing w:val="-1"/>
              </w:rPr>
              <w:t>Оказание помощи покупателю в соверше</w:t>
            </w:r>
            <w:r w:rsidRPr="00A30954">
              <w:rPr>
                <w:color w:val="000000"/>
              </w:rPr>
              <w:t>нии покупки и при ее использовании</w:t>
            </w:r>
          </w:p>
        </w:tc>
        <w:tc>
          <w:tcPr>
            <w:tcW w:w="4725" w:type="dxa"/>
            <w:tcBorders>
              <w:top w:val="single" w:sz="6" w:space="0" w:color="auto"/>
              <w:left w:val="single" w:sz="6" w:space="0" w:color="auto"/>
              <w:bottom w:val="single" w:sz="6" w:space="0" w:color="auto"/>
              <w:right w:val="single" w:sz="6" w:space="0" w:color="auto"/>
            </w:tcBorders>
            <w:shd w:val="clear" w:color="auto" w:fill="FFFFFF"/>
          </w:tcPr>
          <w:p w14:paraId="2C80E576" w14:textId="77777777" w:rsidR="00433BA6" w:rsidRPr="00A30954" w:rsidRDefault="00433BA6" w:rsidP="00A30954">
            <w:pPr>
              <w:shd w:val="clear" w:color="auto" w:fill="FFFFFF"/>
              <w:tabs>
                <w:tab w:val="left" w:pos="567"/>
              </w:tabs>
              <w:jc w:val="both"/>
            </w:pPr>
          </w:p>
        </w:tc>
      </w:tr>
      <w:tr w:rsidR="00433BA6" w:rsidRPr="00A30954" w14:paraId="08D689A8" w14:textId="77777777" w:rsidTr="00CC2B3B">
        <w:trPr>
          <w:trHeight w:hRule="exact" w:val="622"/>
        </w:trPr>
        <w:tc>
          <w:tcPr>
            <w:tcW w:w="446" w:type="dxa"/>
            <w:tcBorders>
              <w:top w:val="single" w:sz="6" w:space="0" w:color="auto"/>
              <w:left w:val="single" w:sz="6" w:space="0" w:color="auto"/>
              <w:bottom w:val="single" w:sz="6" w:space="0" w:color="auto"/>
              <w:right w:val="single" w:sz="6" w:space="0" w:color="auto"/>
            </w:tcBorders>
            <w:shd w:val="clear" w:color="auto" w:fill="FFFFFF"/>
          </w:tcPr>
          <w:p w14:paraId="71A5F294" w14:textId="77777777" w:rsidR="00433BA6" w:rsidRPr="00A30954" w:rsidRDefault="00433BA6" w:rsidP="00A30954">
            <w:pPr>
              <w:shd w:val="clear" w:color="auto" w:fill="FFFFFF"/>
              <w:tabs>
                <w:tab w:val="left" w:pos="567"/>
              </w:tabs>
              <w:jc w:val="center"/>
            </w:pPr>
            <w:r w:rsidRPr="00A30954">
              <w:rPr>
                <w:color w:val="000000"/>
              </w:rPr>
              <w:t>3</w:t>
            </w:r>
          </w:p>
        </w:tc>
        <w:tc>
          <w:tcPr>
            <w:tcW w:w="3995" w:type="dxa"/>
            <w:tcBorders>
              <w:top w:val="single" w:sz="6" w:space="0" w:color="auto"/>
              <w:left w:val="single" w:sz="6" w:space="0" w:color="auto"/>
              <w:bottom w:val="single" w:sz="6" w:space="0" w:color="auto"/>
              <w:right w:val="single" w:sz="6" w:space="0" w:color="auto"/>
            </w:tcBorders>
            <w:shd w:val="clear" w:color="auto" w:fill="FFFFFF"/>
          </w:tcPr>
          <w:p w14:paraId="06581B45" w14:textId="77777777" w:rsidR="00433BA6" w:rsidRPr="00A30954" w:rsidRDefault="00433BA6" w:rsidP="00A30954">
            <w:pPr>
              <w:shd w:val="clear" w:color="auto" w:fill="FFFFFF"/>
              <w:tabs>
                <w:tab w:val="left" w:pos="567"/>
              </w:tabs>
              <w:jc w:val="both"/>
            </w:pPr>
            <w:r w:rsidRPr="00A30954">
              <w:rPr>
                <w:color w:val="000000"/>
                <w:spacing w:val="-2"/>
              </w:rPr>
              <w:t>Информационно-консультационные услуги</w:t>
            </w:r>
          </w:p>
        </w:tc>
        <w:tc>
          <w:tcPr>
            <w:tcW w:w="4725" w:type="dxa"/>
            <w:tcBorders>
              <w:top w:val="single" w:sz="6" w:space="0" w:color="auto"/>
              <w:left w:val="single" w:sz="6" w:space="0" w:color="auto"/>
              <w:bottom w:val="single" w:sz="6" w:space="0" w:color="auto"/>
              <w:right w:val="single" w:sz="6" w:space="0" w:color="auto"/>
            </w:tcBorders>
            <w:shd w:val="clear" w:color="auto" w:fill="FFFFFF"/>
          </w:tcPr>
          <w:p w14:paraId="7D1AD126" w14:textId="77777777" w:rsidR="00433BA6" w:rsidRPr="00A30954" w:rsidRDefault="00433BA6" w:rsidP="00A30954">
            <w:pPr>
              <w:shd w:val="clear" w:color="auto" w:fill="FFFFFF"/>
              <w:tabs>
                <w:tab w:val="left" w:pos="567"/>
              </w:tabs>
              <w:jc w:val="both"/>
            </w:pPr>
          </w:p>
        </w:tc>
      </w:tr>
      <w:tr w:rsidR="00433BA6" w:rsidRPr="00A30954" w14:paraId="684EC992" w14:textId="77777777" w:rsidTr="00CC2B3B">
        <w:trPr>
          <w:trHeight w:hRule="exact" w:val="370"/>
        </w:trPr>
        <w:tc>
          <w:tcPr>
            <w:tcW w:w="446" w:type="dxa"/>
            <w:tcBorders>
              <w:top w:val="single" w:sz="6" w:space="0" w:color="auto"/>
              <w:left w:val="single" w:sz="6" w:space="0" w:color="auto"/>
              <w:bottom w:val="single" w:sz="6" w:space="0" w:color="auto"/>
              <w:right w:val="single" w:sz="6" w:space="0" w:color="auto"/>
            </w:tcBorders>
            <w:shd w:val="clear" w:color="auto" w:fill="FFFFFF"/>
          </w:tcPr>
          <w:p w14:paraId="296BA668" w14:textId="77777777" w:rsidR="00433BA6" w:rsidRPr="00A30954" w:rsidRDefault="00433BA6" w:rsidP="00A30954">
            <w:pPr>
              <w:shd w:val="clear" w:color="auto" w:fill="FFFFFF"/>
              <w:tabs>
                <w:tab w:val="left" w:pos="567"/>
              </w:tabs>
              <w:jc w:val="center"/>
            </w:pPr>
            <w:r w:rsidRPr="00A30954">
              <w:rPr>
                <w:color w:val="000000"/>
              </w:rPr>
              <w:t>4</w:t>
            </w:r>
          </w:p>
        </w:tc>
        <w:tc>
          <w:tcPr>
            <w:tcW w:w="3995" w:type="dxa"/>
            <w:tcBorders>
              <w:top w:val="single" w:sz="6" w:space="0" w:color="auto"/>
              <w:left w:val="single" w:sz="6" w:space="0" w:color="auto"/>
              <w:bottom w:val="single" w:sz="6" w:space="0" w:color="auto"/>
              <w:right w:val="single" w:sz="6" w:space="0" w:color="auto"/>
            </w:tcBorders>
            <w:shd w:val="clear" w:color="auto" w:fill="FFFFFF"/>
          </w:tcPr>
          <w:p w14:paraId="21DBBC59" w14:textId="77777777" w:rsidR="00433BA6" w:rsidRPr="00A30954" w:rsidRDefault="00433BA6" w:rsidP="00A30954">
            <w:pPr>
              <w:shd w:val="clear" w:color="auto" w:fill="FFFFFF"/>
              <w:tabs>
                <w:tab w:val="left" w:pos="567"/>
              </w:tabs>
              <w:jc w:val="both"/>
            </w:pPr>
            <w:r w:rsidRPr="00A30954">
              <w:rPr>
                <w:color w:val="000000"/>
                <w:spacing w:val="-1"/>
              </w:rPr>
              <w:t>Создание удобств покупателям</w:t>
            </w:r>
          </w:p>
        </w:tc>
        <w:tc>
          <w:tcPr>
            <w:tcW w:w="4725" w:type="dxa"/>
            <w:tcBorders>
              <w:top w:val="single" w:sz="6" w:space="0" w:color="auto"/>
              <w:left w:val="single" w:sz="6" w:space="0" w:color="auto"/>
              <w:bottom w:val="single" w:sz="6" w:space="0" w:color="auto"/>
              <w:right w:val="single" w:sz="6" w:space="0" w:color="auto"/>
            </w:tcBorders>
            <w:shd w:val="clear" w:color="auto" w:fill="FFFFFF"/>
          </w:tcPr>
          <w:p w14:paraId="05D570A3" w14:textId="77777777" w:rsidR="00433BA6" w:rsidRPr="00A30954" w:rsidRDefault="00433BA6" w:rsidP="00A30954">
            <w:pPr>
              <w:shd w:val="clear" w:color="auto" w:fill="FFFFFF"/>
              <w:tabs>
                <w:tab w:val="left" w:pos="567"/>
              </w:tabs>
              <w:jc w:val="both"/>
            </w:pPr>
          </w:p>
        </w:tc>
      </w:tr>
    </w:tbl>
    <w:p w14:paraId="3197D443" w14:textId="77777777" w:rsidR="00433BA6" w:rsidRPr="00A30954" w:rsidRDefault="00433BA6" w:rsidP="00A30954">
      <w:pPr>
        <w:shd w:val="clear" w:color="auto" w:fill="FFFFFF"/>
        <w:tabs>
          <w:tab w:val="left" w:pos="567"/>
        </w:tabs>
        <w:ind w:firstLine="5285"/>
        <w:jc w:val="center"/>
        <w:rPr>
          <w:iCs/>
          <w:color w:val="000000"/>
          <w:spacing w:val="-3"/>
        </w:rPr>
      </w:pPr>
    </w:p>
    <w:p w14:paraId="28B6C93C" w14:textId="77777777" w:rsidR="00433BA6" w:rsidRPr="00A30954" w:rsidRDefault="00433BA6" w:rsidP="00A30954">
      <w:pPr>
        <w:shd w:val="clear" w:color="auto" w:fill="FFFFFF"/>
        <w:tabs>
          <w:tab w:val="left" w:pos="567"/>
        </w:tabs>
      </w:pPr>
      <w:r w:rsidRPr="00A30954">
        <w:rPr>
          <w:i/>
          <w:iCs/>
          <w:color w:val="000000"/>
          <w:spacing w:val="-3"/>
        </w:rPr>
        <w:t xml:space="preserve">Таблица </w:t>
      </w:r>
      <w:r w:rsidR="00CC2B3B" w:rsidRPr="00A30954">
        <w:rPr>
          <w:i/>
          <w:iCs/>
          <w:color w:val="000000"/>
          <w:spacing w:val="-3"/>
        </w:rPr>
        <w:t>2</w:t>
      </w:r>
      <w:r w:rsidRPr="00A30954">
        <w:rPr>
          <w:bCs/>
          <w:color w:val="000000"/>
          <w:spacing w:val="5"/>
        </w:rPr>
        <w:t>Характеристика требований к услугам розничной торговли</w:t>
      </w:r>
    </w:p>
    <w:p w14:paraId="0752D3CC" w14:textId="77777777" w:rsidR="00433BA6" w:rsidRPr="00A30954" w:rsidRDefault="00433BA6" w:rsidP="00A30954">
      <w:pPr>
        <w:tabs>
          <w:tab w:val="left" w:pos="567"/>
        </w:tabs>
        <w:ind w:firstLine="5285"/>
        <w:jc w:val="center"/>
      </w:pPr>
    </w:p>
    <w:tbl>
      <w:tblPr>
        <w:tblW w:w="0" w:type="auto"/>
        <w:tblInd w:w="40" w:type="dxa"/>
        <w:tblLayout w:type="fixed"/>
        <w:tblCellMar>
          <w:left w:w="40" w:type="dxa"/>
          <w:right w:w="40" w:type="dxa"/>
        </w:tblCellMar>
        <w:tblLook w:val="0000" w:firstRow="0" w:lastRow="0" w:firstColumn="0" w:lastColumn="0" w:noHBand="0" w:noVBand="0"/>
      </w:tblPr>
      <w:tblGrid>
        <w:gridCol w:w="454"/>
        <w:gridCol w:w="3024"/>
        <w:gridCol w:w="5688"/>
      </w:tblGrid>
      <w:tr w:rsidR="00433BA6" w:rsidRPr="00A30954" w14:paraId="117CBF3C" w14:textId="77777777" w:rsidTr="00CC2B3B">
        <w:trPr>
          <w:trHeight w:hRule="exact" w:val="818"/>
        </w:trPr>
        <w:tc>
          <w:tcPr>
            <w:tcW w:w="454" w:type="dxa"/>
            <w:tcBorders>
              <w:top w:val="single" w:sz="6" w:space="0" w:color="auto"/>
              <w:left w:val="single" w:sz="6" w:space="0" w:color="auto"/>
              <w:bottom w:val="single" w:sz="6" w:space="0" w:color="auto"/>
              <w:right w:val="single" w:sz="6" w:space="0" w:color="auto"/>
            </w:tcBorders>
            <w:shd w:val="clear" w:color="auto" w:fill="FFFFFF"/>
          </w:tcPr>
          <w:p w14:paraId="0F93FA27" w14:textId="77777777" w:rsidR="00433BA6" w:rsidRPr="00A30954" w:rsidRDefault="00433BA6" w:rsidP="00A30954">
            <w:pPr>
              <w:shd w:val="clear" w:color="auto" w:fill="FFFFFF"/>
              <w:tabs>
                <w:tab w:val="left" w:pos="567"/>
              </w:tabs>
              <w:jc w:val="center"/>
            </w:pPr>
            <w:r w:rsidRPr="00A30954">
              <w:rPr>
                <w:color w:val="000000"/>
              </w:rPr>
              <w:t xml:space="preserve">№ </w:t>
            </w:r>
            <w:r w:rsidRPr="00A30954">
              <w:rPr>
                <w:color w:val="000000"/>
                <w:spacing w:val="-7"/>
              </w:rPr>
              <w:t>п/п</w:t>
            </w:r>
          </w:p>
        </w:tc>
        <w:tc>
          <w:tcPr>
            <w:tcW w:w="3024" w:type="dxa"/>
            <w:tcBorders>
              <w:top w:val="single" w:sz="6" w:space="0" w:color="auto"/>
              <w:left w:val="single" w:sz="6" w:space="0" w:color="auto"/>
              <w:bottom w:val="single" w:sz="6" w:space="0" w:color="auto"/>
              <w:right w:val="single" w:sz="6" w:space="0" w:color="auto"/>
            </w:tcBorders>
            <w:shd w:val="clear" w:color="auto" w:fill="FFFFFF"/>
          </w:tcPr>
          <w:p w14:paraId="3AF050C2" w14:textId="77777777" w:rsidR="00433BA6" w:rsidRPr="00A30954" w:rsidRDefault="00433BA6" w:rsidP="00A30954">
            <w:pPr>
              <w:shd w:val="clear" w:color="auto" w:fill="FFFFFF"/>
              <w:tabs>
                <w:tab w:val="left" w:pos="567"/>
              </w:tabs>
              <w:ind w:left="576" w:right="576"/>
              <w:jc w:val="center"/>
            </w:pPr>
            <w:r w:rsidRPr="00A30954">
              <w:rPr>
                <w:color w:val="000000"/>
              </w:rPr>
              <w:t xml:space="preserve">Общие требования </w:t>
            </w:r>
            <w:r w:rsidRPr="00A30954">
              <w:rPr>
                <w:color w:val="000000"/>
                <w:spacing w:val="-2"/>
              </w:rPr>
              <w:t>к услугам торговли</w:t>
            </w:r>
          </w:p>
        </w:tc>
        <w:tc>
          <w:tcPr>
            <w:tcW w:w="5688" w:type="dxa"/>
            <w:tcBorders>
              <w:top w:val="single" w:sz="6" w:space="0" w:color="auto"/>
              <w:left w:val="single" w:sz="6" w:space="0" w:color="auto"/>
              <w:bottom w:val="single" w:sz="6" w:space="0" w:color="auto"/>
              <w:right w:val="single" w:sz="6" w:space="0" w:color="auto"/>
            </w:tcBorders>
            <w:shd w:val="clear" w:color="auto" w:fill="FFFFFF"/>
          </w:tcPr>
          <w:p w14:paraId="3056EADC" w14:textId="77777777" w:rsidR="00433BA6" w:rsidRPr="00A30954" w:rsidRDefault="00433BA6" w:rsidP="00A30954">
            <w:pPr>
              <w:shd w:val="clear" w:color="auto" w:fill="FFFFFF"/>
              <w:tabs>
                <w:tab w:val="left" w:pos="567"/>
              </w:tabs>
              <w:jc w:val="center"/>
            </w:pPr>
            <w:r w:rsidRPr="00A30954">
              <w:rPr>
                <w:color w:val="000000"/>
                <w:spacing w:val="-2"/>
              </w:rPr>
              <w:t>Характеристика требований</w:t>
            </w:r>
          </w:p>
        </w:tc>
      </w:tr>
      <w:tr w:rsidR="00433BA6" w:rsidRPr="00A30954" w14:paraId="2A2D02BD" w14:textId="77777777" w:rsidTr="00CC2B3B">
        <w:trPr>
          <w:trHeight w:hRule="exact" w:val="238"/>
        </w:trPr>
        <w:tc>
          <w:tcPr>
            <w:tcW w:w="454" w:type="dxa"/>
            <w:tcBorders>
              <w:top w:val="single" w:sz="6" w:space="0" w:color="auto"/>
              <w:left w:val="single" w:sz="6" w:space="0" w:color="auto"/>
              <w:bottom w:val="single" w:sz="6" w:space="0" w:color="auto"/>
              <w:right w:val="single" w:sz="6" w:space="0" w:color="auto"/>
            </w:tcBorders>
            <w:shd w:val="clear" w:color="auto" w:fill="FFFFFF"/>
          </w:tcPr>
          <w:p w14:paraId="79C114F2" w14:textId="77777777" w:rsidR="00433BA6" w:rsidRPr="00A30954" w:rsidRDefault="00433BA6" w:rsidP="00A30954">
            <w:pPr>
              <w:shd w:val="clear" w:color="auto" w:fill="FFFFFF"/>
              <w:tabs>
                <w:tab w:val="left" w:pos="567"/>
              </w:tabs>
              <w:jc w:val="center"/>
            </w:pPr>
            <w:r w:rsidRPr="00A30954">
              <w:rPr>
                <w:color w:val="000000"/>
              </w:rPr>
              <w:t>1</w:t>
            </w:r>
          </w:p>
        </w:tc>
        <w:tc>
          <w:tcPr>
            <w:tcW w:w="3024" w:type="dxa"/>
            <w:tcBorders>
              <w:top w:val="single" w:sz="6" w:space="0" w:color="auto"/>
              <w:left w:val="single" w:sz="6" w:space="0" w:color="auto"/>
              <w:bottom w:val="single" w:sz="6" w:space="0" w:color="auto"/>
              <w:right w:val="single" w:sz="6" w:space="0" w:color="auto"/>
            </w:tcBorders>
            <w:shd w:val="clear" w:color="auto" w:fill="FFFFFF"/>
          </w:tcPr>
          <w:p w14:paraId="7F4D71EF" w14:textId="77777777" w:rsidR="00433BA6" w:rsidRPr="00A30954" w:rsidRDefault="00433BA6" w:rsidP="00A30954">
            <w:pPr>
              <w:shd w:val="clear" w:color="auto" w:fill="FFFFFF"/>
              <w:tabs>
                <w:tab w:val="left" w:pos="567"/>
              </w:tabs>
              <w:ind w:left="1346"/>
            </w:pPr>
            <w:r w:rsidRPr="00A30954">
              <w:rPr>
                <w:color w:val="000000"/>
              </w:rPr>
              <w:t>2</w:t>
            </w:r>
          </w:p>
        </w:tc>
        <w:tc>
          <w:tcPr>
            <w:tcW w:w="5688" w:type="dxa"/>
            <w:tcBorders>
              <w:top w:val="single" w:sz="6" w:space="0" w:color="auto"/>
              <w:left w:val="single" w:sz="6" w:space="0" w:color="auto"/>
              <w:bottom w:val="single" w:sz="6" w:space="0" w:color="auto"/>
              <w:right w:val="single" w:sz="6" w:space="0" w:color="auto"/>
            </w:tcBorders>
            <w:shd w:val="clear" w:color="auto" w:fill="FFFFFF"/>
          </w:tcPr>
          <w:p w14:paraId="5918DEED" w14:textId="77777777" w:rsidR="00433BA6" w:rsidRPr="00A30954" w:rsidRDefault="00433BA6" w:rsidP="00A30954">
            <w:pPr>
              <w:shd w:val="clear" w:color="auto" w:fill="FFFFFF"/>
              <w:tabs>
                <w:tab w:val="left" w:pos="567"/>
              </w:tabs>
              <w:jc w:val="center"/>
            </w:pPr>
            <w:r w:rsidRPr="00A30954">
              <w:rPr>
                <w:color w:val="000000"/>
              </w:rPr>
              <w:t>3</w:t>
            </w:r>
          </w:p>
        </w:tc>
      </w:tr>
      <w:tr w:rsidR="00433BA6" w:rsidRPr="00A30954" w14:paraId="379C9FBB" w14:textId="77777777" w:rsidTr="00CC2B3B">
        <w:trPr>
          <w:trHeight w:hRule="exact" w:val="294"/>
        </w:trPr>
        <w:tc>
          <w:tcPr>
            <w:tcW w:w="454" w:type="dxa"/>
            <w:tcBorders>
              <w:top w:val="single" w:sz="6" w:space="0" w:color="auto"/>
              <w:left w:val="single" w:sz="6" w:space="0" w:color="auto"/>
              <w:bottom w:val="single" w:sz="6" w:space="0" w:color="auto"/>
              <w:right w:val="single" w:sz="6" w:space="0" w:color="auto"/>
            </w:tcBorders>
            <w:shd w:val="clear" w:color="auto" w:fill="FFFFFF"/>
          </w:tcPr>
          <w:p w14:paraId="1BCEE1EE" w14:textId="77777777" w:rsidR="00433BA6" w:rsidRPr="00A30954" w:rsidRDefault="00433BA6" w:rsidP="00A30954">
            <w:pPr>
              <w:shd w:val="clear" w:color="auto" w:fill="FFFFFF"/>
              <w:tabs>
                <w:tab w:val="left" w:pos="567"/>
              </w:tabs>
              <w:jc w:val="center"/>
            </w:pPr>
            <w:r w:rsidRPr="00A30954">
              <w:rPr>
                <w:bCs/>
                <w:color w:val="000000"/>
              </w:rPr>
              <w:t>1</w:t>
            </w:r>
          </w:p>
        </w:tc>
        <w:tc>
          <w:tcPr>
            <w:tcW w:w="3024" w:type="dxa"/>
            <w:tcBorders>
              <w:top w:val="single" w:sz="6" w:space="0" w:color="auto"/>
              <w:left w:val="single" w:sz="6" w:space="0" w:color="auto"/>
              <w:bottom w:val="single" w:sz="6" w:space="0" w:color="auto"/>
              <w:right w:val="single" w:sz="6" w:space="0" w:color="auto"/>
            </w:tcBorders>
            <w:shd w:val="clear" w:color="auto" w:fill="FFFFFF"/>
          </w:tcPr>
          <w:p w14:paraId="6ABE360F" w14:textId="77777777" w:rsidR="00433BA6" w:rsidRPr="00A30954" w:rsidRDefault="00433BA6" w:rsidP="00A30954">
            <w:pPr>
              <w:shd w:val="clear" w:color="auto" w:fill="FFFFFF"/>
              <w:tabs>
                <w:tab w:val="left" w:pos="567"/>
              </w:tabs>
            </w:pPr>
            <w:r w:rsidRPr="00A30954">
              <w:rPr>
                <w:color w:val="000000"/>
                <w:spacing w:val="-1"/>
              </w:rPr>
              <w:t>Социального назначения</w:t>
            </w:r>
          </w:p>
        </w:tc>
        <w:tc>
          <w:tcPr>
            <w:tcW w:w="5688" w:type="dxa"/>
            <w:tcBorders>
              <w:top w:val="single" w:sz="6" w:space="0" w:color="auto"/>
              <w:left w:val="single" w:sz="6" w:space="0" w:color="auto"/>
              <w:bottom w:val="single" w:sz="6" w:space="0" w:color="auto"/>
              <w:right w:val="single" w:sz="6" w:space="0" w:color="auto"/>
            </w:tcBorders>
            <w:shd w:val="clear" w:color="auto" w:fill="FFFFFF"/>
          </w:tcPr>
          <w:p w14:paraId="1E2CCC0C" w14:textId="77777777" w:rsidR="00433BA6" w:rsidRPr="00A30954" w:rsidRDefault="00433BA6" w:rsidP="00A30954">
            <w:pPr>
              <w:shd w:val="clear" w:color="auto" w:fill="FFFFFF"/>
              <w:tabs>
                <w:tab w:val="left" w:pos="567"/>
              </w:tabs>
            </w:pPr>
          </w:p>
        </w:tc>
      </w:tr>
      <w:tr w:rsidR="00433BA6" w:rsidRPr="00A30954" w14:paraId="584E6198" w14:textId="77777777" w:rsidTr="00CC2B3B">
        <w:trPr>
          <w:trHeight w:hRule="exact" w:val="595"/>
        </w:trPr>
        <w:tc>
          <w:tcPr>
            <w:tcW w:w="454" w:type="dxa"/>
            <w:tcBorders>
              <w:top w:val="single" w:sz="6" w:space="0" w:color="auto"/>
              <w:left w:val="single" w:sz="6" w:space="0" w:color="auto"/>
              <w:bottom w:val="single" w:sz="6" w:space="0" w:color="auto"/>
              <w:right w:val="single" w:sz="6" w:space="0" w:color="auto"/>
            </w:tcBorders>
            <w:shd w:val="clear" w:color="auto" w:fill="FFFFFF"/>
          </w:tcPr>
          <w:p w14:paraId="0EA8ABB1" w14:textId="77777777" w:rsidR="00433BA6" w:rsidRPr="00A30954" w:rsidRDefault="00433BA6" w:rsidP="00A30954">
            <w:pPr>
              <w:shd w:val="clear" w:color="auto" w:fill="FFFFFF"/>
              <w:tabs>
                <w:tab w:val="left" w:pos="567"/>
              </w:tabs>
              <w:jc w:val="center"/>
            </w:pPr>
            <w:r w:rsidRPr="00A30954">
              <w:rPr>
                <w:color w:val="000000"/>
              </w:rPr>
              <w:t>2</w:t>
            </w:r>
          </w:p>
        </w:tc>
        <w:tc>
          <w:tcPr>
            <w:tcW w:w="3024" w:type="dxa"/>
            <w:tcBorders>
              <w:top w:val="single" w:sz="6" w:space="0" w:color="auto"/>
              <w:left w:val="single" w:sz="6" w:space="0" w:color="auto"/>
              <w:bottom w:val="single" w:sz="6" w:space="0" w:color="auto"/>
              <w:right w:val="single" w:sz="6" w:space="0" w:color="auto"/>
            </w:tcBorders>
            <w:shd w:val="clear" w:color="auto" w:fill="FFFFFF"/>
          </w:tcPr>
          <w:p w14:paraId="77CF6835" w14:textId="77777777" w:rsidR="00433BA6" w:rsidRPr="00A30954" w:rsidRDefault="00433BA6" w:rsidP="00A30954">
            <w:pPr>
              <w:shd w:val="clear" w:color="auto" w:fill="FFFFFF"/>
              <w:tabs>
                <w:tab w:val="left" w:pos="567"/>
              </w:tabs>
            </w:pPr>
            <w:r w:rsidRPr="00A30954">
              <w:rPr>
                <w:color w:val="000000"/>
                <w:spacing w:val="-2"/>
              </w:rPr>
              <w:t>Функциональной пригодности</w:t>
            </w:r>
          </w:p>
        </w:tc>
        <w:tc>
          <w:tcPr>
            <w:tcW w:w="5688" w:type="dxa"/>
            <w:tcBorders>
              <w:top w:val="single" w:sz="6" w:space="0" w:color="auto"/>
              <w:left w:val="single" w:sz="6" w:space="0" w:color="auto"/>
              <w:bottom w:val="single" w:sz="6" w:space="0" w:color="auto"/>
              <w:right w:val="single" w:sz="6" w:space="0" w:color="auto"/>
            </w:tcBorders>
            <w:shd w:val="clear" w:color="auto" w:fill="FFFFFF"/>
          </w:tcPr>
          <w:p w14:paraId="6ADDC152" w14:textId="77777777" w:rsidR="00433BA6" w:rsidRPr="00A30954" w:rsidRDefault="00433BA6" w:rsidP="00A30954">
            <w:pPr>
              <w:shd w:val="clear" w:color="auto" w:fill="FFFFFF"/>
              <w:tabs>
                <w:tab w:val="left" w:pos="567"/>
              </w:tabs>
            </w:pPr>
          </w:p>
        </w:tc>
      </w:tr>
      <w:tr w:rsidR="00433BA6" w:rsidRPr="00A30954" w14:paraId="189653B4" w14:textId="77777777" w:rsidTr="00CC2B3B">
        <w:trPr>
          <w:trHeight w:hRule="exact" w:val="298"/>
        </w:trPr>
        <w:tc>
          <w:tcPr>
            <w:tcW w:w="454" w:type="dxa"/>
            <w:tcBorders>
              <w:top w:val="single" w:sz="6" w:space="0" w:color="auto"/>
              <w:left w:val="single" w:sz="6" w:space="0" w:color="auto"/>
              <w:bottom w:val="single" w:sz="6" w:space="0" w:color="auto"/>
              <w:right w:val="single" w:sz="6" w:space="0" w:color="auto"/>
            </w:tcBorders>
            <w:shd w:val="clear" w:color="auto" w:fill="FFFFFF"/>
          </w:tcPr>
          <w:p w14:paraId="5202F955" w14:textId="77777777" w:rsidR="00433BA6" w:rsidRPr="00A30954" w:rsidRDefault="00433BA6" w:rsidP="00A30954">
            <w:pPr>
              <w:shd w:val="clear" w:color="auto" w:fill="FFFFFF"/>
              <w:tabs>
                <w:tab w:val="left" w:pos="567"/>
              </w:tabs>
              <w:jc w:val="center"/>
            </w:pPr>
            <w:r w:rsidRPr="00A30954">
              <w:rPr>
                <w:color w:val="000000"/>
              </w:rPr>
              <w:t>3</w:t>
            </w:r>
          </w:p>
        </w:tc>
        <w:tc>
          <w:tcPr>
            <w:tcW w:w="3024" w:type="dxa"/>
            <w:tcBorders>
              <w:top w:val="single" w:sz="6" w:space="0" w:color="auto"/>
              <w:left w:val="single" w:sz="6" w:space="0" w:color="auto"/>
              <w:bottom w:val="single" w:sz="6" w:space="0" w:color="auto"/>
              <w:right w:val="single" w:sz="6" w:space="0" w:color="auto"/>
            </w:tcBorders>
            <w:shd w:val="clear" w:color="auto" w:fill="FFFFFF"/>
          </w:tcPr>
          <w:p w14:paraId="5724080C" w14:textId="77777777" w:rsidR="00433BA6" w:rsidRPr="00A30954" w:rsidRDefault="00433BA6" w:rsidP="00A30954">
            <w:pPr>
              <w:shd w:val="clear" w:color="auto" w:fill="FFFFFF"/>
              <w:tabs>
                <w:tab w:val="left" w:pos="567"/>
              </w:tabs>
            </w:pPr>
            <w:r w:rsidRPr="00A30954">
              <w:rPr>
                <w:color w:val="000000"/>
                <w:spacing w:val="-3"/>
              </w:rPr>
              <w:t>Эргономики</w:t>
            </w:r>
          </w:p>
        </w:tc>
        <w:tc>
          <w:tcPr>
            <w:tcW w:w="5688" w:type="dxa"/>
            <w:tcBorders>
              <w:top w:val="single" w:sz="6" w:space="0" w:color="auto"/>
              <w:left w:val="single" w:sz="6" w:space="0" w:color="auto"/>
              <w:bottom w:val="single" w:sz="6" w:space="0" w:color="auto"/>
              <w:right w:val="single" w:sz="6" w:space="0" w:color="auto"/>
            </w:tcBorders>
            <w:shd w:val="clear" w:color="auto" w:fill="FFFFFF"/>
          </w:tcPr>
          <w:p w14:paraId="1C5589DB" w14:textId="77777777" w:rsidR="00433BA6" w:rsidRPr="00A30954" w:rsidRDefault="00433BA6" w:rsidP="00A30954">
            <w:pPr>
              <w:shd w:val="clear" w:color="auto" w:fill="FFFFFF"/>
              <w:tabs>
                <w:tab w:val="left" w:pos="567"/>
              </w:tabs>
            </w:pPr>
          </w:p>
        </w:tc>
      </w:tr>
      <w:tr w:rsidR="00433BA6" w:rsidRPr="00A30954" w14:paraId="1F7CE5A6" w14:textId="77777777" w:rsidTr="00CC2B3B">
        <w:trPr>
          <w:trHeight w:hRule="exact" w:val="350"/>
        </w:trPr>
        <w:tc>
          <w:tcPr>
            <w:tcW w:w="454" w:type="dxa"/>
            <w:tcBorders>
              <w:top w:val="single" w:sz="6" w:space="0" w:color="auto"/>
              <w:left w:val="single" w:sz="6" w:space="0" w:color="auto"/>
              <w:bottom w:val="single" w:sz="6" w:space="0" w:color="auto"/>
              <w:right w:val="single" w:sz="6" w:space="0" w:color="auto"/>
            </w:tcBorders>
            <w:shd w:val="clear" w:color="auto" w:fill="FFFFFF"/>
          </w:tcPr>
          <w:p w14:paraId="5A15DC42" w14:textId="77777777" w:rsidR="00433BA6" w:rsidRPr="00A30954" w:rsidRDefault="00433BA6" w:rsidP="00A30954">
            <w:pPr>
              <w:shd w:val="clear" w:color="auto" w:fill="FFFFFF"/>
              <w:tabs>
                <w:tab w:val="left" w:pos="567"/>
              </w:tabs>
              <w:jc w:val="center"/>
            </w:pPr>
            <w:r w:rsidRPr="00A30954">
              <w:rPr>
                <w:color w:val="000000"/>
              </w:rPr>
              <w:t>4</w:t>
            </w:r>
          </w:p>
        </w:tc>
        <w:tc>
          <w:tcPr>
            <w:tcW w:w="3024" w:type="dxa"/>
            <w:tcBorders>
              <w:top w:val="single" w:sz="6" w:space="0" w:color="auto"/>
              <w:left w:val="single" w:sz="6" w:space="0" w:color="auto"/>
              <w:bottom w:val="single" w:sz="6" w:space="0" w:color="auto"/>
              <w:right w:val="single" w:sz="6" w:space="0" w:color="auto"/>
            </w:tcBorders>
            <w:shd w:val="clear" w:color="auto" w:fill="FFFFFF"/>
          </w:tcPr>
          <w:p w14:paraId="13AFAED7" w14:textId="77777777" w:rsidR="00433BA6" w:rsidRPr="00A30954" w:rsidRDefault="00433BA6" w:rsidP="00A30954">
            <w:pPr>
              <w:shd w:val="clear" w:color="auto" w:fill="FFFFFF"/>
              <w:tabs>
                <w:tab w:val="left" w:pos="567"/>
              </w:tabs>
            </w:pPr>
            <w:r w:rsidRPr="00A30954">
              <w:rPr>
                <w:color w:val="000000"/>
                <w:spacing w:val="-3"/>
              </w:rPr>
              <w:t>Эстетики</w:t>
            </w:r>
          </w:p>
        </w:tc>
        <w:tc>
          <w:tcPr>
            <w:tcW w:w="5688" w:type="dxa"/>
            <w:tcBorders>
              <w:top w:val="single" w:sz="6" w:space="0" w:color="auto"/>
              <w:left w:val="single" w:sz="6" w:space="0" w:color="auto"/>
              <w:bottom w:val="single" w:sz="6" w:space="0" w:color="auto"/>
              <w:right w:val="single" w:sz="6" w:space="0" w:color="auto"/>
            </w:tcBorders>
            <w:shd w:val="clear" w:color="auto" w:fill="FFFFFF"/>
          </w:tcPr>
          <w:p w14:paraId="55D31FEF" w14:textId="77777777" w:rsidR="00433BA6" w:rsidRPr="00A30954" w:rsidRDefault="00433BA6" w:rsidP="00A30954">
            <w:pPr>
              <w:shd w:val="clear" w:color="auto" w:fill="FFFFFF"/>
              <w:tabs>
                <w:tab w:val="left" w:pos="567"/>
              </w:tabs>
            </w:pPr>
          </w:p>
        </w:tc>
      </w:tr>
      <w:tr w:rsidR="00433BA6" w:rsidRPr="00A30954" w14:paraId="4DF7B801" w14:textId="77777777" w:rsidTr="00CC2B3B">
        <w:trPr>
          <w:trHeight w:hRule="exact" w:val="360"/>
        </w:trPr>
        <w:tc>
          <w:tcPr>
            <w:tcW w:w="454" w:type="dxa"/>
            <w:tcBorders>
              <w:top w:val="single" w:sz="6" w:space="0" w:color="auto"/>
              <w:left w:val="single" w:sz="6" w:space="0" w:color="auto"/>
              <w:bottom w:val="single" w:sz="6" w:space="0" w:color="auto"/>
              <w:right w:val="single" w:sz="6" w:space="0" w:color="auto"/>
            </w:tcBorders>
            <w:shd w:val="clear" w:color="auto" w:fill="FFFFFF"/>
          </w:tcPr>
          <w:p w14:paraId="1582D245" w14:textId="77777777" w:rsidR="00433BA6" w:rsidRPr="00A30954" w:rsidRDefault="00433BA6" w:rsidP="00A30954">
            <w:pPr>
              <w:shd w:val="clear" w:color="auto" w:fill="FFFFFF"/>
              <w:tabs>
                <w:tab w:val="left" w:pos="567"/>
              </w:tabs>
              <w:jc w:val="center"/>
            </w:pPr>
            <w:r w:rsidRPr="00A30954">
              <w:rPr>
                <w:color w:val="000000"/>
              </w:rPr>
              <w:t>5</w:t>
            </w:r>
          </w:p>
        </w:tc>
        <w:tc>
          <w:tcPr>
            <w:tcW w:w="3024" w:type="dxa"/>
            <w:tcBorders>
              <w:top w:val="single" w:sz="6" w:space="0" w:color="auto"/>
              <w:left w:val="single" w:sz="6" w:space="0" w:color="auto"/>
              <w:bottom w:val="single" w:sz="6" w:space="0" w:color="auto"/>
              <w:right w:val="single" w:sz="6" w:space="0" w:color="auto"/>
            </w:tcBorders>
            <w:shd w:val="clear" w:color="auto" w:fill="FFFFFF"/>
          </w:tcPr>
          <w:p w14:paraId="56C9670C" w14:textId="77777777" w:rsidR="00433BA6" w:rsidRPr="00A30954" w:rsidRDefault="00433BA6" w:rsidP="00A30954">
            <w:pPr>
              <w:shd w:val="clear" w:color="auto" w:fill="FFFFFF"/>
              <w:tabs>
                <w:tab w:val="left" w:pos="567"/>
              </w:tabs>
            </w:pPr>
            <w:r w:rsidRPr="00A30954">
              <w:rPr>
                <w:color w:val="000000"/>
                <w:spacing w:val="-1"/>
              </w:rPr>
              <w:t>Технологичности</w:t>
            </w:r>
          </w:p>
        </w:tc>
        <w:tc>
          <w:tcPr>
            <w:tcW w:w="5688" w:type="dxa"/>
            <w:tcBorders>
              <w:top w:val="single" w:sz="6" w:space="0" w:color="auto"/>
              <w:left w:val="single" w:sz="6" w:space="0" w:color="auto"/>
              <w:bottom w:val="single" w:sz="6" w:space="0" w:color="auto"/>
              <w:right w:val="single" w:sz="6" w:space="0" w:color="auto"/>
            </w:tcBorders>
            <w:shd w:val="clear" w:color="auto" w:fill="FFFFFF"/>
          </w:tcPr>
          <w:p w14:paraId="07832A3A" w14:textId="77777777" w:rsidR="00433BA6" w:rsidRPr="00A30954" w:rsidRDefault="00433BA6" w:rsidP="00A30954">
            <w:pPr>
              <w:shd w:val="clear" w:color="auto" w:fill="FFFFFF"/>
              <w:tabs>
                <w:tab w:val="left" w:pos="567"/>
              </w:tabs>
            </w:pPr>
          </w:p>
        </w:tc>
      </w:tr>
      <w:tr w:rsidR="00433BA6" w:rsidRPr="00A30954" w14:paraId="2B699FF9" w14:textId="77777777" w:rsidTr="00CC2B3B">
        <w:trPr>
          <w:trHeight w:hRule="exact" w:val="369"/>
        </w:trPr>
        <w:tc>
          <w:tcPr>
            <w:tcW w:w="454" w:type="dxa"/>
            <w:tcBorders>
              <w:top w:val="single" w:sz="6" w:space="0" w:color="auto"/>
              <w:left w:val="single" w:sz="6" w:space="0" w:color="auto"/>
              <w:bottom w:val="single" w:sz="6" w:space="0" w:color="auto"/>
              <w:right w:val="single" w:sz="6" w:space="0" w:color="auto"/>
            </w:tcBorders>
            <w:shd w:val="clear" w:color="auto" w:fill="FFFFFF"/>
          </w:tcPr>
          <w:p w14:paraId="335ADC66" w14:textId="77777777" w:rsidR="00433BA6" w:rsidRPr="00A30954" w:rsidRDefault="00433BA6" w:rsidP="00A30954">
            <w:pPr>
              <w:shd w:val="clear" w:color="auto" w:fill="FFFFFF"/>
              <w:tabs>
                <w:tab w:val="left" w:pos="567"/>
              </w:tabs>
              <w:jc w:val="center"/>
            </w:pPr>
            <w:r w:rsidRPr="00A30954">
              <w:rPr>
                <w:color w:val="000000"/>
              </w:rPr>
              <w:t>6</w:t>
            </w:r>
          </w:p>
        </w:tc>
        <w:tc>
          <w:tcPr>
            <w:tcW w:w="3024" w:type="dxa"/>
            <w:tcBorders>
              <w:top w:val="single" w:sz="6" w:space="0" w:color="auto"/>
              <w:left w:val="single" w:sz="6" w:space="0" w:color="auto"/>
              <w:bottom w:val="single" w:sz="6" w:space="0" w:color="auto"/>
              <w:right w:val="single" w:sz="6" w:space="0" w:color="auto"/>
            </w:tcBorders>
            <w:shd w:val="clear" w:color="auto" w:fill="FFFFFF"/>
          </w:tcPr>
          <w:p w14:paraId="3FC60D52" w14:textId="77777777" w:rsidR="00433BA6" w:rsidRPr="00A30954" w:rsidRDefault="00433BA6" w:rsidP="00A30954">
            <w:pPr>
              <w:shd w:val="clear" w:color="auto" w:fill="FFFFFF"/>
              <w:tabs>
                <w:tab w:val="left" w:pos="567"/>
              </w:tabs>
            </w:pPr>
            <w:r w:rsidRPr="00A30954">
              <w:rPr>
                <w:color w:val="000000"/>
                <w:spacing w:val="-2"/>
              </w:rPr>
              <w:t>Безопасности</w:t>
            </w:r>
          </w:p>
        </w:tc>
        <w:tc>
          <w:tcPr>
            <w:tcW w:w="5688" w:type="dxa"/>
            <w:tcBorders>
              <w:top w:val="single" w:sz="6" w:space="0" w:color="auto"/>
              <w:left w:val="single" w:sz="6" w:space="0" w:color="auto"/>
              <w:bottom w:val="single" w:sz="6" w:space="0" w:color="auto"/>
              <w:right w:val="single" w:sz="6" w:space="0" w:color="auto"/>
            </w:tcBorders>
            <w:shd w:val="clear" w:color="auto" w:fill="FFFFFF"/>
          </w:tcPr>
          <w:p w14:paraId="2BF9DB95" w14:textId="77777777" w:rsidR="00433BA6" w:rsidRPr="00A30954" w:rsidRDefault="00433BA6" w:rsidP="00A30954">
            <w:pPr>
              <w:shd w:val="clear" w:color="auto" w:fill="FFFFFF"/>
              <w:tabs>
                <w:tab w:val="left" w:pos="567"/>
              </w:tabs>
            </w:pPr>
          </w:p>
        </w:tc>
      </w:tr>
      <w:tr w:rsidR="00433BA6" w:rsidRPr="00A30954" w14:paraId="7289C95D" w14:textId="77777777" w:rsidTr="00CC2B3B">
        <w:trPr>
          <w:trHeight w:hRule="exact" w:val="352"/>
        </w:trPr>
        <w:tc>
          <w:tcPr>
            <w:tcW w:w="454" w:type="dxa"/>
            <w:tcBorders>
              <w:top w:val="single" w:sz="6" w:space="0" w:color="auto"/>
              <w:left w:val="single" w:sz="6" w:space="0" w:color="auto"/>
              <w:bottom w:val="single" w:sz="6" w:space="0" w:color="auto"/>
              <w:right w:val="single" w:sz="6" w:space="0" w:color="auto"/>
            </w:tcBorders>
            <w:shd w:val="clear" w:color="auto" w:fill="FFFFFF"/>
          </w:tcPr>
          <w:p w14:paraId="0E2AD9D1" w14:textId="77777777" w:rsidR="00433BA6" w:rsidRPr="00A30954" w:rsidRDefault="00433BA6" w:rsidP="00A30954">
            <w:pPr>
              <w:shd w:val="clear" w:color="auto" w:fill="FFFFFF"/>
              <w:tabs>
                <w:tab w:val="left" w:pos="567"/>
              </w:tabs>
              <w:jc w:val="center"/>
            </w:pPr>
            <w:r w:rsidRPr="00A30954">
              <w:rPr>
                <w:color w:val="000000"/>
              </w:rPr>
              <w:t>7</w:t>
            </w:r>
          </w:p>
        </w:tc>
        <w:tc>
          <w:tcPr>
            <w:tcW w:w="3024" w:type="dxa"/>
            <w:tcBorders>
              <w:top w:val="single" w:sz="6" w:space="0" w:color="auto"/>
              <w:left w:val="single" w:sz="6" w:space="0" w:color="auto"/>
              <w:bottom w:val="single" w:sz="6" w:space="0" w:color="auto"/>
              <w:right w:val="single" w:sz="6" w:space="0" w:color="auto"/>
            </w:tcBorders>
            <w:shd w:val="clear" w:color="auto" w:fill="FFFFFF"/>
          </w:tcPr>
          <w:p w14:paraId="1CF2EFE9" w14:textId="77777777" w:rsidR="00433BA6" w:rsidRPr="00A30954" w:rsidRDefault="00433BA6" w:rsidP="00A30954">
            <w:pPr>
              <w:shd w:val="clear" w:color="auto" w:fill="FFFFFF"/>
              <w:tabs>
                <w:tab w:val="left" w:pos="567"/>
              </w:tabs>
            </w:pPr>
            <w:r w:rsidRPr="00A30954">
              <w:rPr>
                <w:color w:val="000000"/>
                <w:spacing w:val="-2"/>
              </w:rPr>
              <w:t>Охраны окружающей среды</w:t>
            </w:r>
          </w:p>
        </w:tc>
        <w:tc>
          <w:tcPr>
            <w:tcW w:w="5688" w:type="dxa"/>
            <w:tcBorders>
              <w:top w:val="single" w:sz="6" w:space="0" w:color="auto"/>
              <w:left w:val="single" w:sz="6" w:space="0" w:color="auto"/>
              <w:bottom w:val="single" w:sz="6" w:space="0" w:color="auto"/>
              <w:right w:val="single" w:sz="6" w:space="0" w:color="auto"/>
            </w:tcBorders>
            <w:shd w:val="clear" w:color="auto" w:fill="FFFFFF"/>
          </w:tcPr>
          <w:p w14:paraId="2EEA6DFA" w14:textId="77777777" w:rsidR="00433BA6" w:rsidRPr="00A30954" w:rsidRDefault="00433BA6" w:rsidP="00A30954">
            <w:pPr>
              <w:shd w:val="clear" w:color="auto" w:fill="FFFFFF"/>
              <w:tabs>
                <w:tab w:val="left" w:pos="567"/>
              </w:tabs>
            </w:pPr>
          </w:p>
        </w:tc>
      </w:tr>
    </w:tbl>
    <w:p w14:paraId="2AFEE1CF" w14:textId="77777777" w:rsidR="00CC2B3B" w:rsidRPr="00A30954" w:rsidRDefault="00CC2B3B" w:rsidP="00A30954">
      <w:pPr>
        <w:shd w:val="clear" w:color="auto" w:fill="FFFFFF"/>
        <w:tabs>
          <w:tab w:val="left" w:pos="567"/>
        </w:tabs>
        <w:ind w:right="43"/>
        <w:rPr>
          <w:i/>
          <w:iCs/>
          <w:color w:val="000000"/>
          <w:spacing w:val="-3"/>
        </w:rPr>
      </w:pPr>
    </w:p>
    <w:p w14:paraId="0F2980C5" w14:textId="77777777" w:rsidR="00433BA6" w:rsidRPr="00A30954" w:rsidRDefault="00433BA6" w:rsidP="00A30954">
      <w:pPr>
        <w:shd w:val="clear" w:color="auto" w:fill="FFFFFF"/>
        <w:tabs>
          <w:tab w:val="left" w:pos="567"/>
        </w:tabs>
        <w:ind w:right="43"/>
      </w:pPr>
      <w:r w:rsidRPr="00A30954">
        <w:rPr>
          <w:iCs/>
          <w:color w:val="000000"/>
          <w:spacing w:val="-3"/>
        </w:rPr>
        <w:t xml:space="preserve">Таблица </w:t>
      </w:r>
      <w:r w:rsidR="00CC2B3B" w:rsidRPr="00A30954">
        <w:rPr>
          <w:iCs/>
          <w:color w:val="000000"/>
          <w:spacing w:val="-3"/>
        </w:rPr>
        <w:t>3-</w:t>
      </w:r>
      <w:r w:rsidR="00CC2B3B" w:rsidRPr="00A30954">
        <w:rPr>
          <w:i/>
          <w:iCs/>
          <w:color w:val="000000"/>
          <w:spacing w:val="-3"/>
        </w:rPr>
        <w:t xml:space="preserve"> </w:t>
      </w:r>
      <w:r w:rsidRPr="00A30954">
        <w:rPr>
          <w:bCs/>
          <w:color w:val="000000"/>
          <w:spacing w:val="-5"/>
        </w:rPr>
        <w:t>Требования к должностям и профессиям обслуживающего персонала магазина</w:t>
      </w:r>
    </w:p>
    <w:p w14:paraId="463DAC61" w14:textId="77777777" w:rsidR="00433BA6" w:rsidRPr="00A30954" w:rsidRDefault="00433BA6" w:rsidP="00A30954">
      <w:pPr>
        <w:tabs>
          <w:tab w:val="left" w:pos="567"/>
        </w:tabs>
      </w:pPr>
    </w:p>
    <w:tbl>
      <w:tblPr>
        <w:tblW w:w="0" w:type="auto"/>
        <w:tblInd w:w="40" w:type="dxa"/>
        <w:tblLayout w:type="fixed"/>
        <w:tblCellMar>
          <w:left w:w="40" w:type="dxa"/>
          <w:right w:w="40" w:type="dxa"/>
        </w:tblCellMar>
        <w:tblLook w:val="0000" w:firstRow="0" w:lastRow="0" w:firstColumn="0" w:lastColumn="0" w:noHBand="0" w:noVBand="0"/>
      </w:tblPr>
      <w:tblGrid>
        <w:gridCol w:w="403"/>
        <w:gridCol w:w="3593"/>
        <w:gridCol w:w="5170"/>
      </w:tblGrid>
      <w:tr w:rsidR="00433BA6" w:rsidRPr="00A30954" w14:paraId="1CDDA052" w14:textId="77777777" w:rsidTr="00CC2B3B">
        <w:trPr>
          <w:trHeight w:hRule="exact" w:val="657"/>
        </w:trPr>
        <w:tc>
          <w:tcPr>
            <w:tcW w:w="403" w:type="dxa"/>
            <w:tcBorders>
              <w:top w:val="single" w:sz="6" w:space="0" w:color="auto"/>
              <w:left w:val="single" w:sz="6" w:space="0" w:color="auto"/>
              <w:bottom w:val="single" w:sz="6" w:space="0" w:color="auto"/>
              <w:right w:val="single" w:sz="6" w:space="0" w:color="auto"/>
            </w:tcBorders>
            <w:shd w:val="clear" w:color="auto" w:fill="FFFFFF"/>
          </w:tcPr>
          <w:p w14:paraId="470AE286" w14:textId="77777777" w:rsidR="00433BA6" w:rsidRPr="00A30954" w:rsidRDefault="00433BA6" w:rsidP="00A30954">
            <w:pPr>
              <w:shd w:val="clear" w:color="auto" w:fill="FFFFFF"/>
              <w:tabs>
                <w:tab w:val="left" w:pos="567"/>
              </w:tabs>
              <w:jc w:val="center"/>
            </w:pPr>
            <w:r w:rsidRPr="00A30954">
              <w:rPr>
                <w:color w:val="000000"/>
              </w:rPr>
              <w:lastRenderedPageBreak/>
              <w:t xml:space="preserve">№ </w:t>
            </w:r>
            <w:r w:rsidRPr="00A30954">
              <w:rPr>
                <w:color w:val="000000"/>
                <w:spacing w:val="-7"/>
              </w:rPr>
              <w:t>п/п</w:t>
            </w:r>
          </w:p>
        </w:tc>
        <w:tc>
          <w:tcPr>
            <w:tcW w:w="3593" w:type="dxa"/>
            <w:tcBorders>
              <w:top w:val="single" w:sz="6" w:space="0" w:color="auto"/>
              <w:left w:val="single" w:sz="6" w:space="0" w:color="auto"/>
              <w:bottom w:val="single" w:sz="6" w:space="0" w:color="auto"/>
              <w:right w:val="single" w:sz="6" w:space="0" w:color="auto"/>
            </w:tcBorders>
            <w:shd w:val="clear" w:color="auto" w:fill="FFFFFF"/>
          </w:tcPr>
          <w:p w14:paraId="07A10DFE" w14:textId="77777777" w:rsidR="00433BA6" w:rsidRPr="00A30954" w:rsidRDefault="00433BA6" w:rsidP="00A30954">
            <w:pPr>
              <w:shd w:val="clear" w:color="auto" w:fill="FFFFFF"/>
              <w:tabs>
                <w:tab w:val="left" w:pos="567"/>
              </w:tabs>
              <w:ind w:left="58"/>
              <w:jc w:val="center"/>
            </w:pPr>
            <w:r w:rsidRPr="00A30954">
              <w:rPr>
                <w:color w:val="000000"/>
                <w:spacing w:val="-1"/>
              </w:rPr>
              <w:t>Наименование должности, профессии</w:t>
            </w:r>
          </w:p>
        </w:tc>
        <w:tc>
          <w:tcPr>
            <w:tcW w:w="5170" w:type="dxa"/>
            <w:tcBorders>
              <w:top w:val="single" w:sz="6" w:space="0" w:color="auto"/>
              <w:left w:val="single" w:sz="6" w:space="0" w:color="auto"/>
              <w:bottom w:val="single" w:sz="6" w:space="0" w:color="auto"/>
              <w:right w:val="single" w:sz="6" w:space="0" w:color="auto"/>
            </w:tcBorders>
            <w:shd w:val="clear" w:color="auto" w:fill="FFFFFF"/>
          </w:tcPr>
          <w:p w14:paraId="48A27E8C" w14:textId="77777777" w:rsidR="00433BA6" w:rsidRPr="00A30954" w:rsidRDefault="00433BA6" w:rsidP="00A30954">
            <w:pPr>
              <w:shd w:val="clear" w:color="auto" w:fill="FFFFFF"/>
              <w:tabs>
                <w:tab w:val="left" w:pos="567"/>
              </w:tabs>
              <w:jc w:val="center"/>
            </w:pPr>
            <w:r w:rsidRPr="00A30954">
              <w:rPr>
                <w:color w:val="000000"/>
                <w:spacing w:val="-1"/>
              </w:rPr>
              <w:t>Характеристика требования</w:t>
            </w:r>
          </w:p>
        </w:tc>
      </w:tr>
      <w:tr w:rsidR="00433BA6" w:rsidRPr="00A30954" w14:paraId="437CB882" w14:textId="77777777" w:rsidTr="00CC2B3B">
        <w:trPr>
          <w:trHeight w:hRule="exact" w:val="238"/>
        </w:trPr>
        <w:tc>
          <w:tcPr>
            <w:tcW w:w="403" w:type="dxa"/>
            <w:tcBorders>
              <w:top w:val="single" w:sz="6" w:space="0" w:color="auto"/>
              <w:left w:val="single" w:sz="6" w:space="0" w:color="auto"/>
              <w:bottom w:val="single" w:sz="6" w:space="0" w:color="auto"/>
              <w:right w:val="single" w:sz="6" w:space="0" w:color="auto"/>
            </w:tcBorders>
            <w:shd w:val="clear" w:color="auto" w:fill="FFFFFF"/>
          </w:tcPr>
          <w:p w14:paraId="7D5C2CFF" w14:textId="77777777" w:rsidR="00433BA6" w:rsidRPr="00A30954" w:rsidRDefault="00433BA6" w:rsidP="00A30954">
            <w:pPr>
              <w:shd w:val="clear" w:color="auto" w:fill="FFFFFF"/>
              <w:tabs>
                <w:tab w:val="left" w:pos="567"/>
              </w:tabs>
              <w:jc w:val="center"/>
            </w:pPr>
            <w:r w:rsidRPr="00A30954">
              <w:rPr>
                <w:color w:val="000000"/>
              </w:rPr>
              <w:t>1</w:t>
            </w:r>
          </w:p>
        </w:tc>
        <w:tc>
          <w:tcPr>
            <w:tcW w:w="3593" w:type="dxa"/>
            <w:tcBorders>
              <w:top w:val="single" w:sz="6" w:space="0" w:color="auto"/>
              <w:left w:val="single" w:sz="6" w:space="0" w:color="auto"/>
              <w:bottom w:val="single" w:sz="6" w:space="0" w:color="auto"/>
              <w:right w:val="single" w:sz="6" w:space="0" w:color="auto"/>
            </w:tcBorders>
            <w:shd w:val="clear" w:color="auto" w:fill="FFFFFF"/>
          </w:tcPr>
          <w:p w14:paraId="54373037" w14:textId="77777777" w:rsidR="00433BA6" w:rsidRPr="00A30954" w:rsidRDefault="00433BA6" w:rsidP="00A30954">
            <w:pPr>
              <w:shd w:val="clear" w:color="auto" w:fill="FFFFFF"/>
              <w:tabs>
                <w:tab w:val="left" w:pos="567"/>
              </w:tabs>
              <w:ind w:left="1642"/>
            </w:pPr>
            <w:r w:rsidRPr="00A30954">
              <w:rPr>
                <w:color w:val="000000"/>
              </w:rPr>
              <w:t>2</w:t>
            </w:r>
          </w:p>
        </w:tc>
        <w:tc>
          <w:tcPr>
            <w:tcW w:w="5170" w:type="dxa"/>
            <w:tcBorders>
              <w:top w:val="single" w:sz="6" w:space="0" w:color="auto"/>
              <w:left w:val="single" w:sz="6" w:space="0" w:color="auto"/>
              <w:bottom w:val="single" w:sz="6" w:space="0" w:color="auto"/>
              <w:right w:val="single" w:sz="6" w:space="0" w:color="auto"/>
            </w:tcBorders>
            <w:shd w:val="clear" w:color="auto" w:fill="FFFFFF"/>
          </w:tcPr>
          <w:p w14:paraId="6441984D" w14:textId="77777777" w:rsidR="00433BA6" w:rsidRPr="00A30954" w:rsidRDefault="00433BA6" w:rsidP="00A30954">
            <w:pPr>
              <w:shd w:val="clear" w:color="auto" w:fill="FFFFFF"/>
              <w:tabs>
                <w:tab w:val="left" w:pos="567"/>
              </w:tabs>
              <w:jc w:val="center"/>
            </w:pPr>
            <w:r w:rsidRPr="00A30954">
              <w:rPr>
                <w:color w:val="000000"/>
              </w:rPr>
              <w:t>3</w:t>
            </w:r>
          </w:p>
        </w:tc>
      </w:tr>
      <w:tr w:rsidR="00433BA6" w:rsidRPr="00A30954" w14:paraId="286269D6" w14:textId="77777777" w:rsidTr="00CC2B3B">
        <w:trPr>
          <w:trHeight w:hRule="exact" w:val="316"/>
        </w:trPr>
        <w:tc>
          <w:tcPr>
            <w:tcW w:w="403" w:type="dxa"/>
            <w:tcBorders>
              <w:top w:val="single" w:sz="6" w:space="0" w:color="auto"/>
              <w:left w:val="single" w:sz="6" w:space="0" w:color="auto"/>
              <w:bottom w:val="single" w:sz="6" w:space="0" w:color="auto"/>
              <w:right w:val="single" w:sz="6" w:space="0" w:color="auto"/>
            </w:tcBorders>
            <w:shd w:val="clear" w:color="auto" w:fill="FFFFFF"/>
          </w:tcPr>
          <w:p w14:paraId="22BF3AB4" w14:textId="77777777" w:rsidR="00433BA6" w:rsidRPr="00A30954" w:rsidRDefault="00433BA6" w:rsidP="00A30954">
            <w:pPr>
              <w:shd w:val="clear" w:color="auto" w:fill="FFFFFF"/>
              <w:tabs>
                <w:tab w:val="left" w:pos="567"/>
              </w:tabs>
              <w:jc w:val="center"/>
            </w:pPr>
            <w:r w:rsidRPr="00A30954">
              <w:rPr>
                <w:color w:val="000000"/>
              </w:rPr>
              <w:t>1</w:t>
            </w:r>
          </w:p>
        </w:tc>
        <w:tc>
          <w:tcPr>
            <w:tcW w:w="3593" w:type="dxa"/>
            <w:tcBorders>
              <w:top w:val="single" w:sz="6" w:space="0" w:color="auto"/>
              <w:left w:val="single" w:sz="6" w:space="0" w:color="auto"/>
              <w:bottom w:val="single" w:sz="6" w:space="0" w:color="auto"/>
              <w:right w:val="single" w:sz="6" w:space="0" w:color="auto"/>
            </w:tcBorders>
            <w:shd w:val="clear" w:color="auto" w:fill="FFFFFF"/>
          </w:tcPr>
          <w:p w14:paraId="1D3BDF50" w14:textId="77777777" w:rsidR="00433BA6" w:rsidRPr="00A30954" w:rsidRDefault="00433BA6" w:rsidP="00A30954">
            <w:pPr>
              <w:shd w:val="clear" w:color="auto" w:fill="FFFFFF"/>
              <w:tabs>
                <w:tab w:val="left" w:pos="567"/>
              </w:tabs>
            </w:pPr>
            <w:r w:rsidRPr="00A30954">
              <w:rPr>
                <w:color w:val="000000"/>
                <w:spacing w:val="-2"/>
              </w:rPr>
              <w:t>Товаровед</w:t>
            </w:r>
          </w:p>
        </w:tc>
        <w:tc>
          <w:tcPr>
            <w:tcW w:w="5170" w:type="dxa"/>
            <w:tcBorders>
              <w:top w:val="single" w:sz="6" w:space="0" w:color="auto"/>
              <w:left w:val="single" w:sz="6" w:space="0" w:color="auto"/>
              <w:bottom w:val="single" w:sz="6" w:space="0" w:color="auto"/>
              <w:right w:val="single" w:sz="6" w:space="0" w:color="auto"/>
            </w:tcBorders>
            <w:shd w:val="clear" w:color="auto" w:fill="FFFFFF"/>
          </w:tcPr>
          <w:p w14:paraId="1CF2C453" w14:textId="77777777" w:rsidR="00433BA6" w:rsidRPr="00A30954" w:rsidRDefault="00433BA6" w:rsidP="00A30954">
            <w:pPr>
              <w:shd w:val="clear" w:color="auto" w:fill="FFFFFF"/>
              <w:tabs>
                <w:tab w:val="left" w:pos="567"/>
              </w:tabs>
            </w:pPr>
          </w:p>
        </w:tc>
      </w:tr>
      <w:tr w:rsidR="00433BA6" w:rsidRPr="00A30954" w14:paraId="512C0ECE" w14:textId="77777777" w:rsidTr="00CC2B3B">
        <w:trPr>
          <w:trHeight w:hRule="exact" w:val="354"/>
        </w:trPr>
        <w:tc>
          <w:tcPr>
            <w:tcW w:w="403" w:type="dxa"/>
            <w:tcBorders>
              <w:top w:val="single" w:sz="6" w:space="0" w:color="auto"/>
              <w:left w:val="single" w:sz="6" w:space="0" w:color="auto"/>
              <w:bottom w:val="single" w:sz="6" w:space="0" w:color="auto"/>
              <w:right w:val="single" w:sz="6" w:space="0" w:color="auto"/>
            </w:tcBorders>
            <w:shd w:val="clear" w:color="auto" w:fill="FFFFFF"/>
          </w:tcPr>
          <w:p w14:paraId="62830DBB" w14:textId="77777777" w:rsidR="00433BA6" w:rsidRPr="00A30954" w:rsidRDefault="00433BA6" w:rsidP="00A30954">
            <w:pPr>
              <w:shd w:val="clear" w:color="auto" w:fill="FFFFFF"/>
              <w:tabs>
                <w:tab w:val="left" w:pos="567"/>
              </w:tabs>
              <w:jc w:val="center"/>
            </w:pPr>
            <w:r w:rsidRPr="00A30954">
              <w:rPr>
                <w:color w:val="000000"/>
              </w:rPr>
              <w:t>2</w:t>
            </w:r>
          </w:p>
        </w:tc>
        <w:tc>
          <w:tcPr>
            <w:tcW w:w="3593" w:type="dxa"/>
            <w:tcBorders>
              <w:top w:val="single" w:sz="6" w:space="0" w:color="auto"/>
              <w:left w:val="single" w:sz="6" w:space="0" w:color="auto"/>
              <w:bottom w:val="single" w:sz="6" w:space="0" w:color="auto"/>
              <w:right w:val="single" w:sz="6" w:space="0" w:color="auto"/>
            </w:tcBorders>
            <w:shd w:val="clear" w:color="auto" w:fill="FFFFFF"/>
          </w:tcPr>
          <w:p w14:paraId="58B2BAB7" w14:textId="77777777" w:rsidR="00433BA6" w:rsidRPr="00A30954" w:rsidRDefault="00433BA6" w:rsidP="00A30954">
            <w:pPr>
              <w:shd w:val="clear" w:color="auto" w:fill="FFFFFF"/>
              <w:tabs>
                <w:tab w:val="left" w:pos="567"/>
              </w:tabs>
              <w:rPr>
                <w:color w:val="000000"/>
                <w:spacing w:val="-1"/>
              </w:rPr>
            </w:pPr>
            <w:r w:rsidRPr="00A30954">
              <w:rPr>
                <w:color w:val="000000"/>
                <w:spacing w:val="-1"/>
              </w:rPr>
              <w:t>Заведующий отделом (секцией)</w:t>
            </w:r>
          </w:p>
        </w:tc>
        <w:tc>
          <w:tcPr>
            <w:tcW w:w="5170" w:type="dxa"/>
            <w:tcBorders>
              <w:top w:val="single" w:sz="6" w:space="0" w:color="auto"/>
              <w:left w:val="single" w:sz="6" w:space="0" w:color="auto"/>
              <w:bottom w:val="single" w:sz="6" w:space="0" w:color="auto"/>
              <w:right w:val="single" w:sz="6" w:space="0" w:color="auto"/>
            </w:tcBorders>
            <w:shd w:val="clear" w:color="auto" w:fill="FFFFFF"/>
          </w:tcPr>
          <w:p w14:paraId="5BB1DB04" w14:textId="77777777" w:rsidR="00433BA6" w:rsidRPr="00A30954" w:rsidRDefault="00433BA6" w:rsidP="00A30954">
            <w:pPr>
              <w:shd w:val="clear" w:color="auto" w:fill="FFFFFF"/>
              <w:tabs>
                <w:tab w:val="left" w:pos="567"/>
              </w:tabs>
            </w:pPr>
          </w:p>
        </w:tc>
      </w:tr>
      <w:tr w:rsidR="00433BA6" w:rsidRPr="00A30954" w14:paraId="63FAD98C" w14:textId="77777777" w:rsidTr="00CC2B3B">
        <w:trPr>
          <w:trHeight w:hRule="exact" w:val="362"/>
        </w:trPr>
        <w:tc>
          <w:tcPr>
            <w:tcW w:w="403" w:type="dxa"/>
            <w:tcBorders>
              <w:top w:val="single" w:sz="6" w:space="0" w:color="auto"/>
              <w:left w:val="single" w:sz="6" w:space="0" w:color="auto"/>
              <w:bottom w:val="single" w:sz="6" w:space="0" w:color="auto"/>
              <w:right w:val="single" w:sz="6" w:space="0" w:color="auto"/>
            </w:tcBorders>
            <w:shd w:val="clear" w:color="auto" w:fill="FFFFFF"/>
          </w:tcPr>
          <w:p w14:paraId="2240D353" w14:textId="77777777" w:rsidR="00433BA6" w:rsidRPr="00A30954" w:rsidRDefault="00433BA6" w:rsidP="00A30954">
            <w:pPr>
              <w:shd w:val="clear" w:color="auto" w:fill="FFFFFF"/>
              <w:tabs>
                <w:tab w:val="left" w:pos="567"/>
              </w:tabs>
              <w:jc w:val="center"/>
            </w:pPr>
            <w:r w:rsidRPr="00A30954">
              <w:rPr>
                <w:color w:val="000000"/>
              </w:rPr>
              <w:t>3</w:t>
            </w:r>
          </w:p>
        </w:tc>
        <w:tc>
          <w:tcPr>
            <w:tcW w:w="3593" w:type="dxa"/>
            <w:tcBorders>
              <w:top w:val="single" w:sz="6" w:space="0" w:color="auto"/>
              <w:left w:val="single" w:sz="6" w:space="0" w:color="auto"/>
              <w:bottom w:val="single" w:sz="6" w:space="0" w:color="auto"/>
              <w:right w:val="single" w:sz="6" w:space="0" w:color="auto"/>
            </w:tcBorders>
            <w:shd w:val="clear" w:color="auto" w:fill="FFFFFF"/>
          </w:tcPr>
          <w:p w14:paraId="2BF7CC81" w14:textId="77777777" w:rsidR="00433BA6" w:rsidRPr="00A30954" w:rsidRDefault="00433BA6" w:rsidP="00A30954">
            <w:pPr>
              <w:shd w:val="clear" w:color="auto" w:fill="FFFFFF"/>
              <w:tabs>
                <w:tab w:val="left" w:pos="567"/>
              </w:tabs>
            </w:pPr>
            <w:r w:rsidRPr="00A30954">
              <w:rPr>
                <w:color w:val="000000"/>
                <w:spacing w:val="-1"/>
              </w:rPr>
              <w:t>Администратор торгового зала</w:t>
            </w:r>
          </w:p>
        </w:tc>
        <w:tc>
          <w:tcPr>
            <w:tcW w:w="5170" w:type="dxa"/>
            <w:tcBorders>
              <w:top w:val="single" w:sz="6" w:space="0" w:color="auto"/>
              <w:left w:val="single" w:sz="6" w:space="0" w:color="auto"/>
              <w:bottom w:val="single" w:sz="6" w:space="0" w:color="auto"/>
              <w:right w:val="single" w:sz="6" w:space="0" w:color="auto"/>
            </w:tcBorders>
            <w:shd w:val="clear" w:color="auto" w:fill="FFFFFF"/>
          </w:tcPr>
          <w:p w14:paraId="5C6D30ED" w14:textId="77777777" w:rsidR="00433BA6" w:rsidRPr="00A30954" w:rsidRDefault="00433BA6" w:rsidP="00A30954">
            <w:pPr>
              <w:shd w:val="clear" w:color="auto" w:fill="FFFFFF"/>
              <w:tabs>
                <w:tab w:val="left" w:pos="567"/>
              </w:tabs>
            </w:pPr>
          </w:p>
        </w:tc>
      </w:tr>
      <w:tr w:rsidR="00433BA6" w:rsidRPr="00A30954" w14:paraId="625465D4" w14:textId="77777777" w:rsidTr="00CC2B3B">
        <w:trPr>
          <w:trHeight w:hRule="exact" w:val="583"/>
        </w:trPr>
        <w:tc>
          <w:tcPr>
            <w:tcW w:w="403" w:type="dxa"/>
            <w:tcBorders>
              <w:top w:val="single" w:sz="6" w:space="0" w:color="auto"/>
              <w:left w:val="single" w:sz="6" w:space="0" w:color="auto"/>
              <w:bottom w:val="single" w:sz="6" w:space="0" w:color="auto"/>
              <w:right w:val="single" w:sz="6" w:space="0" w:color="auto"/>
            </w:tcBorders>
            <w:shd w:val="clear" w:color="auto" w:fill="FFFFFF"/>
          </w:tcPr>
          <w:p w14:paraId="2978CDD1" w14:textId="77777777" w:rsidR="00433BA6" w:rsidRPr="00A30954" w:rsidRDefault="00433BA6" w:rsidP="00A30954">
            <w:pPr>
              <w:shd w:val="clear" w:color="auto" w:fill="FFFFFF"/>
              <w:tabs>
                <w:tab w:val="left" w:pos="567"/>
              </w:tabs>
              <w:jc w:val="center"/>
            </w:pPr>
            <w:r w:rsidRPr="00A30954">
              <w:rPr>
                <w:color w:val="000000"/>
              </w:rPr>
              <w:t>4</w:t>
            </w:r>
          </w:p>
        </w:tc>
        <w:tc>
          <w:tcPr>
            <w:tcW w:w="3593" w:type="dxa"/>
            <w:tcBorders>
              <w:top w:val="single" w:sz="6" w:space="0" w:color="auto"/>
              <w:left w:val="single" w:sz="6" w:space="0" w:color="auto"/>
              <w:bottom w:val="single" w:sz="6" w:space="0" w:color="auto"/>
              <w:right w:val="single" w:sz="6" w:space="0" w:color="auto"/>
            </w:tcBorders>
            <w:shd w:val="clear" w:color="auto" w:fill="FFFFFF"/>
          </w:tcPr>
          <w:p w14:paraId="1A7C8B5E" w14:textId="77777777" w:rsidR="00433BA6" w:rsidRPr="00A30954" w:rsidRDefault="00433BA6" w:rsidP="00A30954">
            <w:pPr>
              <w:shd w:val="clear" w:color="auto" w:fill="FFFFFF"/>
              <w:tabs>
                <w:tab w:val="left" w:pos="567"/>
              </w:tabs>
            </w:pPr>
            <w:r w:rsidRPr="00A30954">
              <w:rPr>
                <w:color w:val="000000"/>
                <w:spacing w:val="-1"/>
              </w:rPr>
              <w:t>Продавец продовольственных товаров</w:t>
            </w:r>
          </w:p>
        </w:tc>
        <w:tc>
          <w:tcPr>
            <w:tcW w:w="5170" w:type="dxa"/>
            <w:tcBorders>
              <w:top w:val="single" w:sz="6" w:space="0" w:color="auto"/>
              <w:left w:val="single" w:sz="6" w:space="0" w:color="auto"/>
              <w:bottom w:val="single" w:sz="6" w:space="0" w:color="auto"/>
              <w:right w:val="single" w:sz="6" w:space="0" w:color="auto"/>
            </w:tcBorders>
            <w:shd w:val="clear" w:color="auto" w:fill="FFFFFF"/>
          </w:tcPr>
          <w:p w14:paraId="36FB50B8" w14:textId="77777777" w:rsidR="00433BA6" w:rsidRPr="00A30954" w:rsidRDefault="00433BA6" w:rsidP="00A30954">
            <w:pPr>
              <w:shd w:val="clear" w:color="auto" w:fill="FFFFFF"/>
              <w:tabs>
                <w:tab w:val="left" w:pos="567"/>
              </w:tabs>
            </w:pPr>
          </w:p>
        </w:tc>
      </w:tr>
      <w:tr w:rsidR="00433BA6" w:rsidRPr="00A30954" w14:paraId="5537EB19" w14:textId="77777777" w:rsidTr="00CC2B3B">
        <w:trPr>
          <w:trHeight w:hRule="exact" w:val="671"/>
        </w:trPr>
        <w:tc>
          <w:tcPr>
            <w:tcW w:w="403" w:type="dxa"/>
            <w:tcBorders>
              <w:top w:val="single" w:sz="6" w:space="0" w:color="auto"/>
              <w:left w:val="single" w:sz="6" w:space="0" w:color="auto"/>
              <w:bottom w:val="single" w:sz="6" w:space="0" w:color="auto"/>
              <w:right w:val="single" w:sz="6" w:space="0" w:color="auto"/>
            </w:tcBorders>
            <w:shd w:val="clear" w:color="auto" w:fill="FFFFFF"/>
          </w:tcPr>
          <w:p w14:paraId="5AD35EB0" w14:textId="77777777" w:rsidR="00433BA6" w:rsidRPr="00A30954" w:rsidRDefault="00433BA6" w:rsidP="00A30954">
            <w:pPr>
              <w:shd w:val="clear" w:color="auto" w:fill="FFFFFF"/>
              <w:tabs>
                <w:tab w:val="left" w:pos="567"/>
              </w:tabs>
              <w:jc w:val="center"/>
            </w:pPr>
            <w:r w:rsidRPr="00A30954">
              <w:rPr>
                <w:color w:val="000000"/>
              </w:rPr>
              <w:t>5</w:t>
            </w:r>
          </w:p>
        </w:tc>
        <w:tc>
          <w:tcPr>
            <w:tcW w:w="3593" w:type="dxa"/>
            <w:tcBorders>
              <w:top w:val="single" w:sz="6" w:space="0" w:color="auto"/>
              <w:left w:val="single" w:sz="6" w:space="0" w:color="auto"/>
              <w:bottom w:val="single" w:sz="6" w:space="0" w:color="auto"/>
              <w:right w:val="single" w:sz="6" w:space="0" w:color="auto"/>
            </w:tcBorders>
            <w:shd w:val="clear" w:color="auto" w:fill="FFFFFF"/>
          </w:tcPr>
          <w:p w14:paraId="79E47C9F" w14:textId="77777777" w:rsidR="00433BA6" w:rsidRPr="00A30954" w:rsidRDefault="00433BA6" w:rsidP="00A30954">
            <w:pPr>
              <w:shd w:val="clear" w:color="auto" w:fill="FFFFFF"/>
              <w:tabs>
                <w:tab w:val="left" w:pos="567"/>
              </w:tabs>
            </w:pPr>
            <w:r w:rsidRPr="00A30954">
              <w:rPr>
                <w:color w:val="000000"/>
                <w:spacing w:val="-1"/>
              </w:rPr>
              <w:t>Продавец непродовольственных товаров</w:t>
            </w:r>
          </w:p>
        </w:tc>
        <w:tc>
          <w:tcPr>
            <w:tcW w:w="5170" w:type="dxa"/>
            <w:tcBorders>
              <w:top w:val="single" w:sz="6" w:space="0" w:color="auto"/>
              <w:left w:val="single" w:sz="6" w:space="0" w:color="auto"/>
              <w:bottom w:val="single" w:sz="6" w:space="0" w:color="auto"/>
              <w:right w:val="single" w:sz="6" w:space="0" w:color="auto"/>
            </w:tcBorders>
            <w:shd w:val="clear" w:color="auto" w:fill="FFFFFF"/>
          </w:tcPr>
          <w:p w14:paraId="4D8DD52D" w14:textId="77777777" w:rsidR="00433BA6" w:rsidRPr="00A30954" w:rsidRDefault="00433BA6" w:rsidP="00A30954">
            <w:pPr>
              <w:shd w:val="clear" w:color="auto" w:fill="FFFFFF"/>
              <w:tabs>
                <w:tab w:val="left" w:pos="567"/>
              </w:tabs>
            </w:pPr>
          </w:p>
        </w:tc>
      </w:tr>
      <w:tr w:rsidR="00433BA6" w:rsidRPr="00A30954" w14:paraId="182AE584" w14:textId="77777777" w:rsidTr="00CC2B3B">
        <w:trPr>
          <w:trHeight w:hRule="exact" w:val="402"/>
        </w:trPr>
        <w:tc>
          <w:tcPr>
            <w:tcW w:w="403" w:type="dxa"/>
            <w:tcBorders>
              <w:top w:val="single" w:sz="6" w:space="0" w:color="auto"/>
              <w:left w:val="single" w:sz="6" w:space="0" w:color="auto"/>
              <w:bottom w:val="single" w:sz="6" w:space="0" w:color="auto"/>
              <w:right w:val="single" w:sz="6" w:space="0" w:color="auto"/>
            </w:tcBorders>
            <w:shd w:val="clear" w:color="auto" w:fill="FFFFFF"/>
          </w:tcPr>
          <w:p w14:paraId="5D43106C" w14:textId="77777777" w:rsidR="00433BA6" w:rsidRPr="00A30954" w:rsidRDefault="00433BA6" w:rsidP="00A30954">
            <w:pPr>
              <w:shd w:val="clear" w:color="auto" w:fill="FFFFFF"/>
              <w:tabs>
                <w:tab w:val="left" w:pos="567"/>
              </w:tabs>
              <w:jc w:val="center"/>
            </w:pPr>
            <w:r w:rsidRPr="00A30954">
              <w:rPr>
                <w:color w:val="000000"/>
              </w:rPr>
              <w:t>6</w:t>
            </w:r>
          </w:p>
        </w:tc>
        <w:tc>
          <w:tcPr>
            <w:tcW w:w="3593" w:type="dxa"/>
            <w:tcBorders>
              <w:top w:val="single" w:sz="6" w:space="0" w:color="auto"/>
              <w:left w:val="single" w:sz="6" w:space="0" w:color="auto"/>
              <w:bottom w:val="single" w:sz="6" w:space="0" w:color="auto"/>
              <w:right w:val="single" w:sz="6" w:space="0" w:color="auto"/>
            </w:tcBorders>
            <w:shd w:val="clear" w:color="auto" w:fill="FFFFFF"/>
          </w:tcPr>
          <w:p w14:paraId="70D9E01D" w14:textId="77777777" w:rsidR="00433BA6" w:rsidRPr="00A30954" w:rsidRDefault="00433BA6" w:rsidP="00A30954">
            <w:pPr>
              <w:shd w:val="clear" w:color="auto" w:fill="FFFFFF"/>
              <w:tabs>
                <w:tab w:val="left" w:pos="567"/>
              </w:tabs>
            </w:pPr>
            <w:r w:rsidRPr="00A30954">
              <w:rPr>
                <w:color w:val="000000"/>
                <w:spacing w:val="-1"/>
              </w:rPr>
              <w:t>Продавец мелкорозничной сети</w:t>
            </w:r>
          </w:p>
        </w:tc>
        <w:tc>
          <w:tcPr>
            <w:tcW w:w="5170" w:type="dxa"/>
            <w:tcBorders>
              <w:top w:val="single" w:sz="6" w:space="0" w:color="auto"/>
              <w:left w:val="single" w:sz="6" w:space="0" w:color="auto"/>
              <w:bottom w:val="single" w:sz="6" w:space="0" w:color="auto"/>
              <w:right w:val="single" w:sz="6" w:space="0" w:color="auto"/>
            </w:tcBorders>
            <w:shd w:val="clear" w:color="auto" w:fill="FFFFFF"/>
          </w:tcPr>
          <w:p w14:paraId="7177B36A" w14:textId="77777777" w:rsidR="00433BA6" w:rsidRPr="00A30954" w:rsidRDefault="00433BA6" w:rsidP="00A30954">
            <w:pPr>
              <w:shd w:val="clear" w:color="auto" w:fill="FFFFFF"/>
              <w:tabs>
                <w:tab w:val="left" w:pos="567"/>
              </w:tabs>
            </w:pPr>
          </w:p>
        </w:tc>
      </w:tr>
      <w:tr w:rsidR="00433BA6" w:rsidRPr="00A30954" w14:paraId="514289D2" w14:textId="77777777" w:rsidTr="00CC2B3B">
        <w:trPr>
          <w:trHeight w:hRule="exact" w:val="300"/>
        </w:trPr>
        <w:tc>
          <w:tcPr>
            <w:tcW w:w="403" w:type="dxa"/>
            <w:tcBorders>
              <w:top w:val="single" w:sz="6" w:space="0" w:color="auto"/>
              <w:left w:val="single" w:sz="6" w:space="0" w:color="auto"/>
              <w:bottom w:val="single" w:sz="6" w:space="0" w:color="auto"/>
              <w:right w:val="single" w:sz="6" w:space="0" w:color="auto"/>
            </w:tcBorders>
            <w:shd w:val="clear" w:color="auto" w:fill="FFFFFF"/>
          </w:tcPr>
          <w:p w14:paraId="40B3C41B" w14:textId="77777777" w:rsidR="00433BA6" w:rsidRPr="00A30954" w:rsidRDefault="00433BA6" w:rsidP="00A30954">
            <w:pPr>
              <w:shd w:val="clear" w:color="auto" w:fill="FFFFFF"/>
              <w:tabs>
                <w:tab w:val="left" w:pos="567"/>
              </w:tabs>
              <w:jc w:val="center"/>
            </w:pPr>
            <w:r w:rsidRPr="00A30954">
              <w:rPr>
                <w:color w:val="000000"/>
              </w:rPr>
              <w:t>7</w:t>
            </w:r>
          </w:p>
        </w:tc>
        <w:tc>
          <w:tcPr>
            <w:tcW w:w="3593" w:type="dxa"/>
            <w:tcBorders>
              <w:top w:val="single" w:sz="6" w:space="0" w:color="auto"/>
              <w:left w:val="single" w:sz="6" w:space="0" w:color="auto"/>
              <w:bottom w:val="single" w:sz="6" w:space="0" w:color="auto"/>
              <w:right w:val="single" w:sz="6" w:space="0" w:color="auto"/>
            </w:tcBorders>
            <w:shd w:val="clear" w:color="auto" w:fill="FFFFFF"/>
          </w:tcPr>
          <w:p w14:paraId="4B7720C4" w14:textId="77777777" w:rsidR="00433BA6" w:rsidRPr="00A30954" w:rsidRDefault="00433BA6" w:rsidP="00A30954">
            <w:pPr>
              <w:shd w:val="clear" w:color="auto" w:fill="FFFFFF"/>
              <w:tabs>
                <w:tab w:val="left" w:pos="567"/>
              </w:tabs>
            </w:pPr>
            <w:r w:rsidRPr="00A30954">
              <w:rPr>
                <w:color w:val="000000"/>
                <w:spacing w:val="-2"/>
              </w:rPr>
              <w:t>Контролер-кассир</w:t>
            </w:r>
          </w:p>
        </w:tc>
        <w:tc>
          <w:tcPr>
            <w:tcW w:w="5170" w:type="dxa"/>
            <w:tcBorders>
              <w:top w:val="single" w:sz="6" w:space="0" w:color="auto"/>
              <w:left w:val="single" w:sz="6" w:space="0" w:color="auto"/>
              <w:bottom w:val="single" w:sz="6" w:space="0" w:color="auto"/>
              <w:right w:val="single" w:sz="6" w:space="0" w:color="auto"/>
            </w:tcBorders>
            <w:shd w:val="clear" w:color="auto" w:fill="FFFFFF"/>
          </w:tcPr>
          <w:p w14:paraId="3430DAB1" w14:textId="77777777" w:rsidR="00433BA6" w:rsidRPr="00A30954" w:rsidRDefault="00433BA6" w:rsidP="00A30954">
            <w:pPr>
              <w:shd w:val="clear" w:color="auto" w:fill="FFFFFF"/>
              <w:tabs>
                <w:tab w:val="left" w:pos="567"/>
              </w:tabs>
            </w:pPr>
          </w:p>
        </w:tc>
      </w:tr>
      <w:tr w:rsidR="00433BA6" w:rsidRPr="00A30954" w14:paraId="173CC3A2" w14:textId="77777777" w:rsidTr="00CC2B3B">
        <w:trPr>
          <w:trHeight w:hRule="exact" w:val="254"/>
        </w:trPr>
        <w:tc>
          <w:tcPr>
            <w:tcW w:w="403" w:type="dxa"/>
            <w:tcBorders>
              <w:top w:val="single" w:sz="6" w:space="0" w:color="auto"/>
              <w:left w:val="single" w:sz="6" w:space="0" w:color="auto"/>
              <w:bottom w:val="single" w:sz="6" w:space="0" w:color="auto"/>
              <w:right w:val="single" w:sz="6" w:space="0" w:color="auto"/>
            </w:tcBorders>
            <w:shd w:val="clear" w:color="auto" w:fill="FFFFFF"/>
          </w:tcPr>
          <w:p w14:paraId="00AE2F1C" w14:textId="77777777" w:rsidR="00433BA6" w:rsidRPr="00A30954" w:rsidRDefault="00433BA6" w:rsidP="00A30954">
            <w:pPr>
              <w:shd w:val="clear" w:color="auto" w:fill="FFFFFF"/>
              <w:tabs>
                <w:tab w:val="left" w:pos="567"/>
              </w:tabs>
              <w:jc w:val="center"/>
            </w:pPr>
            <w:r w:rsidRPr="00A30954">
              <w:rPr>
                <w:color w:val="000000"/>
              </w:rPr>
              <w:t>8</w:t>
            </w:r>
          </w:p>
        </w:tc>
        <w:tc>
          <w:tcPr>
            <w:tcW w:w="3593" w:type="dxa"/>
            <w:tcBorders>
              <w:top w:val="single" w:sz="6" w:space="0" w:color="auto"/>
              <w:left w:val="single" w:sz="6" w:space="0" w:color="auto"/>
              <w:bottom w:val="single" w:sz="6" w:space="0" w:color="auto"/>
              <w:right w:val="single" w:sz="6" w:space="0" w:color="auto"/>
            </w:tcBorders>
            <w:shd w:val="clear" w:color="auto" w:fill="FFFFFF"/>
          </w:tcPr>
          <w:p w14:paraId="3551F547" w14:textId="77777777" w:rsidR="00433BA6" w:rsidRPr="00A30954" w:rsidRDefault="00433BA6" w:rsidP="00A30954">
            <w:pPr>
              <w:shd w:val="clear" w:color="auto" w:fill="FFFFFF"/>
              <w:tabs>
                <w:tab w:val="left" w:pos="567"/>
              </w:tabs>
            </w:pPr>
            <w:r w:rsidRPr="00A30954">
              <w:rPr>
                <w:color w:val="000000"/>
                <w:spacing w:val="-2"/>
              </w:rPr>
              <w:t>Экспедитор</w:t>
            </w:r>
          </w:p>
        </w:tc>
        <w:tc>
          <w:tcPr>
            <w:tcW w:w="5170" w:type="dxa"/>
            <w:tcBorders>
              <w:top w:val="single" w:sz="6" w:space="0" w:color="auto"/>
              <w:left w:val="single" w:sz="6" w:space="0" w:color="auto"/>
              <w:bottom w:val="single" w:sz="6" w:space="0" w:color="auto"/>
              <w:right w:val="single" w:sz="6" w:space="0" w:color="auto"/>
            </w:tcBorders>
            <w:shd w:val="clear" w:color="auto" w:fill="FFFFFF"/>
          </w:tcPr>
          <w:p w14:paraId="243B6FCD" w14:textId="77777777" w:rsidR="00433BA6" w:rsidRPr="00A30954" w:rsidRDefault="00433BA6" w:rsidP="00A30954">
            <w:pPr>
              <w:shd w:val="clear" w:color="auto" w:fill="FFFFFF"/>
              <w:tabs>
                <w:tab w:val="left" w:pos="567"/>
              </w:tabs>
            </w:pPr>
          </w:p>
        </w:tc>
      </w:tr>
      <w:tr w:rsidR="00433BA6" w:rsidRPr="00A30954" w14:paraId="47E48CA6" w14:textId="77777777" w:rsidTr="00CC2B3B">
        <w:trPr>
          <w:trHeight w:hRule="exact" w:val="348"/>
        </w:trPr>
        <w:tc>
          <w:tcPr>
            <w:tcW w:w="403" w:type="dxa"/>
            <w:tcBorders>
              <w:top w:val="single" w:sz="6" w:space="0" w:color="auto"/>
              <w:left w:val="single" w:sz="6" w:space="0" w:color="auto"/>
              <w:bottom w:val="single" w:sz="6" w:space="0" w:color="auto"/>
              <w:right w:val="single" w:sz="6" w:space="0" w:color="auto"/>
            </w:tcBorders>
            <w:shd w:val="clear" w:color="auto" w:fill="FFFFFF"/>
          </w:tcPr>
          <w:p w14:paraId="1129E9DF" w14:textId="77777777" w:rsidR="00433BA6" w:rsidRPr="00A30954" w:rsidRDefault="00433BA6" w:rsidP="00A30954">
            <w:pPr>
              <w:shd w:val="clear" w:color="auto" w:fill="FFFFFF"/>
              <w:tabs>
                <w:tab w:val="left" w:pos="567"/>
              </w:tabs>
              <w:jc w:val="center"/>
            </w:pPr>
            <w:r w:rsidRPr="00A30954">
              <w:rPr>
                <w:color w:val="000000"/>
              </w:rPr>
              <w:t>9</w:t>
            </w:r>
          </w:p>
        </w:tc>
        <w:tc>
          <w:tcPr>
            <w:tcW w:w="3593" w:type="dxa"/>
            <w:tcBorders>
              <w:top w:val="single" w:sz="6" w:space="0" w:color="auto"/>
              <w:left w:val="single" w:sz="6" w:space="0" w:color="auto"/>
              <w:bottom w:val="single" w:sz="6" w:space="0" w:color="auto"/>
              <w:right w:val="single" w:sz="6" w:space="0" w:color="auto"/>
            </w:tcBorders>
            <w:shd w:val="clear" w:color="auto" w:fill="FFFFFF"/>
          </w:tcPr>
          <w:p w14:paraId="0FFDBAD6" w14:textId="77777777" w:rsidR="00433BA6" w:rsidRPr="00A30954" w:rsidRDefault="00433BA6" w:rsidP="00A30954">
            <w:pPr>
              <w:shd w:val="clear" w:color="auto" w:fill="FFFFFF"/>
              <w:tabs>
                <w:tab w:val="left" w:pos="567"/>
              </w:tabs>
            </w:pPr>
            <w:r w:rsidRPr="00A30954">
              <w:rPr>
                <w:color w:val="000000"/>
                <w:spacing w:val="-1"/>
              </w:rPr>
              <w:t>Приемосдатчик ручной клади</w:t>
            </w:r>
          </w:p>
        </w:tc>
        <w:tc>
          <w:tcPr>
            <w:tcW w:w="5170" w:type="dxa"/>
            <w:tcBorders>
              <w:top w:val="single" w:sz="6" w:space="0" w:color="auto"/>
              <w:left w:val="single" w:sz="6" w:space="0" w:color="auto"/>
              <w:bottom w:val="single" w:sz="6" w:space="0" w:color="auto"/>
              <w:right w:val="single" w:sz="6" w:space="0" w:color="auto"/>
            </w:tcBorders>
            <w:shd w:val="clear" w:color="auto" w:fill="FFFFFF"/>
          </w:tcPr>
          <w:p w14:paraId="13F56306" w14:textId="77777777" w:rsidR="00433BA6" w:rsidRPr="00A30954" w:rsidRDefault="00433BA6" w:rsidP="00A30954">
            <w:pPr>
              <w:shd w:val="clear" w:color="auto" w:fill="FFFFFF"/>
              <w:tabs>
                <w:tab w:val="left" w:pos="567"/>
              </w:tabs>
            </w:pPr>
          </w:p>
        </w:tc>
      </w:tr>
    </w:tbl>
    <w:p w14:paraId="25F485A0" w14:textId="77777777" w:rsidR="00433BA6" w:rsidRPr="00A30954" w:rsidRDefault="00433BA6" w:rsidP="00A30954">
      <w:pPr>
        <w:shd w:val="clear" w:color="auto" w:fill="FFFFFF"/>
        <w:tabs>
          <w:tab w:val="left" w:pos="480"/>
          <w:tab w:val="left" w:pos="567"/>
        </w:tabs>
        <w:jc w:val="center"/>
        <w:rPr>
          <w:b/>
          <w:color w:val="000000"/>
          <w:spacing w:val="2"/>
        </w:rPr>
      </w:pPr>
    </w:p>
    <w:p w14:paraId="30B707AB" w14:textId="77777777" w:rsidR="00B1759E" w:rsidRPr="00A30954" w:rsidRDefault="00B1759E" w:rsidP="00A30954">
      <w:pPr>
        <w:tabs>
          <w:tab w:val="left" w:pos="567"/>
        </w:tabs>
        <w:rPr>
          <w:b/>
        </w:rPr>
      </w:pPr>
    </w:p>
    <w:p w14:paraId="78ADFBF7" w14:textId="77777777" w:rsidR="00407C33" w:rsidRPr="00A30954" w:rsidRDefault="00407C33" w:rsidP="00A30954">
      <w:pPr>
        <w:widowControl w:val="0"/>
        <w:shd w:val="clear" w:color="auto" w:fill="FFFFFF"/>
        <w:tabs>
          <w:tab w:val="left" w:pos="302"/>
          <w:tab w:val="left" w:pos="567"/>
        </w:tabs>
        <w:autoSpaceDE w:val="0"/>
        <w:autoSpaceDN w:val="0"/>
        <w:adjustRightInd w:val="0"/>
        <w:ind w:firstLine="709"/>
        <w:rPr>
          <w:b/>
        </w:rPr>
      </w:pPr>
      <w:r w:rsidRPr="00A30954">
        <w:rPr>
          <w:b/>
        </w:rPr>
        <w:t>Практическое занятие №43. Анализ структуры ассортимента на примере торговых предприятий</w:t>
      </w:r>
    </w:p>
    <w:p w14:paraId="45A8328F" w14:textId="77777777" w:rsidR="00B1759E" w:rsidRPr="00A30954" w:rsidRDefault="00B1759E" w:rsidP="00A30954">
      <w:pPr>
        <w:tabs>
          <w:tab w:val="left" w:pos="567"/>
        </w:tabs>
        <w:ind w:firstLine="567"/>
        <w:jc w:val="both"/>
        <w:textAlignment w:val="baseline"/>
        <w:rPr>
          <w:b/>
        </w:rPr>
      </w:pPr>
    </w:p>
    <w:p w14:paraId="60A86D4A" w14:textId="77777777" w:rsidR="00B1759E" w:rsidRPr="00A30954" w:rsidRDefault="00B1759E" w:rsidP="00A30954">
      <w:pPr>
        <w:tabs>
          <w:tab w:val="left" w:pos="567"/>
        </w:tabs>
        <w:ind w:firstLine="567"/>
        <w:jc w:val="both"/>
        <w:textAlignment w:val="baseline"/>
      </w:pPr>
      <w:r w:rsidRPr="00A30954">
        <w:rPr>
          <w:b/>
        </w:rPr>
        <w:t>Цель практического занятия</w:t>
      </w:r>
      <w:r w:rsidRPr="00A30954">
        <w:t xml:space="preserve">: изучить теоретический материал </w:t>
      </w:r>
      <w:r w:rsidR="00183F96" w:rsidRPr="00A30954">
        <w:t>структуру ассортимента торговых предприятий</w:t>
      </w:r>
      <w:r w:rsidRPr="00A30954">
        <w:t xml:space="preserve"> и закрепить знания решением практических заданий.</w:t>
      </w:r>
    </w:p>
    <w:p w14:paraId="3875ABD1" w14:textId="77777777" w:rsidR="00B1759E" w:rsidRPr="00A30954" w:rsidRDefault="00B1759E"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154D350A" w14:textId="77777777" w:rsidR="00B1759E" w:rsidRPr="00A30954" w:rsidRDefault="00183F96" w:rsidP="00F66F8C">
      <w:pPr>
        <w:pStyle w:val="ac"/>
        <w:widowControl w:val="0"/>
        <w:numPr>
          <w:ilvl w:val="0"/>
          <w:numId w:val="144"/>
        </w:numPr>
        <w:shd w:val="clear" w:color="auto" w:fill="FFFFFF"/>
        <w:tabs>
          <w:tab w:val="left" w:pos="302"/>
          <w:tab w:val="left" w:pos="567"/>
        </w:tabs>
        <w:autoSpaceDE w:val="0"/>
        <w:autoSpaceDN w:val="0"/>
        <w:adjustRightInd w:val="0"/>
        <w:ind w:left="567" w:hanging="567"/>
      </w:pPr>
      <w:r w:rsidRPr="00A30954">
        <w:t>Повторить теоретический материал</w:t>
      </w:r>
    </w:p>
    <w:p w14:paraId="4DF87861" w14:textId="77777777" w:rsidR="00B1759E" w:rsidRPr="00A30954" w:rsidRDefault="00B1759E" w:rsidP="00F66F8C">
      <w:pPr>
        <w:pStyle w:val="ac"/>
        <w:widowControl w:val="0"/>
        <w:numPr>
          <w:ilvl w:val="0"/>
          <w:numId w:val="144"/>
        </w:numPr>
        <w:shd w:val="clear" w:color="auto" w:fill="FFFFFF"/>
        <w:tabs>
          <w:tab w:val="left" w:pos="302"/>
          <w:tab w:val="left" w:pos="567"/>
        </w:tabs>
        <w:autoSpaceDE w:val="0"/>
        <w:autoSpaceDN w:val="0"/>
        <w:adjustRightInd w:val="0"/>
        <w:ind w:left="567" w:hanging="567"/>
      </w:pPr>
      <w:r w:rsidRPr="00A30954">
        <w:t xml:space="preserve">Выполнить практические задания </w:t>
      </w:r>
    </w:p>
    <w:p w14:paraId="502F0079" w14:textId="77777777" w:rsidR="00B1759E" w:rsidRPr="00A30954" w:rsidRDefault="00B1759E" w:rsidP="00A30954">
      <w:pPr>
        <w:pStyle w:val="ac"/>
        <w:widowControl w:val="0"/>
        <w:shd w:val="clear" w:color="auto" w:fill="FFFFFF"/>
        <w:tabs>
          <w:tab w:val="left" w:pos="302"/>
          <w:tab w:val="left" w:pos="567"/>
        </w:tabs>
        <w:autoSpaceDE w:val="0"/>
        <w:autoSpaceDN w:val="0"/>
        <w:adjustRightInd w:val="0"/>
      </w:pPr>
    </w:p>
    <w:p w14:paraId="3631F6A0" w14:textId="77777777" w:rsidR="00B1759E" w:rsidRPr="00A30954" w:rsidRDefault="00183F96" w:rsidP="00A30954">
      <w:pPr>
        <w:pStyle w:val="ac"/>
        <w:widowControl w:val="0"/>
        <w:shd w:val="clear" w:color="auto" w:fill="FFFFFF"/>
        <w:tabs>
          <w:tab w:val="left" w:pos="302"/>
          <w:tab w:val="left" w:pos="567"/>
        </w:tabs>
        <w:autoSpaceDE w:val="0"/>
        <w:autoSpaceDN w:val="0"/>
        <w:adjustRightInd w:val="0"/>
        <w:jc w:val="center"/>
        <w:rPr>
          <w:b/>
        </w:rPr>
      </w:pPr>
      <w:r w:rsidRPr="00A30954">
        <w:rPr>
          <w:b/>
        </w:rPr>
        <w:t>Теоретический материал</w:t>
      </w:r>
    </w:p>
    <w:p w14:paraId="35CF3BB5" w14:textId="77777777" w:rsidR="00183F96" w:rsidRPr="00A30954" w:rsidRDefault="00183F96" w:rsidP="00A30954">
      <w:pPr>
        <w:pStyle w:val="ac"/>
        <w:widowControl w:val="0"/>
        <w:shd w:val="clear" w:color="auto" w:fill="FFFFFF"/>
        <w:tabs>
          <w:tab w:val="left" w:pos="302"/>
          <w:tab w:val="left" w:pos="567"/>
        </w:tabs>
        <w:autoSpaceDE w:val="0"/>
        <w:autoSpaceDN w:val="0"/>
        <w:adjustRightInd w:val="0"/>
        <w:ind w:left="0" w:firstLine="720"/>
      </w:pPr>
      <w:r w:rsidRPr="00A30954">
        <w:t xml:space="preserve">Предприятия сферы торговли имеют ассортимент и предприятия сферы </w:t>
      </w:r>
      <w:proofErr w:type="gramStart"/>
      <w:r w:rsidRPr="00A30954">
        <w:t>торговли  проводят</w:t>
      </w:r>
      <w:proofErr w:type="gramEnd"/>
      <w:r w:rsidRPr="00A30954">
        <w:t xml:space="preserve"> анализ ассортимента на основании следующих показателей:</w:t>
      </w:r>
    </w:p>
    <w:p w14:paraId="6A325196" w14:textId="77777777" w:rsidR="00183F96" w:rsidRPr="00A30954" w:rsidRDefault="00183F96" w:rsidP="00A30954">
      <w:pPr>
        <w:shd w:val="clear" w:color="auto" w:fill="FFFFFF"/>
        <w:tabs>
          <w:tab w:val="left" w:pos="567"/>
        </w:tabs>
        <w:jc w:val="both"/>
        <w:rPr>
          <w:color w:val="2D2D2D"/>
          <w:spacing w:val="2"/>
        </w:rPr>
      </w:pPr>
      <w:r w:rsidRPr="00A30954">
        <w:tab/>
      </w:r>
      <w:r w:rsidRPr="00A30954">
        <w:rPr>
          <w:color w:val="2D2D2D"/>
          <w:spacing w:val="2"/>
        </w:rPr>
        <w:t>С</w:t>
      </w:r>
      <w:r w:rsidRPr="00A30954">
        <w:rPr>
          <w:b/>
          <w:bCs/>
          <w:color w:val="2D2D2D"/>
          <w:spacing w:val="2"/>
        </w:rPr>
        <w:t>труктура ассортимента товаров:</w:t>
      </w:r>
      <w:r w:rsidRPr="00A30954">
        <w:rPr>
          <w:color w:val="2D2D2D"/>
          <w:spacing w:val="2"/>
        </w:rPr>
        <w:t> соотношение выделенных по определенному признаку совокупностей товара в наборе.</w:t>
      </w:r>
    </w:p>
    <w:p w14:paraId="2770E898" w14:textId="77777777" w:rsidR="00183F96" w:rsidRPr="00A30954" w:rsidRDefault="00183F96" w:rsidP="00A30954">
      <w:pPr>
        <w:shd w:val="clear" w:color="auto" w:fill="FFFFFF"/>
        <w:tabs>
          <w:tab w:val="left" w:pos="567"/>
        </w:tabs>
        <w:jc w:val="both"/>
      </w:pPr>
      <w:r w:rsidRPr="00A30954">
        <w:tab/>
        <w:t>1. Рассчитайте удельный вес каждой товарной группы по формуле:</w:t>
      </w:r>
    </w:p>
    <w:p w14:paraId="3197E7C9" w14:textId="77777777" w:rsidR="00183F96" w:rsidRPr="00A30954" w:rsidRDefault="00183F96" w:rsidP="00A30954">
      <w:pPr>
        <w:shd w:val="clear" w:color="auto" w:fill="FFFFFF"/>
        <w:tabs>
          <w:tab w:val="left" w:pos="567"/>
        </w:tabs>
        <w:jc w:val="center"/>
      </w:pPr>
      <w:proofErr w:type="spellStart"/>
      <w:r w:rsidRPr="00A30954">
        <w:t>Сп</w:t>
      </w:r>
      <w:proofErr w:type="spellEnd"/>
      <w:r w:rsidRPr="00A30954">
        <w:t xml:space="preserve"> = (а×100)/</w:t>
      </w:r>
      <w:proofErr w:type="gramStart"/>
      <w:r w:rsidRPr="00A30954">
        <w:t xml:space="preserve">б,   </w:t>
      </w:r>
      <w:proofErr w:type="gramEnd"/>
      <w:r w:rsidRPr="00A30954">
        <w:t xml:space="preserve">                                         </w:t>
      </w:r>
      <w:proofErr w:type="gramStart"/>
      <w:r w:rsidRPr="00A30954">
        <w:t xml:space="preserve">   (</w:t>
      </w:r>
      <w:proofErr w:type="gramEnd"/>
      <w:r w:rsidRPr="00A30954">
        <w:t xml:space="preserve">1)                        </w:t>
      </w:r>
    </w:p>
    <w:p w14:paraId="2BA3D852" w14:textId="77777777" w:rsidR="00183F96" w:rsidRPr="00A30954" w:rsidRDefault="00183F96" w:rsidP="00A30954">
      <w:pPr>
        <w:shd w:val="clear" w:color="auto" w:fill="FFFFFF"/>
        <w:tabs>
          <w:tab w:val="left" w:pos="567"/>
        </w:tabs>
        <w:jc w:val="both"/>
      </w:pPr>
      <w:r w:rsidRPr="00A30954">
        <w:tab/>
        <w:t xml:space="preserve"> </w:t>
      </w:r>
      <w:proofErr w:type="gramStart"/>
      <w:r w:rsidRPr="00A30954">
        <w:t>где</w:t>
      </w:r>
      <w:proofErr w:type="gramEnd"/>
      <w:r w:rsidRPr="00A30954">
        <w:t xml:space="preserve"> а – объем продаж отдельной товарной единицы;</w:t>
      </w:r>
    </w:p>
    <w:p w14:paraId="47AE9482" w14:textId="77777777" w:rsidR="00183F96" w:rsidRPr="00A30954" w:rsidRDefault="00183F96" w:rsidP="00A30954">
      <w:pPr>
        <w:shd w:val="clear" w:color="auto" w:fill="FFFFFF"/>
        <w:tabs>
          <w:tab w:val="left" w:pos="567"/>
        </w:tabs>
        <w:jc w:val="both"/>
      </w:pPr>
      <w:r w:rsidRPr="00A30954">
        <w:t xml:space="preserve">                  б – объем продаж одной товарной линии.</w:t>
      </w:r>
    </w:p>
    <w:p w14:paraId="0F842D73" w14:textId="77777777" w:rsidR="00183F96" w:rsidRPr="00A30954" w:rsidRDefault="00183F96" w:rsidP="00A30954">
      <w:pPr>
        <w:shd w:val="clear" w:color="auto" w:fill="FFFFFF"/>
        <w:tabs>
          <w:tab w:val="left" w:pos="567"/>
        </w:tabs>
        <w:jc w:val="both"/>
      </w:pPr>
      <w:r w:rsidRPr="00A30954">
        <w:rPr>
          <w:color w:val="000000"/>
        </w:rPr>
        <w:tab/>
        <w:t>2. Расчёты оформите в таблице 1.</w:t>
      </w:r>
    </w:p>
    <w:p w14:paraId="5CD04FAB" w14:textId="77777777" w:rsidR="00183F96" w:rsidRPr="00A30954" w:rsidRDefault="00183F96" w:rsidP="00A30954">
      <w:pPr>
        <w:shd w:val="clear" w:color="auto" w:fill="FFFFFF"/>
        <w:tabs>
          <w:tab w:val="left" w:pos="567"/>
        </w:tabs>
        <w:jc w:val="both"/>
      </w:pPr>
      <w:r w:rsidRPr="00A30954">
        <w:rPr>
          <w:color w:val="000000"/>
        </w:rPr>
        <w:tab/>
        <w:t xml:space="preserve">3. Сделайте </w:t>
      </w:r>
      <w:r w:rsidRPr="00A30954">
        <w:t>анализ, ответив на поставленные вопросы.</w:t>
      </w:r>
    </w:p>
    <w:p w14:paraId="3E8D4A7B" w14:textId="77777777" w:rsidR="00183F96" w:rsidRPr="00A30954" w:rsidRDefault="00183F96" w:rsidP="00A30954">
      <w:pPr>
        <w:shd w:val="clear" w:color="auto" w:fill="FFFFFF"/>
        <w:tabs>
          <w:tab w:val="left" w:pos="567"/>
        </w:tabs>
        <w:ind w:firstLine="709"/>
        <w:jc w:val="both"/>
      </w:pPr>
      <w:r w:rsidRPr="00A30954">
        <w:rPr>
          <w:b/>
          <w:bCs/>
          <w:i/>
          <w:iCs/>
          <w:spacing w:val="-2"/>
        </w:rPr>
        <w:t xml:space="preserve">Широта ассортимента </w:t>
      </w:r>
      <w:r w:rsidRPr="00A30954">
        <w:rPr>
          <w:i/>
          <w:iCs/>
          <w:spacing w:val="-2"/>
        </w:rPr>
        <w:t xml:space="preserve">- </w:t>
      </w:r>
      <w:r w:rsidRPr="00A30954">
        <w:rPr>
          <w:spacing w:val="-2"/>
        </w:rPr>
        <w:t>количество групп, видов, разно</w:t>
      </w:r>
      <w:r w:rsidRPr="00A30954">
        <w:t xml:space="preserve">видностей и наименований товаров однородных и разнородных </w:t>
      </w:r>
      <w:r w:rsidRPr="00A30954">
        <w:rPr>
          <w:spacing w:val="-2"/>
        </w:rPr>
        <w:t>групп.</w:t>
      </w:r>
    </w:p>
    <w:p w14:paraId="4D6F3816" w14:textId="77777777" w:rsidR="00183F96" w:rsidRPr="00A30954" w:rsidRDefault="00183F96" w:rsidP="00A30954">
      <w:pPr>
        <w:shd w:val="clear" w:color="auto" w:fill="FFFFFF"/>
        <w:tabs>
          <w:tab w:val="left" w:pos="567"/>
        </w:tabs>
        <w:jc w:val="both"/>
      </w:pPr>
      <w:r w:rsidRPr="00A30954">
        <w:tab/>
        <w:t>1. Рассчитайте широту ассортимента отдельных однородных групп продовольственных товаров магазина «Магнит» по формуле:</w:t>
      </w:r>
    </w:p>
    <w:p w14:paraId="3EC770F2" w14:textId="77777777" w:rsidR="00183F96" w:rsidRPr="00A30954" w:rsidRDefault="00183F96" w:rsidP="00A30954">
      <w:pPr>
        <w:shd w:val="clear" w:color="auto" w:fill="FFFFFF"/>
        <w:tabs>
          <w:tab w:val="left" w:pos="567"/>
        </w:tabs>
        <w:ind w:firstLine="709"/>
        <w:jc w:val="center"/>
      </w:pPr>
      <w:r w:rsidRPr="00A30954">
        <w:rPr>
          <w:b/>
        </w:rPr>
        <w:t xml:space="preserve">                          </w:t>
      </w:r>
      <w:r w:rsidRPr="00A30954">
        <w:t>К</w:t>
      </w:r>
      <w:r w:rsidRPr="00A30954">
        <w:rPr>
          <w:vertAlign w:val="subscript"/>
        </w:rPr>
        <w:t>ш</w:t>
      </w:r>
      <w:r w:rsidRPr="00A30954">
        <w:t xml:space="preserve">= </w:t>
      </w:r>
      <w:proofErr w:type="spellStart"/>
      <w:r w:rsidRPr="00A30954">
        <w:t>Ш</w:t>
      </w:r>
      <w:r w:rsidRPr="00A30954">
        <w:rPr>
          <w:vertAlign w:val="subscript"/>
        </w:rPr>
        <w:t>д</w:t>
      </w:r>
      <w:proofErr w:type="spellEnd"/>
      <w:r w:rsidRPr="00A30954">
        <w:rPr>
          <w:vertAlign w:val="subscript"/>
        </w:rPr>
        <w:t xml:space="preserve">/ </w:t>
      </w:r>
      <w:proofErr w:type="spellStart"/>
      <w:proofErr w:type="gramStart"/>
      <w:r w:rsidRPr="00A30954">
        <w:t>Ш</w:t>
      </w:r>
      <w:r w:rsidRPr="00A30954">
        <w:rPr>
          <w:vertAlign w:val="subscript"/>
        </w:rPr>
        <w:t>б</w:t>
      </w:r>
      <w:proofErr w:type="spellEnd"/>
      <w:r w:rsidRPr="00A30954">
        <w:rPr>
          <w:vertAlign w:val="subscript"/>
        </w:rPr>
        <w:t xml:space="preserve"> </w:t>
      </w:r>
      <w:r w:rsidRPr="00A30954">
        <w:t xml:space="preserve"> ,</w:t>
      </w:r>
      <w:proofErr w:type="gramEnd"/>
      <w:r w:rsidRPr="00A30954">
        <w:rPr>
          <w:b/>
        </w:rPr>
        <w:t xml:space="preserve">                           </w:t>
      </w:r>
      <w:r w:rsidRPr="00A30954">
        <w:t xml:space="preserve">                  </w:t>
      </w:r>
      <w:proofErr w:type="gramStart"/>
      <w:r w:rsidRPr="00A30954">
        <w:t xml:space="preserve">   (</w:t>
      </w:r>
      <w:proofErr w:type="gramEnd"/>
      <w:r w:rsidRPr="00A30954">
        <w:t>2)</w:t>
      </w:r>
    </w:p>
    <w:p w14:paraId="0444BC4C" w14:textId="77777777" w:rsidR="00183F96" w:rsidRPr="00A30954" w:rsidRDefault="00183F96" w:rsidP="00A30954">
      <w:pPr>
        <w:shd w:val="clear" w:color="auto" w:fill="FFFFFF"/>
        <w:tabs>
          <w:tab w:val="left" w:pos="567"/>
        </w:tabs>
        <w:ind w:firstLine="709"/>
        <w:jc w:val="both"/>
      </w:pPr>
      <w:r w:rsidRPr="00A30954">
        <w:t xml:space="preserve">где </w:t>
      </w:r>
      <w:proofErr w:type="spellStart"/>
      <w:r w:rsidRPr="00A30954">
        <w:t>Ш</w:t>
      </w:r>
      <w:r w:rsidRPr="00A30954">
        <w:rPr>
          <w:vertAlign w:val="subscript"/>
        </w:rPr>
        <w:t>д</w:t>
      </w:r>
      <w:proofErr w:type="spellEnd"/>
      <w:r w:rsidRPr="00A30954">
        <w:rPr>
          <w:vertAlign w:val="subscript"/>
        </w:rPr>
        <w:t xml:space="preserve"> </w:t>
      </w:r>
      <w:r w:rsidRPr="00A30954">
        <w:t>– широта магазина «Магнит»;</w:t>
      </w:r>
    </w:p>
    <w:p w14:paraId="5BF874EB" w14:textId="77777777" w:rsidR="00183F96" w:rsidRPr="00A30954" w:rsidRDefault="00183F96" w:rsidP="00A30954">
      <w:pPr>
        <w:shd w:val="clear" w:color="auto" w:fill="FFFFFF"/>
        <w:tabs>
          <w:tab w:val="left" w:pos="567"/>
        </w:tabs>
        <w:ind w:firstLine="709"/>
        <w:jc w:val="both"/>
      </w:pPr>
      <w:r w:rsidRPr="00A30954">
        <w:t xml:space="preserve">      </w:t>
      </w:r>
      <w:proofErr w:type="spellStart"/>
      <w:r w:rsidRPr="00A30954">
        <w:t>Ш</w:t>
      </w:r>
      <w:r w:rsidRPr="00A30954">
        <w:rPr>
          <w:vertAlign w:val="subscript"/>
        </w:rPr>
        <w:t>б</w:t>
      </w:r>
      <w:proofErr w:type="spellEnd"/>
      <w:r w:rsidRPr="00A30954">
        <w:t>– широта магазина «Пятерочка».</w:t>
      </w:r>
    </w:p>
    <w:p w14:paraId="65AA35E2" w14:textId="77777777" w:rsidR="00183F96" w:rsidRPr="00A30954" w:rsidRDefault="00183F96" w:rsidP="00A30954">
      <w:pPr>
        <w:shd w:val="clear" w:color="auto" w:fill="FFFFFF"/>
        <w:tabs>
          <w:tab w:val="left" w:pos="567"/>
        </w:tabs>
        <w:ind w:firstLine="715"/>
        <w:jc w:val="both"/>
      </w:pPr>
      <w:r w:rsidRPr="00A30954">
        <w:t xml:space="preserve">2. </w:t>
      </w:r>
      <w:r w:rsidRPr="00A30954">
        <w:rPr>
          <w:color w:val="000000"/>
        </w:rPr>
        <w:t xml:space="preserve">Рассчитанные показатели сравнить с нормативными (1). </w:t>
      </w:r>
      <w:r w:rsidRPr="00A30954">
        <w:t>Проанализируйте полученные результаты. Дайте предложение по совершенствованию ассортимента этих двух магазинов-конкурентов.</w:t>
      </w:r>
    </w:p>
    <w:p w14:paraId="4DE20920" w14:textId="77777777" w:rsidR="00183F96" w:rsidRPr="00A30954" w:rsidRDefault="00183F96" w:rsidP="00A30954">
      <w:pPr>
        <w:tabs>
          <w:tab w:val="left" w:pos="567"/>
        </w:tabs>
        <w:ind w:firstLine="709"/>
        <w:jc w:val="both"/>
      </w:pPr>
      <w:r w:rsidRPr="00A30954">
        <w:rPr>
          <w:b/>
        </w:rPr>
        <w:t xml:space="preserve">Полнота </w:t>
      </w:r>
      <w:r w:rsidRPr="00A30954">
        <w:t>характеризуется количеством видов, разновидностей и наименований товаров однородной группы и/или подгруппы.</w:t>
      </w:r>
    </w:p>
    <w:p w14:paraId="7384EB49" w14:textId="77777777" w:rsidR="00183F96" w:rsidRPr="00A30954" w:rsidRDefault="00183F96" w:rsidP="00A30954">
      <w:pPr>
        <w:tabs>
          <w:tab w:val="left" w:pos="567"/>
        </w:tabs>
        <w:ind w:firstLine="709"/>
      </w:pPr>
      <w:r w:rsidRPr="00A30954">
        <w:t>1. Рассчитайте полноту ассортимента чая в специализированном отделе универсама по формуле:</w:t>
      </w:r>
    </w:p>
    <w:p w14:paraId="4D43477B" w14:textId="77777777" w:rsidR="00183F96" w:rsidRPr="00A30954" w:rsidRDefault="00183F96" w:rsidP="00A30954">
      <w:pPr>
        <w:tabs>
          <w:tab w:val="left" w:pos="567"/>
        </w:tabs>
        <w:ind w:firstLine="709"/>
      </w:pPr>
    </w:p>
    <w:p w14:paraId="291A0C2E" w14:textId="77777777" w:rsidR="00183F96" w:rsidRPr="00A30954" w:rsidRDefault="00183F96" w:rsidP="00A30954">
      <w:pPr>
        <w:shd w:val="clear" w:color="auto" w:fill="FFFFFF"/>
        <w:tabs>
          <w:tab w:val="left" w:pos="567"/>
        </w:tabs>
        <w:ind w:firstLine="709"/>
        <w:jc w:val="center"/>
      </w:pPr>
      <w:r w:rsidRPr="00A30954">
        <w:rPr>
          <w:b/>
        </w:rPr>
        <w:t xml:space="preserve">                          </w:t>
      </w:r>
      <w:proofErr w:type="spellStart"/>
      <w:r w:rsidRPr="00A30954">
        <w:t>К</w:t>
      </w:r>
      <w:r w:rsidRPr="00A30954">
        <w:rPr>
          <w:vertAlign w:val="subscript"/>
        </w:rPr>
        <w:t>п</w:t>
      </w:r>
      <w:proofErr w:type="spellEnd"/>
      <w:r w:rsidRPr="00A30954">
        <w:t xml:space="preserve">= </w:t>
      </w:r>
      <w:proofErr w:type="spellStart"/>
      <w:r w:rsidRPr="00A30954">
        <w:t>П</w:t>
      </w:r>
      <w:r w:rsidRPr="00A30954">
        <w:rPr>
          <w:vertAlign w:val="subscript"/>
        </w:rPr>
        <w:t>д</w:t>
      </w:r>
      <w:proofErr w:type="spellEnd"/>
      <w:r w:rsidRPr="00A30954">
        <w:rPr>
          <w:vertAlign w:val="subscript"/>
        </w:rPr>
        <w:t xml:space="preserve">/ </w:t>
      </w:r>
      <w:proofErr w:type="gramStart"/>
      <w:r w:rsidRPr="00A30954">
        <w:t>П</w:t>
      </w:r>
      <w:r w:rsidRPr="00A30954">
        <w:rPr>
          <w:vertAlign w:val="subscript"/>
        </w:rPr>
        <w:t>б</w:t>
      </w:r>
      <w:r w:rsidRPr="00A30954">
        <w:t xml:space="preserve"> ,</w:t>
      </w:r>
      <w:proofErr w:type="gramEnd"/>
      <w:r w:rsidRPr="00A30954">
        <w:rPr>
          <w:b/>
        </w:rPr>
        <w:t xml:space="preserve">                           </w:t>
      </w:r>
      <w:r w:rsidRPr="00A30954">
        <w:t xml:space="preserve">                  </w:t>
      </w:r>
      <w:proofErr w:type="gramStart"/>
      <w:r w:rsidRPr="00A30954">
        <w:t xml:space="preserve">   (</w:t>
      </w:r>
      <w:proofErr w:type="gramEnd"/>
      <w:r w:rsidRPr="00A30954">
        <w:t>3)</w:t>
      </w:r>
    </w:p>
    <w:p w14:paraId="67521A06" w14:textId="77777777" w:rsidR="00183F96" w:rsidRPr="00A30954" w:rsidRDefault="00183F96" w:rsidP="00A30954">
      <w:pPr>
        <w:shd w:val="clear" w:color="auto" w:fill="FFFFFF"/>
        <w:tabs>
          <w:tab w:val="left" w:pos="567"/>
        </w:tabs>
        <w:ind w:firstLine="709"/>
        <w:jc w:val="both"/>
      </w:pPr>
      <w:r w:rsidRPr="00A30954">
        <w:t xml:space="preserve">где </w:t>
      </w:r>
      <w:proofErr w:type="spellStart"/>
      <w:r w:rsidRPr="00A30954">
        <w:t>П</w:t>
      </w:r>
      <w:r w:rsidRPr="00A30954">
        <w:rPr>
          <w:vertAlign w:val="subscript"/>
        </w:rPr>
        <w:t>д</w:t>
      </w:r>
      <w:proofErr w:type="spellEnd"/>
      <w:r w:rsidRPr="00A30954">
        <w:rPr>
          <w:vertAlign w:val="subscript"/>
        </w:rPr>
        <w:t xml:space="preserve"> </w:t>
      </w:r>
      <w:r w:rsidRPr="00A30954">
        <w:t>– действительная полнота;</w:t>
      </w:r>
    </w:p>
    <w:p w14:paraId="53BD45CD" w14:textId="77777777" w:rsidR="00183F96" w:rsidRPr="00A30954" w:rsidRDefault="00183F96" w:rsidP="00A30954">
      <w:pPr>
        <w:shd w:val="clear" w:color="auto" w:fill="FFFFFF"/>
        <w:tabs>
          <w:tab w:val="left" w:pos="567"/>
        </w:tabs>
        <w:ind w:firstLine="709"/>
        <w:jc w:val="both"/>
      </w:pPr>
      <w:r w:rsidRPr="00A30954">
        <w:t xml:space="preserve">      П</w:t>
      </w:r>
      <w:r w:rsidRPr="00A30954">
        <w:rPr>
          <w:vertAlign w:val="subscript"/>
        </w:rPr>
        <w:t>б</w:t>
      </w:r>
      <w:r w:rsidRPr="00A30954">
        <w:t>– базовая полнота (конкурента).</w:t>
      </w:r>
    </w:p>
    <w:p w14:paraId="1F2B9959" w14:textId="77777777" w:rsidR="00183F96" w:rsidRPr="00A30954" w:rsidRDefault="00183F96" w:rsidP="00A30954">
      <w:pPr>
        <w:shd w:val="clear" w:color="auto" w:fill="FFFFFF"/>
        <w:tabs>
          <w:tab w:val="left" w:pos="567"/>
        </w:tabs>
        <w:ind w:firstLine="715"/>
        <w:jc w:val="both"/>
        <w:rPr>
          <w:color w:val="000000"/>
        </w:rPr>
      </w:pPr>
      <w:r w:rsidRPr="00A30954">
        <w:t xml:space="preserve">2.  </w:t>
      </w:r>
      <w:r w:rsidRPr="00A30954">
        <w:rPr>
          <w:color w:val="000000"/>
        </w:rPr>
        <w:t>Рассчитанные показатели сравнить с нормативными (1).</w:t>
      </w:r>
    </w:p>
    <w:p w14:paraId="66A6B6EF" w14:textId="77777777" w:rsidR="00183F96" w:rsidRPr="00A30954" w:rsidRDefault="00183F96" w:rsidP="00A30954">
      <w:pPr>
        <w:shd w:val="clear" w:color="auto" w:fill="FFFFFF"/>
        <w:tabs>
          <w:tab w:val="left" w:pos="567"/>
        </w:tabs>
        <w:ind w:firstLine="715"/>
        <w:jc w:val="both"/>
      </w:pPr>
      <w:r w:rsidRPr="00A30954">
        <w:t>3. Сделайте выводы по формированию ассортимента чая и предложите направления совершенствования.</w:t>
      </w:r>
    </w:p>
    <w:p w14:paraId="24C4D33B" w14:textId="77777777" w:rsidR="00183F96" w:rsidRPr="00A30954" w:rsidRDefault="00183F96" w:rsidP="00A30954">
      <w:pPr>
        <w:shd w:val="clear" w:color="auto" w:fill="FFFFFF"/>
        <w:tabs>
          <w:tab w:val="left" w:pos="567"/>
        </w:tabs>
        <w:jc w:val="both"/>
        <w:rPr>
          <w:color w:val="000000"/>
        </w:rPr>
      </w:pPr>
      <w:r w:rsidRPr="00A30954">
        <w:tab/>
      </w:r>
      <w:r w:rsidRPr="00A30954">
        <w:rPr>
          <w:b/>
        </w:rPr>
        <w:t xml:space="preserve">Устойчивость </w:t>
      </w:r>
      <w:r w:rsidRPr="00A30954">
        <w:t>– обеспечение постоянного наличия в продаже определенных разновидностей товаров.</w:t>
      </w:r>
    </w:p>
    <w:p w14:paraId="2DE84132" w14:textId="77777777" w:rsidR="00183F96" w:rsidRPr="00A30954" w:rsidRDefault="00183F96" w:rsidP="00A30954">
      <w:pPr>
        <w:tabs>
          <w:tab w:val="left" w:pos="567"/>
        </w:tabs>
        <w:ind w:firstLine="709"/>
      </w:pPr>
      <w:r w:rsidRPr="00A30954">
        <w:t xml:space="preserve">1. Рассчитайте </w:t>
      </w:r>
      <w:r w:rsidRPr="00A30954">
        <w:rPr>
          <w:bCs/>
        </w:rPr>
        <w:t xml:space="preserve">коэффициент устойчивости по каждой товарной группе </w:t>
      </w:r>
      <w:r w:rsidRPr="00A30954">
        <w:t>по формуле:</w:t>
      </w:r>
    </w:p>
    <w:p w14:paraId="4219EEEF" w14:textId="77777777" w:rsidR="00183F96" w:rsidRPr="00A30954" w:rsidRDefault="00183F96" w:rsidP="00A30954">
      <w:pPr>
        <w:tabs>
          <w:tab w:val="left" w:pos="567"/>
        </w:tabs>
        <w:ind w:firstLine="709"/>
      </w:pPr>
    </w:p>
    <w:p w14:paraId="77F02382" w14:textId="77777777" w:rsidR="00183F96" w:rsidRPr="00A30954" w:rsidRDefault="00183F96" w:rsidP="00A30954">
      <w:pPr>
        <w:tabs>
          <w:tab w:val="left" w:pos="567"/>
        </w:tabs>
        <w:jc w:val="center"/>
      </w:pPr>
      <w:proofErr w:type="gramStart"/>
      <w:r w:rsidRPr="00A30954">
        <w:t xml:space="preserve">К </w:t>
      </w:r>
      <w:r w:rsidRPr="00A30954">
        <w:rPr>
          <w:vertAlign w:val="subscript"/>
        </w:rPr>
        <w:t>уст</w:t>
      </w:r>
      <w:proofErr w:type="gramEnd"/>
      <w:r w:rsidRPr="00A30954">
        <w:rPr>
          <w:vertAlign w:val="subscript"/>
        </w:rPr>
        <w:t xml:space="preserve"> </w:t>
      </w:r>
      <w:r w:rsidRPr="00A30954">
        <w:t xml:space="preserve">= Р </w:t>
      </w:r>
      <w:r w:rsidRPr="00A30954">
        <w:rPr>
          <w:vertAlign w:val="subscript"/>
        </w:rPr>
        <w:t>ф1</w:t>
      </w:r>
      <w:r w:rsidRPr="00A30954">
        <w:t xml:space="preserve">+ Р </w:t>
      </w:r>
      <w:r w:rsidRPr="00A30954">
        <w:rPr>
          <w:vertAlign w:val="subscript"/>
        </w:rPr>
        <w:t>ф2</w:t>
      </w:r>
      <w:r w:rsidRPr="00A30954">
        <w:t xml:space="preserve">+ </w:t>
      </w:r>
      <w:proofErr w:type="gramStart"/>
      <w:r w:rsidRPr="00A30954">
        <w:t>…,+</w:t>
      </w:r>
      <w:proofErr w:type="gramEnd"/>
      <w:r w:rsidRPr="00A30954">
        <w:t xml:space="preserve">Р </w:t>
      </w:r>
      <w:proofErr w:type="spellStart"/>
      <w:r w:rsidRPr="00A30954">
        <w:rPr>
          <w:vertAlign w:val="subscript"/>
        </w:rPr>
        <w:t>фn</w:t>
      </w:r>
      <w:proofErr w:type="spellEnd"/>
      <w:r w:rsidRPr="00A30954">
        <w:t xml:space="preserve"> / Р </w:t>
      </w:r>
      <w:r w:rsidRPr="00A30954">
        <w:rPr>
          <w:vertAlign w:val="subscript"/>
        </w:rPr>
        <w:t>п</w:t>
      </w:r>
      <w:r w:rsidRPr="00A30954">
        <w:t xml:space="preserve"> *</w:t>
      </w:r>
      <w:r w:rsidRPr="00A30954">
        <w:rPr>
          <w:lang w:val="en-US"/>
        </w:rPr>
        <w:t>n</w:t>
      </w:r>
      <w:r w:rsidRPr="00A30954">
        <w:t xml:space="preserve">                           </w:t>
      </w:r>
      <w:proofErr w:type="gramStart"/>
      <w:r w:rsidRPr="00A30954">
        <w:t xml:space="preserve">   (</w:t>
      </w:r>
      <w:proofErr w:type="gramEnd"/>
      <w:r w:rsidRPr="00A30954">
        <w:t>4)</w:t>
      </w:r>
    </w:p>
    <w:p w14:paraId="528F2684" w14:textId="77777777" w:rsidR="00183F96" w:rsidRPr="00A30954" w:rsidRDefault="00183F96" w:rsidP="00A30954">
      <w:pPr>
        <w:tabs>
          <w:tab w:val="left" w:pos="567"/>
        </w:tabs>
        <w:jc w:val="both"/>
      </w:pPr>
      <w:r w:rsidRPr="00A30954">
        <w:tab/>
        <w:t xml:space="preserve">где Р </w:t>
      </w:r>
      <w:r w:rsidRPr="00A30954">
        <w:rPr>
          <w:vertAlign w:val="subscript"/>
        </w:rPr>
        <w:t>ф1</w:t>
      </w:r>
      <w:r w:rsidRPr="00A30954">
        <w:t xml:space="preserve">, Р </w:t>
      </w:r>
      <w:r w:rsidRPr="00A30954">
        <w:rPr>
          <w:vertAlign w:val="subscript"/>
        </w:rPr>
        <w:t>ф2</w:t>
      </w:r>
      <w:r w:rsidRPr="00A30954">
        <w:t xml:space="preserve">, …, Р </w:t>
      </w:r>
      <w:proofErr w:type="spellStart"/>
      <w:r w:rsidRPr="00A30954">
        <w:rPr>
          <w:vertAlign w:val="subscript"/>
        </w:rPr>
        <w:t>фn</w:t>
      </w:r>
      <w:proofErr w:type="spellEnd"/>
      <w:r w:rsidRPr="00A30954">
        <w:t xml:space="preserve"> – фактическое количество разновидностей товаров на момент отдельных проверок;</w:t>
      </w:r>
    </w:p>
    <w:p w14:paraId="58C56C32" w14:textId="77777777" w:rsidR="00183F96" w:rsidRPr="00A30954" w:rsidRDefault="00183F96" w:rsidP="00A30954">
      <w:pPr>
        <w:tabs>
          <w:tab w:val="left" w:pos="567"/>
        </w:tabs>
        <w:jc w:val="both"/>
      </w:pPr>
      <w:r w:rsidRPr="00A30954">
        <w:t xml:space="preserve"> </w:t>
      </w:r>
      <w:r w:rsidRPr="00A30954">
        <w:tab/>
        <w:t xml:space="preserve">Р </w:t>
      </w:r>
      <w:r w:rsidRPr="00A30954">
        <w:rPr>
          <w:vertAlign w:val="subscript"/>
        </w:rPr>
        <w:t>п</w:t>
      </w:r>
      <w:r w:rsidRPr="00A30954">
        <w:t xml:space="preserve"> – количество разновидностей товаров, предусмотренное ассортиментным перечнем;</w:t>
      </w:r>
    </w:p>
    <w:p w14:paraId="28D496A1" w14:textId="77777777" w:rsidR="00183F96" w:rsidRPr="00A30954" w:rsidRDefault="00183F96" w:rsidP="00A30954">
      <w:pPr>
        <w:tabs>
          <w:tab w:val="left" w:pos="567"/>
        </w:tabs>
        <w:jc w:val="both"/>
      </w:pPr>
      <w:r w:rsidRPr="00A30954">
        <w:tab/>
        <w:t xml:space="preserve"> n – число проверок.</w:t>
      </w:r>
    </w:p>
    <w:p w14:paraId="7EA35781" w14:textId="77777777" w:rsidR="00183F96" w:rsidRPr="00A30954" w:rsidRDefault="00183F96" w:rsidP="00A30954">
      <w:pPr>
        <w:shd w:val="clear" w:color="auto" w:fill="FFFFFF"/>
        <w:tabs>
          <w:tab w:val="left" w:pos="567"/>
        </w:tabs>
        <w:rPr>
          <w:color w:val="000000"/>
        </w:rPr>
      </w:pPr>
      <w:r w:rsidRPr="00A30954">
        <w:rPr>
          <w:color w:val="000000"/>
        </w:rPr>
        <w:t xml:space="preserve"> </w:t>
      </w:r>
      <w:r w:rsidRPr="00A30954">
        <w:rPr>
          <w:color w:val="000000"/>
        </w:rPr>
        <w:tab/>
        <w:t>2. Расчёты оформите в таблице 3.</w:t>
      </w:r>
    </w:p>
    <w:p w14:paraId="5B60F8D5" w14:textId="77777777" w:rsidR="00183F96" w:rsidRPr="00A30954" w:rsidRDefault="00183F96" w:rsidP="00A30954">
      <w:pPr>
        <w:shd w:val="clear" w:color="auto" w:fill="FFFFFF"/>
        <w:tabs>
          <w:tab w:val="left" w:pos="567"/>
        </w:tabs>
        <w:ind w:firstLine="708"/>
        <w:rPr>
          <w:color w:val="000000"/>
        </w:rPr>
      </w:pPr>
      <w:r w:rsidRPr="00A30954">
        <w:rPr>
          <w:color w:val="000000"/>
        </w:rPr>
        <w:t>3. Рассчитанные показатели сравнить с нормативными (1).</w:t>
      </w:r>
    </w:p>
    <w:p w14:paraId="3236DEB8" w14:textId="77777777" w:rsidR="00183F96" w:rsidRPr="00A30954" w:rsidRDefault="00183F96" w:rsidP="00A30954">
      <w:pPr>
        <w:pStyle w:val="af2"/>
        <w:tabs>
          <w:tab w:val="left" w:pos="567"/>
        </w:tabs>
      </w:pPr>
      <w:r w:rsidRPr="00A30954">
        <w:rPr>
          <w:color w:val="000000"/>
        </w:rPr>
        <w:t xml:space="preserve">4. </w:t>
      </w:r>
      <w:r w:rsidRPr="00A30954">
        <w:t>Проанализируйте полученный результат. Определите ваши действия в качестве менеджера по продажам.</w:t>
      </w:r>
    </w:p>
    <w:p w14:paraId="7E0AFC6D" w14:textId="77777777" w:rsidR="00183F96" w:rsidRPr="00A30954" w:rsidRDefault="00183F96" w:rsidP="00A30954">
      <w:pPr>
        <w:tabs>
          <w:tab w:val="left" w:pos="567"/>
        </w:tabs>
        <w:jc w:val="both"/>
      </w:pPr>
      <w:r w:rsidRPr="00A30954">
        <w:tab/>
      </w:r>
      <w:r w:rsidRPr="00A30954">
        <w:rPr>
          <w:rStyle w:val="aa"/>
          <w:rFonts w:eastAsia="Calibri"/>
          <w:color w:val="000000"/>
        </w:rPr>
        <w:t xml:space="preserve">Новизна (обновление) ассортимента </w:t>
      </w:r>
      <w:r w:rsidRPr="00A30954">
        <w:rPr>
          <w:color w:val="000000"/>
        </w:rPr>
        <w:t>– способность набора товаров удовлетворять изменившиеся потребности за счет новых товаров.</w:t>
      </w:r>
    </w:p>
    <w:p w14:paraId="0682DBA9" w14:textId="77777777" w:rsidR="00183F96" w:rsidRPr="00A30954" w:rsidRDefault="00183F96" w:rsidP="00A30954">
      <w:pPr>
        <w:tabs>
          <w:tab w:val="left" w:pos="567"/>
        </w:tabs>
        <w:ind w:firstLine="709"/>
      </w:pPr>
      <w:r w:rsidRPr="00A30954">
        <w:t xml:space="preserve">1. Рассчитайте </w:t>
      </w:r>
      <w:r w:rsidRPr="00A30954">
        <w:rPr>
          <w:bCs/>
        </w:rPr>
        <w:t xml:space="preserve">коэффициент новизны </w:t>
      </w:r>
      <w:r w:rsidRPr="00A30954">
        <w:t>по формуле:</w:t>
      </w:r>
    </w:p>
    <w:p w14:paraId="653191D2" w14:textId="77777777" w:rsidR="00183F96" w:rsidRPr="00A30954" w:rsidRDefault="00183F96" w:rsidP="00A30954">
      <w:pPr>
        <w:tabs>
          <w:tab w:val="left" w:pos="567"/>
        </w:tabs>
        <w:ind w:firstLine="709"/>
      </w:pPr>
    </w:p>
    <w:p w14:paraId="39B424AB" w14:textId="77777777" w:rsidR="00183F96" w:rsidRPr="00A30954" w:rsidRDefault="00183F96" w:rsidP="00A30954">
      <w:pPr>
        <w:tabs>
          <w:tab w:val="left" w:pos="567"/>
        </w:tabs>
        <w:jc w:val="center"/>
      </w:pPr>
      <w:r w:rsidRPr="00A30954">
        <w:t xml:space="preserve">К </w:t>
      </w:r>
      <w:r w:rsidRPr="00A30954">
        <w:rPr>
          <w:vertAlign w:val="subscript"/>
        </w:rPr>
        <w:t xml:space="preserve">н </w:t>
      </w:r>
      <w:r w:rsidRPr="00A30954">
        <w:t xml:space="preserve">= Н / </w:t>
      </w:r>
      <w:proofErr w:type="gramStart"/>
      <w:r w:rsidRPr="00A30954">
        <w:rPr>
          <w:lang w:val="en-US"/>
        </w:rPr>
        <w:t>Q</w:t>
      </w:r>
      <w:r w:rsidRPr="00A30954">
        <w:t xml:space="preserve"> ,</w:t>
      </w:r>
      <w:proofErr w:type="gramEnd"/>
      <w:r w:rsidRPr="00A30954">
        <w:t xml:space="preserve">                                                </w:t>
      </w:r>
      <w:proofErr w:type="gramStart"/>
      <w:r w:rsidRPr="00A30954">
        <w:t xml:space="preserve">   (</w:t>
      </w:r>
      <w:proofErr w:type="gramEnd"/>
      <w:r w:rsidRPr="00A30954">
        <w:t>5)</w:t>
      </w:r>
    </w:p>
    <w:p w14:paraId="4EEF85DE" w14:textId="77777777" w:rsidR="00183F96" w:rsidRPr="00A30954" w:rsidRDefault="00183F96" w:rsidP="00A30954">
      <w:pPr>
        <w:tabs>
          <w:tab w:val="left" w:pos="567"/>
        </w:tabs>
        <w:jc w:val="both"/>
      </w:pPr>
      <w:r w:rsidRPr="00A30954">
        <w:tab/>
        <w:t>где Н – количество новых товаров;</w:t>
      </w:r>
    </w:p>
    <w:p w14:paraId="55EF7601" w14:textId="77777777" w:rsidR="00183F96" w:rsidRPr="00A30954" w:rsidRDefault="00183F96" w:rsidP="00A30954">
      <w:pPr>
        <w:tabs>
          <w:tab w:val="left" w:pos="567"/>
        </w:tabs>
        <w:jc w:val="both"/>
      </w:pPr>
      <w:r w:rsidRPr="00A30954">
        <w:t xml:space="preserve"> </w:t>
      </w:r>
      <w:r w:rsidRPr="00A30954">
        <w:tab/>
        <w:t xml:space="preserve">       </w:t>
      </w:r>
      <w:r w:rsidRPr="00A30954">
        <w:rPr>
          <w:lang w:val="en-US"/>
        </w:rPr>
        <w:t>Q</w:t>
      </w:r>
      <w:r w:rsidRPr="00A30954">
        <w:t xml:space="preserve"> – общее количество товаров.</w:t>
      </w:r>
    </w:p>
    <w:p w14:paraId="5E8EF4D4" w14:textId="77777777" w:rsidR="00183F96" w:rsidRPr="00A30954" w:rsidRDefault="00183F96" w:rsidP="00A30954">
      <w:pPr>
        <w:pStyle w:val="af2"/>
        <w:tabs>
          <w:tab w:val="left" w:pos="567"/>
        </w:tabs>
      </w:pPr>
    </w:p>
    <w:p w14:paraId="2D535B82" w14:textId="77777777" w:rsidR="00183F96" w:rsidRPr="00A30954" w:rsidRDefault="00183F96" w:rsidP="00A30954">
      <w:pPr>
        <w:pStyle w:val="ac"/>
        <w:tabs>
          <w:tab w:val="left" w:pos="567"/>
        </w:tabs>
        <w:jc w:val="both"/>
        <w:textAlignment w:val="baseline"/>
        <w:rPr>
          <w:i/>
        </w:rPr>
      </w:pPr>
      <w:r w:rsidRPr="00A30954">
        <w:rPr>
          <w:i/>
        </w:rPr>
        <w:t>Задание для закрепления теоретических знаний</w:t>
      </w:r>
    </w:p>
    <w:p w14:paraId="71EA52AE" w14:textId="77777777" w:rsidR="00183F96" w:rsidRPr="00A30954" w:rsidRDefault="00183F96" w:rsidP="00A30954">
      <w:pPr>
        <w:pStyle w:val="ac"/>
        <w:widowControl w:val="0"/>
        <w:shd w:val="clear" w:color="auto" w:fill="FFFFFF"/>
        <w:tabs>
          <w:tab w:val="left" w:pos="302"/>
          <w:tab w:val="left" w:pos="567"/>
        </w:tabs>
        <w:autoSpaceDE w:val="0"/>
        <w:autoSpaceDN w:val="0"/>
        <w:adjustRightInd w:val="0"/>
        <w:jc w:val="center"/>
        <w:rPr>
          <w:b/>
        </w:rPr>
      </w:pPr>
    </w:p>
    <w:p w14:paraId="4572CFDA" w14:textId="77777777" w:rsidR="00183F96" w:rsidRPr="00A30954" w:rsidRDefault="00183F96" w:rsidP="00A30954">
      <w:pPr>
        <w:tabs>
          <w:tab w:val="left" w:pos="567"/>
        </w:tabs>
        <w:ind w:firstLine="567"/>
        <w:jc w:val="both"/>
      </w:pPr>
      <w:r w:rsidRPr="00A30954">
        <w:rPr>
          <w:b/>
        </w:rPr>
        <w:t>Задание № 1.</w:t>
      </w:r>
      <w:r w:rsidRPr="00A30954">
        <w:t xml:space="preserve"> Рассчитайте структуру ассортимента товаров, реализованных в магазине «Универсам» по данным, представленным таблице 1. Заполните таблицу.</w:t>
      </w:r>
    </w:p>
    <w:p w14:paraId="609CB4BC" w14:textId="77777777" w:rsidR="00183F96" w:rsidRPr="00A30954" w:rsidRDefault="00183F96" w:rsidP="00A30954">
      <w:pPr>
        <w:tabs>
          <w:tab w:val="left" w:pos="567"/>
        </w:tabs>
        <w:ind w:firstLine="567"/>
        <w:jc w:val="both"/>
      </w:pPr>
    </w:p>
    <w:p w14:paraId="76CE88A1" w14:textId="77777777" w:rsidR="00183F96" w:rsidRPr="00A30954" w:rsidRDefault="00183F96" w:rsidP="00A30954">
      <w:pPr>
        <w:tabs>
          <w:tab w:val="left" w:pos="567"/>
        </w:tabs>
        <w:ind w:firstLine="567"/>
        <w:jc w:val="both"/>
      </w:pPr>
      <w:r w:rsidRPr="00A30954">
        <w:rPr>
          <w:bCs/>
        </w:rPr>
        <w:t>Таблица 1 – С</w:t>
      </w:r>
      <w:r w:rsidRPr="00A30954">
        <w:t>труктура ассортимента товаров, реализованных в магазине «Универсам»</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44"/>
        <w:gridCol w:w="1985"/>
        <w:gridCol w:w="1134"/>
        <w:gridCol w:w="1701"/>
        <w:gridCol w:w="1134"/>
      </w:tblGrid>
      <w:tr w:rsidR="00183F96" w:rsidRPr="00A30954" w14:paraId="1D12B542" w14:textId="77777777" w:rsidTr="00183F96">
        <w:trPr>
          <w:trHeight w:val="1104"/>
        </w:trPr>
        <w:tc>
          <w:tcPr>
            <w:tcW w:w="3544" w:type="dxa"/>
            <w:vAlign w:val="center"/>
          </w:tcPr>
          <w:p w14:paraId="6C5C7DC0" w14:textId="77777777" w:rsidR="00183F96" w:rsidRPr="00A30954" w:rsidRDefault="00183F96" w:rsidP="00A30954">
            <w:pPr>
              <w:tabs>
                <w:tab w:val="left" w:pos="567"/>
              </w:tabs>
              <w:jc w:val="center"/>
              <w:outlineLvl w:val="0"/>
            </w:pPr>
            <w:r w:rsidRPr="00A30954">
              <w:t>Товарные группы</w:t>
            </w:r>
          </w:p>
        </w:tc>
        <w:tc>
          <w:tcPr>
            <w:tcW w:w="1985" w:type="dxa"/>
            <w:vAlign w:val="center"/>
          </w:tcPr>
          <w:p w14:paraId="335112EE" w14:textId="77777777" w:rsidR="00183F96" w:rsidRPr="00A30954" w:rsidRDefault="00183F96" w:rsidP="00A30954">
            <w:pPr>
              <w:tabs>
                <w:tab w:val="left" w:pos="567"/>
              </w:tabs>
              <w:jc w:val="center"/>
              <w:outlineLvl w:val="0"/>
            </w:pPr>
            <w:r w:rsidRPr="00A30954">
              <w:t>Количество разновидностей</w:t>
            </w:r>
          </w:p>
        </w:tc>
        <w:tc>
          <w:tcPr>
            <w:tcW w:w="1134" w:type="dxa"/>
            <w:vAlign w:val="center"/>
          </w:tcPr>
          <w:p w14:paraId="485008C1" w14:textId="77777777" w:rsidR="00183F96" w:rsidRPr="00A30954" w:rsidRDefault="00183F96" w:rsidP="00A30954">
            <w:pPr>
              <w:tabs>
                <w:tab w:val="left" w:pos="567"/>
              </w:tabs>
              <w:jc w:val="center"/>
              <w:outlineLvl w:val="0"/>
            </w:pPr>
            <w:r w:rsidRPr="00A30954">
              <w:t>Уд. вес, %</w:t>
            </w:r>
          </w:p>
        </w:tc>
        <w:tc>
          <w:tcPr>
            <w:tcW w:w="1701" w:type="dxa"/>
            <w:vAlign w:val="center"/>
          </w:tcPr>
          <w:p w14:paraId="416CBB37" w14:textId="77777777" w:rsidR="00183F96" w:rsidRPr="00A30954" w:rsidRDefault="00183F96" w:rsidP="00A30954">
            <w:pPr>
              <w:tabs>
                <w:tab w:val="left" w:pos="567"/>
              </w:tabs>
              <w:jc w:val="center"/>
              <w:outlineLvl w:val="0"/>
            </w:pPr>
            <w:r w:rsidRPr="00A30954">
              <w:t>Сумма, тыс.</w:t>
            </w:r>
          </w:p>
          <w:p w14:paraId="0357046D" w14:textId="77777777" w:rsidR="00183F96" w:rsidRPr="00A30954" w:rsidRDefault="00183F96" w:rsidP="00A30954">
            <w:pPr>
              <w:tabs>
                <w:tab w:val="left" w:pos="567"/>
              </w:tabs>
              <w:jc w:val="center"/>
              <w:outlineLvl w:val="0"/>
            </w:pPr>
            <w:r w:rsidRPr="00A30954">
              <w:t>руб.</w:t>
            </w:r>
          </w:p>
        </w:tc>
        <w:tc>
          <w:tcPr>
            <w:tcW w:w="1134" w:type="dxa"/>
            <w:vAlign w:val="center"/>
          </w:tcPr>
          <w:p w14:paraId="3C517C1A" w14:textId="77777777" w:rsidR="00183F96" w:rsidRPr="00A30954" w:rsidRDefault="00183F96" w:rsidP="00A30954">
            <w:pPr>
              <w:tabs>
                <w:tab w:val="left" w:pos="567"/>
              </w:tabs>
              <w:jc w:val="center"/>
              <w:outlineLvl w:val="0"/>
            </w:pPr>
            <w:r w:rsidRPr="00A30954">
              <w:t>Уд. вес, %</w:t>
            </w:r>
          </w:p>
        </w:tc>
      </w:tr>
      <w:tr w:rsidR="00183F96" w:rsidRPr="00A30954" w14:paraId="287F3F0F" w14:textId="77777777" w:rsidTr="00183F96">
        <w:tc>
          <w:tcPr>
            <w:tcW w:w="3544" w:type="dxa"/>
            <w:vAlign w:val="center"/>
          </w:tcPr>
          <w:p w14:paraId="71C06736" w14:textId="77777777" w:rsidR="00183F96" w:rsidRPr="00A30954" w:rsidRDefault="00183F96" w:rsidP="00A30954">
            <w:pPr>
              <w:tabs>
                <w:tab w:val="left" w:pos="567"/>
              </w:tabs>
              <w:jc w:val="center"/>
              <w:outlineLvl w:val="0"/>
            </w:pPr>
            <w:r w:rsidRPr="00A30954">
              <w:t>1</w:t>
            </w:r>
          </w:p>
        </w:tc>
        <w:tc>
          <w:tcPr>
            <w:tcW w:w="1985" w:type="dxa"/>
            <w:vAlign w:val="bottom"/>
          </w:tcPr>
          <w:p w14:paraId="7D447255" w14:textId="77777777" w:rsidR="00183F96" w:rsidRPr="00A30954" w:rsidRDefault="00183F96" w:rsidP="00A30954">
            <w:pPr>
              <w:tabs>
                <w:tab w:val="left" w:pos="567"/>
              </w:tabs>
              <w:jc w:val="center"/>
            </w:pPr>
            <w:r w:rsidRPr="00A30954">
              <w:t>2</w:t>
            </w:r>
          </w:p>
        </w:tc>
        <w:tc>
          <w:tcPr>
            <w:tcW w:w="1134" w:type="dxa"/>
            <w:vAlign w:val="bottom"/>
          </w:tcPr>
          <w:p w14:paraId="45E3207D" w14:textId="77777777" w:rsidR="00183F96" w:rsidRPr="00A30954" w:rsidRDefault="00183F96" w:rsidP="00A30954">
            <w:pPr>
              <w:tabs>
                <w:tab w:val="left" w:pos="567"/>
              </w:tabs>
              <w:jc w:val="center"/>
            </w:pPr>
            <w:r w:rsidRPr="00A30954">
              <w:t>3</w:t>
            </w:r>
          </w:p>
        </w:tc>
        <w:tc>
          <w:tcPr>
            <w:tcW w:w="1701" w:type="dxa"/>
            <w:vAlign w:val="bottom"/>
          </w:tcPr>
          <w:p w14:paraId="35622DC2" w14:textId="77777777" w:rsidR="00183F96" w:rsidRPr="00A30954" w:rsidRDefault="00183F96" w:rsidP="00A30954">
            <w:pPr>
              <w:tabs>
                <w:tab w:val="left" w:pos="567"/>
              </w:tabs>
              <w:jc w:val="center"/>
            </w:pPr>
            <w:r w:rsidRPr="00A30954">
              <w:t>4</w:t>
            </w:r>
          </w:p>
        </w:tc>
        <w:tc>
          <w:tcPr>
            <w:tcW w:w="1134" w:type="dxa"/>
            <w:vAlign w:val="bottom"/>
          </w:tcPr>
          <w:p w14:paraId="128236DC" w14:textId="77777777" w:rsidR="00183F96" w:rsidRPr="00A30954" w:rsidRDefault="00183F96" w:rsidP="00A30954">
            <w:pPr>
              <w:tabs>
                <w:tab w:val="left" w:pos="567"/>
              </w:tabs>
              <w:jc w:val="center"/>
            </w:pPr>
            <w:r w:rsidRPr="00A30954">
              <w:t>5</w:t>
            </w:r>
          </w:p>
        </w:tc>
      </w:tr>
      <w:tr w:rsidR="00183F96" w:rsidRPr="00A30954" w14:paraId="1CB27DE5" w14:textId="77777777" w:rsidTr="00183F96">
        <w:tc>
          <w:tcPr>
            <w:tcW w:w="3544" w:type="dxa"/>
            <w:vAlign w:val="center"/>
          </w:tcPr>
          <w:p w14:paraId="34A2F193" w14:textId="77777777" w:rsidR="00183F96" w:rsidRPr="00A30954" w:rsidRDefault="00183F96" w:rsidP="00A30954">
            <w:pPr>
              <w:tabs>
                <w:tab w:val="left" w:pos="567"/>
              </w:tabs>
              <w:rPr>
                <w:color w:val="000000"/>
              </w:rPr>
            </w:pPr>
            <w:r w:rsidRPr="00A30954">
              <w:rPr>
                <w:color w:val="000000"/>
              </w:rPr>
              <w:t>Хлеб и хлебобулочные изделия</w:t>
            </w:r>
          </w:p>
        </w:tc>
        <w:tc>
          <w:tcPr>
            <w:tcW w:w="1985" w:type="dxa"/>
          </w:tcPr>
          <w:p w14:paraId="6A1A670C" w14:textId="77777777" w:rsidR="00183F96" w:rsidRPr="00A30954" w:rsidRDefault="00183F96" w:rsidP="00A30954">
            <w:pPr>
              <w:tabs>
                <w:tab w:val="left" w:pos="567"/>
              </w:tabs>
              <w:jc w:val="center"/>
            </w:pPr>
            <w:r w:rsidRPr="00A30954">
              <w:t>12</w:t>
            </w:r>
          </w:p>
        </w:tc>
        <w:tc>
          <w:tcPr>
            <w:tcW w:w="1134" w:type="dxa"/>
            <w:vAlign w:val="bottom"/>
          </w:tcPr>
          <w:p w14:paraId="11F01E9D" w14:textId="77777777" w:rsidR="00183F96" w:rsidRPr="00A30954" w:rsidRDefault="00183F96" w:rsidP="00A30954">
            <w:pPr>
              <w:tabs>
                <w:tab w:val="left" w:pos="567"/>
              </w:tabs>
              <w:jc w:val="center"/>
            </w:pPr>
          </w:p>
        </w:tc>
        <w:tc>
          <w:tcPr>
            <w:tcW w:w="1701" w:type="dxa"/>
          </w:tcPr>
          <w:p w14:paraId="43D32C0D" w14:textId="77777777" w:rsidR="00183F96" w:rsidRPr="00A30954" w:rsidRDefault="00183F96" w:rsidP="00A30954">
            <w:pPr>
              <w:tabs>
                <w:tab w:val="left" w:pos="567"/>
              </w:tabs>
              <w:jc w:val="center"/>
            </w:pPr>
            <w:r w:rsidRPr="00A30954">
              <w:t>1031</w:t>
            </w:r>
          </w:p>
        </w:tc>
        <w:tc>
          <w:tcPr>
            <w:tcW w:w="1134" w:type="dxa"/>
            <w:vAlign w:val="bottom"/>
          </w:tcPr>
          <w:p w14:paraId="174DBF59" w14:textId="77777777" w:rsidR="00183F96" w:rsidRPr="00A30954" w:rsidRDefault="00183F96" w:rsidP="00A30954">
            <w:pPr>
              <w:tabs>
                <w:tab w:val="left" w:pos="567"/>
              </w:tabs>
              <w:jc w:val="center"/>
            </w:pPr>
          </w:p>
        </w:tc>
      </w:tr>
      <w:tr w:rsidR="00183F96" w:rsidRPr="00A30954" w14:paraId="0BADFBAE" w14:textId="77777777" w:rsidTr="00183F96">
        <w:tc>
          <w:tcPr>
            <w:tcW w:w="3544" w:type="dxa"/>
            <w:vAlign w:val="center"/>
          </w:tcPr>
          <w:p w14:paraId="06947563" w14:textId="77777777" w:rsidR="00183F96" w:rsidRPr="00A30954" w:rsidRDefault="00183F96" w:rsidP="00A30954">
            <w:pPr>
              <w:tabs>
                <w:tab w:val="left" w:pos="567"/>
              </w:tabs>
              <w:rPr>
                <w:color w:val="000000"/>
              </w:rPr>
            </w:pPr>
            <w:r w:rsidRPr="00A30954">
              <w:rPr>
                <w:color w:val="000000"/>
              </w:rPr>
              <w:t>Кондитерские изделия</w:t>
            </w:r>
          </w:p>
        </w:tc>
        <w:tc>
          <w:tcPr>
            <w:tcW w:w="1985" w:type="dxa"/>
          </w:tcPr>
          <w:p w14:paraId="08681D7A" w14:textId="77777777" w:rsidR="00183F96" w:rsidRPr="00A30954" w:rsidRDefault="00183F96" w:rsidP="00A30954">
            <w:pPr>
              <w:tabs>
                <w:tab w:val="left" w:pos="567"/>
              </w:tabs>
              <w:jc w:val="center"/>
            </w:pPr>
            <w:r w:rsidRPr="00A30954">
              <w:t>35</w:t>
            </w:r>
          </w:p>
        </w:tc>
        <w:tc>
          <w:tcPr>
            <w:tcW w:w="1134" w:type="dxa"/>
            <w:vAlign w:val="bottom"/>
          </w:tcPr>
          <w:p w14:paraId="1D3F81E0" w14:textId="77777777" w:rsidR="00183F96" w:rsidRPr="00A30954" w:rsidRDefault="00183F96" w:rsidP="00A30954">
            <w:pPr>
              <w:tabs>
                <w:tab w:val="left" w:pos="567"/>
              </w:tabs>
              <w:jc w:val="center"/>
            </w:pPr>
          </w:p>
        </w:tc>
        <w:tc>
          <w:tcPr>
            <w:tcW w:w="1701" w:type="dxa"/>
          </w:tcPr>
          <w:p w14:paraId="28663CD4" w14:textId="77777777" w:rsidR="00183F96" w:rsidRPr="00A30954" w:rsidRDefault="00183F96" w:rsidP="00A30954">
            <w:pPr>
              <w:tabs>
                <w:tab w:val="left" w:pos="567"/>
              </w:tabs>
              <w:jc w:val="center"/>
            </w:pPr>
            <w:r w:rsidRPr="00A30954">
              <w:t>1016</w:t>
            </w:r>
          </w:p>
        </w:tc>
        <w:tc>
          <w:tcPr>
            <w:tcW w:w="1134" w:type="dxa"/>
            <w:vAlign w:val="bottom"/>
          </w:tcPr>
          <w:p w14:paraId="75384B4F" w14:textId="77777777" w:rsidR="00183F96" w:rsidRPr="00A30954" w:rsidRDefault="00183F96" w:rsidP="00A30954">
            <w:pPr>
              <w:tabs>
                <w:tab w:val="left" w:pos="567"/>
              </w:tabs>
              <w:jc w:val="center"/>
            </w:pPr>
          </w:p>
        </w:tc>
      </w:tr>
      <w:tr w:rsidR="00183F96" w:rsidRPr="00A30954" w14:paraId="38A968A7" w14:textId="77777777" w:rsidTr="00183F96">
        <w:tc>
          <w:tcPr>
            <w:tcW w:w="3544" w:type="dxa"/>
            <w:vAlign w:val="center"/>
          </w:tcPr>
          <w:p w14:paraId="2C9CFDEE" w14:textId="77777777" w:rsidR="00183F96" w:rsidRPr="00A30954" w:rsidRDefault="00183F96" w:rsidP="00A30954">
            <w:pPr>
              <w:tabs>
                <w:tab w:val="left" w:pos="567"/>
              </w:tabs>
              <w:rPr>
                <w:color w:val="000000"/>
              </w:rPr>
            </w:pPr>
            <w:r w:rsidRPr="00A30954">
              <w:rPr>
                <w:color w:val="000000"/>
              </w:rPr>
              <w:t>Чай, кофе</w:t>
            </w:r>
          </w:p>
        </w:tc>
        <w:tc>
          <w:tcPr>
            <w:tcW w:w="1985" w:type="dxa"/>
          </w:tcPr>
          <w:p w14:paraId="1DC66463" w14:textId="77777777" w:rsidR="00183F96" w:rsidRPr="00A30954" w:rsidRDefault="00183F96" w:rsidP="00A30954">
            <w:pPr>
              <w:tabs>
                <w:tab w:val="left" w:pos="567"/>
              </w:tabs>
              <w:jc w:val="center"/>
            </w:pPr>
            <w:r w:rsidRPr="00A30954">
              <w:t>38</w:t>
            </w:r>
          </w:p>
        </w:tc>
        <w:tc>
          <w:tcPr>
            <w:tcW w:w="1134" w:type="dxa"/>
            <w:vAlign w:val="bottom"/>
          </w:tcPr>
          <w:p w14:paraId="5F05E408" w14:textId="77777777" w:rsidR="00183F96" w:rsidRPr="00A30954" w:rsidRDefault="00183F96" w:rsidP="00A30954">
            <w:pPr>
              <w:tabs>
                <w:tab w:val="left" w:pos="567"/>
              </w:tabs>
              <w:jc w:val="center"/>
            </w:pPr>
          </w:p>
        </w:tc>
        <w:tc>
          <w:tcPr>
            <w:tcW w:w="1701" w:type="dxa"/>
          </w:tcPr>
          <w:p w14:paraId="0009FE59" w14:textId="77777777" w:rsidR="00183F96" w:rsidRPr="00A30954" w:rsidRDefault="00183F96" w:rsidP="00A30954">
            <w:pPr>
              <w:tabs>
                <w:tab w:val="left" w:pos="567"/>
              </w:tabs>
              <w:jc w:val="center"/>
            </w:pPr>
            <w:r w:rsidRPr="00A30954">
              <w:t>822</w:t>
            </w:r>
          </w:p>
        </w:tc>
        <w:tc>
          <w:tcPr>
            <w:tcW w:w="1134" w:type="dxa"/>
            <w:vAlign w:val="bottom"/>
          </w:tcPr>
          <w:p w14:paraId="1A6F3DFA" w14:textId="77777777" w:rsidR="00183F96" w:rsidRPr="00A30954" w:rsidRDefault="00183F96" w:rsidP="00A30954">
            <w:pPr>
              <w:tabs>
                <w:tab w:val="left" w:pos="567"/>
              </w:tabs>
              <w:jc w:val="center"/>
            </w:pPr>
          </w:p>
        </w:tc>
      </w:tr>
      <w:tr w:rsidR="00183F96" w:rsidRPr="00A30954" w14:paraId="2DC4C28C" w14:textId="77777777" w:rsidTr="00183F96">
        <w:tc>
          <w:tcPr>
            <w:tcW w:w="3544" w:type="dxa"/>
            <w:vAlign w:val="center"/>
          </w:tcPr>
          <w:p w14:paraId="5620A514" w14:textId="77777777" w:rsidR="00183F96" w:rsidRPr="00A30954" w:rsidRDefault="00183F96" w:rsidP="00A30954">
            <w:pPr>
              <w:tabs>
                <w:tab w:val="left" w:pos="567"/>
              </w:tabs>
              <w:rPr>
                <w:color w:val="000000"/>
              </w:rPr>
            </w:pPr>
            <w:r w:rsidRPr="00A30954">
              <w:rPr>
                <w:color w:val="000000"/>
              </w:rPr>
              <w:t>Алкогольная продукция</w:t>
            </w:r>
          </w:p>
        </w:tc>
        <w:tc>
          <w:tcPr>
            <w:tcW w:w="1985" w:type="dxa"/>
          </w:tcPr>
          <w:p w14:paraId="3D69D2CC" w14:textId="77777777" w:rsidR="00183F96" w:rsidRPr="00A30954" w:rsidRDefault="00183F96" w:rsidP="00A30954">
            <w:pPr>
              <w:tabs>
                <w:tab w:val="left" w:pos="567"/>
              </w:tabs>
              <w:jc w:val="center"/>
            </w:pPr>
            <w:r w:rsidRPr="00A30954">
              <w:t>42</w:t>
            </w:r>
          </w:p>
        </w:tc>
        <w:tc>
          <w:tcPr>
            <w:tcW w:w="1134" w:type="dxa"/>
            <w:vAlign w:val="bottom"/>
          </w:tcPr>
          <w:p w14:paraId="1FC8B07B" w14:textId="77777777" w:rsidR="00183F96" w:rsidRPr="00A30954" w:rsidRDefault="00183F96" w:rsidP="00A30954">
            <w:pPr>
              <w:tabs>
                <w:tab w:val="left" w:pos="567"/>
              </w:tabs>
              <w:jc w:val="center"/>
            </w:pPr>
          </w:p>
        </w:tc>
        <w:tc>
          <w:tcPr>
            <w:tcW w:w="1701" w:type="dxa"/>
          </w:tcPr>
          <w:p w14:paraId="71272663" w14:textId="77777777" w:rsidR="00183F96" w:rsidRPr="00A30954" w:rsidRDefault="00183F96" w:rsidP="00A30954">
            <w:pPr>
              <w:tabs>
                <w:tab w:val="left" w:pos="567"/>
              </w:tabs>
              <w:jc w:val="center"/>
            </w:pPr>
            <w:r w:rsidRPr="00A30954">
              <w:t>2964</w:t>
            </w:r>
          </w:p>
        </w:tc>
        <w:tc>
          <w:tcPr>
            <w:tcW w:w="1134" w:type="dxa"/>
            <w:vAlign w:val="bottom"/>
          </w:tcPr>
          <w:p w14:paraId="05F89DA7" w14:textId="77777777" w:rsidR="00183F96" w:rsidRPr="00A30954" w:rsidRDefault="00183F96" w:rsidP="00A30954">
            <w:pPr>
              <w:tabs>
                <w:tab w:val="left" w:pos="567"/>
              </w:tabs>
              <w:jc w:val="center"/>
            </w:pPr>
          </w:p>
        </w:tc>
      </w:tr>
      <w:tr w:rsidR="00183F96" w:rsidRPr="00A30954" w14:paraId="0B7775D4" w14:textId="77777777" w:rsidTr="00183F96">
        <w:tc>
          <w:tcPr>
            <w:tcW w:w="3544" w:type="dxa"/>
            <w:vAlign w:val="center"/>
          </w:tcPr>
          <w:p w14:paraId="70683525" w14:textId="77777777" w:rsidR="00183F96" w:rsidRPr="00A30954" w:rsidRDefault="00183F96" w:rsidP="00A30954">
            <w:pPr>
              <w:tabs>
                <w:tab w:val="left" w:pos="567"/>
              </w:tabs>
              <w:rPr>
                <w:color w:val="000000"/>
              </w:rPr>
            </w:pPr>
            <w:r w:rsidRPr="00A30954">
              <w:rPr>
                <w:color w:val="000000"/>
              </w:rPr>
              <w:t>Табачные изделия</w:t>
            </w:r>
          </w:p>
        </w:tc>
        <w:tc>
          <w:tcPr>
            <w:tcW w:w="1985" w:type="dxa"/>
          </w:tcPr>
          <w:p w14:paraId="68CBC6CC" w14:textId="77777777" w:rsidR="00183F96" w:rsidRPr="00A30954" w:rsidRDefault="00183F96" w:rsidP="00A30954">
            <w:pPr>
              <w:tabs>
                <w:tab w:val="left" w:pos="567"/>
              </w:tabs>
              <w:jc w:val="center"/>
            </w:pPr>
            <w:r w:rsidRPr="00A30954">
              <w:t>16</w:t>
            </w:r>
          </w:p>
        </w:tc>
        <w:tc>
          <w:tcPr>
            <w:tcW w:w="1134" w:type="dxa"/>
            <w:vAlign w:val="bottom"/>
          </w:tcPr>
          <w:p w14:paraId="6C9671C6" w14:textId="77777777" w:rsidR="00183F96" w:rsidRPr="00A30954" w:rsidRDefault="00183F96" w:rsidP="00A30954">
            <w:pPr>
              <w:tabs>
                <w:tab w:val="left" w:pos="567"/>
              </w:tabs>
              <w:jc w:val="center"/>
            </w:pPr>
          </w:p>
        </w:tc>
        <w:tc>
          <w:tcPr>
            <w:tcW w:w="1701" w:type="dxa"/>
          </w:tcPr>
          <w:p w14:paraId="6297A7D2" w14:textId="77777777" w:rsidR="00183F96" w:rsidRPr="00A30954" w:rsidRDefault="00183F96" w:rsidP="00A30954">
            <w:pPr>
              <w:tabs>
                <w:tab w:val="left" w:pos="567"/>
              </w:tabs>
              <w:jc w:val="center"/>
            </w:pPr>
            <w:r w:rsidRPr="00A30954">
              <w:t>754</w:t>
            </w:r>
          </w:p>
        </w:tc>
        <w:tc>
          <w:tcPr>
            <w:tcW w:w="1134" w:type="dxa"/>
            <w:vAlign w:val="bottom"/>
          </w:tcPr>
          <w:p w14:paraId="6F0E1CE5" w14:textId="77777777" w:rsidR="00183F96" w:rsidRPr="00A30954" w:rsidRDefault="00183F96" w:rsidP="00A30954">
            <w:pPr>
              <w:tabs>
                <w:tab w:val="left" w:pos="567"/>
              </w:tabs>
              <w:jc w:val="center"/>
            </w:pPr>
          </w:p>
        </w:tc>
      </w:tr>
      <w:tr w:rsidR="00183F96" w:rsidRPr="00A30954" w14:paraId="22AE8B94" w14:textId="77777777" w:rsidTr="00183F96">
        <w:trPr>
          <w:trHeight w:val="388"/>
        </w:trPr>
        <w:tc>
          <w:tcPr>
            <w:tcW w:w="3544" w:type="dxa"/>
            <w:vAlign w:val="center"/>
          </w:tcPr>
          <w:p w14:paraId="00F00A94" w14:textId="77777777" w:rsidR="00183F96" w:rsidRPr="00A30954" w:rsidRDefault="00183F96" w:rsidP="00A30954">
            <w:pPr>
              <w:tabs>
                <w:tab w:val="left" w:pos="567"/>
              </w:tabs>
              <w:rPr>
                <w:color w:val="000000"/>
              </w:rPr>
            </w:pPr>
            <w:r w:rsidRPr="00A30954">
              <w:rPr>
                <w:color w:val="000000"/>
              </w:rPr>
              <w:t xml:space="preserve">Итого: </w:t>
            </w:r>
          </w:p>
        </w:tc>
        <w:tc>
          <w:tcPr>
            <w:tcW w:w="1985" w:type="dxa"/>
          </w:tcPr>
          <w:p w14:paraId="13D28AF6" w14:textId="77777777" w:rsidR="00183F96" w:rsidRPr="00A30954" w:rsidRDefault="00183F96" w:rsidP="00A30954">
            <w:pPr>
              <w:tabs>
                <w:tab w:val="left" w:pos="567"/>
              </w:tabs>
              <w:jc w:val="center"/>
            </w:pPr>
          </w:p>
        </w:tc>
        <w:tc>
          <w:tcPr>
            <w:tcW w:w="1134" w:type="dxa"/>
            <w:vAlign w:val="bottom"/>
          </w:tcPr>
          <w:p w14:paraId="0F29C5E1" w14:textId="77777777" w:rsidR="00183F96" w:rsidRPr="00A30954" w:rsidRDefault="00183F96" w:rsidP="00A30954">
            <w:pPr>
              <w:tabs>
                <w:tab w:val="left" w:pos="567"/>
              </w:tabs>
              <w:jc w:val="center"/>
            </w:pPr>
            <w:r w:rsidRPr="00A30954">
              <w:t>100</w:t>
            </w:r>
          </w:p>
        </w:tc>
        <w:tc>
          <w:tcPr>
            <w:tcW w:w="1701" w:type="dxa"/>
          </w:tcPr>
          <w:p w14:paraId="509904CB" w14:textId="77777777" w:rsidR="00183F96" w:rsidRPr="00A30954" w:rsidRDefault="00183F96" w:rsidP="00A30954">
            <w:pPr>
              <w:tabs>
                <w:tab w:val="left" w:pos="567"/>
              </w:tabs>
              <w:jc w:val="center"/>
            </w:pPr>
          </w:p>
        </w:tc>
        <w:tc>
          <w:tcPr>
            <w:tcW w:w="1134" w:type="dxa"/>
            <w:vAlign w:val="bottom"/>
          </w:tcPr>
          <w:p w14:paraId="1959BCD9" w14:textId="77777777" w:rsidR="00183F96" w:rsidRPr="00A30954" w:rsidRDefault="00183F96" w:rsidP="00A30954">
            <w:pPr>
              <w:tabs>
                <w:tab w:val="left" w:pos="567"/>
              </w:tabs>
              <w:jc w:val="center"/>
            </w:pPr>
            <w:r w:rsidRPr="00A30954">
              <w:t>100</w:t>
            </w:r>
          </w:p>
        </w:tc>
      </w:tr>
    </w:tbl>
    <w:p w14:paraId="1D2D6FD4" w14:textId="77777777" w:rsidR="00183F96" w:rsidRPr="00A30954" w:rsidRDefault="00183F96" w:rsidP="00A30954">
      <w:pPr>
        <w:pStyle w:val="af2"/>
        <w:tabs>
          <w:tab w:val="left" w:pos="567"/>
        </w:tabs>
      </w:pPr>
    </w:p>
    <w:p w14:paraId="7327E14B" w14:textId="77777777" w:rsidR="00183F96" w:rsidRPr="00A30954" w:rsidRDefault="00183F96" w:rsidP="00A30954">
      <w:pPr>
        <w:pStyle w:val="af2"/>
        <w:tabs>
          <w:tab w:val="left" w:pos="567"/>
        </w:tabs>
      </w:pPr>
      <w:r w:rsidRPr="00A30954">
        <w:tab/>
        <w:t>Сделайте анализ, ответив на вопросы:</w:t>
      </w:r>
    </w:p>
    <w:p w14:paraId="5BFAECCF" w14:textId="77777777" w:rsidR="00183F96" w:rsidRPr="00A30954" w:rsidRDefault="00183F96" w:rsidP="00A30954">
      <w:pPr>
        <w:shd w:val="clear" w:color="auto" w:fill="FFFFFF"/>
        <w:tabs>
          <w:tab w:val="left" w:pos="567"/>
        </w:tabs>
        <w:ind w:firstLine="708"/>
      </w:pPr>
      <w:r w:rsidRPr="00A30954">
        <w:t>1. Какие группы товаров имеют наибольший и наименьший удельный вес в общем объеме продаж в натуральном выражении?</w:t>
      </w:r>
    </w:p>
    <w:p w14:paraId="445BB710" w14:textId="77777777" w:rsidR="00183F96" w:rsidRPr="00A30954" w:rsidRDefault="00183F96" w:rsidP="00A30954">
      <w:pPr>
        <w:shd w:val="clear" w:color="auto" w:fill="FFFFFF"/>
        <w:tabs>
          <w:tab w:val="left" w:pos="567"/>
        </w:tabs>
        <w:ind w:firstLine="708"/>
      </w:pPr>
      <w:r w:rsidRPr="00A30954">
        <w:lastRenderedPageBreak/>
        <w:t>2. Какие группы товаров имеют наибольший и наименьший удельный вес в общем объеме продаж в денежном выражении?</w:t>
      </w:r>
    </w:p>
    <w:p w14:paraId="0D8AAFF1" w14:textId="77777777" w:rsidR="00183F96" w:rsidRPr="00A30954" w:rsidRDefault="00183F96" w:rsidP="00A30954">
      <w:pPr>
        <w:pStyle w:val="af2"/>
        <w:tabs>
          <w:tab w:val="left" w:pos="567"/>
        </w:tabs>
      </w:pPr>
      <w:r w:rsidRPr="00A30954">
        <w:tab/>
        <w:t xml:space="preserve">3. По каким товарным группам </w:t>
      </w:r>
      <w:proofErr w:type="gramStart"/>
      <w:r w:rsidRPr="00A30954">
        <w:t>наблюдается  рост</w:t>
      </w:r>
      <w:proofErr w:type="gramEnd"/>
      <w:r w:rsidRPr="00A30954">
        <w:t xml:space="preserve">   </w:t>
      </w:r>
      <w:proofErr w:type="gramStart"/>
      <w:r w:rsidRPr="00A30954">
        <w:t>удельного  веса</w:t>
      </w:r>
      <w:proofErr w:type="gramEnd"/>
      <w:r w:rsidRPr="00A30954">
        <w:t xml:space="preserve"> в натуральном выражении, а по каким – снижение?</w:t>
      </w:r>
    </w:p>
    <w:p w14:paraId="1C8C5CD6" w14:textId="77777777" w:rsidR="00183F96" w:rsidRPr="00A30954" w:rsidRDefault="00183F96" w:rsidP="00A30954">
      <w:pPr>
        <w:pStyle w:val="af2"/>
        <w:tabs>
          <w:tab w:val="left" w:pos="567"/>
        </w:tabs>
      </w:pPr>
      <w:r w:rsidRPr="00A30954">
        <w:tab/>
        <w:t xml:space="preserve">4.   По каким товарным группам </w:t>
      </w:r>
      <w:proofErr w:type="gramStart"/>
      <w:r w:rsidRPr="00A30954">
        <w:t>наблюдается  рост</w:t>
      </w:r>
      <w:proofErr w:type="gramEnd"/>
      <w:r w:rsidRPr="00A30954">
        <w:t xml:space="preserve">   </w:t>
      </w:r>
      <w:proofErr w:type="gramStart"/>
      <w:r w:rsidRPr="00A30954">
        <w:t>удельного  веса</w:t>
      </w:r>
      <w:proofErr w:type="gramEnd"/>
      <w:r w:rsidRPr="00A30954">
        <w:t xml:space="preserve"> в денежном выражении, а по каким – снижение?</w:t>
      </w:r>
    </w:p>
    <w:p w14:paraId="4FD23EA1" w14:textId="77777777" w:rsidR="00183F96" w:rsidRPr="00A30954" w:rsidRDefault="00183F96" w:rsidP="00A30954">
      <w:pPr>
        <w:tabs>
          <w:tab w:val="left" w:pos="567"/>
        </w:tabs>
        <w:ind w:firstLine="700"/>
        <w:rPr>
          <w:b/>
        </w:rPr>
      </w:pPr>
    </w:p>
    <w:p w14:paraId="4FB98BDE" w14:textId="77777777" w:rsidR="00183F96" w:rsidRPr="00A30954" w:rsidRDefault="00183F96" w:rsidP="00A30954">
      <w:pPr>
        <w:tabs>
          <w:tab w:val="left" w:pos="567"/>
        </w:tabs>
        <w:ind w:firstLine="700"/>
      </w:pPr>
      <w:r w:rsidRPr="00A30954">
        <w:rPr>
          <w:b/>
        </w:rPr>
        <w:t xml:space="preserve">Задание № 2 </w:t>
      </w:r>
      <w:r w:rsidRPr="00A30954">
        <w:t>Рассчитайте широту ассортимента отдельных однородных групп продовольственных товаров магазина «Магнит», сравнив его с ассортиментом магазина «Пятерочка». Данные обследования приведены в табл. 2.</w:t>
      </w:r>
    </w:p>
    <w:p w14:paraId="1C379446" w14:textId="77777777" w:rsidR="00183F96" w:rsidRPr="00A30954" w:rsidRDefault="00183F96" w:rsidP="00A30954">
      <w:pPr>
        <w:tabs>
          <w:tab w:val="left" w:pos="567"/>
        </w:tabs>
      </w:pPr>
    </w:p>
    <w:p w14:paraId="1B4005FE" w14:textId="77777777" w:rsidR="00183F96" w:rsidRPr="00A30954" w:rsidRDefault="00183F96" w:rsidP="00A30954">
      <w:pPr>
        <w:tabs>
          <w:tab w:val="left" w:pos="567"/>
        </w:tabs>
        <w:rPr>
          <w:i/>
        </w:rPr>
      </w:pPr>
      <w:r w:rsidRPr="00A30954">
        <w:t>Таблица 2 – Ассортимент товаров магазина «Магнит» и магазина «Пятерочка»</w:t>
      </w:r>
    </w:p>
    <w:tbl>
      <w:tblPr>
        <w:tblW w:w="978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84"/>
        <w:gridCol w:w="2252"/>
        <w:gridCol w:w="1984"/>
        <w:gridCol w:w="1418"/>
        <w:gridCol w:w="1588"/>
        <w:gridCol w:w="1956"/>
      </w:tblGrid>
      <w:tr w:rsidR="00183F96" w:rsidRPr="00A30954" w14:paraId="6BA21EC0" w14:textId="77777777" w:rsidTr="00183F96">
        <w:trPr>
          <w:trHeight w:val="329"/>
        </w:trPr>
        <w:tc>
          <w:tcPr>
            <w:tcW w:w="584" w:type="dxa"/>
            <w:vMerge w:val="restart"/>
          </w:tcPr>
          <w:p w14:paraId="02329C79" w14:textId="77777777" w:rsidR="00183F96" w:rsidRPr="00A30954" w:rsidRDefault="00183F96" w:rsidP="00A30954">
            <w:pPr>
              <w:tabs>
                <w:tab w:val="left" w:pos="567"/>
              </w:tabs>
            </w:pPr>
            <w:r w:rsidRPr="00A30954">
              <w:t>№</w:t>
            </w:r>
          </w:p>
          <w:p w14:paraId="6AA96E19" w14:textId="77777777" w:rsidR="00183F96" w:rsidRPr="00A30954" w:rsidRDefault="00183F96" w:rsidP="00A30954">
            <w:pPr>
              <w:tabs>
                <w:tab w:val="left" w:pos="567"/>
              </w:tabs>
            </w:pPr>
            <w:r w:rsidRPr="00A30954">
              <w:t>п/п</w:t>
            </w:r>
          </w:p>
        </w:tc>
        <w:tc>
          <w:tcPr>
            <w:tcW w:w="2252" w:type="dxa"/>
            <w:vMerge w:val="restart"/>
          </w:tcPr>
          <w:p w14:paraId="00F1B25E" w14:textId="77777777" w:rsidR="00183F96" w:rsidRPr="00A30954" w:rsidRDefault="00183F96" w:rsidP="00A30954">
            <w:pPr>
              <w:tabs>
                <w:tab w:val="left" w:pos="567"/>
              </w:tabs>
              <w:jc w:val="center"/>
            </w:pPr>
            <w:r w:rsidRPr="00A30954">
              <w:t>Показатели</w:t>
            </w:r>
          </w:p>
        </w:tc>
        <w:tc>
          <w:tcPr>
            <w:tcW w:w="6946" w:type="dxa"/>
            <w:gridSpan w:val="4"/>
          </w:tcPr>
          <w:p w14:paraId="53547F3D" w14:textId="77777777" w:rsidR="00183F96" w:rsidRPr="00A30954" w:rsidRDefault="00183F96" w:rsidP="00A30954">
            <w:pPr>
              <w:tabs>
                <w:tab w:val="left" w:pos="567"/>
              </w:tabs>
              <w:jc w:val="center"/>
            </w:pPr>
            <w:r w:rsidRPr="00A30954">
              <w:t>Наименование однородной группы товаров</w:t>
            </w:r>
          </w:p>
        </w:tc>
      </w:tr>
      <w:tr w:rsidR="00183F96" w:rsidRPr="00A30954" w14:paraId="42687911" w14:textId="77777777" w:rsidTr="008B44FC">
        <w:trPr>
          <w:trHeight w:val="655"/>
        </w:trPr>
        <w:tc>
          <w:tcPr>
            <w:tcW w:w="584" w:type="dxa"/>
            <w:vMerge/>
          </w:tcPr>
          <w:p w14:paraId="45829E04" w14:textId="77777777" w:rsidR="00183F96" w:rsidRPr="00A30954" w:rsidRDefault="00183F96" w:rsidP="00A30954">
            <w:pPr>
              <w:tabs>
                <w:tab w:val="left" w:pos="567"/>
              </w:tabs>
            </w:pPr>
          </w:p>
        </w:tc>
        <w:tc>
          <w:tcPr>
            <w:tcW w:w="2252" w:type="dxa"/>
            <w:vMerge/>
          </w:tcPr>
          <w:p w14:paraId="3EF4D971" w14:textId="77777777" w:rsidR="00183F96" w:rsidRPr="00A30954" w:rsidRDefault="00183F96" w:rsidP="00A30954">
            <w:pPr>
              <w:tabs>
                <w:tab w:val="left" w:pos="567"/>
              </w:tabs>
            </w:pPr>
          </w:p>
        </w:tc>
        <w:tc>
          <w:tcPr>
            <w:tcW w:w="1984" w:type="dxa"/>
          </w:tcPr>
          <w:p w14:paraId="5246A3A9" w14:textId="77777777" w:rsidR="00183F96" w:rsidRPr="00A30954" w:rsidRDefault="00183F96" w:rsidP="00A30954">
            <w:pPr>
              <w:tabs>
                <w:tab w:val="left" w:pos="567"/>
              </w:tabs>
              <w:jc w:val="center"/>
            </w:pPr>
            <w:r w:rsidRPr="00A30954">
              <w:t>Хлебобулочные изделия</w:t>
            </w:r>
          </w:p>
        </w:tc>
        <w:tc>
          <w:tcPr>
            <w:tcW w:w="1418" w:type="dxa"/>
          </w:tcPr>
          <w:p w14:paraId="7B015B8A" w14:textId="77777777" w:rsidR="00183F96" w:rsidRPr="00A30954" w:rsidRDefault="00183F96" w:rsidP="00A30954">
            <w:pPr>
              <w:tabs>
                <w:tab w:val="left" w:pos="567"/>
              </w:tabs>
              <w:jc w:val="center"/>
            </w:pPr>
            <w:r w:rsidRPr="00A30954">
              <w:t>Колбасные изделия</w:t>
            </w:r>
          </w:p>
        </w:tc>
        <w:tc>
          <w:tcPr>
            <w:tcW w:w="1588" w:type="dxa"/>
          </w:tcPr>
          <w:p w14:paraId="7E21B278" w14:textId="77777777" w:rsidR="00183F96" w:rsidRPr="00A30954" w:rsidRDefault="00183F96" w:rsidP="008B44FC">
            <w:pPr>
              <w:tabs>
                <w:tab w:val="left" w:pos="567"/>
              </w:tabs>
              <w:jc w:val="center"/>
            </w:pPr>
            <w:r w:rsidRPr="00A30954">
              <w:t>Безалкогольные напитки</w:t>
            </w:r>
          </w:p>
        </w:tc>
        <w:tc>
          <w:tcPr>
            <w:tcW w:w="1956" w:type="dxa"/>
          </w:tcPr>
          <w:p w14:paraId="6DC890D0" w14:textId="77777777" w:rsidR="00183F96" w:rsidRPr="00A30954" w:rsidRDefault="008B44FC" w:rsidP="008B44FC">
            <w:pPr>
              <w:tabs>
                <w:tab w:val="left" w:pos="567"/>
              </w:tabs>
              <w:jc w:val="center"/>
            </w:pPr>
            <w:r w:rsidRPr="00A30954">
              <w:t>Кондитерские изделия</w:t>
            </w:r>
          </w:p>
        </w:tc>
      </w:tr>
      <w:tr w:rsidR="00183F96" w:rsidRPr="00A30954" w14:paraId="3D943F68" w14:textId="77777777" w:rsidTr="008B44FC">
        <w:tc>
          <w:tcPr>
            <w:tcW w:w="584" w:type="dxa"/>
          </w:tcPr>
          <w:p w14:paraId="3CF9649B" w14:textId="77777777" w:rsidR="00183F96" w:rsidRPr="00A30954" w:rsidRDefault="00183F96" w:rsidP="00A30954">
            <w:pPr>
              <w:tabs>
                <w:tab w:val="left" w:pos="567"/>
              </w:tabs>
              <w:jc w:val="center"/>
            </w:pPr>
            <w:r w:rsidRPr="00A30954">
              <w:t>1</w:t>
            </w:r>
          </w:p>
        </w:tc>
        <w:tc>
          <w:tcPr>
            <w:tcW w:w="2252" w:type="dxa"/>
          </w:tcPr>
          <w:p w14:paraId="46956992" w14:textId="77777777" w:rsidR="00183F96" w:rsidRPr="00A30954" w:rsidRDefault="00183F96" w:rsidP="00A30954">
            <w:pPr>
              <w:tabs>
                <w:tab w:val="left" w:pos="567"/>
              </w:tabs>
            </w:pPr>
            <w:r w:rsidRPr="00A30954">
              <w:t>Количество разновидностей в магазине «Магнит»</w:t>
            </w:r>
          </w:p>
        </w:tc>
        <w:tc>
          <w:tcPr>
            <w:tcW w:w="1984" w:type="dxa"/>
          </w:tcPr>
          <w:p w14:paraId="6CFFE904" w14:textId="77777777" w:rsidR="00183F96" w:rsidRPr="00A30954" w:rsidRDefault="00183F96" w:rsidP="00A30954">
            <w:pPr>
              <w:tabs>
                <w:tab w:val="left" w:pos="567"/>
              </w:tabs>
              <w:jc w:val="center"/>
            </w:pPr>
            <w:r w:rsidRPr="00A30954">
              <w:t>20</w:t>
            </w:r>
          </w:p>
        </w:tc>
        <w:tc>
          <w:tcPr>
            <w:tcW w:w="1418" w:type="dxa"/>
          </w:tcPr>
          <w:p w14:paraId="309B3CA2" w14:textId="77777777" w:rsidR="00183F96" w:rsidRPr="00A30954" w:rsidRDefault="00183F96" w:rsidP="00A30954">
            <w:pPr>
              <w:tabs>
                <w:tab w:val="left" w:pos="567"/>
              </w:tabs>
              <w:jc w:val="center"/>
            </w:pPr>
            <w:r w:rsidRPr="00A30954">
              <w:t>35</w:t>
            </w:r>
          </w:p>
        </w:tc>
        <w:tc>
          <w:tcPr>
            <w:tcW w:w="1588" w:type="dxa"/>
          </w:tcPr>
          <w:p w14:paraId="4E71E832" w14:textId="77777777" w:rsidR="00183F96" w:rsidRPr="00A30954" w:rsidRDefault="00183F96" w:rsidP="00A30954">
            <w:pPr>
              <w:tabs>
                <w:tab w:val="left" w:pos="567"/>
              </w:tabs>
              <w:jc w:val="center"/>
            </w:pPr>
            <w:r w:rsidRPr="00A30954">
              <w:t>15</w:t>
            </w:r>
          </w:p>
        </w:tc>
        <w:tc>
          <w:tcPr>
            <w:tcW w:w="1956" w:type="dxa"/>
          </w:tcPr>
          <w:p w14:paraId="02E59BBC" w14:textId="77777777" w:rsidR="00183F96" w:rsidRPr="00A30954" w:rsidRDefault="00183F96" w:rsidP="00A30954">
            <w:pPr>
              <w:tabs>
                <w:tab w:val="left" w:pos="567"/>
              </w:tabs>
              <w:jc w:val="center"/>
            </w:pPr>
            <w:r w:rsidRPr="00A30954">
              <w:t>27</w:t>
            </w:r>
          </w:p>
        </w:tc>
      </w:tr>
      <w:tr w:rsidR="00183F96" w:rsidRPr="00A30954" w14:paraId="354F4DCC" w14:textId="77777777" w:rsidTr="008B44FC">
        <w:tc>
          <w:tcPr>
            <w:tcW w:w="584" w:type="dxa"/>
          </w:tcPr>
          <w:p w14:paraId="7B5156E4" w14:textId="77777777" w:rsidR="00183F96" w:rsidRPr="00A30954" w:rsidRDefault="00183F96" w:rsidP="00A30954">
            <w:pPr>
              <w:tabs>
                <w:tab w:val="left" w:pos="567"/>
              </w:tabs>
              <w:jc w:val="center"/>
            </w:pPr>
            <w:r w:rsidRPr="00A30954">
              <w:t>2</w:t>
            </w:r>
          </w:p>
        </w:tc>
        <w:tc>
          <w:tcPr>
            <w:tcW w:w="2252" w:type="dxa"/>
          </w:tcPr>
          <w:p w14:paraId="7A7F5F10" w14:textId="77777777" w:rsidR="00183F96" w:rsidRPr="00A30954" w:rsidRDefault="00183F96" w:rsidP="00A30954">
            <w:pPr>
              <w:tabs>
                <w:tab w:val="left" w:pos="567"/>
              </w:tabs>
            </w:pPr>
            <w:r w:rsidRPr="00A30954">
              <w:t>Количество разновидностей в магазине «Пятерочка»</w:t>
            </w:r>
          </w:p>
        </w:tc>
        <w:tc>
          <w:tcPr>
            <w:tcW w:w="1984" w:type="dxa"/>
          </w:tcPr>
          <w:p w14:paraId="036EDAEF" w14:textId="77777777" w:rsidR="00183F96" w:rsidRPr="00A30954" w:rsidRDefault="00183F96" w:rsidP="00A30954">
            <w:pPr>
              <w:tabs>
                <w:tab w:val="left" w:pos="567"/>
              </w:tabs>
              <w:jc w:val="center"/>
            </w:pPr>
            <w:r w:rsidRPr="00A30954">
              <w:t>15</w:t>
            </w:r>
          </w:p>
        </w:tc>
        <w:tc>
          <w:tcPr>
            <w:tcW w:w="1418" w:type="dxa"/>
          </w:tcPr>
          <w:p w14:paraId="4ED1A883" w14:textId="77777777" w:rsidR="00183F96" w:rsidRPr="00A30954" w:rsidRDefault="00183F96" w:rsidP="00A30954">
            <w:pPr>
              <w:tabs>
                <w:tab w:val="left" w:pos="567"/>
              </w:tabs>
              <w:jc w:val="center"/>
            </w:pPr>
            <w:r w:rsidRPr="00A30954">
              <w:t>20</w:t>
            </w:r>
          </w:p>
        </w:tc>
        <w:tc>
          <w:tcPr>
            <w:tcW w:w="1588" w:type="dxa"/>
          </w:tcPr>
          <w:p w14:paraId="5C3A9170" w14:textId="77777777" w:rsidR="00183F96" w:rsidRPr="00A30954" w:rsidRDefault="00183F96" w:rsidP="00A30954">
            <w:pPr>
              <w:tabs>
                <w:tab w:val="left" w:pos="567"/>
              </w:tabs>
              <w:jc w:val="center"/>
            </w:pPr>
            <w:r w:rsidRPr="00A30954">
              <w:t>17</w:t>
            </w:r>
          </w:p>
        </w:tc>
        <w:tc>
          <w:tcPr>
            <w:tcW w:w="1956" w:type="dxa"/>
          </w:tcPr>
          <w:p w14:paraId="4DEA6C73" w14:textId="77777777" w:rsidR="00183F96" w:rsidRPr="00A30954" w:rsidRDefault="00183F96" w:rsidP="00A30954">
            <w:pPr>
              <w:tabs>
                <w:tab w:val="left" w:pos="567"/>
              </w:tabs>
              <w:jc w:val="center"/>
            </w:pPr>
            <w:r w:rsidRPr="00A30954">
              <w:t>30</w:t>
            </w:r>
          </w:p>
        </w:tc>
      </w:tr>
    </w:tbl>
    <w:p w14:paraId="3E6852AB" w14:textId="77777777" w:rsidR="00183F96" w:rsidRPr="00A30954" w:rsidRDefault="00183F96" w:rsidP="00A30954">
      <w:pPr>
        <w:tabs>
          <w:tab w:val="left" w:pos="567"/>
        </w:tabs>
        <w:ind w:firstLine="709"/>
      </w:pPr>
    </w:p>
    <w:p w14:paraId="43382F81" w14:textId="77777777" w:rsidR="00183F96" w:rsidRPr="00A30954" w:rsidRDefault="00183F96" w:rsidP="00A30954">
      <w:pPr>
        <w:tabs>
          <w:tab w:val="left" w:pos="567"/>
        </w:tabs>
        <w:jc w:val="both"/>
      </w:pPr>
      <w:r w:rsidRPr="00A30954">
        <w:tab/>
        <w:t xml:space="preserve">Проанализируйте полученные результаты. Дайте предложение по совершенствованию ассортимента этих двух магазинов-конкурентов. </w:t>
      </w:r>
    </w:p>
    <w:p w14:paraId="5D834958" w14:textId="77777777" w:rsidR="00183F96" w:rsidRPr="00A30954" w:rsidRDefault="00183F96" w:rsidP="00A30954">
      <w:pPr>
        <w:tabs>
          <w:tab w:val="left" w:pos="567"/>
        </w:tabs>
        <w:ind w:firstLine="709"/>
        <w:jc w:val="both"/>
      </w:pPr>
      <w:r w:rsidRPr="00A30954">
        <w:rPr>
          <w:b/>
        </w:rPr>
        <w:t xml:space="preserve"> Задание </w:t>
      </w:r>
      <w:r w:rsidR="008B44FC" w:rsidRPr="00A30954">
        <w:rPr>
          <w:b/>
        </w:rPr>
        <w:t>№ 3</w:t>
      </w:r>
      <w:r w:rsidRPr="00A30954">
        <w:rPr>
          <w:b/>
        </w:rPr>
        <w:t xml:space="preserve"> </w:t>
      </w:r>
      <w:r w:rsidRPr="00A30954">
        <w:t>При обследовании чая в специализированном отделе универсама был в продаже следующий ассортимент чая:</w:t>
      </w:r>
    </w:p>
    <w:p w14:paraId="10A19AE0" w14:textId="77777777" w:rsidR="00183F96" w:rsidRPr="00A30954" w:rsidRDefault="00183F96" w:rsidP="00A30954">
      <w:pPr>
        <w:tabs>
          <w:tab w:val="left" w:pos="567"/>
        </w:tabs>
        <w:ind w:firstLine="709"/>
        <w:jc w:val="both"/>
      </w:pPr>
      <w:r w:rsidRPr="00A30954">
        <w:t>1. Чай черный байховый весовой – 26 наименований;</w:t>
      </w:r>
    </w:p>
    <w:p w14:paraId="22BF380D" w14:textId="77777777" w:rsidR="00183F96" w:rsidRPr="00A30954" w:rsidRDefault="00183F96" w:rsidP="00A30954">
      <w:pPr>
        <w:tabs>
          <w:tab w:val="left" w:pos="567"/>
        </w:tabs>
        <w:ind w:firstLine="709"/>
        <w:jc w:val="both"/>
      </w:pPr>
      <w:r w:rsidRPr="00A30954">
        <w:t>2. Чай черный гранулированный – 3 наименования;</w:t>
      </w:r>
    </w:p>
    <w:p w14:paraId="1CD618CD" w14:textId="77777777" w:rsidR="00183F96" w:rsidRPr="00A30954" w:rsidRDefault="00183F96" w:rsidP="00A30954">
      <w:pPr>
        <w:tabs>
          <w:tab w:val="left" w:pos="567"/>
        </w:tabs>
        <w:ind w:firstLine="709"/>
        <w:jc w:val="both"/>
      </w:pPr>
      <w:r w:rsidRPr="00A30954">
        <w:t>3. Чай черный ароматизированный весовой – 3 наименования;</w:t>
      </w:r>
    </w:p>
    <w:p w14:paraId="5C822E49" w14:textId="77777777" w:rsidR="00183F96" w:rsidRPr="00A30954" w:rsidRDefault="00183F96" w:rsidP="00A30954">
      <w:pPr>
        <w:tabs>
          <w:tab w:val="left" w:pos="567"/>
        </w:tabs>
        <w:ind w:firstLine="709"/>
        <w:jc w:val="both"/>
      </w:pPr>
      <w:r w:rsidRPr="00A30954">
        <w:t>4. Чай черный байховый пакетированный – 15 наименований;</w:t>
      </w:r>
    </w:p>
    <w:p w14:paraId="0936A11B" w14:textId="77777777" w:rsidR="00183F96" w:rsidRPr="00A30954" w:rsidRDefault="00183F96" w:rsidP="00A30954">
      <w:pPr>
        <w:tabs>
          <w:tab w:val="left" w:pos="567"/>
        </w:tabs>
        <w:ind w:firstLine="709"/>
        <w:jc w:val="both"/>
      </w:pPr>
      <w:r w:rsidRPr="00A30954">
        <w:t>5. Чай черный ароматизированный пакетированный – 3 наименования;</w:t>
      </w:r>
    </w:p>
    <w:p w14:paraId="0FCF4295" w14:textId="77777777" w:rsidR="00183F96" w:rsidRPr="00A30954" w:rsidRDefault="00183F96" w:rsidP="00A30954">
      <w:pPr>
        <w:tabs>
          <w:tab w:val="left" w:pos="567"/>
        </w:tabs>
        <w:ind w:firstLine="709"/>
        <w:jc w:val="both"/>
      </w:pPr>
      <w:r w:rsidRPr="00A30954">
        <w:t>6. Чай зеленый байховый весовой – 10 наименований;</w:t>
      </w:r>
    </w:p>
    <w:p w14:paraId="1D3A0355" w14:textId="77777777" w:rsidR="00183F96" w:rsidRPr="00A30954" w:rsidRDefault="00183F96" w:rsidP="00A30954">
      <w:pPr>
        <w:tabs>
          <w:tab w:val="left" w:pos="567"/>
        </w:tabs>
        <w:ind w:firstLine="709"/>
        <w:jc w:val="both"/>
      </w:pPr>
      <w:r w:rsidRPr="00A30954">
        <w:t>7. Чай зеленый ароматизированный весовой - 13 наименований;</w:t>
      </w:r>
    </w:p>
    <w:p w14:paraId="559E8601" w14:textId="77777777" w:rsidR="00183F96" w:rsidRPr="00A30954" w:rsidRDefault="00183F96" w:rsidP="00A30954">
      <w:pPr>
        <w:tabs>
          <w:tab w:val="left" w:pos="567"/>
        </w:tabs>
        <w:ind w:firstLine="709"/>
        <w:jc w:val="both"/>
      </w:pPr>
      <w:r w:rsidRPr="00A30954">
        <w:t>8. Чай зеленый байховый пакетированный – 5 наименований.</w:t>
      </w:r>
    </w:p>
    <w:p w14:paraId="3D87C20F" w14:textId="77777777" w:rsidR="00183F96" w:rsidRPr="00A30954" w:rsidRDefault="00183F96" w:rsidP="00A30954">
      <w:pPr>
        <w:tabs>
          <w:tab w:val="left" w:pos="567"/>
        </w:tabs>
        <w:ind w:firstLine="709"/>
        <w:jc w:val="both"/>
      </w:pPr>
      <w:r w:rsidRPr="00A30954">
        <w:t xml:space="preserve">У ближайшего конкурента </w:t>
      </w:r>
      <w:proofErr w:type="gramStart"/>
      <w:r w:rsidRPr="00A30954">
        <w:t>представлено  до</w:t>
      </w:r>
      <w:proofErr w:type="gramEnd"/>
      <w:r w:rsidRPr="00A30954">
        <w:t xml:space="preserve"> </w:t>
      </w:r>
      <w:proofErr w:type="gramStart"/>
      <w:r w:rsidRPr="00A30954">
        <w:t>150  наименований</w:t>
      </w:r>
      <w:proofErr w:type="gramEnd"/>
      <w:r w:rsidRPr="00A30954">
        <w:t xml:space="preserve">  чая.</w:t>
      </w:r>
    </w:p>
    <w:p w14:paraId="1C2C904B" w14:textId="77777777" w:rsidR="00183F96" w:rsidRPr="00A30954" w:rsidRDefault="00183F96" w:rsidP="00A30954">
      <w:pPr>
        <w:tabs>
          <w:tab w:val="left" w:pos="567"/>
        </w:tabs>
        <w:ind w:firstLine="709"/>
        <w:jc w:val="both"/>
      </w:pPr>
      <w:r w:rsidRPr="00A30954">
        <w:t>1. Рассчитайте полноту ассортимента чая в специализированном отделе универсама.</w:t>
      </w:r>
    </w:p>
    <w:p w14:paraId="74A854BA" w14:textId="77777777" w:rsidR="00183F96" w:rsidRPr="00A30954" w:rsidRDefault="00183F96" w:rsidP="00A30954">
      <w:pPr>
        <w:tabs>
          <w:tab w:val="left" w:pos="567"/>
        </w:tabs>
        <w:jc w:val="both"/>
      </w:pPr>
      <w:r w:rsidRPr="00A30954">
        <w:tab/>
        <w:t>2. Сделайте выводы по формированию ассортимента чая и предложите направления совершенствования.</w:t>
      </w:r>
    </w:p>
    <w:p w14:paraId="78C74859" w14:textId="77777777" w:rsidR="00183F96" w:rsidRPr="00A30954" w:rsidRDefault="00183F96" w:rsidP="00A30954">
      <w:pPr>
        <w:tabs>
          <w:tab w:val="left" w:pos="567"/>
        </w:tabs>
        <w:ind w:firstLine="709"/>
        <w:jc w:val="both"/>
      </w:pPr>
      <w:r w:rsidRPr="00A30954">
        <w:rPr>
          <w:b/>
        </w:rPr>
        <w:t xml:space="preserve">Задание № 4. </w:t>
      </w:r>
      <w:r w:rsidRPr="00A30954">
        <w:t xml:space="preserve">Рассчитайте </w:t>
      </w:r>
      <w:r w:rsidRPr="00A30954">
        <w:rPr>
          <w:bCs/>
        </w:rPr>
        <w:t xml:space="preserve">коэффициент устойчивости по каждой товарной группе </w:t>
      </w:r>
      <w:r w:rsidRPr="00A30954">
        <w:t xml:space="preserve">по </w:t>
      </w:r>
      <w:proofErr w:type="gramStart"/>
      <w:r w:rsidRPr="00A30954">
        <w:t>данным,  представленным</w:t>
      </w:r>
      <w:proofErr w:type="gramEnd"/>
      <w:r w:rsidRPr="00A30954">
        <w:t xml:space="preserve"> таблице 3.</w:t>
      </w:r>
    </w:p>
    <w:p w14:paraId="102F6403" w14:textId="77777777" w:rsidR="00183F96" w:rsidRPr="00A30954" w:rsidRDefault="00183F96" w:rsidP="00A30954">
      <w:pPr>
        <w:tabs>
          <w:tab w:val="left" w:pos="567"/>
        </w:tabs>
        <w:ind w:firstLine="709"/>
        <w:jc w:val="both"/>
      </w:pPr>
    </w:p>
    <w:p w14:paraId="051C8D4D" w14:textId="77777777" w:rsidR="00183F96" w:rsidRPr="00A30954" w:rsidRDefault="00183F96" w:rsidP="00A30954">
      <w:pPr>
        <w:tabs>
          <w:tab w:val="left" w:pos="567"/>
        </w:tabs>
        <w:jc w:val="both"/>
      </w:pPr>
      <w:r w:rsidRPr="00A30954">
        <w:rPr>
          <w:bCs/>
        </w:rPr>
        <w:t xml:space="preserve">Таблица 3 – Исходные данные для расчета коэффициента устойчивости ассортимента товаров в магазине за 3 квартал   2024 г.             </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1"/>
        <w:gridCol w:w="1700"/>
        <w:gridCol w:w="854"/>
        <w:gridCol w:w="992"/>
        <w:gridCol w:w="992"/>
        <w:gridCol w:w="993"/>
        <w:gridCol w:w="992"/>
        <w:gridCol w:w="1134"/>
      </w:tblGrid>
      <w:tr w:rsidR="00183F96" w:rsidRPr="00A30954" w14:paraId="56273FDA" w14:textId="77777777" w:rsidTr="00183F96">
        <w:tc>
          <w:tcPr>
            <w:tcW w:w="1841" w:type="dxa"/>
            <w:vMerge w:val="restart"/>
            <w:vAlign w:val="center"/>
          </w:tcPr>
          <w:p w14:paraId="33657E04" w14:textId="77777777" w:rsidR="00183F96" w:rsidRPr="00A30954" w:rsidRDefault="00183F96" w:rsidP="00A30954">
            <w:pPr>
              <w:tabs>
                <w:tab w:val="left" w:pos="567"/>
              </w:tabs>
              <w:jc w:val="center"/>
              <w:outlineLvl w:val="0"/>
            </w:pPr>
            <w:r w:rsidRPr="00A30954">
              <w:t>Товарные группы</w:t>
            </w:r>
          </w:p>
        </w:tc>
        <w:tc>
          <w:tcPr>
            <w:tcW w:w="1700" w:type="dxa"/>
            <w:vMerge w:val="restart"/>
            <w:vAlign w:val="center"/>
          </w:tcPr>
          <w:p w14:paraId="57A03E63" w14:textId="77777777" w:rsidR="00183F96" w:rsidRPr="00A30954" w:rsidRDefault="00183F96" w:rsidP="00A30954">
            <w:pPr>
              <w:tabs>
                <w:tab w:val="left" w:pos="567"/>
              </w:tabs>
              <w:jc w:val="center"/>
              <w:outlineLvl w:val="0"/>
            </w:pPr>
            <w:r w:rsidRPr="00A30954">
              <w:t xml:space="preserve">Количество </w:t>
            </w:r>
            <w:proofErr w:type="spellStart"/>
            <w:r w:rsidRPr="00A30954">
              <w:t>разновидно-стей</w:t>
            </w:r>
            <w:proofErr w:type="spellEnd"/>
            <w:r w:rsidRPr="00A30954">
              <w:t xml:space="preserve"> согласно </w:t>
            </w:r>
            <w:proofErr w:type="spellStart"/>
            <w:r w:rsidRPr="00A30954">
              <w:t>ассортимен-тного</w:t>
            </w:r>
            <w:proofErr w:type="spellEnd"/>
            <w:r w:rsidRPr="00A30954">
              <w:t xml:space="preserve"> перечня</w:t>
            </w:r>
          </w:p>
        </w:tc>
        <w:tc>
          <w:tcPr>
            <w:tcW w:w="4823" w:type="dxa"/>
            <w:gridSpan w:val="5"/>
            <w:vAlign w:val="center"/>
          </w:tcPr>
          <w:p w14:paraId="39863B20" w14:textId="77777777" w:rsidR="00183F96" w:rsidRPr="00A30954" w:rsidRDefault="00183F96" w:rsidP="00A30954">
            <w:pPr>
              <w:tabs>
                <w:tab w:val="left" w:pos="567"/>
              </w:tabs>
              <w:jc w:val="center"/>
              <w:outlineLvl w:val="0"/>
            </w:pPr>
            <w:r w:rsidRPr="00A30954">
              <w:t>Количество разновидностей, установленное при проверке</w:t>
            </w:r>
          </w:p>
        </w:tc>
        <w:tc>
          <w:tcPr>
            <w:tcW w:w="1134" w:type="dxa"/>
            <w:vMerge w:val="restart"/>
            <w:vAlign w:val="center"/>
          </w:tcPr>
          <w:p w14:paraId="6D970853" w14:textId="77777777" w:rsidR="00183F96" w:rsidRPr="00A30954" w:rsidRDefault="00183F96" w:rsidP="00A30954">
            <w:pPr>
              <w:tabs>
                <w:tab w:val="left" w:pos="567"/>
              </w:tabs>
              <w:jc w:val="center"/>
              <w:outlineLvl w:val="0"/>
            </w:pPr>
            <w:r w:rsidRPr="00A30954">
              <w:t>Коэффициент устойчивости</w:t>
            </w:r>
          </w:p>
        </w:tc>
      </w:tr>
      <w:tr w:rsidR="00183F96" w:rsidRPr="00A30954" w14:paraId="213151A7" w14:textId="77777777" w:rsidTr="00183F96">
        <w:tc>
          <w:tcPr>
            <w:tcW w:w="1841" w:type="dxa"/>
            <w:vMerge/>
            <w:vAlign w:val="center"/>
          </w:tcPr>
          <w:p w14:paraId="3AC97705" w14:textId="77777777" w:rsidR="00183F96" w:rsidRPr="00A30954" w:rsidRDefault="00183F96" w:rsidP="00A30954">
            <w:pPr>
              <w:tabs>
                <w:tab w:val="left" w:pos="567"/>
              </w:tabs>
              <w:jc w:val="center"/>
              <w:outlineLvl w:val="0"/>
            </w:pPr>
          </w:p>
        </w:tc>
        <w:tc>
          <w:tcPr>
            <w:tcW w:w="1700" w:type="dxa"/>
            <w:vMerge/>
            <w:vAlign w:val="center"/>
          </w:tcPr>
          <w:p w14:paraId="5DE7D913" w14:textId="77777777" w:rsidR="00183F96" w:rsidRPr="00A30954" w:rsidRDefault="00183F96" w:rsidP="00A30954">
            <w:pPr>
              <w:tabs>
                <w:tab w:val="left" w:pos="567"/>
              </w:tabs>
              <w:jc w:val="center"/>
              <w:outlineLvl w:val="0"/>
            </w:pPr>
          </w:p>
        </w:tc>
        <w:tc>
          <w:tcPr>
            <w:tcW w:w="854" w:type="dxa"/>
            <w:vAlign w:val="center"/>
          </w:tcPr>
          <w:p w14:paraId="227F9B13" w14:textId="77777777" w:rsidR="00183F96" w:rsidRPr="00A30954" w:rsidRDefault="00183F96" w:rsidP="00A30954">
            <w:pPr>
              <w:tabs>
                <w:tab w:val="left" w:pos="567"/>
              </w:tabs>
              <w:jc w:val="center"/>
              <w:outlineLvl w:val="0"/>
            </w:pPr>
            <w:r w:rsidRPr="00A30954">
              <w:t xml:space="preserve">1 </w:t>
            </w:r>
            <w:proofErr w:type="gramStart"/>
            <w:r w:rsidRPr="00A30954">
              <w:t>про-верка</w:t>
            </w:r>
            <w:proofErr w:type="gramEnd"/>
          </w:p>
        </w:tc>
        <w:tc>
          <w:tcPr>
            <w:tcW w:w="992" w:type="dxa"/>
            <w:vAlign w:val="center"/>
          </w:tcPr>
          <w:p w14:paraId="146CF455" w14:textId="77777777" w:rsidR="00183F96" w:rsidRPr="00A30954" w:rsidRDefault="00183F96" w:rsidP="00A30954">
            <w:pPr>
              <w:tabs>
                <w:tab w:val="left" w:pos="567"/>
              </w:tabs>
              <w:jc w:val="center"/>
              <w:outlineLvl w:val="0"/>
            </w:pPr>
            <w:r w:rsidRPr="00A30954">
              <w:t xml:space="preserve">2 </w:t>
            </w:r>
            <w:proofErr w:type="gramStart"/>
            <w:r w:rsidRPr="00A30954">
              <w:t>про-верка</w:t>
            </w:r>
            <w:proofErr w:type="gramEnd"/>
          </w:p>
        </w:tc>
        <w:tc>
          <w:tcPr>
            <w:tcW w:w="992" w:type="dxa"/>
            <w:vAlign w:val="center"/>
          </w:tcPr>
          <w:p w14:paraId="32E61ED9" w14:textId="77777777" w:rsidR="00183F96" w:rsidRPr="00A30954" w:rsidRDefault="00183F96" w:rsidP="00A30954">
            <w:pPr>
              <w:tabs>
                <w:tab w:val="left" w:pos="567"/>
              </w:tabs>
              <w:jc w:val="center"/>
              <w:outlineLvl w:val="0"/>
            </w:pPr>
            <w:r w:rsidRPr="00A30954">
              <w:t xml:space="preserve">3 </w:t>
            </w:r>
            <w:proofErr w:type="gramStart"/>
            <w:r w:rsidRPr="00A30954">
              <w:t>про-верка</w:t>
            </w:r>
            <w:proofErr w:type="gramEnd"/>
          </w:p>
        </w:tc>
        <w:tc>
          <w:tcPr>
            <w:tcW w:w="993" w:type="dxa"/>
            <w:vAlign w:val="center"/>
          </w:tcPr>
          <w:p w14:paraId="413A26A0" w14:textId="77777777" w:rsidR="00183F96" w:rsidRPr="00A30954" w:rsidRDefault="00183F96" w:rsidP="00A30954">
            <w:pPr>
              <w:tabs>
                <w:tab w:val="left" w:pos="567"/>
              </w:tabs>
              <w:jc w:val="center"/>
              <w:outlineLvl w:val="0"/>
            </w:pPr>
            <w:r w:rsidRPr="00A30954">
              <w:t xml:space="preserve">4 </w:t>
            </w:r>
            <w:proofErr w:type="gramStart"/>
            <w:r w:rsidRPr="00A30954">
              <w:t>про-верка</w:t>
            </w:r>
            <w:proofErr w:type="gramEnd"/>
          </w:p>
        </w:tc>
        <w:tc>
          <w:tcPr>
            <w:tcW w:w="992" w:type="dxa"/>
            <w:vAlign w:val="center"/>
          </w:tcPr>
          <w:p w14:paraId="6EE8A003" w14:textId="77777777" w:rsidR="00183F96" w:rsidRPr="00A30954" w:rsidRDefault="00183F96" w:rsidP="00A30954">
            <w:pPr>
              <w:tabs>
                <w:tab w:val="left" w:pos="567"/>
              </w:tabs>
              <w:jc w:val="center"/>
              <w:outlineLvl w:val="0"/>
            </w:pPr>
            <w:r w:rsidRPr="00A30954">
              <w:t xml:space="preserve">5 </w:t>
            </w:r>
            <w:proofErr w:type="gramStart"/>
            <w:r w:rsidRPr="00A30954">
              <w:t>про-верка</w:t>
            </w:r>
            <w:proofErr w:type="gramEnd"/>
          </w:p>
        </w:tc>
        <w:tc>
          <w:tcPr>
            <w:tcW w:w="1134" w:type="dxa"/>
            <w:vMerge/>
            <w:vAlign w:val="center"/>
          </w:tcPr>
          <w:p w14:paraId="6D4F95C3" w14:textId="77777777" w:rsidR="00183F96" w:rsidRPr="00A30954" w:rsidRDefault="00183F96" w:rsidP="00A30954">
            <w:pPr>
              <w:tabs>
                <w:tab w:val="left" w:pos="567"/>
              </w:tabs>
              <w:jc w:val="center"/>
              <w:outlineLvl w:val="0"/>
            </w:pPr>
          </w:p>
        </w:tc>
      </w:tr>
      <w:tr w:rsidR="00183F96" w:rsidRPr="00A30954" w14:paraId="5063F5F7" w14:textId="77777777" w:rsidTr="00183F96">
        <w:tc>
          <w:tcPr>
            <w:tcW w:w="1841" w:type="dxa"/>
            <w:vAlign w:val="center"/>
          </w:tcPr>
          <w:p w14:paraId="7C163839" w14:textId="77777777" w:rsidR="00183F96" w:rsidRPr="00A30954" w:rsidRDefault="00183F96" w:rsidP="00A30954">
            <w:pPr>
              <w:tabs>
                <w:tab w:val="left" w:pos="567"/>
              </w:tabs>
              <w:jc w:val="center"/>
              <w:outlineLvl w:val="0"/>
            </w:pPr>
            <w:r w:rsidRPr="00A30954">
              <w:t>1</w:t>
            </w:r>
          </w:p>
        </w:tc>
        <w:tc>
          <w:tcPr>
            <w:tcW w:w="1700" w:type="dxa"/>
            <w:vAlign w:val="bottom"/>
          </w:tcPr>
          <w:p w14:paraId="7B77EAA0" w14:textId="77777777" w:rsidR="00183F96" w:rsidRPr="00A30954" w:rsidRDefault="00183F96" w:rsidP="00A30954">
            <w:pPr>
              <w:tabs>
                <w:tab w:val="left" w:pos="567"/>
              </w:tabs>
              <w:jc w:val="center"/>
            </w:pPr>
            <w:r w:rsidRPr="00A30954">
              <w:t>2</w:t>
            </w:r>
          </w:p>
        </w:tc>
        <w:tc>
          <w:tcPr>
            <w:tcW w:w="854" w:type="dxa"/>
            <w:vAlign w:val="bottom"/>
          </w:tcPr>
          <w:p w14:paraId="4270E925" w14:textId="77777777" w:rsidR="00183F96" w:rsidRPr="00A30954" w:rsidRDefault="00183F96" w:rsidP="00A30954">
            <w:pPr>
              <w:tabs>
                <w:tab w:val="left" w:pos="567"/>
              </w:tabs>
              <w:jc w:val="center"/>
            </w:pPr>
            <w:r w:rsidRPr="00A30954">
              <w:t>3</w:t>
            </w:r>
          </w:p>
        </w:tc>
        <w:tc>
          <w:tcPr>
            <w:tcW w:w="992" w:type="dxa"/>
            <w:vAlign w:val="bottom"/>
          </w:tcPr>
          <w:p w14:paraId="00AD1560" w14:textId="77777777" w:rsidR="00183F96" w:rsidRPr="00A30954" w:rsidRDefault="00183F96" w:rsidP="00A30954">
            <w:pPr>
              <w:tabs>
                <w:tab w:val="left" w:pos="567"/>
              </w:tabs>
              <w:jc w:val="center"/>
            </w:pPr>
            <w:r w:rsidRPr="00A30954">
              <w:t>4</w:t>
            </w:r>
          </w:p>
        </w:tc>
        <w:tc>
          <w:tcPr>
            <w:tcW w:w="992" w:type="dxa"/>
            <w:vAlign w:val="bottom"/>
          </w:tcPr>
          <w:p w14:paraId="0B19AAB1" w14:textId="77777777" w:rsidR="00183F96" w:rsidRPr="00A30954" w:rsidRDefault="00183F96" w:rsidP="00A30954">
            <w:pPr>
              <w:tabs>
                <w:tab w:val="left" w:pos="567"/>
              </w:tabs>
              <w:jc w:val="center"/>
            </w:pPr>
            <w:r w:rsidRPr="00A30954">
              <w:t>5</w:t>
            </w:r>
          </w:p>
        </w:tc>
        <w:tc>
          <w:tcPr>
            <w:tcW w:w="993" w:type="dxa"/>
            <w:vAlign w:val="bottom"/>
          </w:tcPr>
          <w:p w14:paraId="72B5FF39" w14:textId="77777777" w:rsidR="00183F96" w:rsidRPr="00A30954" w:rsidRDefault="00183F96" w:rsidP="00A30954">
            <w:pPr>
              <w:tabs>
                <w:tab w:val="left" w:pos="567"/>
              </w:tabs>
              <w:jc w:val="center"/>
            </w:pPr>
            <w:r w:rsidRPr="00A30954">
              <w:t>6</w:t>
            </w:r>
          </w:p>
        </w:tc>
        <w:tc>
          <w:tcPr>
            <w:tcW w:w="992" w:type="dxa"/>
            <w:vAlign w:val="bottom"/>
          </w:tcPr>
          <w:p w14:paraId="4B0D1884" w14:textId="77777777" w:rsidR="00183F96" w:rsidRPr="00A30954" w:rsidRDefault="00183F96" w:rsidP="00A30954">
            <w:pPr>
              <w:tabs>
                <w:tab w:val="left" w:pos="567"/>
              </w:tabs>
              <w:jc w:val="center"/>
            </w:pPr>
            <w:r w:rsidRPr="00A30954">
              <w:t>7</w:t>
            </w:r>
          </w:p>
        </w:tc>
        <w:tc>
          <w:tcPr>
            <w:tcW w:w="1134" w:type="dxa"/>
            <w:vAlign w:val="bottom"/>
          </w:tcPr>
          <w:p w14:paraId="50726A47" w14:textId="77777777" w:rsidR="00183F96" w:rsidRPr="00A30954" w:rsidRDefault="00183F96" w:rsidP="00A30954">
            <w:pPr>
              <w:tabs>
                <w:tab w:val="left" w:pos="567"/>
              </w:tabs>
              <w:jc w:val="center"/>
            </w:pPr>
            <w:r w:rsidRPr="00A30954">
              <w:t>8</w:t>
            </w:r>
          </w:p>
        </w:tc>
      </w:tr>
      <w:tr w:rsidR="00183F96" w:rsidRPr="00A30954" w14:paraId="095CC9C2" w14:textId="77777777" w:rsidTr="00183F96">
        <w:tc>
          <w:tcPr>
            <w:tcW w:w="1841" w:type="dxa"/>
            <w:vAlign w:val="center"/>
          </w:tcPr>
          <w:p w14:paraId="25DFEC35" w14:textId="77777777" w:rsidR="00183F96" w:rsidRPr="00A30954" w:rsidRDefault="00183F96" w:rsidP="00A30954">
            <w:pPr>
              <w:tabs>
                <w:tab w:val="left" w:pos="567"/>
              </w:tabs>
              <w:rPr>
                <w:color w:val="000000"/>
              </w:rPr>
            </w:pPr>
            <w:r w:rsidRPr="00A30954">
              <w:rPr>
                <w:color w:val="000000"/>
              </w:rPr>
              <w:lastRenderedPageBreak/>
              <w:t>Хлеб и хлебобулочные изделия</w:t>
            </w:r>
          </w:p>
        </w:tc>
        <w:tc>
          <w:tcPr>
            <w:tcW w:w="1700" w:type="dxa"/>
          </w:tcPr>
          <w:p w14:paraId="1A75812D" w14:textId="77777777" w:rsidR="00183F96" w:rsidRPr="00A30954" w:rsidRDefault="00183F96" w:rsidP="00A30954">
            <w:pPr>
              <w:tabs>
                <w:tab w:val="left" w:pos="567"/>
              </w:tabs>
              <w:jc w:val="center"/>
            </w:pPr>
          </w:p>
          <w:p w14:paraId="28E95F9C" w14:textId="77777777" w:rsidR="00183F96" w:rsidRPr="00A30954" w:rsidRDefault="00183F96" w:rsidP="00A30954">
            <w:pPr>
              <w:tabs>
                <w:tab w:val="left" w:pos="567"/>
              </w:tabs>
              <w:jc w:val="center"/>
            </w:pPr>
          </w:p>
          <w:p w14:paraId="1C05A95C" w14:textId="77777777" w:rsidR="00183F96" w:rsidRPr="00A30954" w:rsidRDefault="00183F96" w:rsidP="00A30954">
            <w:pPr>
              <w:tabs>
                <w:tab w:val="left" w:pos="567"/>
              </w:tabs>
              <w:jc w:val="center"/>
            </w:pPr>
            <w:r w:rsidRPr="00A30954">
              <w:t>9</w:t>
            </w:r>
          </w:p>
        </w:tc>
        <w:tc>
          <w:tcPr>
            <w:tcW w:w="854" w:type="dxa"/>
            <w:vAlign w:val="bottom"/>
          </w:tcPr>
          <w:p w14:paraId="203EDF0D" w14:textId="77777777" w:rsidR="00183F96" w:rsidRPr="00A30954" w:rsidRDefault="00183F96" w:rsidP="00A30954">
            <w:pPr>
              <w:tabs>
                <w:tab w:val="left" w:pos="567"/>
              </w:tabs>
              <w:jc w:val="center"/>
            </w:pPr>
            <w:r w:rsidRPr="00A30954">
              <w:t>8</w:t>
            </w:r>
          </w:p>
        </w:tc>
        <w:tc>
          <w:tcPr>
            <w:tcW w:w="992" w:type="dxa"/>
          </w:tcPr>
          <w:p w14:paraId="26FFCB25" w14:textId="77777777" w:rsidR="00183F96" w:rsidRPr="00A30954" w:rsidRDefault="00183F96" w:rsidP="00A30954">
            <w:pPr>
              <w:tabs>
                <w:tab w:val="left" w:pos="567"/>
              </w:tabs>
              <w:jc w:val="center"/>
            </w:pPr>
          </w:p>
          <w:p w14:paraId="3E21009D" w14:textId="77777777" w:rsidR="00183F96" w:rsidRPr="00A30954" w:rsidRDefault="00183F96" w:rsidP="00A30954">
            <w:pPr>
              <w:tabs>
                <w:tab w:val="left" w:pos="567"/>
              </w:tabs>
              <w:jc w:val="center"/>
            </w:pPr>
          </w:p>
          <w:p w14:paraId="13216D64" w14:textId="77777777" w:rsidR="00183F96" w:rsidRPr="00A30954" w:rsidRDefault="00183F96" w:rsidP="00A30954">
            <w:pPr>
              <w:tabs>
                <w:tab w:val="left" w:pos="567"/>
              </w:tabs>
              <w:jc w:val="center"/>
            </w:pPr>
            <w:r w:rsidRPr="00A30954">
              <w:t>7</w:t>
            </w:r>
          </w:p>
        </w:tc>
        <w:tc>
          <w:tcPr>
            <w:tcW w:w="992" w:type="dxa"/>
            <w:vAlign w:val="bottom"/>
          </w:tcPr>
          <w:p w14:paraId="046E4D74" w14:textId="77777777" w:rsidR="00183F96" w:rsidRPr="00A30954" w:rsidRDefault="00183F96" w:rsidP="00A30954">
            <w:pPr>
              <w:tabs>
                <w:tab w:val="left" w:pos="567"/>
              </w:tabs>
              <w:jc w:val="center"/>
            </w:pPr>
            <w:r w:rsidRPr="00A30954">
              <w:t>9</w:t>
            </w:r>
          </w:p>
        </w:tc>
        <w:tc>
          <w:tcPr>
            <w:tcW w:w="993" w:type="dxa"/>
            <w:vAlign w:val="bottom"/>
          </w:tcPr>
          <w:p w14:paraId="169E107E" w14:textId="77777777" w:rsidR="00183F96" w:rsidRPr="00A30954" w:rsidRDefault="00183F96" w:rsidP="00A30954">
            <w:pPr>
              <w:tabs>
                <w:tab w:val="left" w:pos="567"/>
              </w:tabs>
              <w:jc w:val="center"/>
            </w:pPr>
            <w:r w:rsidRPr="00A30954">
              <w:t>10</w:t>
            </w:r>
          </w:p>
        </w:tc>
        <w:tc>
          <w:tcPr>
            <w:tcW w:w="992" w:type="dxa"/>
            <w:vAlign w:val="bottom"/>
          </w:tcPr>
          <w:p w14:paraId="48EB71D6" w14:textId="77777777" w:rsidR="00183F96" w:rsidRPr="00A30954" w:rsidRDefault="00183F96" w:rsidP="00A30954">
            <w:pPr>
              <w:tabs>
                <w:tab w:val="left" w:pos="567"/>
              </w:tabs>
              <w:jc w:val="center"/>
            </w:pPr>
            <w:r w:rsidRPr="00A30954">
              <w:t>11</w:t>
            </w:r>
          </w:p>
        </w:tc>
        <w:tc>
          <w:tcPr>
            <w:tcW w:w="1134" w:type="dxa"/>
            <w:vAlign w:val="bottom"/>
          </w:tcPr>
          <w:p w14:paraId="0B7B0433" w14:textId="77777777" w:rsidR="00183F96" w:rsidRPr="00A30954" w:rsidRDefault="00183F96" w:rsidP="00A30954">
            <w:pPr>
              <w:tabs>
                <w:tab w:val="left" w:pos="567"/>
              </w:tabs>
              <w:jc w:val="center"/>
            </w:pPr>
          </w:p>
        </w:tc>
      </w:tr>
      <w:tr w:rsidR="00183F96" w:rsidRPr="00A30954" w14:paraId="73EF2AA2" w14:textId="77777777" w:rsidTr="00183F96">
        <w:tc>
          <w:tcPr>
            <w:tcW w:w="1841" w:type="dxa"/>
            <w:vAlign w:val="center"/>
          </w:tcPr>
          <w:p w14:paraId="47B4D7EA" w14:textId="77777777" w:rsidR="00183F96" w:rsidRPr="00A30954" w:rsidRDefault="00183F96" w:rsidP="00A30954">
            <w:pPr>
              <w:tabs>
                <w:tab w:val="left" w:pos="567"/>
              </w:tabs>
              <w:rPr>
                <w:color w:val="000000"/>
              </w:rPr>
            </w:pPr>
            <w:r w:rsidRPr="00A30954">
              <w:rPr>
                <w:color w:val="000000"/>
              </w:rPr>
              <w:t>Кондитерские изделия</w:t>
            </w:r>
          </w:p>
        </w:tc>
        <w:tc>
          <w:tcPr>
            <w:tcW w:w="1700" w:type="dxa"/>
          </w:tcPr>
          <w:p w14:paraId="7FCC0DEF" w14:textId="77777777" w:rsidR="00183F96" w:rsidRPr="00A30954" w:rsidRDefault="00183F96" w:rsidP="00A30954">
            <w:pPr>
              <w:tabs>
                <w:tab w:val="left" w:pos="567"/>
              </w:tabs>
              <w:jc w:val="center"/>
            </w:pPr>
          </w:p>
          <w:p w14:paraId="523F9989" w14:textId="77777777" w:rsidR="00183F96" w:rsidRPr="00A30954" w:rsidRDefault="00183F96" w:rsidP="00A30954">
            <w:pPr>
              <w:tabs>
                <w:tab w:val="left" w:pos="567"/>
              </w:tabs>
              <w:jc w:val="center"/>
            </w:pPr>
            <w:r w:rsidRPr="00A30954">
              <w:t>22</w:t>
            </w:r>
          </w:p>
        </w:tc>
        <w:tc>
          <w:tcPr>
            <w:tcW w:w="854" w:type="dxa"/>
            <w:vAlign w:val="bottom"/>
          </w:tcPr>
          <w:p w14:paraId="6CF20597" w14:textId="77777777" w:rsidR="00183F96" w:rsidRPr="00A30954" w:rsidRDefault="00183F96" w:rsidP="00A30954">
            <w:pPr>
              <w:tabs>
                <w:tab w:val="left" w:pos="567"/>
              </w:tabs>
              <w:jc w:val="center"/>
            </w:pPr>
            <w:r w:rsidRPr="00A30954">
              <w:t>18</w:t>
            </w:r>
          </w:p>
        </w:tc>
        <w:tc>
          <w:tcPr>
            <w:tcW w:w="992" w:type="dxa"/>
          </w:tcPr>
          <w:p w14:paraId="1BCD767B" w14:textId="77777777" w:rsidR="00183F96" w:rsidRPr="00A30954" w:rsidRDefault="00183F96" w:rsidP="00A30954">
            <w:pPr>
              <w:tabs>
                <w:tab w:val="left" w:pos="567"/>
              </w:tabs>
              <w:jc w:val="center"/>
            </w:pPr>
          </w:p>
          <w:p w14:paraId="344713A4" w14:textId="77777777" w:rsidR="00183F96" w:rsidRPr="00A30954" w:rsidRDefault="00183F96" w:rsidP="00A30954">
            <w:pPr>
              <w:tabs>
                <w:tab w:val="left" w:pos="567"/>
              </w:tabs>
              <w:jc w:val="center"/>
            </w:pPr>
            <w:r w:rsidRPr="00A30954">
              <w:t>17</w:t>
            </w:r>
          </w:p>
        </w:tc>
        <w:tc>
          <w:tcPr>
            <w:tcW w:w="992" w:type="dxa"/>
            <w:vAlign w:val="bottom"/>
          </w:tcPr>
          <w:p w14:paraId="25C954F2" w14:textId="77777777" w:rsidR="00183F96" w:rsidRPr="00A30954" w:rsidRDefault="00183F96" w:rsidP="00A30954">
            <w:pPr>
              <w:tabs>
                <w:tab w:val="left" w:pos="567"/>
              </w:tabs>
              <w:jc w:val="center"/>
            </w:pPr>
            <w:r w:rsidRPr="00A30954">
              <w:t>18</w:t>
            </w:r>
          </w:p>
        </w:tc>
        <w:tc>
          <w:tcPr>
            <w:tcW w:w="993" w:type="dxa"/>
            <w:vAlign w:val="bottom"/>
          </w:tcPr>
          <w:p w14:paraId="37CC7DA3" w14:textId="77777777" w:rsidR="00183F96" w:rsidRPr="00A30954" w:rsidRDefault="00183F96" w:rsidP="00A30954">
            <w:pPr>
              <w:tabs>
                <w:tab w:val="left" w:pos="567"/>
              </w:tabs>
              <w:jc w:val="center"/>
            </w:pPr>
            <w:r w:rsidRPr="00A30954">
              <w:t>17</w:t>
            </w:r>
          </w:p>
        </w:tc>
        <w:tc>
          <w:tcPr>
            <w:tcW w:w="992" w:type="dxa"/>
            <w:vAlign w:val="bottom"/>
          </w:tcPr>
          <w:p w14:paraId="3AFCB91F" w14:textId="77777777" w:rsidR="00183F96" w:rsidRPr="00A30954" w:rsidRDefault="00183F96" w:rsidP="00A30954">
            <w:pPr>
              <w:tabs>
                <w:tab w:val="left" w:pos="567"/>
              </w:tabs>
              <w:jc w:val="center"/>
            </w:pPr>
            <w:r w:rsidRPr="00A30954">
              <w:t>16</w:t>
            </w:r>
          </w:p>
        </w:tc>
        <w:tc>
          <w:tcPr>
            <w:tcW w:w="1134" w:type="dxa"/>
            <w:vAlign w:val="bottom"/>
          </w:tcPr>
          <w:p w14:paraId="0C56AB1D" w14:textId="77777777" w:rsidR="00183F96" w:rsidRPr="00A30954" w:rsidRDefault="00183F96" w:rsidP="00A30954">
            <w:pPr>
              <w:tabs>
                <w:tab w:val="left" w:pos="567"/>
              </w:tabs>
              <w:jc w:val="center"/>
            </w:pPr>
          </w:p>
        </w:tc>
      </w:tr>
      <w:tr w:rsidR="00183F96" w:rsidRPr="00A30954" w14:paraId="21C95D27" w14:textId="77777777" w:rsidTr="00183F96">
        <w:tc>
          <w:tcPr>
            <w:tcW w:w="1841" w:type="dxa"/>
            <w:vAlign w:val="center"/>
          </w:tcPr>
          <w:p w14:paraId="39438469" w14:textId="77777777" w:rsidR="00183F96" w:rsidRPr="00A30954" w:rsidRDefault="00183F96" w:rsidP="00A30954">
            <w:pPr>
              <w:tabs>
                <w:tab w:val="left" w:pos="567"/>
              </w:tabs>
              <w:rPr>
                <w:color w:val="000000"/>
              </w:rPr>
            </w:pPr>
            <w:r w:rsidRPr="00A30954">
              <w:rPr>
                <w:color w:val="000000"/>
              </w:rPr>
              <w:t>Чай, кофе</w:t>
            </w:r>
          </w:p>
        </w:tc>
        <w:tc>
          <w:tcPr>
            <w:tcW w:w="1700" w:type="dxa"/>
          </w:tcPr>
          <w:p w14:paraId="6E3B77D9" w14:textId="77777777" w:rsidR="00183F96" w:rsidRPr="00A30954" w:rsidRDefault="00183F96" w:rsidP="00A30954">
            <w:pPr>
              <w:tabs>
                <w:tab w:val="left" w:pos="567"/>
              </w:tabs>
              <w:jc w:val="center"/>
            </w:pPr>
            <w:r w:rsidRPr="00A30954">
              <w:t>25</w:t>
            </w:r>
          </w:p>
        </w:tc>
        <w:tc>
          <w:tcPr>
            <w:tcW w:w="854" w:type="dxa"/>
            <w:vAlign w:val="bottom"/>
          </w:tcPr>
          <w:p w14:paraId="7A71B983" w14:textId="77777777" w:rsidR="00183F96" w:rsidRPr="00A30954" w:rsidRDefault="00183F96" w:rsidP="00A30954">
            <w:pPr>
              <w:tabs>
                <w:tab w:val="left" w:pos="567"/>
              </w:tabs>
              <w:jc w:val="center"/>
            </w:pPr>
            <w:r w:rsidRPr="00A30954">
              <w:t>26</w:t>
            </w:r>
          </w:p>
        </w:tc>
        <w:tc>
          <w:tcPr>
            <w:tcW w:w="992" w:type="dxa"/>
          </w:tcPr>
          <w:p w14:paraId="77E6D631" w14:textId="77777777" w:rsidR="00183F96" w:rsidRPr="00A30954" w:rsidRDefault="00183F96" w:rsidP="00A30954">
            <w:pPr>
              <w:tabs>
                <w:tab w:val="left" w:pos="567"/>
              </w:tabs>
              <w:jc w:val="center"/>
            </w:pPr>
            <w:r w:rsidRPr="00A30954">
              <w:t>28</w:t>
            </w:r>
          </w:p>
        </w:tc>
        <w:tc>
          <w:tcPr>
            <w:tcW w:w="992" w:type="dxa"/>
            <w:vAlign w:val="bottom"/>
          </w:tcPr>
          <w:p w14:paraId="6DB3FC86" w14:textId="77777777" w:rsidR="00183F96" w:rsidRPr="00A30954" w:rsidRDefault="00183F96" w:rsidP="00A30954">
            <w:pPr>
              <w:tabs>
                <w:tab w:val="left" w:pos="567"/>
              </w:tabs>
              <w:jc w:val="center"/>
            </w:pPr>
            <w:r w:rsidRPr="00A30954">
              <w:t>27</w:t>
            </w:r>
          </w:p>
        </w:tc>
        <w:tc>
          <w:tcPr>
            <w:tcW w:w="993" w:type="dxa"/>
            <w:vAlign w:val="bottom"/>
          </w:tcPr>
          <w:p w14:paraId="2CEBA215" w14:textId="77777777" w:rsidR="00183F96" w:rsidRPr="00A30954" w:rsidRDefault="00183F96" w:rsidP="00A30954">
            <w:pPr>
              <w:tabs>
                <w:tab w:val="left" w:pos="567"/>
              </w:tabs>
              <w:jc w:val="center"/>
            </w:pPr>
            <w:r w:rsidRPr="00A30954">
              <w:t>25</w:t>
            </w:r>
          </w:p>
        </w:tc>
        <w:tc>
          <w:tcPr>
            <w:tcW w:w="992" w:type="dxa"/>
            <w:vAlign w:val="bottom"/>
          </w:tcPr>
          <w:p w14:paraId="66B5CDC7" w14:textId="77777777" w:rsidR="00183F96" w:rsidRPr="00A30954" w:rsidRDefault="00183F96" w:rsidP="00A30954">
            <w:pPr>
              <w:tabs>
                <w:tab w:val="left" w:pos="567"/>
              </w:tabs>
              <w:jc w:val="center"/>
            </w:pPr>
            <w:r w:rsidRPr="00A30954">
              <w:t>28</w:t>
            </w:r>
          </w:p>
        </w:tc>
        <w:tc>
          <w:tcPr>
            <w:tcW w:w="1134" w:type="dxa"/>
            <w:vAlign w:val="bottom"/>
          </w:tcPr>
          <w:p w14:paraId="67A43670" w14:textId="77777777" w:rsidR="00183F96" w:rsidRPr="00A30954" w:rsidRDefault="00183F96" w:rsidP="00A30954">
            <w:pPr>
              <w:tabs>
                <w:tab w:val="left" w:pos="567"/>
              </w:tabs>
              <w:jc w:val="center"/>
            </w:pPr>
          </w:p>
        </w:tc>
      </w:tr>
      <w:tr w:rsidR="00183F96" w:rsidRPr="00A30954" w14:paraId="67BB1C33" w14:textId="77777777" w:rsidTr="00183F96">
        <w:tc>
          <w:tcPr>
            <w:tcW w:w="1841" w:type="dxa"/>
            <w:vAlign w:val="center"/>
          </w:tcPr>
          <w:p w14:paraId="45075B50" w14:textId="77777777" w:rsidR="00183F96" w:rsidRPr="00A30954" w:rsidRDefault="00183F96" w:rsidP="00A30954">
            <w:pPr>
              <w:tabs>
                <w:tab w:val="left" w:pos="567"/>
              </w:tabs>
              <w:rPr>
                <w:color w:val="000000"/>
              </w:rPr>
            </w:pPr>
            <w:r w:rsidRPr="00A30954">
              <w:rPr>
                <w:color w:val="000000"/>
              </w:rPr>
              <w:t>Крупа</w:t>
            </w:r>
          </w:p>
        </w:tc>
        <w:tc>
          <w:tcPr>
            <w:tcW w:w="1700" w:type="dxa"/>
          </w:tcPr>
          <w:p w14:paraId="4646E41A" w14:textId="77777777" w:rsidR="00183F96" w:rsidRPr="00A30954" w:rsidRDefault="00183F96" w:rsidP="00A30954">
            <w:pPr>
              <w:tabs>
                <w:tab w:val="left" w:pos="567"/>
              </w:tabs>
              <w:jc w:val="center"/>
            </w:pPr>
            <w:r w:rsidRPr="00A30954">
              <w:t>15</w:t>
            </w:r>
          </w:p>
        </w:tc>
        <w:tc>
          <w:tcPr>
            <w:tcW w:w="854" w:type="dxa"/>
            <w:vAlign w:val="bottom"/>
          </w:tcPr>
          <w:p w14:paraId="28A9A3B2" w14:textId="77777777" w:rsidR="00183F96" w:rsidRPr="00A30954" w:rsidRDefault="00183F96" w:rsidP="00A30954">
            <w:pPr>
              <w:tabs>
                <w:tab w:val="left" w:pos="567"/>
              </w:tabs>
              <w:jc w:val="center"/>
            </w:pPr>
            <w:r w:rsidRPr="00A30954">
              <w:t>16</w:t>
            </w:r>
          </w:p>
        </w:tc>
        <w:tc>
          <w:tcPr>
            <w:tcW w:w="992" w:type="dxa"/>
          </w:tcPr>
          <w:p w14:paraId="0EF9ACDF" w14:textId="77777777" w:rsidR="00183F96" w:rsidRPr="00A30954" w:rsidRDefault="00183F96" w:rsidP="00A30954">
            <w:pPr>
              <w:tabs>
                <w:tab w:val="left" w:pos="567"/>
              </w:tabs>
              <w:jc w:val="center"/>
            </w:pPr>
            <w:r w:rsidRPr="00A30954">
              <w:t>14</w:t>
            </w:r>
          </w:p>
        </w:tc>
        <w:tc>
          <w:tcPr>
            <w:tcW w:w="992" w:type="dxa"/>
            <w:vAlign w:val="bottom"/>
          </w:tcPr>
          <w:p w14:paraId="1B69AC3F" w14:textId="77777777" w:rsidR="00183F96" w:rsidRPr="00A30954" w:rsidRDefault="00183F96" w:rsidP="00A30954">
            <w:pPr>
              <w:tabs>
                <w:tab w:val="left" w:pos="567"/>
              </w:tabs>
              <w:jc w:val="center"/>
            </w:pPr>
            <w:r w:rsidRPr="00A30954">
              <w:t>13</w:t>
            </w:r>
          </w:p>
        </w:tc>
        <w:tc>
          <w:tcPr>
            <w:tcW w:w="993" w:type="dxa"/>
            <w:vAlign w:val="bottom"/>
          </w:tcPr>
          <w:p w14:paraId="4001C06F" w14:textId="77777777" w:rsidR="00183F96" w:rsidRPr="00A30954" w:rsidRDefault="00183F96" w:rsidP="00A30954">
            <w:pPr>
              <w:tabs>
                <w:tab w:val="left" w:pos="567"/>
              </w:tabs>
              <w:jc w:val="center"/>
            </w:pPr>
            <w:r w:rsidRPr="00A30954">
              <w:t>15</w:t>
            </w:r>
          </w:p>
        </w:tc>
        <w:tc>
          <w:tcPr>
            <w:tcW w:w="992" w:type="dxa"/>
            <w:vAlign w:val="bottom"/>
          </w:tcPr>
          <w:p w14:paraId="1E402A1C" w14:textId="77777777" w:rsidR="00183F96" w:rsidRPr="00A30954" w:rsidRDefault="00183F96" w:rsidP="00A30954">
            <w:pPr>
              <w:tabs>
                <w:tab w:val="left" w:pos="567"/>
              </w:tabs>
              <w:jc w:val="center"/>
            </w:pPr>
            <w:r w:rsidRPr="00A30954">
              <w:t>12</w:t>
            </w:r>
          </w:p>
        </w:tc>
        <w:tc>
          <w:tcPr>
            <w:tcW w:w="1134" w:type="dxa"/>
            <w:vAlign w:val="bottom"/>
          </w:tcPr>
          <w:p w14:paraId="1E9C2819" w14:textId="77777777" w:rsidR="00183F96" w:rsidRPr="00A30954" w:rsidRDefault="00183F96" w:rsidP="00A30954">
            <w:pPr>
              <w:tabs>
                <w:tab w:val="left" w:pos="567"/>
              </w:tabs>
              <w:jc w:val="center"/>
            </w:pPr>
          </w:p>
        </w:tc>
      </w:tr>
    </w:tbl>
    <w:p w14:paraId="1035B78F" w14:textId="77777777" w:rsidR="00183F96" w:rsidRPr="00A30954" w:rsidRDefault="00183F96" w:rsidP="00A30954">
      <w:pPr>
        <w:pStyle w:val="af2"/>
        <w:tabs>
          <w:tab w:val="left" w:pos="567"/>
        </w:tabs>
      </w:pPr>
    </w:p>
    <w:p w14:paraId="77CF930E" w14:textId="77777777" w:rsidR="00183F96" w:rsidRPr="00A30954" w:rsidRDefault="00183F96" w:rsidP="00A30954">
      <w:pPr>
        <w:pStyle w:val="af2"/>
        <w:tabs>
          <w:tab w:val="left" w:pos="567"/>
        </w:tabs>
      </w:pPr>
      <w:r w:rsidRPr="00A30954">
        <w:t>Проанализируйте полученный результат. Определите ваши действия в качестве менеджера по продажам.</w:t>
      </w:r>
    </w:p>
    <w:p w14:paraId="7149836F" w14:textId="77777777" w:rsidR="00183F96" w:rsidRPr="00A30954" w:rsidRDefault="002917C0" w:rsidP="00A30954">
      <w:pPr>
        <w:tabs>
          <w:tab w:val="left" w:pos="567"/>
        </w:tabs>
        <w:ind w:firstLine="708"/>
        <w:jc w:val="both"/>
      </w:pPr>
      <w:r w:rsidRPr="00A30954">
        <w:rPr>
          <w:b/>
        </w:rPr>
        <w:t xml:space="preserve">Задание </w:t>
      </w:r>
      <w:proofErr w:type="gramStart"/>
      <w:r w:rsidRPr="00A30954">
        <w:rPr>
          <w:b/>
        </w:rPr>
        <w:t xml:space="preserve">№ </w:t>
      </w:r>
      <w:r w:rsidR="00183F96" w:rsidRPr="00A30954">
        <w:rPr>
          <w:b/>
        </w:rPr>
        <w:t xml:space="preserve"> 5</w:t>
      </w:r>
      <w:proofErr w:type="gramEnd"/>
      <w:r w:rsidR="00183F96" w:rsidRPr="00A30954">
        <w:rPr>
          <w:b/>
        </w:rPr>
        <w:t>.</w:t>
      </w:r>
      <w:r w:rsidR="00183F96" w:rsidRPr="00A30954">
        <w:t xml:space="preserve"> Необходимо определить новизну (обновление) ассортимента в салоне-магазине, если известно общее количество продукции (150 моделей), а поступление новых моделей составляет 66. </w:t>
      </w:r>
    </w:p>
    <w:p w14:paraId="2C442333" w14:textId="77777777" w:rsidR="00B1759E" w:rsidRPr="00A30954" w:rsidRDefault="00B1759E" w:rsidP="00A30954">
      <w:pPr>
        <w:widowControl w:val="0"/>
        <w:shd w:val="clear" w:color="auto" w:fill="FFFFFF"/>
        <w:tabs>
          <w:tab w:val="left" w:pos="302"/>
          <w:tab w:val="left" w:pos="567"/>
        </w:tabs>
        <w:autoSpaceDE w:val="0"/>
        <w:autoSpaceDN w:val="0"/>
        <w:adjustRightInd w:val="0"/>
      </w:pPr>
    </w:p>
    <w:p w14:paraId="4D072854" w14:textId="77777777" w:rsidR="00407C33" w:rsidRPr="00A30954" w:rsidRDefault="00407C33" w:rsidP="00A30954">
      <w:pPr>
        <w:widowControl w:val="0"/>
        <w:shd w:val="clear" w:color="auto" w:fill="FFFFFF"/>
        <w:tabs>
          <w:tab w:val="left" w:pos="302"/>
          <w:tab w:val="left" w:pos="567"/>
        </w:tabs>
        <w:autoSpaceDE w:val="0"/>
        <w:autoSpaceDN w:val="0"/>
        <w:adjustRightInd w:val="0"/>
        <w:ind w:firstLine="709"/>
        <w:jc w:val="both"/>
        <w:rPr>
          <w:b/>
        </w:rPr>
      </w:pPr>
      <w:r w:rsidRPr="00A30954">
        <w:rPr>
          <w:b/>
        </w:rPr>
        <w:t>Практическое занятие №44 Анализ применения Правил торговли, действующего законодательства, санитарно-эпидемиологических требований к организации розничной торговли</w:t>
      </w:r>
    </w:p>
    <w:p w14:paraId="26A2FF53" w14:textId="77777777" w:rsidR="00B1759E" w:rsidRPr="00A30954" w:rsidRDefault="00B1759E" w:rsidP="00A30954">
      <w:pPr>
        <w:tabs>
          <w:tab w:val="left" w:pos="567"/>
        </w:tabs>
        <w:ind w:firstLine="567"/>
        <w:jc w:val="both"/>
        <w:textAlignment w:val="baseline"/>
        <w:rPr>
          <w:b/>
        </w:rPr>
      </w:pPr>
    </w:p>
    <w:p w14:paraId="5629E0B4" w14:textId="77777777" w:rsidR="005C5EF7" w:rsidRPr="00A30954" w:rsidRDefault="00B1759E" w:rsidP="00A30954">
      <w:pPr>
        <w:widowControl w:val="0"/>
        <w:shd w:val="clear" w:color="auto" w:fill="FFFFFF"/>
        <w:tabs>
          <w:tab w:val="left" w:pos="0"/>
          <w:tab w:val="left" w:pos="567"/>
        </w:tabs>
        <w:suppressAutoHyphens/>
        <w:autoSpaceDE w:val="0"/>
        <w:ind w:firstLine="709"/>
        <w:jc w:val="both"/>
        <w:rPr>
          <w:b/>
          <w:iCs/>
          <w:color w:val="000000"/>
        </w:rPr>
      </w:pPr>
      <w:r w:rsidRPr="00A30954">
        <w:rPr>
          <w:b/>
        </w:rPr>
        <w:t>Цель практического занятия</w:t>
      </w:r>
      <w:r w:rsidRPr="00A30954">
        <w:t xml:space="preserve">: изучить теоретический материал и правила </w:t>
      </w:r>
      <w:r w:rsidR="00EA30B9" w:rsidRPr="00A30954">
        <w:t xml:space="preserve">торговли, действующего законодательства и </w:t>
      </w:r>
      <w:proofErr w:type="spellStart"/>
      <w:r w:rsidR="00EA30B9" w:rsidRPr="00A30954">
        <w:t>СаНПиНа</w:t>
      </w:r>
      <w:proofErr w:type="spellEnd"/>
      <w:r w:rsidRPr="00A30954">
        <w:t xml:space="preserve"> и закрепить знания решением практических заданий.</w:t>
      </w:r>
      <w:r w:rsidR="005C5EF7" w:rsidRPr="00A30954">
        <w:rPr>
          <w:b/>
          <w:iCs/>
          <w:color w:val="000000"/>
        </w:rPr>
        <w:t xml:space="preserve"> </w:t>
      </w:r>
    </w:p>
    <w:p w14:paraId="1F9E3328" w14:textId="77777777" w:rsidR="005C5EF7" w:rsidRPr="00A30954" w:rsidRDefault="005C5EF7" w:rsidP="00A30954">
      <w:pPr>
        <w:widowControl w:val="0"/>
        <w:shd w:val="clear" w:color="auto" w:fill="FFFFFF"/>
        <w:tabs>
          <w:tab w:val="left" w:pos="0"/>
          <w:tab w:val="left" w:pos="567"/>
        </w:tabs>
        <w:suppressAutoHyphens/>
        <w:autoSpaceDE w:val="0"/>
        <w:ind w:firstLine="709"/>
        <w:jc w:val="both"/>
        <w:rPr>
          <w:iCs/>
          <w:color w:val="000000"/>
        </w:rPr>
      </w:pPr>
      <w:r w:rsidRPr="00A30954">
        <w:rPr>
          <w:b/>
          <w:iCs/>
          <w:color w:val="000000"/>
        </w:rPr>
        <w:t>Средства обучения и наглядные пособия:</w:t>
      </w:r>
      <w:r w:rsidRPr="00A30954">
        <w:rPr>
          <w:iCs/>
          <w:color w:val="000000"/>
        </w:rPr>
        <w:t xml:space="preserve"> конспект лекций, методические рекомендации, ПК, Интернет, </w:t>
      </w:r>
      <w:r w:rsidRPr="00A30954">
        <w:rPr>
          <w:bCs/>
          <w:iCs/>
          <w:color w:val="000000"/>
        </w:rPr>
        <w:t>Правила</w:t>
      </w:r>
      <w:r w:rsidRPr="00A30954">
        <w:rPr>
          <w:iCs/>
          <w:color w:val="000000"/>
        </w:rPr>
        <w:t> </w:t>
      </w:r>
      <w:r w:rsidRPr="00A30954">
        <w:rPr>
          <w:bCs/>
          <w:iCs/>
          <w:color w:val="000000"/>
        </w:rPr>
        <w:t>продажи отдельных видов товаров</w:t>
      </w:r>
      <w:r w:rsidRPr="00A30954">
        <w:rPr>
          <w:iCs/>
          <w:color w:val="000000"/>
        </w:rPr>
        <w:t> </w:t>
      </w:r>
      <w:r w:rsidRPr="00A30954">
        <w:rPr>
          <w:iCs/>
          <w:color w:val="000000"/>
        </w:rPr>
        <w:br/>
        <w:t xml:space="preserve">(утв. постановлением Правительства РФ от 19 января 1998 г. № 55 с изм. и </w:t>
      </w:r>
      <w:proofErr w:type="spellStart"/>
      <w:r w:rsidRPr="00A30954">
        <w:rPr>
          <w:iCs/>
          <w:color w:val="000000"/>
        </w:rPr>
        <w:t>допол</w:t>
      </w:r>
      <w:proofErr w:type="spellEnd"/>
      <w:r w:rsidRPr="00A30954">
        <w:rPr>
          <w:iCs/>
          <w:color w:val="000000"/>
        </w:rPr>
        <w:t xml:space="preserve">.) </w:t>
      </w:r>
    </w:p>
    <w:p w14:paraId="131D503D" w14:textId="77777777" w:rsidR="00B1759E" w:rsidRPr="00A30954" w:rsidRDefault="00B1759E" w:rsidP="00A30954">
      <w:pPr>
        <w:tabs>
          <w:tab w:val="left" w:pos="567"/>
        </w:tabs>
        <w:ind w:firstLine="567"/>
        <w:jc w:val="both"/>
        <w:textAlignment w:val="baseline"/>
      </w:pPr>
    </w:p>
    <w:p w14:paraId="669BEB4E" w14:textId="77777777" w:rsidR="00B1759E" w:rsidRPr="00A30954" w:rsidRDefault="00B1759E"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069F038E" w14:textId="77777777" w:rsidR="005C5EF7" w:rsidRPr="00A30954" w:rsidRDefault="00B1759E" w:rsidP="00F66F8C">
      <w:pPr>
        <w:pStyle w:val="ac"/>
        <w:widowControl w:val="0"/>
        <w:numPr>
          <w:ilvl w:val="0"/>
          <w:numId w:val="145"/>
        </w:numPr>
        <w:shd w:val="clear" w:color="auto" w:fill="FFFFFF"/>
        <w:tabs>
          <w:tab w:val="left" w:pos="0"/>
          <w:tab w:val="left" w:pos="284"/>
          <w:tab w:val="left" w:pos="567"/>
          <w:tab w:val="left" w:pos="993"/>
        </w:tabs>
        <w:suppressAutoHyphens/>
        <w:autoSpaceDE w:val="0"/>
        <w:ind w:left="0" w:firstLine="0"/>
        <w:jc w:val="both"/>
        <w:rPr>
          <w:iCs/>
          <w:color w:val="000000"/>
        </w:rPr>
      </w:pPr>
      <w:r w:rsidRPr="00A30954">
        <w:t xml:space="preserve">Изучить </w:t>
      </w:r>
      <w:r w:rsidR="005C5EF7" w:rsidRPr="00A30954">
        <w:rPr>
          <w:bCs/>
          <w:iCs/>
          <w:color w:val="000000"/>
        </w:rPr>
        <w:t>Правила</w:t>
      </w:r>
      <w:r w:rsidR="005C5EF7" w:rsidRPr="00A30954">
        <w:rPr>
          <w:iCs/>
          <w:color w:val="000000"/>
        </w:rPr>
        <w:t> </w:t>
      </w:r>
      <w:r w:rsidR="005C5EF7" w:rsidRPr="00A30954">
        <w:rPr>
          <w:bCs/>
          <w:iCs/>
          <w:color w:val="000000"/>
        </w:rPr>
        <w:t>продажи отдельных видов товаров</w:t>
      </w:r>
      <w:r w:rsidR="005C5EF7" w:rsidRPr="00A30954">
        <w:rPr>
          <w:iCs/>
          <w:color w:val="000000"/>
        </w:rPr>
        <w:t> </w:t>
      </w:r>
      <w:r w:rsidR="005C5EF7" w:rsidRPr="00A30954">
        <w:rPr>
          <w:iCs/>
          <w:color w:val="000000"/>
        </w:rPr>
        <w:br/>
        <w:t xml:space="preserve">(утв. постановлением Правительства РФ от 19 января 1998 г. № 55 с изм. и </w:t>
      </w:r>
      <w:proofErr w:type="spellStart"/>
      <w:r w:rsidR="005C5EF7" w:rsidRPr="00A30954">
        <w:rPr>
          <w:iCs/>
          <w:color w:val="000000"/>
        </w:rPr>
        <w:t>допол</w:t>
      </w:r>
      <w:proofErr w:type="spellEnd"/>
      <w:r w:rsidR="005C5EF7" w:rsidRPr="00A30954">
        <w:rPr>
          <w:iCs/>
          <w:color w:val="000000"/>
        </w:rPr>
        <w:t xml:space="preserve">.) </w:t>
      </w:r>
    </w:p>
    <w:p w14:paraId="1D580780" w14:textId="77777777" w:rsidR="005C5EF7" w:rsidRPr="00A30954" w:rsidRDefault="005C5EF7" w:rsidP="00F66F8C">
      <w:pPr>
        <w:pStyle w:val="ac"/>
        <w:widowControl w:val="0"/>
        <w:numPr>
          <w:ilvl w:val="0"/>
          <w:numId w:val="145"/>
        </w:numPr>
        <w:shd w:val="clear" w:color="auto" w:fill="FFFFFF"/>
        <w:tabs>
          <w:tab w:val="left" w:pos="302"/>
          <w:tab w:val="left" w:pos="567"/>
        </w:tabs>
        <w:autoSpaceDE w:val="0"/>
        <w:autoSpaceDN w:val="0"/>
        <w:adjustRightInd w:val="0"/>
        <w:ind w:left="0" w:firstLine="0"/>
      </w:pPr>
      <w:r w:rsidRPr="00A30954">
        <w:t xml:space="preserve">Изучить </w:t>
      </w:r>
      <w:r w:rsidRPr="00A30954">
        <w:rPr>
          <w:shd w:val="clear" w:color="auto" w:fill="FFFFFF"/>
        </w:rPr>
        <w:t>РФ «О защите прав потребителей» от 07.02.1992г. № 2300-1</w:t>
      </w:r>
    </w:p>
    <w:p w14:paraId="552473B8" w14:textId="77777777" w:rsidR="00B1759E" w:rsidRPr="00A30954" w:rsidRDefault="00B1759E" w:rsidP="00F66F8C">
      <w:pPr>
        <w:pStyle w:val="ac"/>
        <w:widowControl w:val="0"/>
        <w:numPr>
          <w:ilvl w:val="0"/>
          <w:numId w:val="145"/>
        </w:numPr>
        <w:shd w:val="clear" w:color="auto" w:fill="FFFFFF"/>
        <w:tabs>
          <w:tab w:val="left" w:pos="302"/>
          <w:tab w:val="left" w:pos="567"/>
          <w:tab w:val="left" w:pos="993"/>
        </w:tabs>
        <w:autoSpaceDE w:val="0"/>
        <w:autoSpaceDN w:val="0"/>
        <w:adjustRightInd w:val="0"/>
        <w:ind w:left="0" w:firstLine="0"/>
      </w:pPr>
      <w:r w:rsidRPr="00A30954">
        <w:t xml:space="preserve">Выполнить практические задания </w:t>
      </w:r>
    </w:p>
    <w:p w14:paraId="727838DA" w14:textId="77777777" w:rsidR="005C5EF7" w:rsidRPr="00A30954" w:rsidRDefault="005C5EF7" w:rsidP="00A30954">
      <w:pPr>
        <w:pStyle w:val="ac"/>
        <w:tabs>
          <w:tab w:val="left" w:pos="567"/>
        </w:tabs>
        <w:jc w:val="both"/>
        <w:textAlignment w:val="baseline"/>
        <w:rPr>
          <w:i/>
        </w:rPr>
      </w:pPr>
    </w:p>
    <w:p w14:paraId="0929E954" w14:textId="77777777" w:rsidR="005C5EF7" w:rsidRPr="00A30954" w:rsidRDefault="005C5EF7" w:rsidP="00A30954">
      <w:pPr>
        <w:pStyle w:val="ac"/>
        <w:tabs>
          <w:tab w:val="left" w:pos="567"/>
        </w:tabs>
        <w:jc w:val="both"/>
        <w:textAlignment w:val="baseline"/>
        <w:rPr>
          <w:i/>
        </w:rPr>
      </w:pPr>
      <w:r w:rsidRPr="00A30954">
        <w:rPr>
          <w:i/>
        </w:rPr>
        <w:t>Задание для закрепления теоретических знаний</w:t>
      </w:r>
    </w:p>
    <w:p w14:paraId="27E8DECF" w14:textId="77777777" w:rsidR="00EA30B9" w:rsidRPr="00A30954" w:rsidRDefault="00EA30B9" w:rsidP="00A30954">
      <w:pPr>
        <w:tabs>
          <w:tab w:val="left" w:pos="567"/>
        </w:tabs>
        <w:ind w:right="163" w:firstLine="708"/>
        <w:jc w:val="center"/>
        <w:rPr>
          <w:i/>
          <w:iCs/>
          <w:color w:val="000000"/>
        </w:rPr>
      </w:pPr>
    </w:p>
    <w:p w14:paraId="2BB873E2" w14:textId="77777777" w:rsidR="00EA30B9" w:rsidRPr="00A30954" w:rsidRDefault="00EA30B9" w:rsidP="00A30954">
      <w:pPr>
        <w:widowControl w:val="0"/>
        <w:shd w:val="clear" w:color="auto" w:fill="FFFFFF"/>
        <w:tabs>
          <w:tab w:val="left" w:pos="0"/>
          <w:tab w:val="left" w:pos="567"/>
        </w:tabs>
        <w:suppressAutoHyphens/>
        <w:autoSpaceDE w:val="0"/>
        <w:ind w:firstLine="709"/>
        <w:rPr>
          <w:iCs/>
          <w:color w:val="000000"/>
        </w:rPr>
      </w:pPr>
      <w:r w:rsidRPr="00A30954">
        <w:rPr>
          <w:b/>
          <w:iCs/>
          <w:color w:val="000000"/>
        </w:rPr>
        <w:t>Задание</w:t>
      </w:r>
      <w:r w:rsidR="005C5EF7" w:rsidRPr="00A30954">
        <w:rPr>
          <w:b/>
          <w:iCs/>
          <w:color w:val="000000"/>
        </w:rPr>
        <w:t xml:space="preserve"> №1 </w:t>
      </w:r>
      <w:r w:rsidRPr="00A30954">
        <w:rPr>
          <w:iCs/>
          <w:color w:val="000000"/>
        </w:rPr>
        <w:t>1. Внимательно под запись изучите Правила продажи отдельных товаров.</w:t>
      </w:r>
    </w:p>
    <w:p w14:paraId="5E425FEB"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proofErr w:type="spellStart"/>
      <w:r w:rsidRPr="00A30954">
        <w:rPr>
          <w:iCs/>
          <w:color w:val="000000"/>
        </w:rPr>
        <w:t>А.</w:t>
      </w:r>
      <w:hyperlink w:anchor="Par45" w:tooltip="Ссылка на текущий документ" w:history="1">
        <w:r w:rsidRPr="00A30954">
          <w:rPr>
            <w:iCs/>
            <w:color w:val="000000"/>
          </w:rPr>
          <w:t>Правила</w:t>
        </w:r>
        <w:proofErr w:type="spellEnd"/>
      </w:hyperlink>
      <w:r w:rsidRPr="00A30954">
        <w:rPr>
          <w:iCs/>
          <w:color w:val="000000"/>
        </w:rPr>
        <w:t xml:space="preserve"> продажи отдельных видов товаров:</w:t>
      </w:r>
    </w:p>
    <w:p w14:paraId="3366AAC4"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I. Общие положения.</w:t>
      </w:r>
    </w:p>
    <w:p w14:paraId="04B1E65E" w14:textId="77777777" w:rsidR="00EA30B9" w:rsidRPr="00A30954" w:rsidRDefault="00EA30B9" w:rsidP="00A30954">
      <w:pPr>
        <w:widowControl w:val="0"/>
        <w:shd w:val="clear" w:color="auto" w:fill="FFFFFF"/>
        <w:tabs>
          <w:tab w:val="left" w:pos="0"/>
          <w:tab w:val="left" w:pos="567"/>
        </w:tabs>
        <w:suppressAutoHyphens/>
        <w:autoSpaceDE w:val="0"/>
        <w:jc w:val="both"/>
      </w:pPr>
      <w:r w:rsidRPr="00A30954">
        <w:rPr>
          <w:iCs/>
          <w:color w:val="000000"/>
        </w:rPr>
        <w:t>II. Особенности продажи продовольственных товаров.</w:t>
      </w:r>
    </w:p>
    <w:p w14:paraId="37DF4A5D"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III. Особенности продажи текстильных, трикотажных, швейных и меховых товаров и обуви.</w:t>
      </w:r>
    </w:p>
    <w:p w14:paraId="0C349DB1"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IV. Особенности продажи технически сложных товаров бытового назначения.</w:t>
      </w:r>
    </w:p>
    <w:p w14:paraId="599242DA"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V. Особенности продажи парфюмерно-косметических товаров.</w:t>
      </w:r>
    </w:p>
    <w:p w14:paraId="5B1B7DD6"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VI. Особенности продажи автомобилей, мототехники, прицепов и номерных агрегатов.</w:t>
      </w:r>
    </w:p>
    <w:p w14:paraId="48B75003"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VII. Особенности продажи изделий из драгоценных металлов и драгоценных камней.</w:t>
      </w:r>
    </w:p>
    <w:p w14:paraId="3B8551B1"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VIII. Особенности продажи лекарственных препаратов и изделий медицинского назначения.</w:t>
      </w:r>
    </w:p>
    <w:p w14:paraId="049BBB89"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IX. Особенности продажи животных и растений.</w:t>
      </w:r>
    </w:p>
    <w:p w14:paraId="65762E24"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X. Особенности продажи товаров бытовой химии.</w:t>
      </w:r>
    </w:p>
    <w:p w14:paraId="01D4FDD6"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XI. Особенности продажи пестицидов и агрохимикатов.</w:t>
      </w:r>
    </w:p>
    <w:p w14:paraId="631ABDA7"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XII. Особенности продажи экземпляров аудиовизуальных произведений и фонограмм, программ для электронных вычислительных машин и баз данных.</w:t>
      </w:r>
    </w:p>
    <w:p w14:paraId="13EA9161"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XIII. Особенности продажи оружия и патронов к нему.</w:t>
      </w:r>
    </w:p>
    <w:p w14:paraId="28D7FB53"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XIV. Особенности продажи строительных материалов и изделий.</w:t>
      </w:r>
    </w:p>
    <w:p w14:paraId="00D164C4"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lastRenderedPageBreak/>
        <w:t>XV. Особенности продажи мебели.</w:t>
      </w:r>
    </w:p>
    <w:p w14:paraId="7C135CDC"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 xml:space="preserve">XVI. Особенности продажи сжиженного углеводородного газа. </w:t>
      </w:r>
      <w:r w:rsidRPr="00A30954">
        <w:rPr>
          <w:b/>
          <w:i/>
          <w:iCs/>
          <w:color w:val="000000"/>
        </w:rPr>
        <w:t>Утратил силу.</w:t>
      </w:r>
    </w:p>
    <w:p w14:paraId="0DDE63D4"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XVII. Особенности продажи непериодических изданий.</w:t>
      </w:r>
    </w:p>
    <w:p w14:paraId="27A87D6E"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XVIII. Особенности продажи непродовольственных товаров, бывших в употреблении.</w:t>
      </w:r>
    </w:p>
    <w:p w14:paraId="05E0AE65"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XIX. Особенности продажи алкогольной продукции.</w:t>
      </w:r>
      <w:r w:rsidRPr="00A30954">
        <w:rPr>
          <w:b/>
          <w:i/>
          <w:iCs/>
          <w:color w:val="000000"/>
        </w:rPr>
        <w:t xml:space="preserve"> Утратил силу.</w:t>
      </w:r>
    </w:p>
    <w:p w14:paraId="178F0C78"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XX. Контроль за соблюдением настоящих Правил.</w:t>
      </w:r>
    </w:p>
    <w:p w14:paraId="65DE1EC6"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 xml:space="preserve">Б. </w:t>
      </w:r>
      <w:hyperlink w:anchor="Par490" w:tooltip="Ссылка на текущий документ" w:history="1">
        <w:r w:rsidRPr="00A30954">
          <w:rPr>
            <w:iCs/>
            <w:color w:val="000000"/>
          </w:rPr>
          <w:t>Перечень</w:t>
        </w:r>
      </w:hyperlink>
      <w:r w:rsidRPr="00A30954">
        <w:rPr>
          <w:iCs/>
          <w:color w:val="000000"/>
        </w:rPr>
        <w:t xml:space="preserve"> товаров длительного пользования, на которые не распространяется требование покупателя о безвозмездном предоставлении ему на период ремонта или замены аналогичного товара.</w:t>
      </w:r>
    </w:p>
    <w:p w14:paraId="154F8133"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 xml:space="preserve">В. </w:t>
      </w:r>
      <w:hyperlink w:anchor="Par517" w:tooltip="Ссылка на текущий документ" w:history="1">
        <w:r w:rsidRPr="00A30954">
          <w:rPr>
            <w:iCs/>
            <w:color w:val="000000"/>
          </w:rPr>
          <w:t>Перечень</w:t>
        </w:r>
      </w:hyperlink>
      <w:r w:rsidRPr="00A30954">
        <w:rPr>
          <w:iCs/>
          <w:color w:val="000000"/>
        </w:rPr>
        <w:t xml:space="preserve"> непродовольственных товаров надлежащего качества, не подлежащих возврату или обмену на аналогичный товар других размера, формы, габарита, фасона, расцветки или комплектации.</w:t>
      </w:r>
    </w:p>
    <w:p w14:paraId="261C5141" w14:textId="77777777" w:rsidR="00EA30B9" w:rsidRPr="00A30954" w:rsidRDefault="00EA30B9" w:rsidP="00A30954">
      <w:pPr>
        <w:widowControl w:val="0"/>
        <w:shd w:val="clear" w:color="auto" w:fill="FFFFFF"/>
        <w:tabs>
          <w:tab w:val="left" w:pos="0"/>
          <w:tab w:val="left" w:pos="567"/>
        </w:tabs>
        <w:suppressAutoHyphens/>
        <w:autoSpaceDE w:val="0"/>
        <w:ind w:firstLine="709"/>
        <w:rPr>
          <w:iCs/>
          <w:color w:val="000000"/>
        </w:rPr>
      </w:pPr>
      <w:r w:rsidRPr="00A30954">
        <w:rPr>
          <w:b/>
          <w:iCs/>
          <w:color w:val="000000"/>
        </w:rPr>
        <w:t>Задание</w:t>
      </w:r>
      <w:r w:rsidR="005C5EF7" w:rsidRPr="00A30954">
        <w:rPr>
          <w:b/>
          <w:iCs/>
          <w:color w:val="000000"/>
        </w:rPr>
        <w:t xml:space="preserve"> №2 </w:t>
      </w:r>
      <w:r w:rsidRPr="00A30954">
        <w:rPr>
          <w:iCs/>
          <w:color w:val="000000"/>
        </w:rPr>
        <w:t>Рассмотрите торговую ситуацию; разрешите её. Ответ аргументируйте, опираясь на нормативную базу.</w:t>
      </w:r>
    </w:p>
    <w:p w14:paraId="2765E848"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А. Можно ли разрезать на части упакованный сыр?</w:t>
      </w:r>
    </w:p>
    <w:p w14:paraId="0B8CD871"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Б. Можно ли разрезать на части хлебобулочные изделия?</w:t>
      </w:r>
    </w:p>
    <w:p w14:paraId="35582910"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В. Что делать, если купленные на разлив духи не соответствуют маркировке?</w:t>
      </w:r>
    </w:p>
    <w:p w14:paraId="122C25A1"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Г. Каковы должны быть действия продавца в случае возврата, если клиент возвращает шубу по причине аллергии на ворс?</w:t>
      </w:r>
    </w:p>
    <w:p w14:paraId="42AC4AA9" w14:textId="77777777" w:rsidR="00EA30B9" w:rsidRPr="00A30954" w:rsidRDefault="00EA30B9" w:rsidP="00A30954">
      <w:pPr>
        <w:widowControl w:val="0"/>
        <w:shd w:val="clear" w:color="auto" w:fill="FFFFFF"/>
        <w:tabs>
          <w:tab w:val="left" w:pos="0"/>
          <w:tab w:val="left" w:pos="567"/>
        </w:tabs>
        <w:suppressAutoHyphens/>
        <w:autoSpaceDE w:val="0"/>
        <w:jc w:val="both"/>
        <w:rPr>
          <w:iCs/>
          <w:color w:val="000000"/>
        </w:rPr>
      </w:pPr>
      <w:r w:rsidRPr="00A30954">
        <w:rPr>
          <w:iCs/>
          <w:color w:val="000000"/>
        </w:rPr>
        <w:t>2. Оформите отчет в папке для практических работ по МДК 01.01</w:t>
      </w:r>
      <w:r w:rsidRPr="00A30954">
        <w:t>.</w:t>
      </w:r>
    </w:p>
    <w:p w14:paraId="66B8FF92" w14:textId="77777777" w:rsidR="00EA30B9" w:rsidRPr="00A30954" w:rsidRDefault="00EA30B9" w:rsidP="00A30954">
      <w:pPr>
        <w:widowControl w:val="0"/>
        <w:shd w:val="clear" w:color="auto" w:fill="FFFFFF"/>
        <w:tabs>
          <w:tab w:val="left" w:pos="0"/>
          <w:tab w:val="left" w:pos="567"/>
        </w:tabs>
        <w:suppressAutoHyphens/>
        <w:autoSpaceDE w:val="0"/>
        <w:ind w:firstLine="709"/>
        <w:jc w:val="both"/>
        <w:rPr>
          <w:iCs/>
          <w:color w:val="000000"/>
        </w:rPr>
      </w:pPr>
      <w:r w:rsidRPr="00A30954">
        <w:rPr>
          <w:b/>
          <w:iCs/>
          <w:color w:val="000000"/>
        </w:rPr>
        <w:t>Задание</w:t>
      </w:r>
      <w:r w:rsidR="005C5EF7" w:rsidRPr="00A30954">
        <w:rPr>
          <w:b/>
          <w:iCs/>
          <w:color w:val="000000"/>
        </w:rPr>
        <w:t xml:space="preserve"> № 3 </w:t>
      </w:r>
      <w:r w:rsidRPr="00A30954">
        <w:rPr>
          <w:iCs/>
          <w:color w:val="000000"/>
        </w:rPr>
        <w:t>Рассмотрите торговую ситуацию; разрешите её, ответив на поставленные ситуацией вопросы. Ответ аргументируйте, опираясь на нормативную базу.</w:t>
      </w:r>
    </w:p>
    <w:p w14:paraId="62317D7F" w14:textId="77777777" w:rsidR="00EA30B9" w:rsidRPr="00A30954" w:rsidRDefault="00EA30B9" w:rsidP="00A30954">
      <w:pPr>
        <w:widowControl w:val="0"/>
        <w:shd w:val="clear" w:color="auto" w:fill="FFFFFF"/>
        <w:tabs>
          <w:tab w:val="left" w:pos="0"/>
          <w:tab w:val="left" w:pos="567"/>
        </w:tabs>
        <w:suppressAutoHyphens/>
        <w:autoSpaceDE w:val="0"/>
        <w:ind w:firstLine="709"/>
        <w:jc w:val="both"/>
        <w:rPr>
          <w:iCs/>
          <w:color w:val="000000"/>
        </w:rPr>
      </w:pPr>
      <w:r w:rsidRPr="00A30954">
        <w:rPr>
          <w:iCs/>
          <w:color w:val="000000"/>
        </w:rPr>
        <w:t xml:space="preserve">Универмаг продал Петрову И.Н.  пианино с обязательством доставить его на квартиру покупателю. При перевозке автомобиль попал под сильный дождь, пианино намокло и было испорчено. Покупатель отказался принять доставленное ему пианино и потребовал возврата денег или доставки другого, исправного инструмента. На своё заявление Петров </w:t>
      </w:r>
      <w:proofErr w:type="gramStart"/>
      <w:r w:rsidRPr="00A30954">
        <w:rPr>
          <w:iCs/>
          <w:color w:val="000000"/>
        </w:rPr>
        <w:t>И.Н</w:t>
      </w:r>
      <w:proofErr w:type="gramEnd"/>
      <w:r w:rsidRPr="00A30954">
        <w:rPr>
          <w:iCs/>
          <w:color w:val="000000"/>
        </w:rPr>
        <w:t xml:space="preserve"> получил от администрации универмага ответ, в котором указывалось, что Петров </w:t>
      </w:r>
      <w:proofErr w:type="gramStart"/>
      <w:r w:rsidRPr="00A30954">
        <w:rPr>
          <w:iCs/>
          <w:color w:val="000000"/>
        </w:rPr>
        <w:t>И.Н</w:t>
      </w:r>
      <w:proofErr w:type="gramEnd"/>
      <w:r w:rsidRPr="00A30954">
        <w:rPr>
          <w:iCs/>
          <w:color w:val="000000"/>
        </w:rPr>
        <w:t>, выбрав в магазине пианино и уплатив за него деньги, стал его собственником и поэтому сам должен нести последствия порчи инструмента от случайных причин. Петров И.Н. обратился с иском в суд. В исковом заявлении он просил взыскать с универмага стоимость пианино или взамен предоставить ему холодильник новой модели, поступивший в продажу. Универмаг со своей стороны просил суд обязать Петрова И.Н. принять купленное им пианино.</w:t>
      </w:r>
    </w:p>
    <w:p w14:paraId="1FA85BD6" w14:textId="77777777" w:rsidR="00EA30B9" w:rsidRPr="00A30954" w:rsidRDefault="00EA30B9" w:rsidP="00A30954">
      <w:pPr>
        <w:widowControl w:val="0"/>
        <w:shd w:val="clear" w:color="auto" w:fill="FFFFFF"/>
        <w:tabs>
          <w:tab w:val="left" w:pos="0"/>
          <w:tab w:val="left" w:pos="567"/>
        </w:tabs>
        <w:suppressAutoHyphens/>
        <w:autoSpaceDE w:val="0"/>
        <w:ind w:firstLine="709"/>
        <w:jc w:val="both"/>
        <w:rPr>
          <w:iCs/>
          <w:color w:val="000000"/>
        </w:rPr>
      </w:pPr>
      <w:r w:rsidRPr="00A30954">
        <w:rPr>
          <w:iCs/>
          <w:color w:val="000000"/>
        </w:rPr>
        <w:t xml:space="preserve">Когда возникает право собственности у покупателя при продаже с обязательством доставки? </w:t>
      </w:r>
    </w:p>
    <w:p w14:paraId="18D7ED66" w14:textId="77777777" w:rsidR="00EA30B9" w:rsidRPr="00A30954" w:rsidRDefault="00EA30B9" w:rsidP="00A30954">
      <w:pPr>
        <w:widowControl w:val="0"/>
        <w:shd w:val="clear" w:color="auto" w:fill="FFFFFF"/>
        <w:tabs>
          <w:tab w:val="left" w:pos="0"/>
          <w:tab w:val="left" w:pos="567"/>
        </w:tabs>
        <w:suppressAutoHyphens/>
        <w:autoSpaceDE w:val="0"/>
        <w:ind w:firstLine="709"/>
        <w:jc w:val="both"/>
        <w:rPr>
          <w:iCs/>
          <w:color w:val="000000"/>
        </w:rPr>
      </w:pPr>
      <w:r w:rsidRPr="00A30954">
        <w:rPr>
          <w:iCs/>
          <w:color w:val="000000"/>
        </w:rPr>
        <w:t xml:space="preserve">Какие последствия наступают в случае отказа покупателя принять купленную вещь или оплатить её стоимость? </w:t>
      </w:r>
    </w:p>
    <w:p w14:paraId="2EBB0E90" w14:textId="77777777" w:rsidR="00EA30B9" w:rsidRPr="00A30954" w:rsidRDefault="00EA30B9" w:rsidP="00A30954">
      <w:pPr>
        <w:widowControl w:val="0"/>
        <w:shd w:val="clear" w:color="auto" w:fill="FFFFFF"/>
        <w:tabs>
          <w:tab w:val="left" w:pos="0"/>
          <w:tab w:val="left" w:pos="567"/>
        </w:tabs>
        <w:suppressAutoHyphens/>
        <w:autoSpaceDE w:val="0"/>
        <w:ind w:firstLine="709"/>
        <w:jc w:val="both"/>
        <w:rPr>
          <w:iCs/>
          <w:color w:val="000000"/>
        </w:rPr>
      </w:pPr>
      <w:r w:rsidRPr="00A30954">
        <w:rPr>
          <w:iCs/>
          <w:color w:val="000000"/>
        </w:rPr>
        <w:t>Имеет ли Петров И.Н. право отказаться от принятия доставленного пианино и потребовать возврата денег или замены пианино холодильником?</w:t>
      </w:r>
    </w:p>
    <w:p w14:paraId="592A801B" w14:textId="77777777" w:rsidR="00A2586C" w:rsidRPr="00A30954" w:rsidRDefault="00A2586C" w:rsidP="00A30954">
      <w:pPr>
        <w:widowControl w:val="0"/>
        <w:shd w:val="clear" w:color="auto" w:fill="FFFFFF"/>
        <w:tabs>
          <w:tab w:val="left" w:pos="302"/>
          <w:tab w:val="left" w:pos="567"/>
        </w:tabs>
        <w:autoSpaceDE w:val="0"/>
        <w:autoSpaceDN w:val="0"/>
        <w:adjustRightInd w:val="0"/>
        <w:rPr>
          <w:b/>
        </w:rPr>
      </w:pPr>
    </w:p>
    <w:p w14:paraId="4E8164D3" w14:textId="77777777" w:rsidR="00407C33" w:rsidRPr="00A30954" w:rsidRDefault="00407C33" w:rsidP="00A30954">
      <w:pPr>
        <w:widowControl w:val="0"/>
        <w:shd w:val="clear" w:color="auto" w:fill="FFFFFF"/>
        <w:tabs>
          <w:tab w:val="left" w:pos="302"/>
          <w:tab w:val="left" w:pos="567"/>
        </w:tabs>
        <w:autoSpaceDE w:val="0"/>
        <w:autoSpaceDN w:val="0"/>
        <w:adjustRightInd w:val="0"/>
        <w:ind w:firstLine="709"/>
        <w:rPr>
          <w:b/>
        </w:rPr>
      </w:pPr>
      <w:r w:rsidRPr="00A30954">
        <w:rPr>
          <w:b/>
        </w:rPr>
        <w:t>Практическое занятие №45 Организация работы торговых площадок на основе технологии интернет-вещей.</w:t>
      </w:r>
    </w:p>
    <w:p w14:paraId="5505C466" w14:textId="77777777" w:rsidR="00B1759E" w:rsidRPr="00A30954" w:rsidRDefault="00B1759E" w:rsidP="00A30954">
      <w:pPr>
        <w:tabs>
          <w:tab w:val="left" w:pos="567"/>
        </w:tabs>
        <w:ind w:firstLine="567"/>
        <w:jc w:val="both"/>
        <w:textAlignment w:val="baseline"/>
        <w:rPr>
          <w:b/>
        </w:rPr>
      </w:pPr>
    </w:p>
    <w:p w14:paraId="594C5D69" w14:textId="77777777" w:rsidR="00B1759E" w:rsidRPr="00A30954" w:rsidRDefault="00B1759E" w:rsidP="00A30954">
      <w:pPr>
        <w:tabs>
          <w:tab w:val="left" w:pos="567"/>
        </w:tabs>
        <w:ind w:firstLine="709"/>
        <w:jc w:val="both"/>
        <w:textAlignment w:val="baseline"/>
      </w:pPr>
      <w:r w:rsidRPr="00A30954">
        <w:rPr>
          <w:b/>
        </w:rPr>
        <w:t>Цель практического занятия</w:t>
      </w:r>
      <w:r w:rsidRPr="00A30954">
        <w:t xml:space="preserve">: </w:t>
      </w:r>
      <w:r w:rsidR="00A2586C" w:rsidRPr="00A30954">
        <w:t xml:space="preserve">изучить методические основы работы на электронных торговых </w:t>
      </w:r>
      <w:proofErr w:type="gramStart"/>
      <w:r w:rsidR="00A2586C" w:rsidRPr="00A30954">
        <w:t xml:space="preserve">площадках  </w:t>
      </w:r>
      <w:r w:rsidRPr="00A30954">
        <w:t>и</w:t>
      </w:r>
      <w:proofErr w:type="gramEnd"/>
      <w:r w:rsidRPr="00A30954">
        <w:t xml:space="preserve"> закрепить знания решением практических заданий.</w:t>
      </w:r>
    </w:p>
    <w:p w14:paraId="61A8759C" w14:textId="77777777" w:rsidR="00B1759E" w:rsidRPr="00A30954" w:rsidRDefault="00B1759E"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16B4D42A" w14:textId="77777777" w:rsidR="00A2586C" w:rsidRPr="00A30954" w:rsidRDefault="00A2586C" w:rsidP="00F66F8C">
      <w:pPr>
        <w:pStyle w:val="ac"/>
        <w:numPr>
          <w:ilvl w:val="0"/>
          <w:numId w:val="106"/>
        </w:numPr>
        <w:tabs>
          <w:tab w:val="left" w:pos="567"/>
        </w:tabs>
        <w:jc w:val="both"/>
      </w:pPr>
      <w:r w:rsidRPr="00A30954">
        <w:t xml:space="preserve">Ознакомиться с особенностями работы на электронных торговых площадках, </w:t>
      </w:r>
    </w:p>
    <w:p w14:paraId="323C17B7" w14:textId="77777777" w:rsidR="00A2586C" w:rsidRPr="00A30954" w:rsidRDefault="00A2586C" w:rsidP="00F66F8C">
      <w:pPr>
        <w:pStyle w:val="ac"/>
        <w:numPr>
          <w:ilvl w:val="0"/>
          <w:numId w:val="106"/>
        </w:numPr>
        <w:tabs>
          <w:tab w:val="left" w:pos="567"/>
        </w:tabs>
        <w:jc w:val="both"/>
      </w:pPr>
      <w:r w:rsidRPr="00A30954">
        <w:t xml:space="preserve">Изучить основные показатели эффективности, составить перечень мероприятий по организации работы на электронных торговых площадках, </w:t>
      </w:r>
    </w:p>
    <w:p w14:paraId="466693C2" w14:textId="77777777" w:rsidR="00A2586C" w:rsidRPr="00A30954" w:rsidRDefault="00A2586C" w:rsidP="00F66F8C">
      <w:pPr>
        <w:pStyle w:val="ac"/>
        <w:numPr>
          <w:ilvl w:val="0"/>
          <w:numId w:val="106"/>
        </w:numPr>
        <w:tabs>
          <w:tab w:val="left" w:pos="567"/>
        </w:tabs>
        <w:jc w:val="both"/>
      </w:pPr>
      <w:r w:rsidRPr="00A30954">
        <w:t>Подготовить краткую аналитическую записку и сообщение на практическом занятии.</w:t>
      </w:r>
    </w:p>
    <w:p w14:paraId="683F4FDE" w14:textId="77777777" w:rsidR="00A2586C" w:rsidRPr="00A30954" w:rsidRDefault="00A2586C" w:rsidP="00A30954">
      <w:pPr>
        <w:pStyle w:val="ac"/>
        <w:tabs>
          <w:tab w:val="left" w:pos="567"/>
        </w:tabs>
        <w:jc w:val="both"/>
        <w:rPr>
          <w:b/>
        </w:rPr>
      </w:pPr>
    </w:p>
    <w:p w14:paraId="5FE7E20C" w14:textId="77777777" w:rsidR="00A2586C" w:rsidRPr="00A30954" w:rsidRDefault="00A2586C" w:rsidP="00A30954">
      <w:pPr>
        <w:pStyle w:val="ac"/>
        <w:tabs>
          <w:tab w:val="left" w:pos="567"/>
        </w:tabs>
        <w:jc w:val="both"/>
        <w:textAlignment w:val="baseline"/>
        <w:rPr>
          <w:i/>
        </w:rPr>
      </w:pPr>
      <w:r w:rsidRPr="00A30954">
        <w:rPr>
          <w:i/>
        </w:rPr>
        <w:t>Задание для закрепления теоретических знаний</w:t>
      </w:r>
    </w:p>
    <w:p w14:paraId="5DD7BD80" w14:textId="77777777" w:rsidR="00A2586C" w:rsidRPr="00A30954" w:rsidRDefault="00A2586C" w:rsidP="00A30954">
      <w:pPr>
        <w:pStyle w:val="ac"/>
        <w:tabs>
          <w:tab w:val="left" w:pos="567"/>
        </w:tabs>
        <w:ind w:left="0" w:firstLine="720"/>
        <w:jc w:val="both"/>
      </w:pPr>
      <w:r w:rsidRPr="00A30954">
        <w:rPr>
          <w:b/>
        </w:rPr>
        <w:lastRenderedPageBreak/>
        <w:t xml:space="preserve">Задание № 1 </w:t>
      </w:r>
      <w:r w:rsidRPr="00A30954">
        <w:t>Найти информационные ресурсы по выбранному варианту задания, ознакомиться с описанием, структурой и особенностями работы электронной торговой площадки</w:t>
      </w:r>
      <w:r w:rsidR="008A4A29" w:rsidRPr="00A30954">
        <w:t>.</w:t>
      </w:r>
    </w:p>
    <w:p w14:paraId="388DBADB" w14:textId="77777777" w:rsidR="00A2586C" w:rsidRPr="00A30954" w:rsidRDefault="008A4A29" w:rsidP="00A30954">
      <w:pPr>
        <w:pStyle w:val="ac"/>
        <w:tabs>
          <w:tab w:val="left" w:pos="567"/>
        </w:tabs>
        <w:ind w:left="0" w:firstLine="720"/>
        <w:jc w:val="both"/>
      </w:pPr>
      <w:r w:rsidRPr="00A30954">
        <w:rPr>
          <w:b/>
        </w:rPr>
        <w:t xml:space="preserve">Задание № 2 </w:t>
      </w:r>
      <w:r w:rsidRPr="00A30954">
        <w:t>П</w:t>
      </w:r>
      <w:r w:rsidR="00A2586C" w:rsidRPr="00A30954">
        <w:t>роанализировать практику работы на электронных торговых площадках</w:t>
      </w:r>
      <w:r w:rsidRPr="00A30954">
        <w:t xml:space="preserve"> и составить</w:t>
      </w:r>
      <w:r w:rsidR="00A2586C" w:rsidRPr="00A30954">
        <w:t xml:space="preserve"> перечень мероприятий по организации работы на электронных торговых площадках на предприятии</w:t>
      </w:r>
      <w:r w:rsidRPr="00A30954">
        <w:t>.</w:t>
      </w:r>
    </w:p>
    <w:p w14:paraId="304637DB" w14:textId="77777777" w:rsidR="00A2586C" w:rsidRPr="00A30954" w:rsidRDefault="008A4A29" w:rsidP="00A30954">
      <w:pPr>
        <w:pStyle w:val="ac"/>
        <w:tabs>
          <w:tab w:val="left" w:pos="567"/>
        </w:tabs>
        <w:ind w:left="0" w:firstLine="720"/>
        <w:jc w:val="both"/>
      </w:pPr>
      <w:r w:rsidRPr="00A30954">
        <w:rPr>
          <w:b/>
        </w:rPr>
        <w:t xml:space="preserve">Задание № 3 </w:t>
      </w:r>
      <w:r w:rsidRPr="00A30954">
        <w:t>П</w:t>
      </w:r>
      <w:r w:rsidR="00A2586C" w:rsidRPr="00A30954">
        <w:t xml:space="preserve">одготовить краткую аналитическую </w:t>
      </w:r>
      <w:r w:rsidRPr="00A30954">
        <w:t>записку (</w:t>
      </w:r>
      <w:r w:rsidR="00A2586C" w:rsidRPr="00A30954">
        <w:t>цель, задачи работы, найденные ресурсы и их краткая характеристика, достоинства, недостатки, выводы, предложения)</w:t>
      </w:r>
      <w:r w:rsidRPr="00A30954">
        <w:t>.</w:t>
      </w:r>
    </w:p>
    <w:p w14:paraId="10D98D4D" w14:textId="77777777" w:rsidR="008A4A29" w:rsidRPr="00A30954" w:rsidRDefault="008A4A29" w:rsidP="00A30954">
      <w:pPr>
        <w:pStyle w:val="ac"/>
        <w:tabs>
          <w:tab w:val="left" w:pos="567"/>
        </w:tabs>
        <w:jc w:val="both"/>
        <w:rPr>
          <w:b/>
        </w:rPr>
      </w:pPr>
    </w:p>
    <w:p w14:paraId="050E740E" w14:textId="77777777" w:rsidR="008A4A29" w:rsidRPr="00A30954" w:rsidRDefault="008A4A29" w:rsidP="00A30954">
      <w:pPr>
        <w:pStyle w:val="ac"/>
        <w:tabs>
          <w:tab w:val="left" w:pos="567"/>
        </w:tabs>
        <w:jc w:val="both"/>
        <w:rPr>
          <w:b/>
        </w:rPr>
      </w:pPr>
    </w:p>
    <w:p w14:paraId="1686EF97" w14:textId="77777777" w:rsidR="00A2586C" w:rsidRPr="00A30954" w:rsidRDefault="00A2586C" w:rsidP="00A30954">
      <w:pPr>
        <w:pStyle w:val="ac"/>
        <w:tabs>
          <w:tab w:val="left" w:pos="567"/>
        </w:tabs>
        <w:jc w:val="both"/>
        <w:rPr>
          <w:b/>
        </w:rPr>
      </w:pPr>
      <w:r w:rsidRPr="00A30954">
        <w:rPr>
          <w:b/>
        </w:rPr>
        <w:t>Варианты задания</w:t>
      </w:r>
    </w:p>
    <w:tbl>
      <w:tblPr>
        <w:tblW w:w="0" w:type="auto"/>
        <w:tblInd w:w="40" w:type="dxa"/>
        <w:tblLayout w:type="fixed"/>
        <w:tblCellMar>
          <w:left w:w="40" w:type="dxa"/>
          <w:right w:w="40" w:type="dxa"/>
        </w:tblCellMar>
        <w:tblLook w:val="0000" w:firstRow="0" w:lastRow="0" w:firstColumn="0" w:lastColumn="0" w:noHBand="0" w:noVBand="0"/>
      </w:tblPr>
      <w:tblGrid>
        <w:gridCol w:w="9072"/>
      </w:tblGrid>
      <w:tr w:rsidR="00A2586C" w:rsidRPr="00A30954" w14:paraId="573E5D5B" w14:textId="77777777" w:rsidTr="006E7D90">
        <w:trPr>
          <w:trHeight w:val="223"/>
        </w:trPr>
        <w:tc>
          <w:tcPr>
            <w:tcW w:w="9072" w:type="dxa"/>
            <w:tcBorders>
              <w:top w:val="single" w:sz="6" w:space="0" w:color="auto"/>
              <w:left w:val="single" w:sz="6" w:space="0" w:color="auto"/>
              <w:bottom w:val="single" w:sz="6" w:space="0" w:color="auto"/>
              <w:right w:val="single" w:sz="6" w:space="0" w:color="auto"/>
            </w:tcBorders>
            <w:shd w:val="clear" w:color="auto" w:fill="FFFFFF"/>
          </w:tcPr>
          <w:p w14:paraId="51A237AA" w14:textId="77777777" w:rsidR="00A2586C" w:rsidRPr="00A30954" w:rsidRDefault="00A2586C" w:rsidP="00A30954">
            <w:pPr>
              <w:tabs>
                <w:tab w:val="left" w:pos="567"/>
              </w:tabs>
              <w:ind w:firstLine="420"/>
              <w:jc w:val="center"/>
              <w:rPr>
                <w:b/>
              </w:rPr>
            </w:pPr>
            <w:r w:rsidRPr="00A30954">
              <w:rPr>
                <w:b/>
              </w:rPr>
              <w:t>Наименование электронной торговой площадки</w:t>
            </w:r>
          </w:p>
        </w:tc>
      </w:tr>
      <w:tr w:rsidR="00A2586C" w:rsidRPr="00A30954" w14:paraId="531DB476" w14:textId="77777777" w:rsidTr="006E7D90">
        <w:trPr>
          <w:trHeight w:val="117"/>
        </w:trPr>
        <w:tc>
          <w:tcPr>
            <w:tcW w:w="9072" w:type="dxa"/>
            <w:tcBorders>
              <w:top w:val="single" w:sz="6" w:space="0" w:color="auto"/>
              <w:left w:val="single" w:sz="6" w:space="0" w:color="auto"/>
              <w:bottom w:val="single" w:sz="6" w:space="0" w:color="auto"/>
              <w:right w:val="single" w:sz="6" w:space="0" w:color="auto"/>
            </w:tcBorders>
            <w:shd w:val="clear" w:color="auto" w:fill="FFFFFF"/>
          </w:tcPr>
          <w:p w14:paraId="0E905BC8" w14:textId="77777777" w:rsidR="00A2586C" w:rsidRPr="00A30954" w:rsidRDefault="00A2586C" w:rsidP="00A30954">
            <w:pPr>
              <w:tabs>
                <w:tab w:val="left" w:pos="567"/>
              </w:tabs>
              <w:ind w:firstLine="420"/>
              <w:jc w:val="both"/>
            </w:pPr>
            <w:r w:rsidRPr="00A30954">
              <w:t>Официальный сайт Российской Федерации для размещения информации о размещении заказов</w:t>
            </w:r>
          </w:p>
        </w:tc>
      </w:tr>
      <w:tr w:rsidR="00A2586C" w:rsidRPr="00A30954" w14:paraId="7D37C44C" w14:textId="77777777" w:rsidTr="006E7D90">
        <w:trPr>
          <w:trHeight w:val="266"/>
        </w:trPr>
        <w:tc>
          <w:tcPr>
            <w:tcW w:w="9072" w:type="dxa"/>
            <w:tcBorders>
              <w:top w:val="single" w:sz="6" w:space="0" w:color="auto"/>
              <w:left w:val="single" w:sz="6" w:space="0" w:color="auto"/>
              <w:bottom w:val="single" w:sz="6" w:space="0" w:color="auto"/>
              <w:right w:val="single" w:sz="6" w:space="0" w:color="auto"/>
            </w:tcBorders>
            <w:shd w:val="clear" w:color="auto" w:fill="FFFFFF"/>
          </w:tcPr>
          <w:p w14:paraId="35A10489" w14:textId="77777777" w:rsidR="00A2586C" w:rsidRPr="00A30954" w:rsidRDefault="00A2586C" w:rsidP="00A30954">
            <w:pPr>
              <w:tabs>
                <w:tab w:val="left" w:pos="567"/>
              </w:tabs>
              <w:ind w:firstLine="420"/>
              <w:jc w:val="both"/>
            </w:pPr>
            <w:r w:rsidRPr="00A30954">
              <w:t xml:space="preserve">Электронные торговые площадки, являющиеся официальными операторами электронных торгов / аукционов для государственных и муниципальных нужд: </w:t>
            </w:r>
            <w:r w:rsidRPr="00A30954">
              <w:rPr>
                <w:b/>
              </w:rPr>
              <w:t>ЗАО «Сбербанк - АСТ» - www.sberbank-ast.ru</w:t>
            </w:r>
          </w:p>
        </w:tc>
      </w:tr>
      <w:tr w:rsidR="00A2586C" w:rsidRPr="00A30954" w14:paraId="4939E3B1" w14:textId="77777777" w:rsidTr="006E7D90">
        <w:trPr>
          <w:trHeight w:val="266"/>
        </w:trPr>
        <w:tc>
          <w:tcPr>
            <w:tcW w:w="9072" w:type="dxa"/>
            <w:tcBorders>
              <w:top w:val="single" w:sz="6" w:space="0" w:color="auto"/>
              <w:left w:val="single" w:sz="6" w:space="0" w:color="auto"/>
              <w:bottom w:val="single" w:sz="6" w:space="0" w:color="auto"/>
              <w:right w:val="single" w:sz="6" w:space="0" w:color="auto"/>
            </w:tcBorders>
            <w:shd w:val="clear" w:color="auto" w:fill="FFFFFF"/>
          </w:tcPr>
          <w:p w14:paraId="5F729137" w14:textId="77777777" w:rsidR="00A2586C" w:rsidRPr="00A30954" w:rsidRDefault="00A2586C" w:rsidP="00A30954">
            <w:pPr>
              <w:tabs>
                <w:tab w:val="left" w:pos="567"/>
              </w:tabs>
              <w:ind w:firstLine="420"/>
              <w:jc w:val="both"/>
            </w:pPr>
            <w:r w:rsidRPr="00A30954">
              <w:t xml:space="preserve">Электронные торговые площадки, являющиеся официальными операторами электронных торгов / аукционов для государственных и муниципальных нужд: </w:t>
            </w:r>
            <w:r w:rsidRPr="00A30954">
              <w:rPr>
                <w:b/>
              </w:rPr>
              <w:t>ОАО «Единая электронная торговая площадка» - etp.roseltorg.ru</w:t>
            </w:r>
          </w:p>
        </w:tc>
      </w:tr>
      <w:tr w:rsidR="00A2586C" w:rsidRPr="00A30954" w14:paraId="667F8AB5" w14:textId="77777777" w:rsidTr="006E7D90">
        <w:trPr>
          <w:trHeight w:val="266"/>
        </w:trPr>
        <w:tc>
          <w:tcPr>
            <w:tcW w:w="9072" w:type="dxa"/>
            <w:tcBorders>
              <w:top w:val="single" w:sz="6" w:space="0" w:color="auto"/>
              <w:left w:val="single" w:sz="6" w:space="0" w:color="auto"/>
              <w:bottom w:val="single" w:sz="6" w:space="0" w:color="auto"/>
              <w:right w:val="single" w:sz="6" w:space="0" w:color="auto"/>
            </w:tcBorders>
            <w:shd w:val="clear" w:color="auto" w:fill="FFFFFF"/>
          </w:tcPr>
          <w:p w14:paraId="4CE0C8AE" w14:textId="77777777" w:rsidR="00A2586C" w:rsidRPr="00A30954" w:rsidRDefault="00A2586C" w:rsidP="00A30954">
            <w:pPr>
              <w:tabs>
                <w:tab w:val="left" w:pos="567"/>
              </w:tabs>
              <w:ind w:firstLine="420"/>
              <w:jc w:val="both"/>
            </w:pPr>
            <w:r w:rsidRPr="00A30954">
              <w:t xml:space="preserve">Электронные торговые площадки, являющиеся официальными операторами электронных торгов / аукционов для государственных и муниципальных нужд: </w:t>
            </w:r>
            <w:r w:rsidRPr="00A30954">
              <w:rPr>
                <w:b/>
              </w:rPr>
              <w:t>ГУП «Агентство по государственному заказу РТ» - etp.zakazrf.ru</w:t>
            </w:r>
          </w:p>
        </w:tc>
      </w:tr>
      <w:tr w:rsidR="00A2586C" w:rsidRPr="00A30954" w14:paraId="04C9182C" w14:textId="77777777" w:rsidTr="006E7D90">
        <w:trPr>
          <w:trHeight w:val="266"/>
        </w:trPr>
        <w:tc>
          <w:tcPr>
            <w:tcW w:w="9072" w:type="dxa"/>
            <w:tcBorders>
              <w:top w:val="single" w:sz="6" w:space="0" w:color="auto"/>
              <w:left w:val="single" w:sz="6" w:space="0" w:color="auto"/>
              <w:bottom w:val="single" w:sz="6" w:space="0" w:color="auto"/>
              <w:right w:val="single" w:sz="6" w:space="0" w:color="auto"/>
            </w:tcBorders>
            <w:shd w:val="clear" w:color="auto" w:fill="FFFFFF"/>
          </w:tcPr>
          <w:p w14:paraId="45F9373E" w14:textId="77777777" w:rsidR="00A2586C" w:rsidRPr="00A30954" w:rsidRDefault="00A2586C" w:rsidP="00A30954">
            <w:pPr>
              <w:tabs>
                <w:tab w:val="left" w:pos="567"/>
              </w:tabs>
              <w:ind w:firstLine="420"/>
              <w:jc w:val="both"/>
            </w:pPr>
            <w:r w:rsidRPr="00A30954">
              <w:t xml:space="preserve">Электронные торговые площадки, являющиеся официальными операторами электронных торгов / аукционов для государственных и муниципальных нужд: </w:t>
            </w:r>
            <w:r w:rsidRPr="00A30954">
              <w:rPr>
                <w:b/>
              </w:rPr>
              <w:t>ЗАО «ММВБ-</w:t>
            </w:r>
            <w:proofErr w:type="spellStart"/>
            <w:r w:rsidRPr="00A30954">
              <w:rPr>
                <w:b/>
              </w:rPr>
              <w:t>Инфомационые</w:t>
            </w:r>
            <w:proofErr w:type="spellEnd"/>
            <w:r w:rsidRPr="00A30954">
              <w:rPr>
                <w:b/>
              </w:rPr>
              <w:t xml:space="preserve"> технологии» - www.etp-micex.ru</w:t>
            </w:r>
          </w:p>
        </w:tc>
      </w:tr>
      <w:tr w:rsidR="00A2586C" w:rsidRPr="00A30954" w14:paraId="70E12063" w14:textId="77777777" w:rsidTr="006E7D90">
        <w:trPr>
          <w:trHeight w:val="266"/>
        </w:trPr>
        <w:tc>
          <w:tcPr>
            <w:tcW w:w="9072" w:type="dxa"/>
            <w:tcBorders>
              <w:top w:val="single" w:sz="6" w:space="0" w:color="auto"/>
              <w:left w:val="single" w:sz="6" w:space="0" w:color="auto"/>
              <w:bottom w:val="single" w:sz="6" w:space="0" w:color="auto"/>
              <w:right w:val="single" w:sz="6" w:space="0" w:color="auto"/>
            </w:tcBorders>
            <w:shd w:val="clear" w:color="auto" w:fill="FFFFFF"/>
          </w:tcPr>
          <w:p w14:paraId="31B110E0" w14:textId="77777777" w:rsidR="00A2586C" w:rsidRPr="00A30954" w:rsidRDefault="00A2586C" w:rsidP="00A30954">
            <w:pPr>
              <w:tabs>
                <w:tab w:val="left" w:pos="567"/>
              </w:tabs>
              <w:ind w:firstLine="420"/>
              <w:jc w:val="both"/>
            </w:pPr>
            <w:r w:rsidRPr="00A30954">
              <w:t xml:space="preserve">Электронные торговые площадки, являющиеся официальными операторами электронных торгов / аукционов для государственных и муниципальных нужд: </w:t>
            </w:r>
            <w:r w:rsidRPr="00A30954">
              <w:rPr>
                <w:b/>
              </w:rPr>
              <w:t>ООО «РТС-тендер» -</w:t>
            </w:r>
            <w:r w:rsidRPr="00A30954">
              <w:rPr>
                <w:b/>
                <w:color w:val="000000" w:themeColor="text1"/>
              </w:rPr>
              <w:t xml:space="preserve"> </w:t>
            </w:r>
            <w:hyperlink r:id="rId261" w:history="1">
              <w:r w:rsidRPr="00A30954">
                <w:rPr>
                  <w:rStyle w:val="ab"/>
                  <w:b/>
                  <w:color w:val="000000" w:themeColor="text1"/>
                </w:rPr>
                <w:t>www.rts-tender.ru</w:t>
              </w:r>
            </w:hyperlink>
          </w:p>
        </w:tc>
      </w:tr>
      <w:tr w:rsidR="00A2586C" w:rsidRPr="00A30954" w14:paraId="49F49133" w14:textId="77777777" w:rsidTr="006E7D90">
        <w:trPr>
          <w:trHeight w:val="304"/>
        </w:trPr>
        <w:tc>
          <w:tcPr>
            <w:tcW w:w="9072" w:type="dxa"/>
            <w:tcBorders>
              <w:top w:val="single" w:sz="6" w:space="0" w:color="auto"/>
              <w:left w:val="single" w:sz="6" w:space="0" w:color="auto"/>
              <w:bottom w:val="single" w:sz="6" w:space="0" w:color="auto"/>
              <w:right w:val="single" w:sz="6" w:space="0" w:color="auto"/>
            </w:tcBorders>
            <w:shd w:val="clear" w:color="auto" w:fill="FFFFFF"/>
          </w:tcPr>
          <w:p w14:paraId="07A46CF4" w14:textId="77777777" w:rsidR="00A2586C" w:rsidRPr="00A30954" w:rsidRDefault="00A2586C" w:rsidP="00A30954">
            <w:pPr>
              <w:tabs>
                <w:tab w:val="left" w:pos="567"/>
              </w:tabs>
              <w:ind w:firstLine="420"/>
              <w:jc w:val="both"/>
            </w:pPr>
            <w:r w:rsidRPr="00A30954">
              <w:t>Норильский Никель</w:t>
            </w:r>
          </w:p>
        </w:tc>
      </w:tr>
      <w:tr w:rsidR="00A2586C" w:rsidRPr="00A30954" w14:paraId="4C7B9980" w14:textId="77777777" w:rsidTr="006E7D90">
        <w:trPr>
          <w:trHeight w:val="85"/>
        </w:trPr>
        <w:tc>
          <w:tcPr>
            <w:tcW w:w="9072" w:type="dxa"/>
            <w:tcBorders>
              <w:top w:val="single" w:sz="6" w:space="0" w:color="auto"/>
              <w:left w:val="single" w:sz="6" w:space="0" w:color="auto"/>
              <w:bottom w:val="single" w:sz="6" w:space="0" w:color="auto"/>
              <w:right w:val="single" w:sz="6" w:space="0" w:color="auto"/>
            </w:tcBorders>
            <w:shd w:val="clear" w:color="auto" w:fill="FFFFFF"/>
          </w:tcPr>
          <w:p w14:paraId="46733315" w14:textId="77777777" w:rsidR="00A2586C" w:rsidRPr="00A30954" w:rsidRDefault="00A2586C" w:rsidP="00A30954">
            <w:pPr>
              <w:tabs>
                <w:tab w:val="left" w:pos="567"/>
              </w:tabs>
              <w:ind w:firstLine="420"/>
              <w:jc w:val="both"/>
            </w:pPr>
            <w:r w:rsidRPr="00A30954">
              <w:t>Газпром</w:t>
            </w:r>
          </w:p>
        </w:tc>
      </w:tr>
      <w:tr w:rsidR="00A2586C" w:rsidRPr="00A30954" w14:paraId="2A7CC953" w14:textId="77777777" w:rsidTr="006E7D90">
        <w:trPr>
          <w:trHeight w:val="281"/>
        </w:trPr>
        <w:tc>
          <w:tcPr>
            <w:tcW w:w="9072" w:type="dxa"/>
            <w:tcBorders>
              <w:top w:val="single" w:sz="6" w:space="0" w:color="auto"/>
              <w:left w:val="single" w:sz="6" w:space="0" w:color="auto"/>
              <w:bottom w:val="single" w:sz="6" w:space="0" w:color="auto"/>
              <w:right w:val="single" w:sz="6" w:space="0" w:color="auto"/>
            </w:tcBorders>
            <w:shd w:val="clear" w:color="auto" w:fill="FFFFFF"/>
          </w:tcPr>
          <w:p w14:paraId="3CBC9A6B" w14:textId="77777777" w:rsidR="00A2586C" w:rsidRPr="00A30954" w:rsidRDefault="00A2586C" w:rsidP="00A30954">
            <w:pPr>
              <w:tabs>
                <w:tab w:val="left" w:pos="567"/>
              </w:tabs>
              <w:ind w:firstLine="420"/>
              <w:jc w:val="both"/>
              <w:rPr>
                <w:lang w:val="en-US"/>
              </w:rPr>
            </w:pPr>
            <w:r w:rsidRPr="00A30954">
              <w:t>Площадки размещения муниципального заказа</w:t>
            </w:r>
          </w:p>
        </w:tc>
      </w:tr>
      <w:tr w:rsidR="00A2586C" w:rsidRPr="00A30954" w14:paraId="22DD0E65" w14:textId="77777777" w:rsidTr="006E7D90">
        <w:trPr>
          <w:trHeight w:val="259"/>
        </w:trPr>
        <w:tc>
          <w:tcPr>
            <w:tcW w:w="9072" w:type="dxa"/>
            <w:tcBorders>
              <w:top w:val="single" w:sz="6" w:space="0" w:color="auto"/>
              <w:left w:val="single" w:sz="6" w:space="0" w:color="auto"/>
              <w:bottom w:val="single" w:sz="6" w:space="0" w:color="auto"/>
              <w:right w:val="single" w:sz="6" w:space="0" w:color="auto"/>
            </w:tcBorders>
            <w:shd w:val="clear" w:color="auto" w:fill="FFFFFF"/>
          </w:tcPr>
          <w:p w14:paraId="10442F73" w14:textId="77777777" w:rsidR="00A2586C" w:rsidRPr="00A30954" w:rsidRDefault="00A2586C" w:rsidP="00A30954">
            <w:pPr>
              <w:tabs>
                <w:tab w:val="left" w:pos="567"/>
              </w:tabs>
              <w:ind w:firstLine="420"/>
              <w:jc w:val="both"/>
            </w:pPr>
            <w:r w:rsidRPr="00A30954">
              <w:t xml:space="preserve">Госзаказ на проведение корпоративных мероприятий, услуги гостиниц, ресторанов </w:t>
            </w:r>
          </w:p>
        </w:tc>
      </w:tr>
      <w:tr w:rsidR="00A2586C" w:rsidRPr="00A30954" w14:paraId="1C135133" w14:textId="77777777" w:rsidTr="006E7D90">
        <w:trPr>
          <w:trHeight w:val="295"/>
        </w:trPr>
        <w:tc>
          <w:tcPr>
            <w:tcW w:w="9072" w:type="dxa"/>
            <w:tcBorders>
              <w:top w:val="single" w:sz="6" w:space="0" w:color="auto"/>
              <w:left w:val="single" w:sz="6" w:space="0" w:color="auto"/>
              <w:bottom w:val="single" w:sz="6" w:space="0" w:color="auto"/>
              <w:right w:val="single" w:sz="6" w:space="0" w:color="auto"/>
            </w:tcBorders>
            <w:shd w:val="clear" w:color="auto" w:fill="FFFFFF"/>
          </w:tcPr>
          <w:p w14:paraId="157DF456" w14:textId="77777777" w:rsidR="00A2586C" w:rsidRPr="00A30954" w:rsidRDefault="00A2586C" w:rsidP="00A30954">
            <w:pPr>
              <w:tabs>
                <w:tab w:val="left" w:pos="567"/>
              </w:tabs>
              <w:ind w:firstLine="420"/>
              <w:jc w:val="both"/>
            </w:pPr>
            <w:r w:rsidRPr="00A30954">
              <w:t>Госзаказ на туристические услуги</w:t>
            </w:r>
          </w:p>
        </w:tc>
      </w:tr>
      <w:tr w:rsidR="00A2586C" w:rsidRPr="00A30954" w14:paraId="3513968B" w14:textId="77777777" w:rsidTr="006E7D90">
        <w:trPr>
          <w:trHeight w:val="85"/>
        </w:trPr>
        <w:tc>
          <w:tcPr>
            <w:tcW w:w="9072" w:type="dxa"/>
            <w:tcBorders>
              <w:top w:val="single" w:sz="6" w:space="0" w:color="auto"/>
              <w:left w:val="single" w:sz="6" w:space="0" w:color="auto"/>
              <w:bottom w:val="single" w:sz="6" w:space="0" w:color="auto"/>
              <w:right w:val="single" w:sz="6" w:space="0" w:color="auto"/>
            </w:tcBorders>
            <w:shd w:val="clear" w:color="auto" w:fill="FFFFFF"/>
          </w:tcPr>
          <w:p w14:paraId="2C1ECFB8" w14:textId="77777777" w:rsidR="00A2586C" w:rsidRPr="00A30954" w:rsidRDefault="00A2586C" w:rsidP="00A30954">
            <w:pPr>
              <w:tabs>
                <w:tab w:val="left" w:pos="567"/>
              </w:tabs>
              <w:ind w:firstLine="420"/>
              <w:jc w:val="both"/>
            </w:pPr>
            <w:r w:rsidRPr="00A30954">
              <w:t>Муниципальный заказ на транспортные услуги</w:t>
            </w:r>
          </w:p>
        </w:tc>
      </w:tr>
      <w:tr w:rsidR="00A2586C" w:rsidRPr="00A30954" w14:paraId="0023A99F" w14:textId="77777777" w:rsidTr="006E7D90">
        <w:trPr>
          <w:trHeight w:val="295"/>
        </w:trPr>
        <w:tc>
          <w:tcPr>
            <w:tcW w:w="9072" w:type="dxa"/>
            <w:tcBorders>
              <w:top w:val="single" w:sz="6" w:space="0" w:color="auto"/>
              <w:left w:val="single" w:sz="6" w:space="0" w:color="auto"/>
              <w:bottom w:val="single" w:sz="6" w:space="0" w:color="auto"/>
              <w:right w:val="single" w:sz="6" w:space="0" w:color="auto"/>
            </w:tcBorders>
            <w:shd w:val="clear" w:color="auto" w:fill="FFFFFF"/>
          </w:tcPr>
          <w:p w14:paraId="4B831E06" w14:textId="77777777" w:rsidR="00A2586C" w:rsidRPr="00A30954" w:rsidRDefault="00A2586C" w:rsidP="00A30954">
            <w:pPr>
              <w:tabs>
                <w:tab w:val="left" w:pos="567"/>
              </w:tabs>
              <w:ind w:firstLine="420"/>
              <w:jc w:val="both"/>
            </w:pPr>
            <w:r w:rsidRPr="00A30954">
              <w:t>Муниципальный заказ на организацию проведения и посещений конференций, семинаров выставок</w:t>
            </w:r>
          </w:p>
        </w:tc>
      </w:tr>
    </w:tbl>
    <w:p w14:paraId="732ED947" w14:textId="77777777" w:rsidR="00B1759E" w:rsidRPr="00A30954" w:rsidRDefault="00B1759E" w:rsidP="00A30954">
      <w:pPr>
        <w:pStyle w:val="ac"/>
        <w:widowControl w:val="0"/>
        <w:shd w:val="clear" w:color="auto" w:fill="FFFFFF"/>
        <w:tabs>
          <w:tab w:val="left" w:pos="302"/>
          <w:tab w:val="left" w:pos="567"/>
        </w:tabs>
        <w:autoSpaceDE w:val="0"/>
        <w:autoSpaceDN w:val="0"/>
        <w:adjustRightInd w:val="0"/>
      </w:pPr>
    </w:p>
    <w:p w14:paraId="6752728D" w14:textId="77777777" w:rsidR="00407C33" w:rsidRPr="00A30954" w:rsidRDefault="00407C33" w:rsidP="00A30954">
      <w:pPr>
        <w:widowControl w:val="0"/>
        <w:shd w:val="clear" w:color="auto" w:fill="FFFFFF"/>
        <w:tabs>
          <w:tab w:val="left" w:pos="302"/>
          <w:tab w:val="left" w:pos="567"/>
        </w:tabs>
        <w:autoSpaceDE w:val="0"/>
        <w:autoSpaceDN w:val="0"/>
        <w:adjustRightInd w:val="0"/>
        <w:ind w:firstLine="709"/>
        <w:jc w:val="both"/>
        <w:rPr>
          <w:b/>
        </w:rPr>
      </w:pPr>
      <w:r w:rsidRPr="00A30954">
        <w:rPr>
          <w:b/>
        </w:rPr>
        <w:t>Практическое занятие №46 Поиск, заказ и управление доставкой товаров покупателю с применением цифровых платформ и технологии интернет вещей.</w:t>
      </w:r>
    </w:p>
    <w:p w14:paraId="610179E4" w14:textId="77777777" w:rsidR="00B1759E" w:rsidRPr="00A30954" w:rsidRDefault="00B1759E" w:rsidP="00A30954">
      <w:pPr>
        <w:tabs>
          <w:tab w:val="left" w:pos="567"/>
        </w:tabs>
        <w:ind w:firstLine="567"/>
        <w:jc w:val="both"/>
        <w:textAlignment w:val="baseline"/>
        <w:rPr>
          <w:b/>
        </w:rPr>
      </w:pPr>
    </w:p>
    <w:p w14:paraId="10AE0489" w14:textId="77777777" w:rsidR="00B1759E" w:rsidRPr="00A30954" w:rsidRDefault="00B1759E" w:rsidP="00A30954">
      <w:pPr>
        <w:tabs>
          <w:tab w:val="left" w:pos="567"/>
        </w:tabs>
        <w:ind w:firstLine="567"/>
        <w:jc w:val="both"/>
        <w:textAlignment w:val="baseline"/>
      </w:pPr>
      <w:r w:rsidRPr="00A30954">
        <w:rPr>
          <w:b/>
        </w:rPr>
        <w:t>Цель практического занятия</w:t>
      </w:r>
      <w:r w:rsidRPr="00A30954">
        <w:t xml:space="preserve">: изучить теоретический материал и правила продажи </w:t>
      </w:r>
      <w:proofErr w:type="gramStart"/>
      <w:r w:rsidRPr="00A30954">
        <w:t xml:space="preserve">товаров </w:t>
      </w:r>
      <w:r w:rsidR="003D1A52" w:rsidRPr="00A30954">
        <w:t xml:space="preserve"> с</w:t>
      </w:r>
      <w:proofErr w:type="gramEnd"/>
      <w:r w:rsidR="003D1A52" w:rsidRPr="00A30954">
        <w:t xml:space="preserve"> применением сетевых технологий и "Интернет Вещей" </w:t>
      </w:r>
      <w:r w:rsidRPr="00A30954">
        <w:t>и закрепить знания решением практических заданий.</w:t>
      </w:r>
    </w:p>
    <w:p w14:paraId="7EF0B40A" w14:textId="77777777" w:rsidR="00B1759E" w:rsidRPr="00A30954" w:rsidRDefault="00B1759E"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7337CD47" w14:textId="77777777" w:rsidR="00B1759E" w:rsidRPr="00A30954" w:rsidRDefault="003D1A52" w:rsidP="00F66F8C">
      <w:pPr>
        <w:pStyle w:val="ac"/>
        <w:widowControl w:val="0"/>
        <w:numPr>
          <w:ilvl w:val="0"/>
          <w:numId w:val="105"/>
        </w:numPr>
        <w:shd w:val="clear" w:color="auto" w:fill="FFFFFF"/>
        <w:tabs>
          <w:tab w:val="left" w:pos="302"/>
          <w:tab w:val="left" w:pos="567"/>
        </w:tabs>
        <w:autoSpaceDE w:val="0"/>
        <w:autoSpaceDN w:val="0"/>
        <w:adjustRightInd w:val="0"/>
      </w:pPr>
      <w:r w:rsidRPr="00A30954">
        <w:t>Теоретический материал</w:t>
      </w:r>
    </w:p>
    <w:p w14:paraId="3ECB217E" w14:textId="77777777" w:rsidR="00B1759E" w:rsidRPr="00A30954" w:rsidRDefault="00B1759E" w:rsidP="00F66F8C">
      <w:pPr>
        <w:pStyle w:val="ac"/>
        <w:widowControl w:val="0"/>
        <w:numPr>
          <w:ilvl w:val="0"/>
          <w:numId w:val="105"/>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11D0ACA1" w14:textId="77777777" w:rsidR="00B1759E" w:rsidRPr="00A30954" w:rsidRDefault="00B1759E" w:rsidP="00A30954">
      <w:pPr>
        <w:pStyle w:val="ac"/>
        <w:widowControl w:val="0"/>
        <w:shd w:val="clear" w:color="auto" w:fill="FFFFFF"/>
        <w:tabs>
          <w:tab w:val="left" w:pos="302"/>
          <w:tab w:val="left" w:pos="567"/>
        </w:tabs>
        <w:autoSpaceDE w:val="0"/>
        <w:autoSpaceDN w:val="0"/>
        <w:adjustRightInd w:val="0"/>
      </w:pPr>
    </w:p>
    <w:p w14:paraId="0D7B4567" w14:textId="77777777" w:rsidR="00B1759E" w:rsidRPr="00A30954" w:rsidRDefault="00B1759E" w:rsidP="00A30954">
      <w:pPr>
        <w:pStyle w:val="ac"/>
        <w:widowControl w:val="0"/>
        <w:shd w:val="clear" w:color="auto" w:fill="FFFFFF"/>
        <w:tabs>
          <w:tab w:val="left" w:pos="302"/>
          <w:tab w:val="left" w:pos="567"/>
        </w:tabs>
        <w:autoSpaceDE w:val="0"/>
        <w:autoSpaceDN w:val="0"/>
        <w:adjustRightInd w:val="0"/>
        <w:jc w:val="center"/>
        <w:rPr>
          <w:b/>
        </w:rPr>
      </w:pPr>
      <w:r w:rsidRPr="00A30954">
        <w:rPr>
          <w:b/>
        </w:rPr>
        <w:t>Теоретический материал:</w:t>
      </w:r>
    </w:p>
    <w:p w14:paraId="4D223AA3" w14:textId="77777777" w:rsidR="008A4A29" w:rsidRPr="00A30954" w:rsidRDefault="008A4A29" w:rsidP="00A30954">
      <w:pPr>
        <w:tabs>
          <w:tab w:val="left" w:pos="567"/>
        </w:tabs>
        <w:ind w:left="24" w:firstLine="685"/>
        <w:jc w:val="both"/>
      </w:pPr>
      <w:r w:rsidRPr="00A30954">
        <w:lastRenderedPageBreak/>
        <w:t xml:space="preserve">Определение понятия "Интернет Вещей". Примеры и основные области применения "Интернета Вещей". История появления и развития "Интернета Вещей". Основные факторы, повлиявшие на развитие "Интернета Вещей". Конечные устройства - контроллеры, датчики, актуаторы. Роль конечных устройств в архитектуре "Интернета Вещей". Примеры и основные области применения датчиков и актуаторов. Подключение датчиков и актуаторов к микроконтроллерам. Разница между микропроцессорами, микроконтроллерами и микрокомпьютерами. Ознакомление с линейкой микропроцессоров </w:t>
      </w:r>
      <w:proofErr w:type="spellStart"/>
      <w:r w:rsidRPr="00A30954">
        <w:t>Arduino</w:t>
      </w:r>
      <w:proofErr w:type="spellEnd"/>
      <w:r w:rsidRPr="00A30954">
        <w:t xml:space="preserve">. Ознакомление с линейкой микрокомпьютеров </w:t>
      </w:r>
      <w:proofErr w:type="spellStart"/>
      <w:r w:rsidRPr="00A30954">
        <w:t>Raspberry</w:t>
      </w:r>
      <w:proofErr w:type="spellEnd"/>
      <w:r w:rsidRPr="00A30954">
        <w:t xml:space="preserve"> </w:t>
      </w:r>
      <w:proofErr w:type="spellStart"/>
      <w:r w:rsidRPr="00A30954">
        <w:t>Pi</w:t>
      </w:r>
      <w:proofErr w:type="spellEnd"/>
      <w:r w:rsidRPr="00A30954">
        <w:t>. Роль и место интернета вещей в логистике.</w:t>
      </w:r>
    </w:p>
    <w:p w14:paraId="35305E3A" w14:textId="77777777" w:rsidR="008A4A29" w:rsidRPr="00A30954" w:rsidRDefault="008A4A29" w:rsidP="00A30954">
      <w:pPr>
        <w:tabs>
          <w:tab w:val="left" w:pos="567"/>
        </w:tabs>
        <w:ind w:left="24" w:firstLine="685"/>
        <w:jc w:val="both"/>
      </w:pPr>
      <w:r w:rsidRPr="00A30954">
        <w:t xml:space="preserve">Сетевые технологии и "Интернет Вещей". Роль сетевых подключений в "Интернете Вещей". Проводные и беспроводные каналы связи. Протоколы IPv4 и IPv6. Принципы подключения устройств в сеть и способы передачи информации. Сетевые топологии, применяемые для подключения конечных устройств в сеть. Беспроводные сети </w:t>
      </w:r>
      <w:proofErr w:type="spellStart"/>
      <w:r w:rsidRPr="00A30954">
        <w:t>Wi</w:t>
      </w:r>
      <w:proofErr w:type="spellEnd"/>
      <w:r w:rsidRPr="00A30954">
        <w:t xml:space="preserve">-Fi. Технологии </w:t>
      </w:r>
      <w:proofErr w:type="spellStart"/>
      <w:r w:rsidRPr="00A30954">
        <w:t>ZigBee</w:t>
      </w:r>
      <w:proofErr w:type="spellEnd"/>
      <w:r w:rsidRPr="00A30954">
        <w:t xml:space="preserve"> и ее особенности. Технология Bluetooth </w:t>
      </w:r>
      <w:proofErr w:type="spellStart"/>
      <w:r w:rsidRPr="00A30954">
        <w:t>Low</w:t>
      </w:r>
      <w:proofErr w:type="spellEnd"/>
      <w:r w:rsidRPr="00A30954">
        <w:t xml:space="preserve"> Energy и ее особенности. LPWAN - энергоэффективные сети дальнего радиуса действия. </w:t>
      </w:r>
    </w:p>
    <w:p w14:paraId="1B9B96D6" w14:textId="77777777" w:rsidR="008A4A29" w:rsidRPr="00A30954" w:rsidRDefault="008A4A29" w:rsidP="00A30954">
      <w:pPr>
        <w:tabs>
          <w:tab w:val="left" w:pos="567"/>
        </w:tabs>
        <w:ind w:left="24" w:firstLine="685"/>
        <w:jc w:val="both"/>
      </w:pPr>
      <w:r w:rsidRPr="00A30954">
        <w:t xml:space="preserve">Обработка данных в "Интернете Вещей". Примеры собираемых и обрабатываемых данных в </w:t>
      </w:r>
      <w:proofErr w:type="spellStart"/>
      <w:r w:rsidRPr="00A30954">
        <w:t>IoT</w:t>
      </w:r>
      <w:proofErr w:type="spellEnd"/>
      <w:r w:rsidRPr="00A30954">
        <w:t xml:space="preserve">-системах. Большие Данные (Big Data). Основные характеристики Больших Данных: объем, скорость, разнородность, достоверность, ценность. Средства и инструменты статической обработки данных. Средства и инструменты потоковой обработки данных. Средства и инструменты хранения данных. Разнородность и семантика данных. Применение средств Семантического Веба для создания единой семантической модели в </w:t>
      </w:r>
      <w:proofErr w:type="spellStart"/>
      <w:r w:rsidRPr="00A30954">
        <w:t>IoT</w:t>
      </w:r>
      <w:proofErr w:type="spellEnd"/>
      <w:r w:rsidRPr="00A30954">
        <w:t xml:space="preserve">-системах. Применение средств Машинного Обучения для обработки данных. </w:t>
      </w:r>
    </w:p>
    <w:p w14:paraId="3AF65953" w14:textId="77777777" w:rsidR="008A4A29" w:rsidRPr="00A30954" w:rsidRDefault="008A4A29" w:rsidP="00A30954">
      <w:pPr>
        <w:tabs>
          <w:tab w:val="left" w:pos="567"/>
        </w:tabs>
        <w:ind w:left="24" w:firstLine="685"/>
        <w:jc w:val="both"/>
      </w:pPr>
      <w:r w:rsidRPr="00A30954">
        <w:t>Применение облачных технологий и сервисно-</w:t>
      </w:r>
      <w:proofErr w:type="spellStart"/>
      <w:r w:rsidRPr="00A30954">
        <w:t>орентированных</w:t>
      </w:r>
      <w:proofErr w:type="spellEnd"/>
      <w:r w:rsidRPr="00A30954">
        <w:t xml:space="preserve"> архитектур в "Интернете Вещей". Сервисно-ориентированные архитектуры, история развития. Облачные вычисления. Классификация и основные модели облачных вычислений. Роль облачных вычислений в обработке и хранении данных, получаемых от </w:t>
      </w:r>
      <w:proofErr w:type="spellStart"/>
      <w:r w:rsidRPr="00A30954">
        <w:t>IoT</w:t>
      </w:r>
      <w:proofErr w:type="spellEnd"/>
      <w:r w:rsidRPr="00A30954">
        <w:t xml:space="preserve">-систем. Примеры облачных платформ и сервисов для обработки и хранения данных, получаемых от </w:t>
      </w:r>
      <w:proofErr w:type="spellStart"/>
      <w:r w:rsidRPr="00A30954">
        <w:t>IoT</w:t>
      </w:r>
      <w:proofErr w:type="spellEnd"/>
      <w:r w:rsidRPr="00A30954">
        <w:t xml:space="preserve">-систем. </w:t>
      </w:r>
    </w:p>
    <w:p w14:paraId="17CD86DE" w14:textId="77777777" w:rsidR="008A4A29" w:rsidRPr="00A30954" w:rsidRDefault="008A4A29" w:rsidP="00A30954">
      <w:pPr>
        <w:tabs>
          <w:tab w:val="left" w:pos="567"/>
        </w:tabs>
        <w:ind w:left="24" w:firstLine="685"/>
        <w:jc w:val="both"/>
      </w:pPr>
      <w:r w:rsidRPr="00A30954">
        <w:t xml:space="preserve">Сервисы, приложения и бизнес-модели "Интернета Вещей". Принципы проектирования и создания пользовательских приложений и сервисов на основе </w:t>
      </w:r>
      <w:proofErr w:type="spellStart"/>
      <w:r w:rsidRPr="00A30954">
        <w:t>IoT</w:t>
      </w:r>
      <w:proofErr w:type="spellEnd"/>
      <w:r w:rsidRPr="00A30954">
        <w:t xml:space="preserve">-систем. Путь от </w:t>
      </w:r>
      <w:proofErr w:type="spellStart"/>
      <w:r w:rsidRPr="00A30954">
        <w:t>IoT</w:t>
      </w:r>
      <w:proofErr w:type="spellEnd"/>
      <w:r w:rsidRPr="00A30954">
        <w:t xml:space="preserve">-прототипа до законченного продукта (сервиса). Обзор бизнес-моделей, применяемых для коммерциализации </w:t>
      </w:r>
      <w:proofErr w:type="spellStart"/>
      <w:r w:rsidRPr="00A30954">
        <w:t>IoT</w:t>
      </w:r>
      <w:proofErr w:type="spellEnd"/>
      <w:r w:rsidRPr="00A30954">
        <w:t xml:space="preserve">-продуктов. Основные тренды в развитии "Интернета Вещей" в Российской Федерации и мире. Примеры успешного внедрения </w:t>
      </w:r>
      <w:proofErr w:type="spellStart"/>
      <w:r w:rsidRPr="00A30954">
        <w:t>IoT</w:t>
      </w:r>
      <w:proofErr w:type="spellEnd"/>
      <w:r w:rsidRPr="00A30954">
        <w:t>-систем и сервисов в Российской Федерации.</w:t>
      </w:r>
    </w:p>
    <w:p w14:paraId="42BBB197" w14:textId="77777777" w:rsidR="003D1A52" w:rsidRPr="00A30954" w:rsidRDefault="003D1A52" w:rsidP="00A30954">
      <w:pPr>
        <w:tabs>
          <w:tab w:val="left" w:pos="567"/>
        </w:tabs>
        <w:ind w:left="24" w:firstLine="685"/>
        <w:jc w:val="both"/>
        <w:rPr>
          <w:b/>
          <w:lang w:eastAsia="x-none"/>
        </w:rPr>
      </w:pPr>
    </w:p>
    <w:p w14:paraId="3598B783" w14:textId="77777777" w:rsidR="008A4A29" w:rsidRPr="00A30954" w:rsidRDefault="008A4A29" w:rsidP="00A30954">
      <w:pPr>
        <w:pStyle w:val="ac"/>
        <w:tabs>
          <w:tab w:val="left" w:pos="567"/>
        </w:tabs>
        <w:jc w:val="both"/>
        <w:textAlignment w:val="baseline"/>
        <w:rPr>
          <w:i/>
        </w:rPr>
      </w:pPr>
      <w:r w:rsidRPr="00A30954">
        <w:rPr>
          <w:i/>
        </w:rPr>
        <w:t>Задание для закрепления теоретических знаний</w:t>
      </w:r>
    </w:p>
    <w:p w14:paraId="3EC4E545" w14:textId="77777777" w:rsidR="008A4A29" w:rsidRPr="00A30954" w:rsidRDefault="003D1A52" w:rsidP="00A30954">
      <w:pPr>
        <w:tabs>
          <w:tab w:val="left" w:pos="567"/>
        </w:tabs>
        <w:jc w:val="both"/>
        <w:rPr>
          <w:b/>
        </w:rPr>
      </w:pPr>
      <w:r w:rsidRPr="00A30954">
        <w:rPr>
          <w:b/>
        </w:rPr>
        <w:t xml:space="preserve"> Задание № 1 </w:t>
      </w:r>
      <w:r w:rsidRPr="00A30954">
        <w:t>Решите ситуационные задачи если товары куплены с применением сетевых технологий и "Интернет Вещей</w:t>
      </w:r>
    </w:p>
    <w:p w14:paraId="229C6940" w14:textId="77777777" w:rsidR="008A4A29" w:rsidRPr="00A30954" w:rsidRDefault="008A4A29" w:rsidP="00F66F8C">
      <w:pPr>
        <w:pStyle w:val="ac"/>
        <w:numPr>
          <w:ilvl w:val="0"/>
          <w:numId w:val="146"/>
        </w:numPr>
        <w:tabs>
          <w:tab w:val="left" w:pos="567"/>
          <w:tab w:val="left" w:pos="993"/>
        </w:tabs>
        <w:ind w:left="0" w:firstLine="709"/>
        <w:jc w:val="both"/>
      </w:pPr>
      <w:r w:rsidRPr="00A30954">
        <w:t>Родители купили детскую коляску за 17 тысяч рублей. Через неделю она расползлась по швам. В магазине коляску принять обратно отказались, ссылаясь на то, что коляска вся грязная испачканная гадостями ребёнка. Покупатели призвали на помощь СМИ и вместе с ними потребовали провести экспертизу, которую провели за счёт магазина. Товар приняли, а деньги вернули. Какой статьёй Закона РФ «О защите прав потребителей» пользовались покупатели?</w:t>
      </w:r>
    </w:p>
    <w:p w14:paraId="657E8647" w14:textId="77777777" w:rsidR="008A4A29" w:rsidRPr="00A30954" w:rsidRDefault="008A4A29" w:rsidP="00F66F8C">
      <w:pPr>
        <w:pStyle w:val="ac"/>
        <w:numPr>
          <w:ilvl w:val="0"/>
          <w:numId w:val="146"/>
        </w:numPr>
        <w:tabs>
          <w:tab w:val="left" w:pos="567"/>
          <w:tab w:val="left" w:pos="993"/>
        </w:tabs>
        <w:ind w:left="0" w:firstLine="709"/>
        <w:jc w:val="both"/>
      </w:pPr>
      <w:r w:rsidRPr="00A30954">
        <w:t>В ювелирном магазине девушка купила золотой браслет. Когда дома она стала его примерять, браслет разломился, а внутри оказался какой-то другой металл. В магазине товар обратно не приняли, ссылаясь на то, что бирка на товаре нарушена. Покупатель в соответствующих органах за свой счёт провела экспертизу, которая установила, что браслет изготовлен из сплава меди и золота. Продавец заставила менеджера позвонить поставщику и при этом предъявила акт экспертизы. Факт подделки был доказан, а покупателю вернули деньги.</w:t>
      </w:r>
    </w:p>
    <w:p w14:paraId="41F23D51" w14:textId="77777777" w:rsidR="008A4A29" w:rsidRPr="00A30954" w:rsidRDefault="008A4A29" w:rsidP="00F66F8C">
      <w:pPr>
        <w:pStyle w:val="ac"/>
        <w:numPr>
          <w:ilvl w:val="0"/>
          <w:numId w:val="146"/>
        </w:numPr>
        <w:tabs>
          <w:tab w:val="left" w:pos="567"/>
          <w:tab w:val="left" w:pos="993"/>
        </w:tabs>
        <w:ind w:left="0" w:firstLine="709"/>
        <w:jc w:val="both"/>
      </w:pPr>
      <w:r w:rsidRPr="00A30954">
        <w:lastRenderedPageBreak/>
        <w:t>Покупатель приобрёл в магазине автоматическую зубную щётку. Дома он обнаружил, что щётка не работает. В магазине товар не приняли, ссылаясь на то, что медицинские товары возврату и обмену не подлежат. Правы ли работники магазина?</w:t>
      </w:r>
    </w:p>
    <w:p w14:paraId="05271902" w14:textId="77777777" w:rsidR="008A4A29" w:rsidRPr="00A30954" w:rsidRDefault="008A4A29" w:rsidP="00F66F8C">
      <w:pPr>
        <w:pStyle w:val="ac"/>
        <w:numPr>
          <w:ilvl w:val="0"/>
          <w:numId w:val="146"/>
        </w:numPr>
        <w:tabs>
          <w:tab w:val="left" w:pos="567"/>
          <w:tab w:val="left" w:pos="993"/>
        </w:tabs>
        <w:ind w:left="0" w:firstLine="709"/>
        <w:jc w:val="both"/>
      </w:pPr>
      <w:r w:rsidRPr="00A30954">
        <w:t>Покупатель заказал по интернету телевизор. Через 4 дня телевизор сгорел. Когда покупатель обратился на страничку, где заказывал товар, она была пуста. Кто виноват в данной ситуации?</w:t>
      </w:r>
    </w:p>
    <w:p w14:paraId="47F70744" w14:textId="77777777" w:rsidR="008A4A29" w:rsidRPr="00A30954" w:rsidRDefault="008A4A29" w:rsidP="00F66F8C">
      <w:pPr>
        <w:pStyle w:val="ac"/>
        <w:numPr>
          <w:ilvl w:val="0"/>
          <w:numId w:val="146"/>
        </w:numPr>
        <w:tabs>
          <w:tab w:val="left" w:pos="567"/>
          <w:tab w:val="left" w:pos="993"/>
        </w:tabs>
        <w:ind w:left="0" w:firstLine="709"/>
        <w:jc w:val="both"/>
        <w:rPr>
          <w:iCs/>
        </w:rPr>
      </w:pPr>
      <w:r w:rsidRPr="00A30954">
        <w:rPr>
          <w:iCs/>
        </w:rPr>
        <w:t>В магазине тканей покупатель купить несколько метров портьерной ткани за 16 тысяч рублей. Внесла предоплату 3 тысячи. Но потом, когда кусок ткани уже был отрезан, ему пришлось отказаться от покупки по личным причинам, не связанным с качеством товара. Магазин отказался возвращать предоплату сразу, оставив ткань на реализацию. Прошло уже несколько месяцев, но ее никто не купил. Вправе ли покупатель требовать возврата денег, не дожидаясь реализации?</w:t>
      </w:r>
    </w:p>
    <w:p w14:paraId="6ADE959D" w14:textId="77777777" w:rsidR="008A4A29" w:rsidRPr="00A30954" w:rsidRDefault="008A4A29" w:rsidP="00F66F8C">
      <w:pPr>
        <w:pStyle w:val="ac"/>
        <w:numPr>
          <w:ilvl w:val="0"/>
          <w:numId w:val="146"/>
        </w:numPr>
        <w:tabs>
          <w:tab w:val="left" w:pos="567"/>
          <w:tab w:val="left" w:pos="993"/>
        </w:tabs>
        <w:ind w:left="0" w:firstLine="709"/>
        <w:jc w:val="both"/>
        <w:rPr>
          <w:iCs/>
        </w:rPr>
      </w:pPr>
      <w:r w:rsidRPr="00A30954">
        <w:rPr>
          <w:iCs/>
        </w:rPr>
        <w:t xml:space="preserve">В парфюмерном магазине, доставая с полки нужную баночку с кремом, покупательница случайно разбила флакон с жидкостью для укладки волос. От нее потребовали оплатить испорченный товар. Она отказалась. В ответ директор магазина потребовал вернуть оплаченные покупательницей покупки и заодно их дисконтную карту, мотивируя это тем, что они не терпят неуважения к себе. Покупательница все вернула, пообещав больше к ним не приходить. </w:t>
      </w:r>
    </w:p>
    <w:p w14:paraId="781EA709" w14:textId="77777777" w:rsidR="00B1759E" w:rsidRPr="00A30954" w:rsidRDefault="00B1759E" w:rsidP="00A30954">
      <w:pPr>
        <w:widowControl w:val="0"/>
        <w:shd w:val="clear" w:color="auto" w:fill="FFFFFF"/>
        <w:tabs>
          <w:tab w:val="left" w:pos="302"/>
          <w:tab w:val="left" w:pos="567"/>
        </w:tabs>
        <w:autoSpaceDE w:val="0"/>
        <w:autoSpaceDN w:val="0"/>
        <w:adjustRightInd w:val="0"/>
      </w:pPr>
    </w:p>
    <w:p w14:paraId="4AFAFFFA" w14:textId="77777777" w:rsidR="00407C33" w:rsidRPr="00A30954" w:rsidRDefault="00407C33" w:rsidP="00A30954">
      <w:pPr>
        <w:tabs>
          <w:tab w:val="left" w:pos="567"/>
        </w:tabs>
        <w:rPr>
          <w:b/>
          <w:bCs/>
        </w:rPr>
      </w:pPr>
      <w:r w:rsidRPr="00A30954">
        <w:rPr>
          <w:b/>
        </w:rPr>
        <w:t>Практическое занятие №47 Закон РФ «О защите прав потребителей»</w:t>
      </w:r>
    </w:p>
    <w:p w14:paraId="1A3AEF77" w14:textId="77777777" w:rsidR="003268AA" w:rsidRPr="00A30954" w:rsidRDefault="003268AA" w:rsidP="00A30954">
      <w:pPr>
        <w:tabs>
          <w:tab w:val="left" w:pos="567"/>
        </w:tabs>
        <w:ind w:firstLine="567"/>
        <w:jc w:val="both"/>
        <w:textAlignment w:val="baseline"/>
      </w:pPr>
      <w:r w:rsidRPr="00A30954">
        <w:rPr>
          <w:b/>
        </w:rPr>
        <w:t>Цель практического занятия</w:t>
      </w:r>
      <w:r w:rsidRPr="00A30954">
        <w:t>: изучить теоретический материал и правила ФЗ «О защите прав потребителей» и закрепить знания решением практических заданий.</w:t>
      </w:r>
    </w:p>
    <w:p w14:paraId="6201734F" w14:textId="77777777" w:rsidR="003268AA" w:rsidRPr="00A30954" w:rsidRDefault="003268AA"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6CB177B0" w14:textId="77777777" w:rsidR="003268AA" w:rsidRPr="00A30954" w:rsidRDefault="003268AA" w:rsidP="00F66F8C">
      <w:pPr>
        <w:pStyle w:val="ac"/>
        <w:widowControl w:val="0"/>
        <w:numPr>
          <w:ilvl w:val="0"/>
          <w:numId w:val="69"/>
        </w:numPr>
        <w:shd w:val="clear" w:color="auto" w:fill="FFFFFF"/>
        <w:tabs>
          <w:tab w:val="left" w:pos="302"/>
          <w:tab w:val="left" w:pos="567"/>
        </w:tabs>
        <w:autoSpaceDE w:val="0"/>
        <w:autoSpaceDN w:val="0"/>
        <w:adjustRightInd w:val="0"/>
      </w:pPr>
      <w:r w:rsidRPr="00A30954">
        <w:t xml:space="preserve">Изучить </w:t>
      </w:r>
      <w:r w:rsidRPr="00A30954">
        <w:rPr>
          <w:shd w:val="clear" w:color="auto" w:fill="FFFFFF"/>
        </w:rPr>
        <w:t>РФ «О защите прав потребителей» от 07.02.1992г. № 2300-1</w:t>
      </w:r>
    </w:p>
    <w:p w14:paraId="6F497A8B" w14:textId="77777777" w:rsidR="003268AA" w:rsidRPr="00A30954" w:rsidRDefault="003268AA" w:rsidP="00F66F8C">
      <w:pPr>
        <w:pStyle w:val="ac"/>
        <w:widowControl w:val="0"/>
        <w:numPr>
          <w:ilvl w:val="0"/>
          <w:numId w:val="69"/>
        </w:numPr>
        <w:shd w:val="clear" w:color="auto" w:fill="FFFFFF"/>
        <w:tabs>
          <w:tab w:val="left" w:pos="302"/>
          <w:tab w:val="left" w:pos="567"/>
        </w:tabs>
        <w:autoSpaceDE w:val="0"/>
        <w:autoSpaceDN w:val="0"/>
        <w:adjustRightInd w:val="0"/>
      </w:pPr>
      <w:r w:rsidRPr="00A30954">
        <w:rPr>
          <w:shd w:val="clear" w:color="auto" w:fill="FFFFFF"/>
        </w:rPr>
        <w:t xml:space="preserve">Изучить </w:t>
      </w:r>
      <w:r w:rsidRPr="00A30954">
        <w:t>Правил продажи товаров дистанционным способом, утвержденные постановлением Правительства РФ от 27.09.2007 N 612</w:t>
      </w:r>
    </w:p>
    <w:p w14:paraId="70EF1E01" w14:textId="77777777" w:rsidR="003268AA" w:rsidRPr="00A30954" w:rsidRDefault="003268AA" w:rsidP="00F66F8C">
      <w:pPr>
        <w:pStyle w:val="ac"/>
        <w:widowControl w:val="0"/>
        <w:numPr>
          <w:ilvl w:val="0"/>
          <w:numId w:val="69"/>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205F01C7" w14:textId="77777777" w:rsidR="00B11147" w:rsidRPr="00A30954" w:rsidRDefault="00B11147" w:rsidP="00A30954">
      <w:pPr>
        <w:tabs>
          <w:tab w:val="left" w:pos="567"/>
        </w:tabs>
        <w:ind w:firstLine="567"/>
        <w:jc w:val="both"/>
        <w:textAlignment w:val="baseline"/>
        <w:rPr>
          <w:i/>
        </w:rPr>
      </w:pPr>
    </w:p>
    <w:p w14:paraId="77D3FB0B" w14:textId="77777777" w:rsidR="00B11147" w:rsidRPr="00A30954" w:rsidRDefault="00B11147" w:rsidP="00A30954">
      <w:pPr>
        <w:tabs>
          <w:tab w:val="left" w:pos="567"/>
        </w:tabs>
        <w:ind w:firstLine="567"/>
        <w:jc w:val="both"/>
        <w:textAlignment w:val="baseline"/>
        <w:rPr>
          <w:i/>
        </w:rPr>
      </w:pPr>
      <w:r w:rsidRPr="00A30954">
        <w:rPr>
          <w:i/>
        </w:rPr>
        <w:t>Задание для закрепления теоретических знаний</w:t>
      </w:r>
    </w:p>
    <w:p w14:paraId="1A52C757" w14:textId="77777777" w:rsidR="00B11147" w:rsidRPr="00A30954" w:rsidRDefault="00B11147" w:rsidP="00A30954">
      <w:pPr>
        <w:widowControl w:val="0"/>
        <w:shd w:val="clear" w:color="auto" w:fill="FFFFFF"/>
        <w:tabs>
          <w:tab w:val="left" w:pos="567"/>
        </w:tabs>
        <w:ind w:firstLine="709"/>
        <w:jc w:val="both"/>
      </w:pPr>
    </w:p>
    <w:p w14:paraId="74B60F45" w14:textId="77777777" w:rsidR="00B11147" w:rsidRPr="00A30954" w:rsidRDefault="00B11147" w:rsidP="00A30954">
      <w:pPr>
        <w:widowControl w:val="0"/>
        <w:shd w:val="clear" w:color="auto" w:fill="FFFFFF"/>
        <w:tabs>
          <w:tab w:val="left" w:pos="567"/>
        </w:tabs>
        <w:ind w:firstLine="709"/>
        <w:jc w:val="both"/>
      </w:pPr>
      <w:r w:rsidRPr="00A30954">
        <w:rPr>
          <w:b/>
        </w:rPr>
        <w:t>Задание № 1</w:t>
      </w:r>
      <w:r w:rsidRPr="00A30954">
        <w:t xml:space="preserve"> Контрольные вопросы для проверки знаний студентов:</w:t>
      </w:r>
    </w:p>
    <w:p w14:paraId="0774D2E4" w14:textId="77777777" w:rsidR="003268AA" w:rsidRPr="00A30954" w:rsidRDefault="003268AA" w:rsidP="00A30954">
      <w:pPr>
        <w:widowControl w:val="0"/>
        <w:shd w:val="clear" w:color="auto" w:fill="FFFFFF"/>
        <w:tabs>
          <w:tab w:val="left" w:pos="567"/>
        </w:tabs>
        <w:ind w:firstLine="709"/>
        <w:jc w:val="both"/>
      </w:pPr>
      <w:r w:rsidRPr="00A30954">
        <w:t>1.Нормативные акты, регламентирующие вопросы защиты прав потребителей.</w:t>
      </w:r>
    </w:p>
    <w:p w14:paraId="27CB1C04" w14:textId="77777777" w:rsidR="003268AA" w:rsidRPr="00A30954" w:rsidRDefault="003268AA" w:rsidP="00A30954">
      <w:pPr>
        <w:widowControl w:val="0"/>
        <w:shd w:val="clear" w:color="auto" w:fill="FFFFFF"/>
        <w:tabs>
          <w:tab w:val="left" w:pos="567"/>
        </w:tabs>
        <w:ind w:firstLine="709"/>
        <w:jc w:val="both"/>
      </w:pPr>
      <w:r w:rsidRPr="00A30954">
        <w:t>2. Основные понятия, применяемые в Законе РФ «О защите прав потребителей».</w:t>
      </w:r>
    </w:p>
    <w:p w14:paraId="35FE9F38" w14:textId="77777777" w:rsidR="003268AA" w:rsidRPr="00A30954" w:rsidRDefault="003268AA" w:rsidP="00A30954">
      <w:pPr>
        <w:widowControl w:val="0"/>
        <w:shd w:val="clear" w:color="auto" w:fill="FFFFFF"/>
        <w:tabs>
          <w:tab w:val="left" w:pos="567"/>
        </w:tabs>
        <w:ind w:firstLine="709"/>
        <w:jc w:val="both"/>
      </w:pPr>
      <w:r w:rsidRPr="00A30954">
        <w:t>3.Объяснить понятия «потребитель», «покупатель», предусмотренные в преамбуле Закона РФ «О защите прав потребителей».</w:t>
      </w:r>
    </w:p>
    <w:p w14:paraId="042EF20D" w14:textId="77777777" w:rsidR="003268AA" w:rsidRPr="00A30954" w:rsidRDefault="003268AA" w:rsidP="00A30954">
      <w:pPr>
        <w:widowControl w:val="0"/>
        <w:shd w:val="clear" w:color="auto" w:fill="FFFFFF"/>
        <w:tabs>
          <w:tab w:val="left" w:pos="567"/>
        </w:tabs>
        <w:ind w:firstLine="709"/>
        <w:jc w:val="both"/>
      </w:pPr>
      <w:r w:rsidRPr="00A30954">
        <w:t>4.Объяснить понятия «изготовитель», «исполнитель».</w:t>
      </w:r>
    </w:p>
    <w:p w14:paraId="180893DF" w14:textId="77777777" w:rsidR="003268AA" w:rsidRPr="00A30954" w:rsidRDefault="003268AA" w:rsidP="00A30954">
      <w:pPr>
        <w:widowControl w:val="0"/>
        <w:shd w:val="clear" w:color="auto" w:fill="FFFFFF"/>
        <w:tabs>
          <w:tab w:val="left" w:pos="567"/>
        </w:tabs>
        <w:ind w:firstLine="709"/>
        <w:jc w:val="both"/>
      </w:pPr>
      <w:r w:rsidRPr="00A30954">
        <w:t>5.Отличие понятий «недостаток товара» и «существенный недостаток товара»</w:t>
      </w:r>
    </w:p>
    <w:p w14:paraId="1C1D9FDD" w14:textId="77777777" w:rsidR="003268AA" w:rsidRPr="00A30954" w:rsidRDefault="003268AA" w:rsidP="00A30954">
      <w:pPr>
        <w:widowControl w:val="0"/>
        <w:shd w:val="clear" w:color="auto" w:fill="FFFFFF"/>
        <w:tabs>
          <w:tab w:val="left" w:pos="567"/>
        </w:tabs>
        <w:ind w:firstLine="709"/>
        <w:jc w:val="both"/>
      </w:pPr>
      <w:r w:rsidRPr="00A30954">
        <w:t>6.Понятия «безопасность товара», «импортёр» их содержание.</w:t>
      </w:r>
    </w:p>
    <w:p w14:paraId="378AB08F" w14:textId="77777777" w:rsidR="00B11147" w:rsidRPr="00A30954" w:rsidRDefault="00B11147" w:rsidP="00A30954">
      <w:pPr>
        <w:widowControl w:val="0"/>
        <w:shd w:val="clear" w:color="auto" w:fill="FFFFFF"/>
        <w:tabs>
          <w:tab w:val="left" w:pos="567"/>
        </w:tabs>
        <w:ind w:firstLine="709"/>
        <w:jc w:val="both"/>
      </w:pPr>
      <w:r w:rsidRPr="00A30954">
        <w:rPr>
          <w:b/>
        </w:rPr>
        <w:t>Задание № 2</w:t>
      </w:r>
      <w:r w:rsidRPr="00A30954">
        <w:t xml:space="preserve"> Решите ситуационные задачи в соответствии </w:t>
      </w:r>
      <w:proofErr w:type="gramStart"/>
      <w:r w:rsidRPr="00A30954">
        <w:t>с  ФЗ</w:t>
      </w:r>
      <w:proofErr w:type="gramEnd"/>
      <w:r w:rsidRPr="00A30954">
        <w:t xml:space="preserve"> «О защите прав потребителей» и обоснуйте ответы.</w:t>
      </w:r>
    </w:p>
    <w:p w14:paraId="5EA43E88" w14:textId="77777777" w:rsidR="003268AA" w:rsidRPr="00A30954" w:rsidRDefault="00B11147" w:rsidP="00A30954">
      <w:pPr>
        <w:widowControl w:val="0"/>
        <w:shd w:val="clear" w:color="auto" w:fill="FFFFFF"/>
        <w:tabs>
          <w:tab w:val="left" w:pos="567"/>
        </w:tabs>
        <w:ind w:firstLine="709"/>
        <w:jc w:val="both"/>
      </w:pPr>
      <w:r w:rsidRPr="00A30954">
        <w:t xml:space="preserve">Ситуация 1 </w:t>
      </w:r>
      <w:r w:rsidR="003268AA" w:rsidRPr="00A30954">
        <w:t>Покупатель приобрёл жене плащ, дома она померила – оказался мал. Может ли он его поменять в магазине?</w:t>
      </w:r>
    </w:p>
    <w:p w14:paraId="5DFFC66A" w14:textId="77777777" w:rsidR="003268AA" w:rsidRPr="00A30954" w:rsidRDefault="003268AA" w:rsidP="00A30954">
      <w:pPr>
        <w:widowControl w:val="0"/>
        <w:shd w:val="clear" w:color="auto" w:fill="FFFFFF"/>
        <w:tabs>
          <w:tab w:val="left" w:pos="567"/>
        </w:tabs>
        <w:ind w:firstLine="709"/>
        <w:jc w:val="both"/>
      </w:pPr>
      <w:r w:rsidRPr="00A30954">
        <w:t xml:space="preserve">Ситуация </w:t>
      </w:r>
      <w:r w:rsidR="00B11147" w:rsidRPr="00A30954">
        <w:t xml:space="preserve">2 </w:t>
      </w:r>
      <w:r w:rsidRPr="00A30954">
        <w:t>Покупательница приобрела в магазине крем для лица. Вечером нанесла его на кожу, а утром обнаружила, что лицо отекло и покрылось красными пятнами. Покупательница попыталась вернуть некачественный товар в магазин, но там его не взяли, мотивируя это тем, что проданный товар обмену и возврату не подлежит, о чём имелась табличка. Правы ли в этом случае продавцы?</w:t>
      </w:r>
    </w:p>
    <w:p w14:paraId="386BB6A3" w14:textId="77777777" w:rsidR="003268AA" w:rsidRPr="00A30954" w:rsidRDefault="003268AA" w:rsidP="00A30954">
      <w:pPr>
        <w:widowControl w:val="0"/>
        <w:shd w:val="clear" w:color="auto" w:fill="FFFFFF"/>
        <w:tabs>
          <w:tab w:val="left" w:pos="567"/>
        </w:tabs>
        <w:ind w:firstLine="709"/>
        <w:jc w:val="both"/>
      </w:pPr>
      <w:r w:rsidRPr="00A30954">
        <w:t xml:space="preserve">Ситуация </w:t>
      </w:r>
      <w:r w:rsidR="00B11147" w:rsidRPr="00A30954">
        <w:t xml:space="preserve">3 </w:t>
      </w:r>
      <w:r w:rsidRPr="00A30954">
        <w:t xml:space="preserve">На упаковке печенья, которое приобрёл покупатель, было написано «Акционерное общество открытого типа «Большевик», ГОСТ 24901 – 89, масса нетто </w:t>
      </w:r>
      <w:smartTag w:uri="urn:schemas-microsoft-com:office:smarttags" w:element="metricconverter">
        <w:smartTagPr>
          <w:attr w:name="ProductID" w:val="200 г"/>
        </w:smartTagPr>
        <w:r w:rsidRPr="00A30954">
          <w:t>200 г</w:t>
        </w:r>
      </w:smartTag>
      <w:r w:rsidRPr="00A30954">
        <w:t xml:space="preserve">, калорийность 425 ккал. В </w:t>
      </w:r>
      <w:smartTag w:uri="urn:schemas-microsoft-com:office:smarttags" w:element="metricconverter">
        <w:smartTagPr>
          <w:attr w:name="ProductID" w:val="100 г"/>
        </w:smartTagPr>
        <w:r w:rsidRPr="00A30954">
          <w:t>100 г</w:t>
        </w:r>
      </w:smartTag>
      <w:r w:rsidRPr="00A30954">
        <w:t xml:space="preserve"> продукта: белка 7,5г., жира 12, </w:t>
      </w:r>
      <w:smartTag w:uri="urn:schemas-microsoft-com:office:smarttags" w:element="metricconverter">
        <w:smartTagPr>
          <w:attr w:name="ProductID" w:val="1 г"/>
        </w:smartTagPr>
        <w:r w:rsidRPr="00A30954">
          <w:t>1 г</w:t>
        </w:r>
      </w:smartTag>
      <w:r w:rsidRPr="00A30954">
        <w:t xml:space="preserve">., углеводов </w:t>
      </w:r>
      <w:smartTag w:uri="urn:schemas-microsoft-com:office:smarttags" w:element="metricconverter">
        <w:smartTagPr>
          <w:attr w:name="ProductID" w:val="71,2 г"/>
        </w:smartTagPr>
        <w:r w:rsidRPr="00A30954">
          <w:t>71,2 г</w:t>
        </w:r>
      </w:smartTag>
      <w:r w:rsidRPr="00A30954">
        <w:t xml:space="preserve">., дата изготовления. А какая вообще информация должна быть на упаковке? </w:t>
      </w:r>
    </w:p>
    <w:p w14:paraId="174A54CC" w14:textId="77777777" w:rsidR="003268AA" w:rsidRPr="00A30954" w:rsidRDefault="003268AA" w:rsidP="00A30954">
      <w:pPr>
        <w:widowControl w:val="0"/>
        <w:shd w:val="clear" w:color="auto" w:fill="FFFFFF"/>
        <w:tabs>
          <w:tab w:val="left" w:pos="567"/>
        </w:tabs>
        <w:ind w:firstLine="709"/>
        <w:jc w:val="both"/>
      </w:pPr>
      <w:r w:rsidRPr="00A30954">
        <w:t>Ситуация</w:t>
      </w:r>
      <w:r w:rsidRPr="00A30954">
        <w:rPr>
          <w:i/>
        </w:rPr>
        <w:t xml:space="preserve"> </w:t>
      </w:r>
      <w:r w:rsidR="00B11147" w:rsidRPr="00A30954">
        <w:t xml:space="preserve">4 </w:t>
      </w:r>
      <w:r w:rsidRPr="00A30954">
        <w:t xml:space="preserve">Когда покупательница приобретала губную помаду, продавец ей сказала, </w:t>
      </w:r>
      <w:r w:rsidRPr="00A30954">
        <w:lastRenderedPageBreak/>
        <w:t>что она изготовлена на основе натуральных веществ. Позднее у неё возникли сомнения в достоверности сказанного, и она отдала купленную помаду на экспертизу. Экспертиза установила, что в химический состав помады натуральные компоненты не входят. Может ли покупательница потребовать вернуть зря потраченные деньги?</w:t>
      </w:r>
    </w:p>
    <w:p w14:paraId="19A3D7D3" w14:textId="77777777" w:rsidR="003268AA" w:rsidRPr="00A30954" w:rsidRDefault="003268AA" w:rsidP="00A30954">
      <w:pPr>
        <w:widowControl w:val="0"/>
        <w:shd w:val="clear" w:color="auto" w:fill="FFFFFF"/>
        <w:tabs>
          <w:tab w:val="left" w:pos="567"/>
        </w:tabs>
        <w:ind w:firstLine="709"/>
        <w:jc w:val="both"/>
      </w:pPr>
      <w:r w:rsidRPr="00A30954">
        <w:t xml:space="preserve">Ситуация </w:t>
      </w:r>
      <w:r w:rsidR="00B11147" w:rsidRPr="00A30954">
        <w:t xml:space="preserve">5 </w:t>
      </w:r>
      <w:r w:rsidRPr="00A30954">
        <w:t xml:space="preserve">Покупатель отдал для производства гарантийного ремонта свой телевизор в мастерскую при магазине, где он был куплен. Определите, в какой срок должен быть произведён гарантийный ремонт и правда ли, что покупателю на время ремонта должны предоставить другой телевизор? </w:t>
      </w:r>
    </w:p>
    <w:p w14:paraId="3D9B7898" w14:textId="77777777" w:rsidR="003268AA" w:rsidRPr="00A30954" w:rsidRDefault="003268AA" w:rsidP="00A30954">
      <w:pPr>
        <w:widowControl w:val="0"/>
        <w:shd w:val="clear" w:color="auto" w:fill="FFFFFF"/>
        <w:tabs>
          <w:tab w:val="left" w:pos="567"/>
        </w:tabs>
        <w:ind w:firstLine="709"/>
        <w:jc w:val="both"/>
      </w:pPr>
      <w:r w:rsidRPr="00A30954">
        <w:t xml:space="preserve">Ситуация </w:t>
      </w:r>
      <w:r w:rsidR="00B11147" w:rsidRPr="00A30954">
        <w:t xml:space="preserve">6 </w:t>
      </w:r>
      <w:r w:rsidRPr="00A30954">
        <w:t xml:space="preserve">В электронном магазине покупатель приобрёл беспроводную мышку с клавиатурой с гарантией сервисного обслуживания на 6 месяцев. Клавиатура вышла из строя. Покупатель принял товар на сервис на 2-3 недели. Имеет ли покупатель право на данный период требовать для использования другую временную рабочую клавиатуру и мышку? </w:t>
      </w:r>
    </w:p>
    <w:p w14:paraId="106E28E0" w14:textId="77777777" w:rsidR="003268AA" w:rsidRPr="00A30954" w:rsidRDefault="003268AA" w:rsidP="00A30954">
      <w:pPr>
        <w:widowControl w:val="0"/>
        <w:shd w:val="clear" w:color="auto" w:fill="FFFFFF"/>
        <w:tabs>
          <w:tab w:val="left" w:pos="567"/>
        </w:tabs>
        <w:ind w:firstLine="709"/>
        <w:jc w:val="both"/>
      </w:pPr>
      <w:r w:rsidRPr="00A30954">
        <w:t xml:space="preserve">Ситуация </w:t>
      </w:r>
      <w:r w:rsidR="00B11147" w:rsidRPr="00A30954">
        <w:t xml:space="preserve">7 </w:t>
      </w:r>
      <w:r w:rsidRPr="00A30954">
        <w:t xml:space="preserve">Покупатель пробрёл три метра ткани на костюм, но жена посчитала мой выбор неудачным и с отрезом отправилась, чтобы заменить другой тканью, для меня подходящей. Чек был сохранён. Но в </w:t>
      </w:r>
      <w:proofErr w:type="gramStart"/>
      <w:r w:rsidRPr="00A30954">
        <w:t>магазине, несмотря на то, что</w:t>
      </w:r>
      <w:proofErr w:type="gramEnd"/>
      <w:r w:rsidRPr="00A30954">
        <w:t xml:space="preserve"> с момента покупки прошло несколько часов, покупку обменять отказались. Кто прав в этой ситуации покупатель или магазин?</w:t>
      </w:r>
    </w:p>
    <w:p w14:paraId="6D22E20E" w14:textId="77777777" w:rsidR="003268AA" w:rsidRPr="00A30954" w:rsidRDefault="003268AA" w:rsidP="00A30954">
      <w:pPr>
        <w:widowControl w:val="0"/>
        <w:shd w:val="clear" w:color="auto" w:fill="FFFFFF"/>
        <w:tabs>
          <w:tab w:val="left" w:pos="567"/>
        </w:tabs>
        <w:ind w:firstLine="709"/>
        <w:jc w:val="both"/>
      </w:pPr>
      <w:proofErr w:type="gramStart"/>
      <w:r w:rsidRPr="00A30954">
        <w:t xml:space="preserve">Ситуация </w:t>
      </w:r>
      <w:r w:rsidR="00B11147" w:rsidRPr="00A30954">
        <w:t xml:space="preserve"> 8</w:t>
      </w:r>
      <w:proofErr w:type="gramEnd"/>
      <w:r w:rsidR="00B11147" w:rsidRPr="00A30954">
        <w:t xml:space="preserve"> </w:t>
      </w:r>
      <w:r w:rsidRPr="00A30954">
        <w:t>Клиент заказал изготовить и установить у себя в квартире металлические двери. Работы были выполнены в срок. Но очень скоро клиент обнаружил, что замок в двери некачественный. Потребовал его заменить, но фирма ему отказала. Кто прав в этой ситуации?</w:t>
      </w:r>
    </w:p>
    <w:p w14:paraId="6E471444" w14:textId="77777777" w:rsidR="003268AA" w:rsidRPr="00A30954" w:rsidRDefault="003268AA" w:rsidP="00A30954">
      <w:pPr>
        <w:widowControl w:val="0"/>
        <w:shd w:val="clear" w:color="auto" w:fill="FFFFFF"/>
        <w:tabs>
          <w:tab w:val="left" w:pos="567"/>
        </w:tabs>
        <w:ind w:firstLine="709"/>
        <w:jc w:val="both"/>
      </w:pPr>
      <w:r w:rsidRPr="00A30954">
        <w:t xml:space="preserve">Ситуация </w:t>
      </w:r>
      <w:r w:rsidR="00B11147" w:rsidRPr="00A30954">
        <w:t xml:space="preserve">9 </w:t>
      </w:r>
      <w:r w:rsidRPr="00A30954">
        <w:t>Родители купили детскую коляску за 17 тысяч рублей. Через неделю она расползлась по швам. В магазине коляску принять обратно отказались, ссылаясь на то, что коляска вся грязная испачканная гадостями ребёнка. Покупатели призвали на помощь СМИ и вместе с ними потребовали провести экспертизу, которую провели за счёт магазина. Товар приняли, а деньги вернули. Какой статьёй Закона РФ «О защите прав потребителей» пользовались покупатели в этой ситуации?</w:t>
      </w:r>
    </w:p>
    <w:p w14:paraId="37E1652C" w14:textId="77777777" w:rsidR="003268AA" w:rsidRPr="00A30954" w:rsidRDefault="003268AA" w:rsidP="00A30954">
      <w:pPr>
        <w:widowControl w:val="0"/>
        <w:shd w:val="clear" w:color="auto" w:fill="FFFFFF"/>
        <w:tabs>
          <w:tab w:val="left" w:pos="567"/>
        </w:tabs>
        <w:ind w:firstLine="709"/>
        <w:jc w:val="both"/>
      </w:pPr>
      <w:r w:rsidRPr="00A30954">
        <w:t xml:space="preserve">Ситуация </w:t>
      </w:r>
      <w:r w:rsidR="00B11147" w:rsidRPr="00A30954">
        <w:t xml:space="preserve">10 </w:t>
      </w:r>
      <w:r w:rsidRPr="00A30954">
        <w:t>В ювелирном магазине девушка купила золотой браслет. Когда дома она стала его примерять, браслет разломился, а внутри оказался какой-то другой металл. В магазине товар обратно не приняли, ссылаясь на то, что бирка на товаре нарушена. Покупатель в соответствующих органах за свой счёт провела экспертизу, которая установила, что браслет изготовлен из сплава меди и золота. Продавец заставила менеджера позвонить поставщику и при этом предъявила акт экспертизы. Факт подделки был доказан, а покупателю вернули деньги. Каким нормативным актом пользовалась покупательница, чтобы доказать свою правоту?</w:t>
      </w:r>
    </w:p>
    <w:p w14:paraId="5CF3152F" w14:textId="77777777" w:rsidR="003268AA" w:rsidRPr="00A30954" w:rsidRDefault="003268AA" w:rsidP="00A30954">
      <w:pPr>
        <w:widowControl w:val="0"/>
        <w:shd w:val="clear" w:color="auto" w:fill="FFFFFF"/>
        <w:tabs>
          <w:tab w:val="left" w:pos="567"/>
        </w:tabs>
        <w:ind w:firstLine="709"/>
        <w:jc w:val="both"/>
      </w:pPr>
      <w:r w:rsidRPr="00A30954">
        <w:t xml:space="preserve">Ситуация </w:t>
      </w:r>
      <w:r w:rsidR="00B11147" w:rsidRPr="00A30954">
        <w:t xml:space="preserve">11 </w:t>
      </w:r>
      <w:r w:rsidRPr="00A30954">
        <w:t>Покупатель приобрёл в магазине автоматическую зубную щётку. Дома он обнаружил, что щётка не работает. В магазине товар не приняли, ссылаясь на то, что медицинские товары возврату и обмену не подлежат. Правы ли работники магазина?</w:t>
      </w:r>
    </w:p>
    <w:p w14:paraId="7480A1DC" w14:textId="77777777" w:rsidR="003268AA" w:rsidRPr="00A30954" w:rsidRDefault="003268AA" w:rsidP="00A30954">
      <w:pPr>
        <w:widowControl w:val="0"/>
        <w:shd w:val="clear" w:color="auto" w:fill="FFFFFF"/>
        <w:tabs>
          <w:tab w:val="left" w:pos="567"/>
        </w:tabs>
        <w:ind w:firstLine="709"/>
        <w:jc w:val="both"/>
      </w:pPr>
      <w:r w:rsidRPr="00A30954">
        <w:t xml:space="preserve">Ситуация </w:t>
      </w:r>
      <w:r w:rsidR="00B11147" w:rsidRPr="00A30954">
        <w:t xml:space="preserve">12 </w:t>
      </w:r>
      <w:r w:rsidRPr="00A30954">
        <w:t xml:space="preserve">Покупатель заказал по интернету телевизор. Через 4 дня телевизор сгорел. </w:t>
      </w:r>
    </w:p>
    <w:p w14:paraId="05CE6372" w14:textId="77777777" w:rsidR="00B1759E" w:rsidRPr="00A30954" w:rsidRDefault="003268AA" w:rsidP="00A30954">
      <w:pPr>
        <w:tabs>
          <w:tab w:val="left" w:pos="567"/>
        </w:tabs>
        <w:ind w:firstLine="567"/>
        <w:jc w:val="both"/>
        <w:textAlignment w:val="baseline"/>
        <w:rPr>
          <w:b/>
        </w:rPr>
      </w:pPr>
      <w:r w:rsidRPr="00A30954">
        <w:t>Когда покупатель обратился на страничку, где заказывал товар, она была пуста. Кто виноват в данной ситуации</w:t>
      </w:r>
    </w:p>
    <w:p w14:paraId="59C9BCE4" w14:textId="77777777" w:rsidR="00B11147" w:rsidRPr="00A30954" w:rsidRDefault="00B11147" w:rsidP="00A30954">
      <w:pPr>
        <w:widowControl w:val="0"/>
        <w:shd w:val="clear" w:color="auto" w:fill="FFFFFF"/>
        <w:tabs>
          <w:tab w:val="left" w:pos="302"/>
          <w:tab w:val="left" w:pos="567"/>
        </w:tabs>
        <w:autoSpaceDE w:val="0"/>
        <w:autoSpaceDN w:val="0"/>
        <w:adjustRightInd w:val="0"/>
        <w:jc w:val="center"/>
        <w:rPr>
          <w:b/>
        </w:rPr>
      </w:pPr>
    </w:p>
    <w:p w14:paraId="2B6064AD" w14:textId="77777777" w:rsidR="00407C33" w:rsidRPr="00A30954" w:rsidRDefault="00407C33" w:rsidP="00A30954">
      <w:pPr>
        <w:widowControl w:val="0"/>
        <w:shd w:val="clear" w:color="auto" w:fill="FFFFFF"/>
        <w:tabs>
          <w:tab w:val="left" w:pos="302"/>
          <w:tab w:val="left" w:pos="567"/>
        </w:tabs>
        <w:autoSpaceDE w:val="0"/>
        <w:autoSpaceDN w:val="0"/>
        <w:adjustRightInd w:val="0"/>
        <w:jc w:val="center"/>
        <w:rPr>
          <w:b/>
        </w:rPr>
      </w:pPr>
      <w:r w:rsidRPr="00A30954">
        <w:rPr>
          <w:b/>
        </w:rPr>
        <w:t>Практическое занятие №48 Правила продажи товаров дистанционным способом</w:t>
      </w:r>
    </w:p>
    <w:p w14:paraId="2C02FF44" w14:textId="77777777" w:rsidR="009A1321" w:rsidRPr="00A30954" w:rsidRDefault="009A1321" w:rsidP="00A30954">
      <w:pPr>
        <w:tabs>
          <w:tab w:val="left" w:pos="567"/>
        </w:tabs>
        <w:ind w:firstLine="567"/>
        <w:jc w:val="both"/>
        <w:textAlignment w:val="baseline"/>
        <w:rPr>
          <w:b/>
        </w:rPr>
      </w:pPr>
    </w:p>
    <w:p w14:paraId="0A0792F2" w14:textId="77777777" w:rsidR="009A1321" w:rsidRPr="00A30954" w:rsidRDefault="009A1321" w:rsidP="00A30954">
      <w:pPr>
        <w:tabs>
          <w:tab w:val="left" w:pos="567"/>
        </w:tabs>
        <w:ind w:firstLine="567"/>
        <w:jc w:val="both"/>
        <w:textAlignment w:val="baseline"/>
      </w:pPr>
      <w:r w:rsidRPr="00A30954">
        <w:rPr>
          <w:b/>
        </w:rPr>
        <w:t>Цель практического занятия</w:t>
      </w:r>
      <w:r w:rsidRPr="00A30954">
        <w:t xml:space="preserve">: изучить теоретический материал и правила продажи товаров дистанционным способом и закрепить </w:t>
      </w:r>
      <w:r w:rsidR="00B1759E" w:rsidRPr="00A30954">
        <w:t>знания решением</w:t>
      </w:r>
      <w:r w:rsidRPr="00A30954">
        <w:t xml:space="preserve"> практических заданий.</w:t>
      </w:r>
    </w:p>
    <w:p w14:paraId="5F9D0D14" w14:textId="77777777" w:rsidR="009A1321" w:rsidRPr="00A30954" w:rsidRDefault="009A1321"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270B96D4" w14:textId="77777777" w:rsidR="009A1321" w:rsidRPr="00A30954" w:rsidRDefault="009A1321" w:rsidP="00F66F8C">
      <w:pPr>
        <w:pStyle w:val="ac"/>
        <w:widowControl w:val="0"/>
        <w:numPr>
          <w:ilvl w:val="0"/>
          <w:numId w:val="69"/>
        </w:numPr>
        <w:shd w:val="clear" w:color="auto" w:fill="FFFFFF"/>
        <w:tabs>
          <w:tab w:val="left" w:pos="302"/>
          <w:tab w:val="left" w:pos="567"/>
        </w:tabs>
        <w:autoSpaceDE w:val="0"/>
        <w:autoSpaceDN w:val="0"/>
        <w:adjustRightInd w:val="0"/>
      </w:pPr>
      <w:r w:rsidRPr="00A30954">
        <w:t xml:space="preserve">Изучить </w:t>
      </w:r>
      <w:r w:rsidRPr="00A30954">
        <w:rPr>
          <w:shd w:val="clear" w:color="auto" w:fill="FFFFFF"/>
        </w:rPr>
        <w:t>РФ «О защите прав потребителей» от 07.02.1992г. № 2300-1</w:t>
      </w:r>
    </w:p>
    <w:p w14:paraId="02A5FF56" w14:textId="77777777" w:rsidR="009A1321" w:rsidRPr="00A30954" w:rsidRDefault="009A1321" w:rsidP="00F66F8C">
      <w:pPr>
        <w:pStyle w:val="ac"/>
        <w:widowControl w:val="0"/>
        <w:numPr>
          <w:ilvl w:val="0"/>
          <w:numId w:val="69"/>
        </w:numPr>
        <w:shd w:val="clear" w:color="auto" w:fill="FFFFFF"/>
        <w:tabs>
          <w:tab w:val="left" w:pos="302"/>
          <w:tab w:val="left" w:pos="567"/>
        </w:tabs>
        <w:autoSpaceDE w:val="0"/>
        <w:autoSpaceDN w:val="0"/>
        <w:adjustRightInd w:val="0"/>
      </w:pPr>
      <w:r w:rsidRPr="00A30954">
        <w:rPr>
          <w:shd w:val="clear" w:color="auto" w:fill="FFFFFF"/>
        </w:rPr>
        <w:t xml:space="preserve">Изучить </w:t>
      </w:r>
      <w:r w:rsidRPr="00A30954">
        <w:t>Правил продажи товаров дистанционным способом, утвержденные постановлением Правительства РФ от 27.09.2007 N 612</w:t>
      </w:r>
    </w:p>
    <w:p w14:paraId="35414230" w14:textId="77777777" w:rsidR="009A1321" w:rsidRPr="00A30954" w:rsidRDefault="009A1321" w:rsidP="00F66F8C">
      <w:pPr>
        <w:pStyle w:val="ac"/>
        <w:widowControl w:val="0"/>
        <w:numPr>
          <w:ilvl w:val="0"/>
          <w:numId w:val="69"/>
        </w:numPr>
        <w:shd w:val="clear" w:color="auto" w:fill="FFFFFF"/>
        <w:tabs>
          <w:tab w:val="left" w:pos="302"/>
          <w:tab w:val="left" w:pos="567"/>
        </w:tabs>
        <w:autoSpaceDE w:val="0"/>
        <w:autoSpaceDN w:val="0"/>
        <w:adjustRightInd w:val="0"/>
      </w:pPr>
      <w:r w:rsidRPr="00A30954">
        <w:lastRenderedPageBreak/>
        <w:t xml:space="preserve">Выполнить практические задания </w:t>
      </w:r>
    </w:p>
    <w:p w14:paraId="2394EAE8" w14:textId="77777777" w:rsidR="009A1321" w:rsidRPr="00A30954" w:rsidRDefault="009A1321" w:rsidP="00A30954">
      <w:pPr>
        <w:pStyle w:val="ac"/>
        <w:widowControl w:val="0"/>
        <w:shd w:val="clear" w:color="auto" w:fill="FFFFFF"/>
        <w:tabs>
          <w:tab w:val="left" w:pos="302"/>
          <w:tab w:val="left" w:pos="567"/>
        </w:tabs>
        <w:autoSpaceDE w:val="0"/>
        <w:autoSpaceDN w:val="0"/>
        <w:adjustRightInd w:val="0"/>
      </w:pPr>
    </w:p>
    <w:p w14:paraId="23048AFE" w14:textId="77777777" w:rsidR="009A1321" w:rsidRPr="00A30954" w:rsidRDefault="009A1321" w:rsidP="00A30954">
      <w:pPr>
        <w:pStyle w:val="ac"/>
        <w:widowControl w:val="0"/>
        <w:shd w:val="clear" w:color="auto" w:fill="FFFFFF"/>
        <w:tabs>
          <w:tab w:val="left" w:pos="302"/>
          <w:tab w:val="left" w:pos="567"/>
        </w:tabs>
        <w:autoSpaceDE w:val="0"/>
        <w:autoSpaceDN w:val="0"/>
        <w:adjustRightInd w:val="0"/>
        <w:jc w:val="center"/>
        <w:rPr>
          <w:b/>
        </w:rPr>
      </w:pPr>
      <w:r w:rsidRPr="00A30954">
        <w:rPr>
          <w:b/>
        </w:rPr>
        <w:t>Теоретический материал:</w:t>
      </w:r>
    </w:p>
    <w:p w14:paraId="0054FB68" w14:textId="77777777" w:rsidR="009A1321" w:rsidRPr="00A30954" w:rsidRDefault="009A1321" w:rsidP="00A30954">
      <w:pPr>
        <w:pStyle w:val="ac"/>
        <w:widowControl w:val="0"/>
        <w:shd w:val="clear" w:color="auto" w:fill="FFFFFF"/>
        <w:tabs>
          <w:tab w:val="left" w:pos="302"/>
          <w:tab w:val="left" w:pos="567"/>
        </w:tabs>
        <w:autoSpaceDE w:val="0"/>
        <w:autoSpaceDN w:val="0"/>
        <w:adjustRightInd w:val="0"/>
        <w:ind w:left="0" w:firstLine="720"/>
      </w:pPr>
      <w:proofErr w:type="gramStart"/>
      <w:r w:rsidRPr="00A30954">
        <w:t>Основными документами</w:t>
      </w:r>
      <w:proofErr w:type="gramEnd"/>
      <w:r w:rsidRPr="00A30954">
        <w:t xml:space="preserve"> </w:t>
      </w:r>
      <w:r w:rsidR="00823899" w:rsidRPr="00A30954">
        <w:t>регламентирующими правила</w:t>
      </w:r>
      <w:r w:rsidRPr="00A30954">
        <w:t xml:space="preserve"> пр</w:t>
      </w:r>
      <w:r w:rsidR="00823899" w:rsidRPr="00A30954">
        <w:t xml:space="preserve">одажи </w:t>
      </w:r>
      <w:proofErr w:type="gramStart"/>
      <w:r w:rsidR="00823899" w:rsidRPr="00A30954">
        <w:t>дистанционным  способом</w:t>
      </w:r>
      <w:proofErr w:type="gramEnd"/>
      <w:r w:rsidR="00823899" w:rsidRPr="00A30954">
        <w:t xml:space="preserve">  являются следующие документы:</w:t>
      </w:r>
    </w:p>
    <w:p w14:paraId="573D830C" w14:textId="77777777" w:rsidR="00B10EE0" w:rsidRPr="00A30954" w:rsidRDefault="00B10EE0" w:rsidP="00A30954">
      <w:pPr>
        <w:pStyle w:val="a6"/>
        <w:tabs>
          <w:tab w:val="left" w:pos="567"/>
        </w:tabs>
        <w:ind w:firstLine="709"/>
        <w:jc w:val="both"/>
        <w:rPr>
          <w:sz w:val="24"/>
          <w:szCs w:val="24"/>
          <w:shd w:val="clear" w:color="auto" w:fill="FFFFFF"/>
        </w:rPr>
      </w:pPr>
      <w:r w:rsidRPr="00A30954">
        <w:rPr>
          <w:sz w:val="24"/>
          <w:szCs w:val="24"/>
          <w:shd w:val="clear" w:color="auto" w:fill="FFFFFF"/>
        </w:rPr>
        <w:t xml:space="preserve">- Закон РФ «О защите прав </w:t>
      </w:r>
      <w:r w:rsidR="0069076C" w:rsidRPr="00A30954">
        <w:rPr>
          <w:sz w:val="24"/>
          <w:szCs w:val="24"/>
          <w:shd w:val="clear" w:color="auto" w:fill="FFFFFF"/>
        </w:rPr>
        <w:t>потребителей» от</w:t>
      </w:r>
      <w:r w:rsidRPr="00A30954">
        <w:rPr>
          <w:sz w:val="24"/>
          <w:szCs w:val="24"/>
          <w:shd w:val="clear" w:color="auto" w:fill="FFFFFF"/>
        </w:rPr>
        <w:t xml:space="preserve"> 07.02.1992г. № 2300-1</w:t>
      </w:r>
    </w:p>
    <w:p w14:paraId="6DD93B06" w14:textId="77777777" w:rsidR="00B10EE0" w:rsidRPr="00A30954" w:rsidRDefault="00B10EE0" w:rsidP="00A30954">
      <w:pPr>
        <w:pStyle w:val="1"/>
        <w:shd w:val="clear" w:color="auto" w:fill="FFFFFF"/>
        <w:tabs>
          <w:tab w:val="left" w:pos="567"/>
        </w:tabs>
        <w:ind w:firstLine="709"/>
        <w:jc w:val="both"/>
        <w:rPr>
          <w:b/>
        </w:rPr>
      </w:pPr>
      <w:r w:rsidRPr="00A30954">
        <w:rPr>
          <w:shd w:val="clear" w:color="auto" w:fill="FFFFFF"/>
        </w:rPr>
        <w:t xml:space="preserve">- </w:t>
      </w:r>
      <w:r w:rsidRPr="00A30954">
        <w:t xml:space="preserve">Правил продажи товаров дистанционным способом, утвержденные постановлением Правительства РФ от 27.09.2007 N 612 </w:t>
      </w:r>
    </w:p>
    <w:p w14:paraId="41BA5156" w14:textId="77777777" w:rsidR="00B10EE0" w:rsidRPr="00A30954" w:rsidRDefault="00B10EE0" w:rsidP="00A30954">
      <w:pPr>
        <w:pStyle w:val="1"/>
        <w:shd w:val="clear" w:color="auto" w:fill="FFFFFF"/>
        <w:tabs>
          <w:tab w:val="left" w:pos="567"/>
        </w:tabs>
        <w:ind w:firstLine="709"/>
        <w:jc w:val="both"/>
        <w:rPr>
          <w:color w:val="333333"/>
          <w:u w:val="single"/>
        </w:rPr>
      </w:pPr>
      <w:r w:rsidRPr="00A30954">
        <w:rPr>
          <w:color w:val="333333"/>
          <w:u w:val="single"/>
        </w:rPr>
        <w:t>Основные понятия:</w:t>
      </w:r>
    </w:p>
    <w:p w14:paraId="23CF2955" w14:textId="77777777" w:rsidR="00B10EE0" w:rsidRPr="00A30954" w:rsidRDefault="00B10EE0" w:rsidP="00A30954">
      <w:pPr>
        <w:shd w:val="clear" w:color="auto" w:fill="FFFFFF"/>
        <w:tabs>
          <w:tab w:val="left" w:pos="567"/>
        </w:tabs>
        <w:ind w:firstLine="709"/>
        <w:jc w:val="both"/>
        <w:rPr>
          <w:color w:val="000000"/>
        </w:rPr>
      </w:pPr>
      <w:r w:rsidRPr="00A30954">
        <w:rPr>
          <w:color w:val="000000"/>
          <w:u w:val="single"/>
        </w:rPr>
        <w:t>"покупатель"</w:t>
      </w:r>
      <w:r w:rsidRPr="00A30954">
        <w:rPr>
          <w:color w:val="000000"/>
        </w:rPr>
        <w:t xml:space="preserve"> - гражданин, имеющий намерение заказать или приобрести либо заказывающий, приобретающий или использующий товары исключительно для личных, семейных, домашних и иных нужд, не связанных с осуществлением предпринимательской деятельности;</w:t>
      </w:r>
    </w:p>
    <w:p w14:paraId="5D717A98" w14:textId="77777777" w:rsidR="00B10EE0" w:rsidRPr="00A30954" w:rsidRDefault="00B10EE0" w:rsidP="00A30954">
      <w:pPr>
        <w:shd w:val="clear" w:color="auto" w:fill="FFFFFF"/>
        <w:tabs>
          <w:tab w:val="left" w:pos="567"/>
        </w:tabs>
        <w:ind w:firstLine="709"/>
        <w:jc w:val="both"/>
        <w:rPr>
          <w:color w:val="000000"/>
        </w:rPr>
      </w:pPr>
      <w:bookmarkStart w:id="35" w:name="dst100012"/>
      <w:bookmarkEnd w:id="35"/>
      <w:r w:rsidRPr="00A30954">
        <w:rPr>
          <w:color w:val="000000"/>
          <w:u w:val="single"/>
        </w:rPr>
        <w:t>"продавец"</w:t>
      </w:r>
      <w:r w:rsidRPr="00A30954">
        <w:rPr>
          <w:color w:val="000000"/>
        </w:rPr>
        <w:t xml:space="preserve"> - организация независимо от ее организационно-правовой формы, а также индивидуальный предприниматель, осуществляющие продажу товаров дистанционным способом;</w:t>
      </w:r>
    </w:p>
    <w:p w14:paraId="6578F574" w14:textId="77777777" w:rsidR="00B10EE0" w:rsidRPr="00A30954" w:rsidRDefault="00B10EE0" w:rsidP="00A30954">
      <w:pPr>
        <w:shd w:val="clear" w:color="auto" w:fill="FFFFFF"/>
        <w:tabs>
          <w:tab w:val="left" w:pos="567"/>
        </w:tabs>
        <w:ind w:firstLine="709"/>
        <w:jc w:val="both"/>
        <w:rPr>
          <w:color w:val="000000"/>
        </w:rPr>
      </w:pPr>
      <w:bookmarkStart w:id="36" w:name="dst1"/>
      <w:bookmarkEnd w:id="36"/>
      <w:r w:rsidRPr="00A30954">
        <w:rPr>
          <w:color w:val="000000"/>
          <w:u w:val="single"/>
        </w:rPr>
        <w:t>"продажа товаров дистанционным способом"</w:t>
      </w:r>
      <w:r w:rsidRPr="00A30954">
        <w:rPr>
          <w:color w:val="000000"/>
        </w:rPr>
        <w:t xml:space="preserve"> - продажа товаров по договору розничной купли-продажи, заключаемому на основании ознакомления покупателя с предложенным продавцом описанием товара, содержащимся в каталогах, проспектах, буклетах либо представленным на фотоснимках или с использованием сетей почтовой связи, сетей электросвязи, в том числе информационно-телекоммуникационной сети "Интернет", а также сетей связи для трансляции телеканалов и (или) радиоканалов, или иными способами, исключающими возможность непосредственного ознакомления покупателя с товаром либо образцом товара при заключении такого договора либо образцом товара при заключении такого договора.</w:t>
      </w:r>
    </w:p>
    <w:p w14:paraId="6C6D53FB" w14:textId="77777777" w:rsidR="00B10EE0" w:rsidRPr="00A30954" w:rsidRDefault="00B10EE0" w:rsidP="00A30954">
      <w:pPr>
        <w:shd w:val="clear" w:color="auto" w:fill="FFFFFF"/>
        <w:tabs>
          <w:tab w:val="left" w:pos="567"/>
        </w:tabs>
        <w:ind w:firstLine="709"/>
        <w:jc w:val="both"/>
        <w:rPr>
          <w:color w:val="000000"/>
        </w:rPr>
      </w:pPr>
      <w:r w:rsidRPr="00A30954">
        <w:rPr>
          <w:color w:val="000000"/>
        </w:rPr>
        <w:t xml:space="preserve">Правоотношения, возникшие при приобретении </w:t>
      </w:r>
      <w:proofErr w:type="gramStart"/>
      <w:r w:rsidRPr="00A30954">
        <w:rPr>
          <w:color w:val="000000"/>
        </w:rPr>
        <w:t>товара,  посредством</w:t>
      </w:r>
      <w:proofErr w:type="gramEnd"/>
      <w:r w:rsidRPr="00A30954">
        <w:rPr>
          <w:color w:val="000000"/>
        </w:rPr>
        <w:t xml:space="preserve"> </w:t>
      </w:r>
      <w:proofErr w:type="gramStart"/>
      <w:r w:rsidRPr="00A30954">
        <w:rPr>
          <w:color w:val="000000"/>
        </w:rPr>
        <w:t>Интернет торговли</w:t>
      </w:r>
      <w:proofErr w:type="gramEnd"/>
      <w:r w:rsidRPr="00A30954">
        <w:rPr>
          <w:color w:val="000000"/>
        </w:rPr>
        <w:t xml:space="preserve"> у граждан, не регулируются нормами Закона «О защите прав потребителей» и Правилами продажи товаров дистанционным способом.</w:t>
      </w:r>
    </w:p>
    <w:p w14:paraId="393BB327" w14:textId="77777777" w:rsidR="00B10EE0" w:rsidRPr="00A30954" w:rsidRDefault="00B10EE0" w:rsidP="00A30954">
      <w:pPr>
        <w:tabs>
          <w:tab w:val="left" w:pos="567"/>
        </w:tabs>
        <w:ind w:firstLine="709"/>
        <w:jc w:val="both"/>
        <w:rPr>
          <w:color w:val="000000"/>
        </w:rPr>
      </w:pPr>
      <w:r w:rsidRPr="00A30954">
        <w:rPr>
          <w:b/>
          <w:color w:val="000000"/>
        </w:rPr>
        <w:t>! Главной особенностью дистанционной торговли</w:t>
      </w:r>
      <w:r w:rsidRPr="00A30954">
        <w:rPr>
          <w:color w:val="000000"/>
        </w:rPr>
        <w:t xml:space="preserve"> является то, что потребитель не имеет возможности непосредственно ознакомиться с товаром или образцом товара до момента его получения.</w:t>
      </w:r>
    </w:p>
    <w:p w14:paraId="4254B975" w14:textId="77777777" w:rsidR="00B10EE0" w:rsidRPr="00A30954" w:rsidRDefault="00B10EE0" w:rsidP="00A30954">
      <w:pPr>
        <w:tabs>
          <w:tab w:val="left" w:pos="567"/>
        </w:tabs>
        <w:autoSpaceDE w:val="0"/>
        <w:autoSpaceDN w:val="0"/>
        <w:adjustRightInd w:val="0"/>
        <w:ind w:firstLine="709"/>
        <w:jc w:val="both"/>
        <w:rPr>
          <w:bCs/>
          <w:iCs/>
        </w:rPr>
      </w:pPr>
      <w:r w:rsidRPr="00A30954">
        <w:rPr>
          <w:bCs/>
          <w:iCs/>
        </w:rPr>
        <w:t>Настоящие Правила не применяются в отношении:</w:t>
      </w:r>
    </w:p>
    <w:p w14:paraId="475B929F" w14:textId="77777777" w:rsidR="00B10EE0" w:rsidRPr="00A30954" w:rsidRDefault="00B10EE0" w:rsidP="00A30954">
      <w:pPr>
        <w:tabs>
          <w:tab w:val="left" w:pos="567"/>
        </w:tabs>
        <w:autoSpaceDE w:val="0"/>
        <w:autoSpaceDN w:val="0"/>
        <w:adjustRightInd w:val="0"/>
        <w:ind w:firstLine="709"/>
        <w:jc w:val="both"/>
        <w:rPr>
          <w:bCs/>
          <w:iCs/>
        </w:rPr>
      </w:pPr>
      <w:r w:rsidRPr="00A30954">
        <w:rPr>
          <w:bCs/>
          <w:iCs/>
        </w:rPr>
        <w:t>а) работ (услуг), за исключением работ (услуг), выполняемых (оказываемых) продавцом в связи с продажей товаров дистанционным способом;</w:t>
      </w:r>
    </w:p>
    <w:p w14:paraId="1F14C4CA" w14:textId="77777777" w:rsidR="00B10EE0" w:rsidRPr="00A30954" w:rsidRDefault="00B10EE0" w:rsidP="00A30954">
      <w:pPr>
        <w:tabs>
          <w:tab w:val="left" w:pos="567"/>
        </w:tabs>
        <w:autoSpaceDE w:val="0"/>
        <w:autoSpaceDN w:val="0"/>
        <w:adjustRightInd w:val="0"/>
        <w:ind w:firstLine="709"/>
        <w:jc w:val="both"/>
        <w:rPr>
          <w:bCs/>
          <w:iCs/>
        </w:rPr>
      </w:pPr>
      <w:r w:rsidRPr="00A30954">
        <w:rPr>
          <w:bCs/>
          <w:iCs/>
        </w:rPr>
        <w:t>б) продажи товаров с использованием автоматов;</w:t>
      </w:r>
    </w:p>
    <w:p w14:paraId="7ACE49DA" w14:textId="77777777" w:rsidR="00B10EE0" w:rsidRPr="00A30954" w:rsidRDefault="00B10EE0" w:rsidP="00A30954">
      <w:pPr>
        <w:tabs>
          <w:tab w:val="left" w:pos="567"/>
        </w:tabs>
        <w:autoSpaceDE w:val="0"/>
        <w:autoSpaceDN w:val="0"/>
        <w:adjustRightInd w:val="0"/>
        <w:ind w:firstLine="709"/>
        <w:jc w:val="both"/>
        <w:rPr>
          <w:b/>
          <w:bCs/>
          <w:i/>
          <w:iCs/>
        </w:rPr>
      </w:pPr>
      <w:r w:rsidRPr="00A30954">
        <w:rPr>
          <w:bCs/>
          <w:iCs/>
        </w:rPr>
        <w:t>в) договоров купли-продажи, заключенных на торгах</w:t>
      </w:r>
      <w:r w:rsidRPr="00A30954">
        <w:rPr>
          <w:b/>
          <w:bCs/>
          <w:i/>
          <w:iCs/>
        </w:rPr>
        <w:t>;</w:t>
      </w:r>
    </w:p>
    <w:p w14:paraId="56F4338B" w14:textId="77777777" w:rsidR="00B10EE0" w:rsidRPr="00A30954" w:rsidRDefault="00B10EE0" w:rsidP="00A30954">
      <w:pPr>
        <w:pStyle w:val="a9"/>
        <w:shd w:val="clear" w:color="auto" w:fill="FFFFFF"/>
        <w:tabs>
          <w:tab w:val="left" w:pos="567"/>
        </w:tabs>
        <w:spacing w:before="0" w:beforeAutospacing="0" w:after="0" w:afterAutospacing="0"/>
        <w:ind w:firstLine="709"/>
        <w:jc w:val="both"/>
        <w:rPr>
          <w:color w:val="000000"/>
        </w:rPr>
      </w:pPr>
      <w:r w:rsidRPr="00A30954">
        <w:rPr>
          <w:color w:val="000000"/>
        </w:rPr>
        <w:t> </w:t>
      </w:r>
      <w:r w:rsidRPr="00A30954">
        <w:rPr>
          <w:b/>
          <w:color w:val="000000"/>
          <w:u w:val="single"/>
        </w:rPr>
        <w:t>Не допускается продажа дистанционным способом</w:t>
      </w:r>
      <w:r w:rsidRPr="00A30954">
        <w:rPr>
          <w:color w:val="000000"/>
        </w:rPr>
        <w:t xml:space="preserve"> алкогольной продукции, а также товаров, свободная реализация которых запрещена или ограничена законодательством Российской Федерации.</w:t>
      </w:r>
    </w:p>
    <w:p w14:paraId="716A455E" w14:textId="77777777" w:rsidR="00B10EE0" w:rsidRPr="00A30954" w:rsidRDefault="00B10EE0" w:rsidP="00A30954">
      <w:pPr>
        <w:tabs>
          <w:tab w:val="left" w:pos="567"/>
        </w:tabs>
        <w:ind w:firstLine="709"/>
        <w:jc w:val="both"/>
        <w:rPr>
          <w:b/>
          <w:color w:val="000000"/>
          <w:u w:val="single"/>
        </w:rPr>
      </w:pPr>
      <w:r w:rsidRPr="00A30954">
        <w:rPr>
          <w:b/>
          <w:color w:val="000000"/>
          <w:u w:val="single"/>
        </w:rPr>
        <w:t>При покупке товара дистанционным способом необходимо знать следующее:</w:t>
      </w:r>
    </w:p>
    <w:p w14:paraId="14F41A3E" w14:textId="77777777" w:rsidR="00B10EE0" w:rsidRPr="00A30954" w:rsidRDefault="00B10EE0" w:rsidP="00A30954">
      <w:pPr>
        <w:tabs>
          <w:tab w:val="left" w:pos="567"/>
        </w:tabs>
        <w:autoSpaceDE w:val="0"/>
        <w:autoSpaceDN w:val="0"/>
        <w:adjustRightInd w:val="0"/>
        <w:ind w:firstLine="709"/>
        <w:jc w:val="both"/>
      </w:pPr>
      <w:r w:rsidRPr="00A30954">
        <w:rPr>
          <w:color w:val="000000"/>
        </w:rPr>
        <w:t>1. </w:t>
      </w:r>
      <w:r w:rsidRPr="00A30954">
        <w:t>До заключения договора розничной купли-продажи (далее - договор) предоставить покупателю информацию:</w:t>
      </w:r>
    </w:p>
    <w:p w14:paraId="739F6FFF" w14:textId="77777777" w:rsidR="00B10EE0" w:rsidRPr="00A30954" w:rsidRDefault="00B10EE0" w:rsidP="00A30954">
      <w:pPr>
        <w:tabs>
          <w:tab w:val="left" w:pos="567"/>
        </w:tabs>
        <w:autoSpaceDE w:val="0"/>
        <w:autoSpaceDN w:val="0"/>
        <w:adjustRightInd w:val="0"/>
        <w:ind w:firstLine="709"/>
        <w:jc w:val="both"/>
      </w:pPr>
      <w:r w:rsidRPr="00A30954">
        <w:t>- об основных потребительских свойствах товара;</w:t>
      </w:r>
    </w:p>
    <w:p w14:paraId="469881AC" w14:textId="77777777" w:rsidR="00B10EE0" w:rsidRPr="00A30954" w:rsidRDefault="00B10EE0" w:rsidP="00A30954">
      <w:pPr>
        <w:tabs>
          <w:tab w:val="left" w:pos="567"/>
        </w:tabs>
        <w:autoSpaceDE w:val="0"/>
        <w:autoSpaceDN w:val="0"/>
        <w:adjustRightInd w:val="0"/>
        <w:ind w:firstLine="709"/>
        <w:jc w:val="both"/>
      </w:pPr>
      <w:r w:rsidRPr="00A30954">
        <w:t>- адресе (месте нахождения) продавца, о месте изготовления товара;</w:t>
      </w:r>
    </w:p>
    <w:p w14:paraId="63B37D06" w14:textId="77777777" w:rsidR="00B10EE0" w:rsidRPr="00A30954" w:rsidRDefault="00B10EE0" w:rsidP="00A30954">
      <w:pPr>
        <w:tabs>
          <w:tab w:val="left" w:pos="567"/>
        </w:tabs>
        <w:autoSpaceDE w:val="0"/>
        <w:autoSpaceDN w:val="0"/>
        <w:adjustRightInd w:val="0"/>
        <w:ind w:firstLine="709"/>
        <w:jc w:val="both"/>
      </w:pPr>
      <w:r w:rsidRPr="00A30954">
        <w:t>- полном фирменном наименовании (наименовании) продавца;</w:t>
      </w:r>
    </w:p>
    <w:p w14:paraId="77D02B57" w14:textId="77777777" w:rsidR="00B10EE0" w:rsidRPr="00A30954" w:rsidRDefault="00B10EE0" w:rsidP="00A30954">
      <w:pPr>
        <w:tabs>
          <w:tab w:val="left" w:pos="567"/>
        </w:tabs>
        <w:autoSpaceDE w:val="0"/>
        <w:autoSpaceDN w:val="0"/>
        <w:adjustRightInd w:val="0"/>
        <w:ind w:firstLine="709"/>
        <w:jc w:val="both"/>
      </w:pPr>
      <w:r w:rsidRPr="00A30954">
        <w:t>- о цене и об условиях приобретения товара;</w:t>
      </w:r>
    </w:p>
    <w:p w14:paraId="081B927C" w14:textId="77777777" w:rsidR="00B10EE0" w:rsidRPr="00A30954" w:rsidRDefault="00B10EE0" w:rsidP="00A30954">
      <w:pPr>
        <w:tabs>
          <w:tab w:val="left" w:pos="567"/>
        </w:tabs>
        <w:autoSpaceDE w:val="0"/>
        <w:autoSpaceDN w:val="0"/>
        <w:adjustRightInd w:val="0"/>
        <w:ind w:firstLine="709"/>
        <w:jc w:val="both"/>
      </w:pPr>
      <w:r w:rsidRPr="00A30954">
        <w:t>- о его доставке, сроке службы, сроке годности и гарантийном сроке;</w:t>
      </w:r>
    </w:p>
    <w:p w14:paraId="24CF457D" w14:textId="77777777" w:rsidR="00B10EE0" w:rsidRPr="00A30954" w:rsidRDefault="00B10EE0" w:rsidP="00A30954">
      <w:pPr>
        <w:tabs>
          <w:tab w:val="left" w:pos="567"/>
        </w:tabs>
        <w:autoSpaceDE w:val="0"/>
        <w:autoSpaceDN w:val="0"/>
        <w:adjustRightInd w:val="0"/>
        <w:ind w:firstLine="709"/>
        <w:jc w:val="both"/>
      </w:pPr>
      <w:r w:rsidRPr="00A30954">
        <w:t>- о порядке оплаты товара, а также о сроке, в течение которого действует предложение о заключении договора.</w:t>
      </w:r>
    </w:p>
    <w:p w14:paraId="3EA986DB" w14:textId="77777777" w:rsidR="00B10EE0" w:rsidRPr="00A30954" w:rsidRDefault="00B10EE0" w:rsidP="00A30954">
      <w:pPr>
        <w:tabs>
          <w:tab w:val="left" w:pos="567"/>
        </w:tabs>
        <w:ind w:firstLine="709"/>
        <w:jc w:val="both"/>
        <w:rPr>
          <w:color w:val="000000"/>
        </w:rPr>
      </w:pPr>
      <w:r w:rsidRPr="00A30954">
        <w:rPr>
          <w:color w:val="000000"/>
        </w:rPr>
        <w:t>2. </w:t>
      </w:r>
      <w:r w:rsidR="000572AB" w:rsidRPr="00A30954">
        <w:rPr>
          <w:color w:val="000000"/>
        </w:rPr>
        <w:t>При передаче</w:t>
      </w:r>
      <w:r w:rsidRPr="00A30954">
        <w:rPr>
          <w:color w:val="000000"/>
        </w:rPr>
        <w:t xml:space="preserve"> заказанного товара потребителю необходимо изучить информацию о товаре и изготовителе, которая должна содержать:</w:t>
      </w:r>
    </w:p>
    <w:p w14:paraId="08A74D1D" w14:textId="77777777" w:rsidR="00B10EE0" w:rsidRPr="00A30954" w:rsidRDefault="00B10EE0" w:rsidP="00F66F8C">
      <w:pPr>
        <w:pStyle w:val="ac"/>
        <w:numPr>
          <w:ilvl w:val="0"/>
          <w:numId w:val="54"/>
        </w:numPr>
        <w:tabs>
          <w:tab w:val="clear" w:pos="720"/>
          <w:tab w:val="left" w:pos="567"/>
          <w:tab w:val="num" w:pos="993"/>
        </w:tabs>
        <w:autoSpaceDE w:val="0"/>
        <w:autoSpaceDN w:val="0"/>
        <w:adjustRightInd w:val="0"/>
        <w:ind w:left="0" w:firstLine="709"/>
        <w:jc w:val="both"/>
      </w:pPr>
      <w:r w:rsidRPr="00A30954">
        <w:lastRenderedPageBreak/>
        <w:t>наименование технического регламента или иное обозначение, установленное законодательством Российской Федерации о техническом регулировании и свидетельствующее об обязательном подтверждении соответствия товара;</w:t>
      </w:r>
    </w:p>
    <w:p w14:paraId="154604F0" w14:textId="77777777" w:rsidR="00B10EE0" w:rsidRPr="00A30954" w:rsidRDefault="00B10EE0" w:rsidP="00F66F8C">
      <w:pPr>
        <w:numPr>
          <w:ilvl w:val="0"/>
          <w:numId w:val="54"/>
        </w:numPr>
        <w:tabs>
          <w:tab w:val="clear" w:pos="720"/>
          <w:tab w:val="left" w:pos="567"/>
          <w:tab w:val="num" w:pos="993"/>
        </w:tabs>
        <w:ind w:left="0" w:firstLine="709"/>
        <w:jc w:val="both"/>
        <w:rPr>
          <w:color w:val="000000"/>
        </w:rPr>
      </w:pPr>
      <w:r w:rsidRPr="00A30954">
        <w:rPr>
          <w:color w:val="000000"/>
        </w:rPr>
        <w:t xml:space="preserve">сведения об основных потребительских свойствах товара; </w:t>
      </w:r>
    </w:p>
    <w:p w14:paraId="3A3835E4" w14:textId="77777777" w:rsidR="00B10EE0" w:rsidRPr="00A30954" w:rsidRDefault="00B10EE0" w:rsidP="00F66F8C">
      <w:pPr>
        <w:numPr>
          <w:ilvl w:val="0"/>
          <w:numId w:val="54"/>
        </w:numPr>
        <w:tabs>
          <w:tab w:val="clear" w:pos="720"/>
          <w:tab w:val="left" w:pos="567"/>
          <w:tab w:val="num" w:pos="993"/>
        </w:tabs>
        <w:ind w:left="0" w:firstLine="709"/>
        <w:jc w:val="both"/>
        <w:rPr>
          <w:color w:val="000000"/>
        </w:rPr>
      </w:pPr>
      <w:r w:rsidRPr="00A30954">
        <w:rPr>
          <w:color w:val="000000"/>
        </w:rPr>
        <w:t>цену, порядок и условия оплаты товара;</w:t>
      </w:r>
    </w:p>
    <w:p w14:paraId="19784957" w14:textId="77777777" w:rsidR="00B10EE0" w:rsidRPr="00A30954" w:rsidRDefault="00B10EE0" w:rsidP="00F66F8C">
      <w:pPr>
        <w:numPr>
          <w:ilvl w:val="0"/>
          <w:numId w:val="54"/>
        </w:numPr>
        <w:tabs>
          <w:tab w:val="clear" w:pos="720"/>
          <w:tab w:val="left" w:pos="567"/>
          <w:tab w:val="num" w:pos="993"/>
        </w:tabs>
        <w:ind w:left="0" w:firstLine="709"/>
        <w:jc w:val="both"/>
        <w:rPr>
          <w:color w:val="000000"/>
        </w:rPr>
      </w:pPr>
      <w:r w:rsidRPr="00A30954">
        <w:rPr>
          <w:color w:val="000000"/>
        </w:rPr>
        <w:t xml:space="preserve">сведения о гарантийном сроке, если он установлен; </w:t>
      </w:r>
    </w:p>
    <w:p w14:paraId="36A25C75" w14:textId="77777777" w:rsidR="00B10EE0" w:rsidRPr="00A30954" w:rsidRDefault="00B10EE0" w:rsidP="00F66F8C">
      <w:pPr>
        <w:numPr>
          <w:ilvl w:val="0"/>
          <w:numId w:val="54"/>
        </w:numPr>
        <w:tabs>
          <w:tab w:val="clear" w:pos="720"/>
          <w:tab w:val="left" w:pos="567"/>
          <w:tab w:val="num" w:pos="993"/>
        </w:tabs>
        <w:ind w:left="0" w:firstLine="709"/>
        <w:jc w:val="both"/>
        <w:rPr>
          <w:color w:val="000000"/>
        </w:rPr>
      </w:pPr>
      <w:r w:rsidRPr="00A30954">
        <w:rPr>
          <w:color w:val="000000"/>
        </w:rPr>
        <w:t xml:space="preserve">правила и условия эффективного и безопасного использования товаров; </w:t>
      </w:r>
    </w:p>
    <w:p w14:paraId="0DC1C3C8" w14:textId="77777777" w:rsidR="00B10EE0" w:rsidRPr="00A30954" w:rsidRDefault="00B10EE0" w:rsidP="00F66F8C">
      <w:pPr>
        <w:numPr>
          <w:ilvl w:val="0"/>
          <w:numId w:val="54"/>
        </w:numPr>
        <w:tabs>
          <w:tab w:val="clear" w:pos="720"/>
          <w:tab w:val="left" w:pos="567"/>
          <w:tab w:val="num" w:pos="993"/>
        </w:tabs>
        <w:ind w:left="0" w:firstLine="709"/>
        <w:jc w:val="both"/>
        <w:rPr>
          <w:color w:val="000000"/>
        </w:rPr>
      </w:pPr>
      <w:r w:rsidRPr="00A30954">
        <w:rPr>
          <w:color w:val="000000"/>
        </w:rPr>
        <w:t xml:space="preserve">сведения о сроке службы или сроке годности товаров, а также сведения о необходимых действиях потребителя по истечении указанных сроков и возможных последствиях при невыполнении таких действий, если товары по истечении указанных сроков представляют опасность для жизни, здоровья и имущества покупателя или становятся непригодными для использования по назначению; </w:t>
      </w:r>
    </w:p>
    <w:p w14:paraId="5D8089E0" w14:textId="77777777" w:rsidR="00B10EE0" w:rsidRPr="00A30954" w:rsidRDefault="00B10EE0" w:rsidP="00F66F8C">
      <w:pPr>
        <w:numPr>
          <w:ilvl w:val="0"/>
          <w:numId w:val="54"/>
        </w:numPr>
        <w:tabs>
          <w:tab w:val="clear" w:pos="720"/>
          <w:tab w:val="left" w:pos="567"/>
          <w:tab w:val="num" w:pos="993"/>
        </w:tabs>
        <w:ind w:left="0" w:firstLine="709"/>
        <w:jc w:val="both"/>
        <w:rPr>
          <w:color w:val="000000"/>
        </w:rPr>
      </w:pPr>
      <w:r w:rsidRPr="00A30954">
        <w:rPr>
          <w:color w:val="000000"/>
        </w:rPr>
        <w:t xml:space="preserve">адрес (место нахождения), полное фирменное наименование (наименование) продавца; </w:t>
      </w:r>
    </w:p>
    <w:p w14:paraId="27363563" w14:textId="77777777" w:rsidR="00B10EE0" w:rsidRPr="00A30954" w:rsidRDefault="00B10EE0" w:rsidP="00F66F8C">
      <w:pPr>
        <w:numPr>
          <w:ilvl w:val="0"/>
          <w:numId w:val="54"/>
        </w:numPr>
        <w:tabs>
          <w:tab w:val="clear" w:pos="720"/>
          <w:tab w:val="left" w:pos="567"/>
          <w:tab w:val="num" w:pos="993"/>
        </w:tabs>
        <w:ind w:left="0" w:firstLine="709"/>
        <w:jc w:val="both"/>
        <w:rPr>
          <w:color w:val="000000"/>
        </w:rPr>
      </w:pPr>
      <w:r w:rsidRPr="00A30954">
        <w:rPr>
          <w:color w:val="000000"/>
        </w:rPr>
        <w:t xml:space="preserve">сведения об обязательном подтверждении соответствия товаров обязательным требованиям, обеспечивающим их безопасность для жизни, здоровья покупателя, окружающей среды и предотвращение причинения вреда имуществу покупателя в соответствии с законодательством РФ; </w:t>
      </w:r>
    </w:p>
    <w:p w14:paraId="65AAD6BA" w14:textId="77777777" w:rsidR="00B10EE0" w:rsidRPr="00A30954" w:rsidRDefault="00B10EE0" w:rsidP="00F66F8C">
      <w:pPr>
        <w:numPr>
          <w:ilvl w:val="0"/>
          <w:numId w:val="54"/>
        </w:numPr>
        <w:tabs>
          <w:tab w:val="clear" w:pos="720"/>
          <w:tab w:val="left" w:pos="567"/>
          <w:tab w:val="num" w:pos="993"/>
        </w:tabs>
        <w:ind w:left="0" w:firstLine="709"/>
        <w:jc w:val="both"/>
        <w:rPr>
          <w:color w:val="000000"/>
        </w:rPr>
      </w:pPr>
      <w:r w:rsidRPr="00A30954">
        <w:rPr>
          <w:color w:val="000000"/>
        </w:rPr>
        <w:t>сведения о правилах продажи;</w:t>
      </w:r>
    </w:p>
    <w:p w14:paraId="65FC8D83" w14:textId="77777777" w:rsidR="00B10EE0" w:rsidRPr="00A30954" w:rsidRDefault="00B10EE0" w:rsidP="00F66F8C">
      <w:pPr>
        <w:numPr>
          <w:ilvl w:val="0"/>
          <w:numId w:val="54"/>
        </w:numPr>
        <w:tabs>
          <w:tab w:val="clear" w:pos="720"/>
          <w:tab w:val="left" w:pos="567"/>
          <w:tab w:val="num" w:pos="993"/>
        </w:tabs>
        <w:ind w:left="0" w:firstLine="709"/>
        <w:jc w:val="both"/>
        <w:rPr>
          <w:color w:val="000000"/>
        </w:rPr>
      </w:pPr>
      <w:r w:rsidRPr="00A30954">
        <w:rPr>
          <w:color w:val="000000"/>
        </w:rPr>
        <w:t xml:space="preserve"> информацию о порядке и сроках возврата товара;</w:t>
      </w:r>
    </w:p>
    <w:p w14:paraId="24CDC2AB" w14:textId="77777777" w:rsidR="00B10EE0" w:rsidRPr="00A30954" w:rsidRDefault="00B10EE0" w:rsidP="00F66F8C">
      <w:pPr>
        <w:pStyle w:val="ac"/>
        <w:numPr>
          <w:ilvl w:val="0"/>
          <w:numId w:val="54"/>
        </w:numPr>
        <w:tabs>
          <w:tab w:val="clear" w:pos="720"/>
          <w:tab w:val="left" w:pos="567"/>
          <w:tab w:val="num" w:pos="993"/>
        </w:tabs>
        <w:autoSpaceDE w:val="0"/>
        <w:autoSpaceDN w:val="0"/>
        <w:adjustRightInd w:val="0"/>
        <w:ind w:left="0" w:firstLine="709"/>
        <w:jc w:val="both"/>
      </w:pPr>
      <w:r w:rsidRPr="00A30954">
        <w:t>информация об энергетической эффективности товаров, в отношении которых требование о наличии такой информации определено в соответствии с законодательством Российской Федерации об энергосбережении и о повышении энергетической эффективности;</w:t>
      </w:r>
    </w:p>
    <w:p w14:paraId="04B1D911" w14:textId="77777777" w:rsidR="00B10EE0" w:rsidRPr="00A30954" w:rsidRDefault="00B10EE0" w:rsidP="00F66F8C">
      <w:pPr>
        <w:pStyle w:val="ac"/>
        <w:numPr>
          <w:ilvl w:val="0"/>
          <w:numId w:val="54"/>
        </w:numPr>
        <w:tabs>
          <w:tab w:val="clear" w:pos="720"/>
          <w:tab w:val="left" w:pos="567"/>
          <w:tab w:val="num" w:pos="993"/>
        </w:tabs>
        <w:autoSpaceDE w:val="0"/>
        <w:autoSpaceDN w:val="0"/>
        <w:adjustRightInd w:val="0"/>
        <w:ind w:left="0" w:firstLine="709"/>
        <w:jc w:val="both"/>
      </w:pPr>
      <w:r w:rsidRPr="00A30954">
        <w:t>сведения о конкретном лице, которое будет выполнять работу (оказывать услугу), и информация о нем, если это имеет значение исходя из характера работы (услуги);</w:t>
      </w:r>
    </w:p>
    <w:p w14:paraId="35E10478" w14:textId="77777777" w:rsidR="00B10EE0" w:rsidRPr="00A30954" w:rsidRDefault="00B10EE0" w:rsidP="00A30954">
      <w:pPr>
        <w:tabs>
          <w:tab w:val="left" w:pos="567"/>
        </w:tabs>
        <w:ind w:firstLine="709"/>
        <w:jc w:val="both"/>
        <w:rPr>
          <w:color w:val="000000"/>
        </w:rPr>
      </w:pPr>
      <w:r w:rsidRPr="00A30954">
        <w:rPr>
          <w:color w:val="000000"/>
        </w:rPr>
        <w:t>Указанная информация должна быть в момент доставки товара доведена до сведения покупателя в письменной форме (для импортных товаров - на русском языке).</w:t>
      </w:r>
    </w:p>
    <w:p w14:paraId="14753847" w14:textId="77777777" w:rsidR="00B10EE0" w:rsidRPr="00A30954" w:rsidRDefault="00B10EE0" w:rsidP="00A30954">
      <w:pPr>
        <w:tabs>
          <w:tab w:val="left" w:pos="567"/>
        </w:tabs>
        <w:ind w:firstLine="709"/>
        <w:jc w:val="both"/>
        <w:rPr>
          <w:color w:val="000000"/>
        </w:rPr>
      </w:pPr>
      <w:r w:rsidRPr="00A30954">
        <w:rPr>
          <w:color w:val="000000"/>
        </w:rPr>
        <w:t>При приеме товара необходимо проверить целостность, комплектность товара, соответствие доставленного товара заказанному, наличие принадлежностей к товару и документации к товару и прочие характеристики доставленной вещи.</w:t>
      </w:r>
    </w:p>
    <w:p w14:paraId="6FFCB69C" w14:textId="77777777" w:rsidR="00B10EE0" w:rsidRPr="00A30954" w:rsidRDefault="00B10EE0" w:rsidP="00A30954">
      <w:pPr>
        <w:tabs>
          <w:tab w:val="left" w:pos="567"/>
        </w:tabs>
        <w:autoSpaceDE w:val="0"/>
        <w:autoSpaceDN w:val="0"/>
        <w:adjustRightInd w:val="0"/>
        <w:ind w:firstLine="709"/>
        <w:jc w:val="both"/>
        <w:rPr>
          <w:color w:val="000000"/>
        </w:rPr>
      </w:pPr>
      <w:r w:rsidRPr="00A30954">
        <w:rPr>
          <w:color w:val="000000"/>
        </w:rPr>
        <w:t>Информация о товарах доводится до сведения покупателя в технической документации, прилагаемой к товарам, на этикетках, путем нанесения маркировки</w:t>
      </w:r>
      <w:r w:rsidRPr="00A30954">
        <w:t xml:space="preserve"> на электронных носителях, прикладываемых к товару, в самом товаре (на электронной плате внутри товара в разделе меню), на таре, упаковке, ярлыке,</w:t>
      </w:r>
      <w:r w:rsidRPr="00A30954">
        <w:rPr>
          <w:color w:val="000000"/>
        </w:rPr>
        <w:t xml:space="preserve"> или иным способом, принятым для отдельных видов товаров.</w:t>
      </w:r>
    </w:p>
    <w:p w14:paraId="4CF66F10" w14:textId="77777777" w:rsidR="00B10EE0" w:rsidRPr="00A30954" w:rsidRDefault="00B10EE0" w:rsidP="00A30954">
      <w:pPr>
        <w:tabs>
          <w:tab w:val="left" w:pos="567"/>
        </w:tabs>
        <w:ind w:firstLine="709"/>
        <w:jc w:val="both"/>
        <w:rPr>
          <w:color w:val="000000"/>
        </w:rPr>
      </w:pPr>
      <w:r w:rsidRPr="00A30954">
        <w:rPr>
          <w:b/>
          <w:color w:val="000000"/>
          <w:u w:val="single"/>
        </w:rPr>
        <w:t>Продавец обязан</w:t>
      </w:r>
      <w:r w:rsidRPr="00A30954">
        <w:rPr>
          <w:color w:val="000000"/>
        </w:rPr>
        <w:t xml:space="preserve"> передать товар покупателю в порядке и сроки, установленные договором.</w:t>
      </w:r>
    </w:p>
    <w:p w14:paraId="250FA456" w14:textId="77777777" w:rsidR="00B10EE0" w:rsidRPr="00A30954" w:rsidRDefault="00B10EE0" w:rsidP="00A30954">
      <w:pPr>
        <w:tabs>
          <w:tab w:val="left" w:pos="567"/>
        </w:tabs>
        <w:ind w:firstLine="709"/>
        <w:jc w:val="both"/>
        <w:rPr>
          <w:color w:val="000000"/>
        </w:rPr>
      </w:pPr>
      <w:r w:rsidRPr="00A30954">
        <w:rPr>
          <w:b/>
          <w:color w:val="000000"/>
        </w:rPr>
        <w:t>Если в договоре срок доставки не определён</w:t>
      </w:r>
      <w:r w:rsidRPr="00A30954">
        <w:rPr>
          <w:color w:val="000000"/>
        </w:rPr>
        <w:t xml:space="preserve"> и отсутствуют возможности определить этот срок, товар передаётся продавцом покупателю в разумный срок. Обязательства, не исполненные в разумный срок, продавец должен выполнить в семидневный срок со дня предъявления покупателем требования об его исполнении. За нарушение сроков доставки продавец несёт ответственность в соответствии с гражданским законодательством РФ.</w:t>
      </w:r>
    </w:p>
    <w:p w14:paraId="642043D1" w14:textId="77777777" w:rsidR="00B10EE0" w:rsidRPr="00A30954" w:rsidRDefault="00B10EE0" w:rsidP="00A30954">
      <w:pPr>
        <w:tabs>
          <w:tab w:val="left" w:pos="567"/>
        </w:tabs>
        <w:ind w:firstLine="709"/>
        <w:jc w:val="both"/>
        <w:rPr>
          <w:color w:val="000000"/>
        </w:rPr>
      </w:pPr>
      <w:r w:rsidRPr="00A30954">
        <w:rPr>
          <w:color w:val="000000"/>
        </w:rPr>
        <w:t>В случае, если доставка товара произведена в установленные договором сроки, но товар не был передан покупателю по его вине, последующая доставка производится в новые сроки, согласованные продавцом, после повторной оплаты покупателем стоимости услуг по доставке товара.</w:t>
      </w:r>
    </w:p>
    <w:p w14:paraId="44D69B31" w14:textId="77777777" w:rsidR="00B10EE0" w:rsidRPr="00A30954" w:rsidRDefault="00B10EE0" w:rsidP="00A30954">
      <w:pPr>
        <w:tabs>
          <w:tab w:val="left" w:pos="567"/>
        </w:tabs>
        <w:ind w:firstLine="709"/>
        <w:jc w:val="both"/>
        <w:rPr>
          <w:color w:val="000000"/>
        </w:rPr>
      </w:pPr>
      <w:r w:rsidRPr="00A30954">
        <w:rPr>
          <w:b/>
          <w:color w:val="000000"/>
        </w:rPr>
        <w:t xml:space="preserve">Если товар был оплачен предварительно, но не доставлен в срок по вине продавца, </w:t>
      </w:r>
      <w:r w:rsidRPr="00A30954">
        <w:rPr>
          <w:color w:val="000000"/>
        </w:rPr>
        <w:t>ответственность за нарушение срока передачи товара продавец будет нести в соответствии со ст. 23.1 Закона «О защите прав потребителей», а именно:</w:t>
      </w:r>
    </w:p>
    <w:p w14:paraId="780C80B6" w14:textId="77777777" w:rsidR="00B10EE0" w:rsidRPr="00A30954" w:rsidRDefault="00B10EE0" w:rsidP="00A30954">
      <w:pPr>
        <w:tabs>
          <w:tab w:val="left" w:pos="567"/>
        </w:tabs>
        <w:ind w:firstLine="709"/>
        <w:jc w:val="both"/>
        <w:rPr>
          <w:color w:val="000000"/>
        </w:rPr>
      </w:pPr>
      <w:r w:rsidRPr="00A30954">
        <w:rPr>
          <w:color w:val="000000"/>
        </w:rPr>
        <w:lastRenderedPageBreak/>
        <w:t xml:space="preserve">- в случае </w:t>
      </w:r>
      <w:proofErr w:type="gramStart"/>
      <w:r w:rsidRPr="00A30954">
        <w:rPr>
          <w:color w:val="000000"/>
        </w:rPr>
        <w:t>нарушения</w:t>
      </w:r>
      <w:proofErr w:type="gramEnd"/>
      <w:r w:rsidRPr="00A30954">
        <w:rPr>
          <w:color w:val="000000"/>
        </w:rPr>
        <w:t xml:space="preserve"> установленного договором купли-продажи срока передачи предварительно оплаченного товара потребителю продавец уплачивает ему за каждый день просрочки неустойку (пени) в размере половины процента суммы предварительной оплаты товара. Неустойка (пени) взыскивается со дня, когда по договору купли-продажи передача товара потребителю должна была быть осуществлена, до дня передачи товара потребителю или до дня удовлетворения требования потребителя о возврате ему предварительно уплаченной им суммы. Однако, сумма взысканной потребителем неустойки (пени) не может превышать сумму предварительной оплаты товара.</w:t>
      </w:r>
    </w:p>
    <w:p w14:paraId="12B2C520" w14:textId="77777777" w:rsidR="00B10EE0" w:rsidRPr="00A30954" w:rsidRDefault="00B10EE0" w:rsidP="00A30954">
      <w:pPr>
        <w:tabs>
          <w:tab w:val="left" w:pos="567"/>
        </w:tabs>
        <w:ind w:firstLine="709"/>
        <w:jc w:val="both"/>
        <w:rPr>
          <w:color w:val="000000"/>
        </w:rPr>
      </w:pPr>
      <w:r w:rsidRPr="00A30954">
        <w:rPr>
          <w:color w:val="000000"/>
        </w:rPr>
        <w:t>Продавец не вправе предлагать потребителю товары, не указанные в первоначальном предложении товаров к продаже, а также требовать их оплаты.</w:t>
      </w:r>
    </w:p>
    <w:p w14:paraId="6F410B9A" w14:textId="77777777" w:rsidR="00B10EE0" w:rsidRPr="00A30954" w:rsidRDefault="00B10EE0" w:rsidP="00A30954">
      <w:pPr>
        <w:tabs>
          <w:tab w:val="left" w:pos="567"/>
        </w:tabs>
        <w:ind w:firstLine="709"/>
        <w:jc w:val="both"/>
        <w:rPr>
          <w:color w:val="000000"/>
        </w:rPr>
      </w:pPr>
      <w:r w:rsidRPr="00A30954">
        <w:rPr>
          <w:b/>
          <w:bCs/>
          <w:color w:val="000000"/>
        </w:rPr>
        <w:t>Основания возврата товара, приобретенного дистанционным способом</w:t>
      </w:r>
    </w:p>
    <w:p w14:paraId="2D670EE1" w14:textId="77777777" w:rsidR="00B10EE0" w:rsidRPr="00A30954" w:rsidRDefault="00B10EE0" w:rsidP="00A30954">
      <w:pPr>
        <w:tabs>
          <w:tab w:val="left" w:pos="567"/>
        </w:tabs>
        <w:ind w:firstLine="709"/>
        <w:jc w:val="both"/>
        <w:rPr>
          <w:color w:val="000000"/>
        </w:rPr>
      </w:pPr>
      <w:r w:rsidRPr="00A30954">
        <w:rPr>
          <w:color w:val="000000"/>
        </w:rPr>
        <w:t xml:space="preserve">Возврат товара продавцу, производящему торговлю </w:t>
      </w:r>
      <w:proofErr w:type="gramStart"/>
      <w:r w:rsidRPr="00A30954">
        <w:rPr>
          <w:color w:val="000000"/>
        </w:rPr>
        <w:t>дистанционным способом</w:t>
      </w:r>
      <w:proofErr w:type="gramEnd"/>
      <w:r w:rsidRPr="00A30954">
        <w:rPr>
          <w:color w:val="000000"/>
        </w:rPr>
        <w:t xml:space="preserve"> может иметь место в следующих случаях:</w:t>
      </w:r>
    </w:p>
    <w:p w14:paraId="65B291FF" w14:textId="77777777" w:rsidR="00B10EE0" w:rsidRPr="00A30954" w:rsidRDefault="00B10EE0" w:rsidP="00A30954">
      <w:pPr>
        <w:tabs>
          <w:tab w:val="left" w:pos="567"/>
        </w:tabs>
        <w:autoSpaceDE w:val="0"/>
        <w:autoSpaceDN w:val="0"/>
        <w:adjustRightInd w:val="0"/>
        <w:ind w:firstLine="709"/>
        <w:jc w:val="both"/>
      </w:pPr>
      <w:r w:rsidRPr="00A30954">
        <w:t>- покупатель вправе отказаться от товара в любое время до его передачи, а после передачи товара - в течение 7 дней.</w:t>
      </w:r>
    </w:p>
    <w:p w14:paraId="0E97CFB0" w14:textId="77777777" w:rsidR="00B10EE0" w:rsidRPr="00A30954" w:rsidRDefault="00B10EE0" w:rsidP="00A30954">
      <w:pPr>
        <w:tabs>
          <w:tab w:val="left" w:pos="567"/>
        </w:tabs>
        <w:ind w:firstLine="709"/>
        <w:jc w:val="both"/>
        <w:rPr>
          <w:bCs/>
          <w:color w:val="000000"/>
        </w:rPr>
      </w:pPr>
      <w:r w:rsidRPr="00A30954">
        <w:rPr>
          <w:b/>
          <w:bCs/>
          <w:i/>
          <w:iCs/>
          <w:color w:val="000000"/>
        </w:rPr>
        <w:t xml:space="preserve">- </w:t>
      </w:r>
      <w:r w:rsidRPr="00A30954">
        <w:rPr>
          <w:bCs/>
          <w:iCs/>
          <w:color w:val="000000"/>
        </w:rPr>
        <w:t>по причине получения товара ненадлежащего качества, наличия в товаре недостатков</w:t>
      </w:r>
      <w:r w:rsidRPr="00A30954">
        <w:rPr>
          <w:bCs/>
          <w:color w:val="000000"/>
        </w:rPr>
        <w:t>;</w:t>
      </w:r>
    </w:p>
    <w:p w14:paraId="71074390" w14:textId="77777777" w:rsidR="00B10EE0" w:rsidRPr="00A30954" w:rsidRDefault="00B10EE0" w:rsidP="00A30954">
      <w:pPr>
        <w:tabs>
          <w:tab w:val="left" w:pos="567"/>
        </w:tabs>
        <w:ind w:firstLine="709"/>
        <w:jc w:val="both"/>
        <w:rPr>
          <w:color w:val="000000"/>
        </w:rPr>
      </w:pPr>
      <w:r w:rsidRPr="00A30954">
        <w:rPr>
          <w:bCs/>
          <w:color w:val="000000"/>
        </w:rPr>
        <w:t xml:space="preserve">- </w:t>
      </w:r>
      <w:r w:rsidRPr="00A30954">
        <w:rPr>
          <w:color w:val="000000"/>
        </w:rPr>
        <w:t>если информация о порядке и сроках возврата товара надлежащего качества не была предоставлена в письменной форме в момент доставки товара, покупатель вправе отказаться от товара в течение трех месяцев с момента передачи товара.</w:t>
      </w:r>
    </w:p>
    <w:p w14:paraId="3EB7E718" w14:textId="77777777" w:rsidR="00B10EE0" w:rsidRPr="00A30954" w:rsidRDefault="00B10EE0" w:rsidP="00A30954">
      <w:pPr>
        <w:tabs>
          <w:tab w:val="left" w:pos="567"/>
        </w:tabs>
        <w:ind w:firstLine="709"/>
        <w:jc w:val="both"/>
        <w:rPr>
          <w:color w:val="000000"/>
        </w:rPr>
      </w:pPr>
      <w:r w:rsidRPr="00A30954">
        <w:rPr>
          <w:color w:val="000000"/>
        </w:rPr>
        <w:t>В соответствии с п.28 п.29 Правил продажи товаров дистанционным способом закреплено право покупателя в случае получения товара ненадлежащего качества на:</w:t>
      </w:r>
    </w:p>
    <w:p w14:paraId="30296042" w14:textId="77777777" w:rsidR="00B10EE0" w:rsidRPr="00A30954" w:rsidRDefault="00B10EE0" w:rsidP="00A30954">
      <w:pPr>
        <w:tabs>
          <w:tab w:val="left" w:pos="567"/>
        </w:tabs>
        <w:ind w:firstLine="567"/>
        <w:jc w:val="both"/>
      </w:pPr>
      <w:r w:rsidRPr="00A30954">
        <w:rPr>
          <w:color w:val="000000"/>
        </w:rPr>
        <w:t xml:space="preserve"> </w:t>
      </w:r>
      <w:r w:rsidRPr="00A30954">
        <w:t xml:space="preserve">а) безвозмездного устранения недостатков товара или возмещения расходов на </w:t>
      </w:r>
      <w:r w:rsidR="00823899" w:rsidRPr="00A30954">
        <w:t>их исправление</w:t>
      </w:r>
      <w:r w:rsidRPr="00A30954">
        <w:t xml:space="preserve"> покупателем или третьим лицом;</w:t>
      </w:r>
    </w:p>
    <w:p w14:paraId="3E5E83F7" w14:textId="77777777" w:rsidR="00B10EE0" w:rsidRPr="00A30954" w:rsidRDefault="00B10EE0" w:rsidP="00A30954">
      <w:pPr>
        <w:tabs>
          <w:tab w:val="left" w:pos="567"/>
        </w:tabs>
        <w:autoSpaceDE w:val="0"/>
        <w:autoSpaceDN w:val="0"/>
        <w:adjustRightInd w:val="0"/>
        <w:ind w:firstLine="709"/>
        <w:jc w:val="both"/>
      </w:pPr>
      <w:r w:rsidRPr="00A30954">
        <w:t>б) соразмерного уменьшения покупной цены;</w:t>
      </w:r>
    </w:p>
    <w:p w14:paraId="4AF97937" w14:textId="77777777" w:rsidR="00B10EE0" w:rsidRPr="00A30954" w:rsidRDefault="00B10EE0" w:rsidP="00A30954">
      <w:pPr>
        <w:tabs>
          <w:tab w:val="left" w:pos="567"/>
        </w:tabs>
        <w:autoSpaceDE w:val="0"/>
        <w:autoSpaceDN w:val="0"/>
        <w:adjustRightInd w:val="0"/>
        <w:ind w:firstLine="709"/>
        <w:jc w:val="both"/>
      </w:pPr>
      <w:r w:rsidRPr="00A30954">
        <w:t>в) замены на товар аналогичной марки (модели, артикула) или на такой же товар другой марки (модели, артикула) с соответствующим перерасчетом покупной цены. При этом в отношении технически сложных и дорогостоящих товаров эти требования покупателя подлежат удовлетворению в случае обнаружения существенных недостатков.</w:t>
      </w:r>
    </w:p>
    <w:p w14:paraId="5FAC0EB1" w14:textId="77777777" w:rsidR="00B10EE0" w:rsidRPr="00A30954" w:rsidRDefault="00B10EE0" w:rsidP="00A30954">
      <w:pPr>
        <w:tabs>
          <w:tab w:val="left" w:pos="567"/>
        </w:tabs>
        <w:ind w:firstLine="709"/>
        <w:jc w:val="both"/>
        <w:rPr>
          <w:color w:val="000000"/>
        </w:rPr>
      </w:pPr>
      <w:r w:rsidRPr="00A30954">
        <w:rPr>
          <w:color w:val="000000"/>
        </w:rPr>
        <w:t xml:space="preserve"> Покупатель вправе также потребовать полного возмещения убытков, причиненных ему вследствие продажи товара ненадлежащего качества. Убытки возмещаются в сроки, установленные Законом РФ «О защите прав потребителей». Данный срок не может превышать </w:t>
      </w:r>
      <w:r w:rsidRPr="00A30954">
        <w:rPr>
          <w:color w:val="000000"/>
          <w:u w:val="single"/>
        </w:rPr>
        <w:t>десяти дней</w:t>
      </w:r>
      <w:r w:rsidRPr="00A30954">
        <w:rPr>
          <w:color w:val="000000"/>
        </w:rPr>
        <w:t xml:space="preserve"> со дня предъявления покупателем соответствующего требования продавцу.</w:t>
      </w:r>
    </w:p>
    <w:p w14:paraId="66BC82BA" w14:textId="77777777" w:rsidR="00B10EE0" w:rsidRPr="00A30954" w:rsidRDefault="00B10EE0" w:rsidP="00A30954">
      <w:pPr>
        <w:tabs>
          <w:tab w:val="left" w:pos="567"/>
        </w:tabs>
        <w:ind w:firstLine="709"/>
        <w:jc w:val="both"/>
        <w:rPr>
          <w:color w:val="000000"/>
        </w:rPr>
      </w:pPr>
      <w:r w:rsidRPr="00A30954">
        <w:rPr>
          <w:bCs/>
          <w:iCs/>
          <w:color w:val="000000"/>
          <w:u w:val="single"/>
        </w:rPr>
        <w:t xml:space="preserve"> При отказе от товара надлежащего качества</w:t>
      </w:r>
      <w:r w:rsidRPr="00A30954">
        <w:rPr>
          <w:b/>
          <w:bCs/>
          <w:i/>
          <w:iCs/>
          <w:color w:val="000000"/>
        </w:rPr>
        <w:t xml:space="preserve"> </w:t>
      </w:r>
      <w:r w:rsidRPr="00A30954">
        <w:rPr>
          <w:color w:val="000000"/>
        </w:rPr>
        <w:t>Возврат товара надлежащего качества возможен в случае, если сохранены его товарный вид, потребительские свойства, а также документ, подтверждающий факт и условия покупки указанного товара. Однако отсутствие у покупателя указанного документа не лишает его возможности ссылаться на другие доказательства приобретения товара у данного продавца.</w:t>
      </w:r>
    </w:p>
    <w:p w14:paraId="68EFFF05" w14:textId="77777777" w:rsidR="00B10EE0" w:rsidRPr="00A30954" w:rsidRDefault="00B10EE0" w:rsidP="00A30954">
      <w:pPr>
        <w:tabs>
          <w:tab w:val="left" w:pos="567"/>
        </w:tabs>
        <w:ind w:firstLine="709"/>
        <w:jc w:val="both"/>
        <w:rPr>
          <w:color w:val="000000"/>
        </w:rPr>
      </w:pPr>
      <w:r w:rsidRPr="00A30954">
        <w:rPr>
          <w:color w:val="000000"/>
        </w:rPr>
        <w:t>Покупатель не вправе отказаться от товара надлежащего качества, имеющего индивидуально-определенные свойства, если указанный товар может быть использован исключительно приобретающим его потребителем.</w:t>
      </w:r>
    </w:p>
    <w:p w14:paraId="5A1760C5" w14:textId="77777777" w:rsidR="00B10EE0" w:rsidRPr="00A30954" w:rsidRDefault="00B10EE0" w:rsidP="00A30954">
      <w:pPr>
        <w:tabs>
          <w:tab w:val="left" w:pos="567"/>
        </w:tabs>
        <w:ind w:firstLine="709"/>
        <w:jc w:val="both"/>
        <w:rPr>
          <w:color w:val="000000"/>
        </w:rPr>
      </w:pPr>
      <w:r w:rsidRPr="00A30954">
        <w:rPr>
          <w:color w:val="000000"/>
        </w:rPr>
        <w:t>При отказе покупателя от товара продавец должен возвратить ему сумму, уплаченную покупателем в соответствии с договором, за исключением расходов продавца на доставку от покупателя возвращенного товара, не позднее чем через 10 дней с даты предъявления покупателем соответствующего требования.</w:t>
      </w:r>
    </w:p>
    <w:p w14:paraId="4DE84C5E" w14:textId="77777777" w:rsidR="00B10EE0" w:rsidRPr="00A30954" w:rsidRDefault="00B10EE0" w:rsidP="00A30954">
      <w:pPr>
        <w:tabs>
          <w:tab w:val="left" w:pos="567"/>
        </w:tabs>
        <w:ind w:firstLine="709"/>
        <w:jc w:val="both"/>
      </w:pPr>
      <w:r w:rsidRPr="00A30954">
        <w:t>В соответствии с п.32 Правил продажи товаров дистанционным способом:</w:t>
      </w:r>
    </w:p>
    <w:p w14:paraId="63C69414" w14:textId="77777777" w:rsidR="00B10EE0" w:rsidRPr="00A30954" w:rsidRDefault="00B10EE0" w:rsidP="00A30954">
      <w:pPr>
        <w:tabs>
          <w:tab w:val="left" w:pos="567"/>
        </w:tabs>
        <w:autoSpaceDE w:val="0"/>
        <w:autoSpaceDN w:val="0"/>
        <w:adjustRightInd w:val="0"/>
        <w:ind w:firstLine="709"/>
        <w:jc w:val="both"/>
      </w:pPr>
      <w:r w:rsidRPr="00A30954">
        <w:t>Информация о порядке и сроках возврата товара потребителем должна содержать:</w:t>
      </w:r>
    </w:p>
    <w:p w14:paraId="542BAC9D" w14:textId="77777777" w:rsidR="00B10EE0" w:rsidRPr="00A30954" w:rsidRDefault="00B10EE0" w:rsidP="00A30954">
      <w:pPr>
        <w:tabs>
          <w:tab w:val="left" w:pos="567"/>
        </w:tabs>
        <w:autoSpaceDE w:val="0"/>
        <w:autoSpaceDN w:val="0"/>
        <w:adjustRightInd w:val="0"/>
        <w:ind w:firstLine="709"/>
        <w:jc w:val="both"/>
      </w:pPr>
      <w:r w:rsidRPr="00A30954">
        <w:t>а) адрес (место нахождения) продавца, по которому осуществляется возврат товара;</w:t>
      </w:r>
    </w:p>
    <w:p w14:paraId="2A89EBB6" w14:textId="77777777" w:rsidR="00B10EE0" w:rsidRPr="00A30954" w:rsidRDefault="00B10EE0" w:rsidP="00A30954">
      <w:pPr>
        <w:tabs>
          <w:tab w:val="left" w:pos="567"/>
        </w:tabs>
        <w:autoSpaceDE w:val="0"/>
        <w:autoSpaceDN w:val="0"/>
        <w:adjustRightInd w:val="0"/>
        <w:ind w:firstLine="709"/>
        <w:jc w:val="both"/>
      </w:pPr>
      <w:r w:rsidRPr="00A30954">
        <w:t>б) режим работы продавца;</w:t>
      </w:r>
    </w:p>
    <w:p w14:paraId="08247572" w14:textId="77777777" w:rsidR="00B10EE0" w:rsidRPr="00A30954" w:rsidRDefault="00B10EE0" w:rsidP="00A30954">
      <w:pPr>
        <w:tabs>
          <w:tab w:val="left" w:pos="567"/>
        </w:tabs>
        <w:autoSpaceDE w:val="0"/>
        <w:autoSpaceDN w:val="0"/>
        <w:adjustRightInd w:val="0"/>
        <w:ind w:firstLine="709"/>
        <w:jc w:val="both"/>
      </w:pPr>
      <w:r w:rsidRPr="00A30954">
        <w:t xml:space="preserve">в) максимальный срок, в течение которого товар может быть возвращен продавцу, или минимально установленный срок, предусмотренный </w:t>
      </w:r>
      <w:hyperlink r:id="rId262" w:history="1">
        <w:r w:rsidRPr="00A30954">
          <w:t>пунктом 21</w:t>
        </w:r>
      </w:hyperlink>
      <w:r w:rsidRPr="00A30954">
        <w:t xml:space="preserve"> настоящих Правил;</w:t>
      </w:r>
    </w:p>
    <w:p w14:paraId="79BA3F19" w14:textId="77777777" w:rsidR="00B10EE0" w:rsidRPr="00A30954" w:rsidRDefault="00B10EE0" w:rsidP="00A30954">
      <w:pPr>
        <w:tabs>
          <w:tab w:val="left" w:pos="567"/>
        </w:tabs>
        <w:autoSpaceDE w:val="0"/>
        <w:autoSpaceDN w:val="0"/>
        <w:adjustRightInd w:val="0"/>
        <w:ind w:firstLine="709"/>
        <w:jc w:val="both"/>
      </w:pPr>
      <w:r w:rsidRPr="00A30954">
        <w:lastRenderedPageBreak/>
        <w:t>г) предупреждение о необходимости сохранения товарного вида, потребительских свойств товара надлежащего качества до возврата его продавцу, а также документов, подтверждающих заключение договора;</w:t>
      </w:r>
    </w:p>
    <w:p w14:paraId="7913941F" w14:textId="77777777" w:rsidR="00B10EE0" w:rsidRPr="00A30954" w:rsidRDefault="00B10EE0" w:rsidP="00A30954">
      <w:pPr>
        <w:tabs>
          <w:tab w:val="left" w:pos="567"/>
        </w:tabs>
        <w:autoSpaceDE w:val="0"/>
        <w:autoSpaceDN w:val="0"/>
        <w:adjustRightInd w:val="0"/>
        <w:ind w:firstLine="709"/>
        <w:jc w:val="both"/>
      </w:pPr>
      <w:r w:rsidRPr="00A30954">
        <w:t>д) срок и порядок возврата суммы, уплаченной покупателем за товар.</w:t>
      </w:r>
    </w:p>
    <w:p w14:paraId="7F2654C8" w14:textId="77777777" w:rsidR="00823899" w:rsidRPr="00A30954" w:rsidRDefault="00823899" w:rsidP="00A30954">
      <w:pPr>
        <w:tabs>
          <w:tab w:val="left" w:pos="567"/>
        </w:tabs>
        <w:ind w:firstLine="567"/>
        <w:jc w:val="both"/>
        <w:textAlignment w:val="baseline"/>
        <w:rPr>
          <w:i/>
        </w:rPr>
      </w:pPr>
      <w:r w:rsidRPr="00A30954">
        <w:rPr>
          <w:i/>
        </w:rPr>
        <w:t>Задание для закрепления теоретических знаний</w:t>
      </w:r>
    </w:p>
    <w:p w14:paraId="7C8F6FAB" w14:textId="77777777" w:rsidR="00823899" w:rsidRPr="00A30954" w:rsidRDefault="00823899" w:rsidP="00A30954">
      <w:pPr>
        <w:tabs>
          <w:tab w:val="left" w:pos="567"/>
        </w:tabs>
        <w:ind w:firstLine="567"/>
        <w:jc w:val="both"/>
        <w:textAlignment w:val="baseline"/>
        <w:rPr>
          <w:rFonts w:eastAsia="Calibri"/>
          <w:color w:val="000000"/>
        </w:rPr>
      </w:pPr>
      <w:r w:rsidRPr="00A30954">
        <w:rPr>
          <w:b/>
        </w:rPr>
        <w:t xml:space="preserve"> Задание № 1</w:t>
      </w:r>
      <w:r w:rsidRPr="00A30954">
        <w:rPr>
          <w:i/>
        </w:rPr>
        <w:t xml:space="preserve"> </w:t>
      </w:r>
      <w:r w:rsidRPr="00A30954">
        <w:rPr>
          <w:rFonts w:eastAsia="Calibri"/>
          <w:color w:val="000000"/>
        </w:rPr>
        <w:t xml:space="preserve">Пятого ноября покупательница приобрела </w:t>
      </w:r>
      <w:proofErr w:type="gramStart"/>
      <w:r w:rsidRPr="00A30954">
        <w:rPr>
          <w:rFonts w:eastAsia="Calibri"/>
          <w:color w:val="000000"/>
        </w:rPr>
        <w:t>в  интернет</w:t>
      </w:r>
      <w:proofErr w:type="gramEnd"/>
      <w:r w:rsidRPr="00A30954">
        <w:rPr>
          <w:rFonts w:eastAsia="Calibri"/>
          <w:color w:val="000000"/>
        </w:rPr>
        <w:t xml:space="preserve"> -магазине зимние лаковые сапоги. Гарантия – 1 месяц. Как исчисляется гарантийный срок для сезонных товаров? Какие права имеет покупатель в данной ситуации? </w:t>
      </w:r>
    </w:p>
    <w:p w14:paraId="25BBEC6F" w14:textId="77777777" w:rsidR="00823899" w:rsidRPr="00A30954" w:rsidRDefault="00823899" w:rsidP="00A30954">
      <w:pPr>
        <w:shd w:val="clear" w:color="auto" w:fill="FFFFFF"/>
        <w:tabs>
          <w:tab w:val="left" w:pos="567"/>
          <w:tab w:val="left" w:pos="993"/>
        </w:tabs>
        <w:ind w:firstLine="709"/>
        <w:jc w:val="both"/>
        <w:rPr>
          <w:color w:val="000000"/>
        </w:rPr>
      </w:pPr>
      <w:r w:rsidRPr="00A30954">
        <w:rPr>
          <w:b/>
          <w:color w:val="000000"/>
        </w:rPr>
        <w:t>Задание № 2</w:t>
      </w:r>
      <w:r w:rsidRPr="00A30954">
        <w:rPr>
          <w:color w:val="000000"/>
        </w:rPr>
        <w:t xml:space="preserve"> Покупатель приобрел </w:t>
      </w:r>
      <w:proofErr w:type="gramStart"/>
      <w:r w:rsidRPr="00A30954">
        <w:rPr>
          <w:color w:val="000000"/>
        </w:rPr>
        <w:t>в  интернет</w:t>
      </w:r>
      <w:proofErr w:type="gramEnd"/>
      <w:r w:rsidRPr="00A30954">
        <w:rPr>
          <w:color w:val="000000"/>
        </w:rPr>
        <w:t xml:space="preserve"> - магазине подсолнечное масло (нерафинированное), обратил внимание, что в одной из бутылок имеется осадок и решил вернуть товар, сказав, что доставлен был испорченный товар. Прав ли покупатель? Чем отличается масло, где имеется осадок от масла, которое осадка не имеет? Провести полный анализ ситуации. </w:t>
      </w:r>
    </w:p>
    <w:p w14:paraId="356A14CC" w14:textId="77777777" w:rsidR="00823899" w:rsidRPr="00A30954" w:rsidRDefault="00823899" w:rsidP="00A30954">
      <w:pPr>
        <w:shd w:val="clear" w:color="auto" w:fill="FFFFFF"/>
        <w:tabs>
          <w:tab w:val="left" w:pos="567"/>
          <w:tab w:val="left" w:pos="993"/>
        </w:tabs>
        <w:ind w:firstLine="709"/>
        <w:jc w:val="both"/>
        <w:rPr>
          <w:color w:val="000000"/>
        </w:rPr>
      </w:pPr>
      <w:r w:rsidRPr="00A30954">
        <w:rPr>
          <w:b/>
          <w:color w:val="000000"/>
        </w:rPr>
        <w:t xml:space="preserve">Задание № </w:t>
      </w:r>
      <w:r w:rsidR="005B6E5F" w:rsidRPr="00A30954">
        <w:rPr>
          <w:b/>
          <w:color w:val="000000"/>
        </w:rPr>
        <w:t>3</w:t>
      </w:r>
      <w:r w:rsidR="005B6E5F" w:rsidRPr="00A30954">
        <w:rPr>
          <w:color w:val="000000"/>
        </w:rPr>
        <w:t xml:space="preserve"> Покупатель</w:t>
      </w:r>
      <w:r w:rsidRPr="00A30954">
        <w:rPr>
          <w:color w:val="000000"/>
        </w:rPr>
        <w:t xml:space="preserve"> </w:t>
      </w:r>
      <w:r w:rsidR="005B6E5F" w:rsidRPr="00A30954">
        <w:rPr>
          <w:color w:val="000000"/>
        </w:rPr>
        <w:t>изъявил</w:t>
      </w:r>
      <w:r w:rsidRPr="00A30954">
        <w:rPr>
          <w:color w:val="000000"/>
        </w:rPr>
        <w:t xml:space="preserve"> желание купить табачные</w:t>
      </w:r>
      <w:r w:rsidR="005B6E5F" w:rsidRPr="00A30954">
        <w:rPr>
          <w:color w:val="000000"/>
        </w:rPr>
        <w:t xml:space="preserve"> изделия дистанционным способом. Какие условия для приобретения данного вида товара</w:t>
      </w:r>
    </w:p>
    <w:p w14:paraId="41ACB1F9" w14:textId="77777777" w:rsidR="005B6E5F" w:rsidRPr="00A30954" w:rsidRDefault="005B6E5F" w:rsidP="00A30954">
      <w:pPr>
        <w:shd w:val="clear" w:color="auto" w:fill="FFFFFF"/>
        <w:tabs>
          <w:tab w:val="left" w:pos="567"/>
          <w:tab w:val="left" w:pos="993"/>
        </w:tabs>
        <w:ind w:firstLine="709"/>
        <w:jc w:val="both"/>
        <w:rPr>
          <w:color w:val="000000"/>
        </w:rPr>
      </w:pPr>
      <w:r w:rsidRPr="00A30954">
        <w:rPr>
          <w:b/>
          <w:color w:val="000000"/>
        </w:rPr>
        <w:t>Задание № 3</w:t>
      </w:r>
      <w:r w:rsidRPr="00A30954">
        <w:rPr>
          <w:color w:val="000000"/>
        </w:rPr>
        <w:t xml:space="preserve"> Покупатель изъявил желание купить алкогольную продукцию дистанционным способом. Какие условия для приобретения данного вида товара</w:t>
      </w:r>
    </w:p>
    <w:p w14:paraId="19346B76" w14:textId="77777777" w:rsidR="001331FB" w:rsidRPr="00A30954" w:rsidRDefault="001331FB" w:rsidP="00A30954">
      <w:pPr>
        <w:tabs>
          <w:tab w:val="left" w:pos="567"/>
        </w:tabs>
        <w:suppressAutoHyphens/>
        <w:contextualSpacing/>
        <w:jc w:val="both"/>
        <w:rPr>
          <w:b/>
        </w:rPr>
      </w:pPr>
    </w:p>
    <w:p w14:paraId="0B0B44B8" w14:textId="77777777" w:rsidR="00E23333" w:rsidRPr="00A30954" w:rsidRDefault="00E23333" w:rsidP="00A30954">
      <w:pPr>
        <w:tabs>
          <w:tab w:val="left" w:pos="567"/>
        </w:tabs>
        <w:suppressAutoHyphens/>
        <w:ind w:firstLine="851"/>
        <w:contextualSpacing/>
        <w:jc w:val="both"/>
        <w:rPr>
          <w:b/>
        </w:rPr>
      </w:pPr>
      <w:r w:rsidRPr="00A30954">
        <w:rPr>
          <w:b/>
        </w:rPr>
        <w:t>Раздел 3. Организация и осуществление закупок для государственных, муниципальных и корпоративных нужд</w:t>
      </w:r>
    </w:p>
    <w:p w14:paraId="4A57F8D2" w14:textId="77777777" w:rsidR="00E23333" w:rsidRPr="00A30954" w:rsidRDefault="00E23333" w:rsidP="00A30954">
      <w:pPr>
        <w:tabs>
          <w:tab w:val="left" w:pos="567"/>
        </w:tabs>
        <w:suppressAutoHyphens/>
        <w:ind w:firstLine="851"/>
        <w:contextualSpacing/>
        <w:jc w:val="both"/>
        <w:rPr>
          <w:b/>
        </w:rPr>
      </w:pPr>
      <w:r w:rsidRPr="00A30954">
        <w:rPr>
          <w:b/>
        </w:rPr>
        <w:t>МДК. 01.03. Организация и осуществление закупок для государственных, муниципальных и корпоративных нужд</w:t>
      </w:r>
    </w:p>
    <w:p w14:paraId="2BF1700D" w14:textId="77777777" w:rsidR="001331FB" w:rsidRPr="00A30954" w:rsidRDefault="001331FB" w:rsidP="00A30954">
      <w:pPr>
        <w:tabs>
          <w:tab w:val="left" w:pos="567"/>
        </w:tabs>
        <w:suppressAutoHyphens/>
        <w:contextualSpacing/>
        <w:jc w:val="both"/>
        <w:rPr>
          <w:b/>
          <w:bCs/>
        </w:rPr>
      </w:pPr>
    </w:p>
    <w:p w14:paraId="68645B71" w14:textId="77777777" w:rsidR="00E23333" w:rsidRPr="00A30954" w:rsidRDefault="00E23333" w:rsidP="00A30954">
      <w:pPr>
        <w:widowControl w:val="0"/>
        <w:shd w:val="clear" w:color="auto" w:fill="FFFFFF"/>
        <w:tabs>
          <w:tab w:val="left" w:pos="302"/>
          <w:tab w:val="left" w:pos="567"/>
        </w:tabs>
        <w:autoSpaceDE w:val="0"/>
        <w:autoSpaceDN w:val="0"/>
        <w:adjustRightInd w:val="0"/>
        <w:ind w:firstLine="851"/>
        <w:jc w:val="both"/>
        <w:rPr>
          <w:b/>
          <w:bCs/>
        </w:rPr>
      </w:pPr>
      <w:r w:rsidRPr="00A30954">
        <w:rPr>
          <w:b/>
          <w:bCs/>
        </w:rPr>
        <w:t>Практическое занятие 1 Составление планов-графиков закупок для государственных и муниципальных нужд</w:t>
      </w:r>
    </w:p>
    <w:p w14:paraId="6D14EB25" w14:textId="77777777" w:rsidR="001331FB" w:rsidRPr="00A30954" w:rsidRDefault="001331FB" w:rsidP="00A30954">
      <w:pPr>
        <w:tabs>
          <w:tab w:val="left" w:pos="567"/>
        </w:tabs>
        <w:ind w:firstLine="567"/>
        <w:jc w:val="both"/>
        <w:textAlignment w:val="baseline"/>
      </w:pPr>
      <w:r w:rsidRPr="00A30954">
        <w:rPr>
          <w:b/>
        </w:rPr>
        <w:t>Цель практического занятия</w:t>
      </w:r>
      <w:r w:rsidRPr="00A30954">
        <w:t xml:space="preserve">: </w:t>
      </w:r>
      <w:r w:rsidR="00823899" w:rsidRPr="00A30954">
        <w:t>изучить</w:t>
      </w:r>
      <w:r w:rsidRPr="00A30954">
        <w:t xml:space="preserve"> теоретический материал и научится составлять планы-графики закупок для государственных и муниципальных нужд.</w:t>
      </w:r>
    </w:p>
    <w:p w14:paraId="568DD643" w14:textId="77777777" w:rsidR="00DE64B9" w:rsidRPr="00A30954" w:rsidRDefault="00DE64B9"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1A61B0DE" w14:textId="77777777" w:rsidR="00DE64B9" w:rsidRPr="00A30954" w:rsidRDefault="00DE64B9" w:rsidP="00F66F8C">
      <w:pPr>
        <w:pStyle w:val="ac"/>
        <w:widowControl w:val="0"/>
        <w:numPr>
          <w:ilvl w:val="0"/>
          <w:numId w:val="63"/>
        </w:numPr>
        <w:shd w:val="clear" w:color="auto" w:fill="FFFFFF"/>
        <w:tabs>
          <w:tab w:val="left" w:pos="302"/>
          <w:tab w:val="left" w:pos="567"/>
        </w:tabs>
        <w:autoSpaceDE w:val="0"/>
        <w:autoSpaceDN w:val="0"/>
        <w:adjustRightInd w:val="0"/>
      </w:pPr>
      <w:r w:rsidRPr="00A30954">
        <w:t>Изучить теоретический материал о ответственности за нарушение условий поставки по ФЗ-44.</w:t>
      </w:r>
    </w:p>
    <w:p w14:paraId="30CAF709" w14:textId="77777777" w:rsidR="00DE64B9" w:rsidRPr="00A30954" w:rsidRDefault="00DE64B9" w:rsidP="00F66F8C">
      <w:pPr>
        <w:pStyle w:val="ac"/>
        <w:widowControl w:val="0"/>
        <w:numPr>
          <w:ilvl w:val="0"/>
          <w:numId w:val="63"/>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7573EB8F" w14:textId="77777777" w:rsidR="00DE64B9" w:rsidRPr="00A30954" w:rsidRDefault="00DE64B9" w:rsidP="00A30954">
      <w:pPr>
        <w:pStyle w:val="ac"/>
        <w:widowControl w:val="0"/>
        <w:shd w:val="clear" w:color="auto" w:fill="FFFFFF"/>
        <w:tabs>
          <w:tab w:val="left" w:pos="302"/>
          <w:tab w:val="left" w:pos="567"/>
        </w:tabs>
        <w:autoSpaceDE w:val="0"/>
        <w:autoSpaceDN w:val="0"/>
        <w:adjustRightInd w:val="0"/>
      </w:pPr>
    </w:p>
    <w:p w14:paraId="7B20BE3D" w14:textId="77777777" w:rsidR="00DE64B9" w:rsidRPr="00A30954" w:rsidRDefault="00DE64B9" w:rsidP="00A30954">
      <w:pPr>
        <w:pStyle w:val="ac"/>
        <w:widowControl w:val="0"/>
        <w:shd w:val="clear" w:color="auto" w:fill="FFFFFF"/>
        <w:tabs>
          <w:tab w:val="left" w:pos="302"/>
          <w:tab w:val="left" w:pos="567"/>
        </w:tabs>
        <w:autoSpaceDE w:val="0"/>
        <w:autoSpaceDN w:val="0"/>
        <w:adjustRightInd w:val="0"/>
        <w:jc w:val="center"/>
        <w:rPr>
          <w:b/>
        </w:rPr>
      </w:pPr>
      <w:r w:rsidRPr="00A30954">
        <w:rPr>
          <w:b/>
        </w:rPr>
        <w:t>Теоретический материал:</w:t>
      </w:r>
    </w:p>
    <w:p w14:paraId="322F1C94" w14:textId="77777777" w:rsidR="00DE64B9" w:rsidRPr="00A30954" w:rsidRDefault="00DE64B9" w:rsidP="00A30954">
      <w:pPr>
        <w:pStyle w:val="1"/>
        <w:keepNext w:val="0"/>
        <w:widowControl w:val="0"/>
        <w:tabs>
          <w:tab w:val="left" w:pos="567"/>
          <w:tab w:val="left" w:pos="993"/>
        </w:tabs>
        <w:ind w:firstLine="709"/>
        <w:jc w:val="both"/>
      </w:pPr>
      <w:bookmarkStart w:id="37" w:name="_Toc126677587"/>
      <w:r w:rsidRPr="00A30954">
        <w:t>Формирование сведений о контракте</w:t>
      </w:r>
      <w:bookmarkEnd w:id="37"/>
      <w:r w:rsidRPr="00A30954">
        <w:t xml:space="preserve">. Сведения о контракте формируются и размещаются после заключения контракта в </w:t>
      </w:r>
      <w:proofErr w:type="gramStart"/>
      <w:r w:rsidRPr="00A30954">
        <w:t>соответствии  с</w:t>
      </w:r>
      <w:proofErr w:type="gramEnd"/>
      <w:r w:rsidRPr="00A30954">
        <w:t xml:space="preserve"> Федеральным законом № 44-ФЗ:</w:t>
      </w:r>
    </w:p>
    <w:p w14:paraId="54681B54" w14:textId="77777777" w:rsidR="00DE64B9" w:rsidRPr="00A30954" w:rsidRDefault="00DE64B9" w:rsidP="00F66F8C">
      <w:pPr>
        <w:widowControl w:val="0"/>
        <w:numPr>
          <w:ilvl w:val="0"/>
          <w:numId w:val="46"/>
        </w:numPr>
        <w:tabs>
          <w:tab w:val="left" w:pos="567"/>
          <w:tab w:val="left" w:pos="851"/>
          <w:tab w:val="left" w:pos="1134"/>
        </w:tabs>
        <w:ind w:left="0" w:firstLine="709"/>
        <w:contextualSpacing/>
        <w:jc w:val="both"/>
      </w:pPr>
      <w:r w:rsidRPr="00A30954">
        <w:t>в электронной форме по результатам электронных процедур (конкурс, аукцион в электронной форме, запрос котировок в электронной форме, единственный поставщик ч.12 ст.93);</w:t>
      </w:r>
    </w:p>
    <w:p w14:paraId="38ED3CE2" w14:textId="77777777" w:rsidR="00DE64B9" w:rsidRPr="00A30954" w:rsidRDefault="00DE64B9" w:rsidP="00F66F8C">
      <w:pPr>
        <w:widowControl w:val="0"/>
        <w:numPr>
          <w:ilvl w:val="0"/>
          <w:numId w:val="46"/>
        </w:numPr>
        <w:tabs>
          <w:tab w:val="left" w:pos="567"/>
          <w:tab w:val="left" w:pos="851"/>
          <w:tab w:val="left" w:pos="1134"/>
        </w:tabs>
        <w:ind w:left="0" w:firstLine="709"/>
        <w:contextualSpacing/>
        <w:jc w:val="both"/>
      </w:pPr>
      <w:r w:rsidRPr="00A30954">
        <w:t xml:space="preserve">в электронной форме по результатам осуществления закупок малого объема с использованием электронного магазина </w:t>
      </w:r>
      <w:proofErr w:type="spellStart"/>
      <w:r w:rsidRPr="00A30954">
        <w:t>ГоИС</w:t>
      </w:r>
      <w:proofErr w:type="spellEnd"/>
      <w:r w:rsidRPr="00A30954">
        <w:t xml:space="preserve"> «Госзакупки ЯО» (п. 4, 5 ч. 1 ст. 93);</w:t>
      </w:r>
    </w:p>
    <w:p w14:paraId="00457C01" w14:textId="77777777" w:rsidR="00DE64B9" w:rsidRPr="00A30954" w:rsidRDefault="00DE64B9" w:rsidP="00F66F8C">
      <w:pPr>
        <w:widowControl w:val="0"/>
        <w:numPr>
          <w:ilvl w:val="0"/>
          <w:numId w:val="46"/>
        </w:numPr>
        <w:tabs>
          <w:tab w:val="left" w:pos="567"/>
          <w:tab w:val="left" w:pos="851"/>
          <w:tab w:val="left" w:pos="1134"/>
        </w:tabs>
        <w:ind w:left="0" w:firstLine="709"/>
        <w:contextualSpacing/>
        <w:jc w:val="both"/>
      </w:pPr>
      <w:r w:rsidRPr="00A30954">
        <w:t xml:space="preserve">в бумажной форме  с единственным поставщиком по ч. 1 ст. 93 (за исключением закупок по п. 4, 5 ч. 1 ст. 93,  осуществляемых с использованием электронного магазина </w:t>
      </w:r>
      <w:proofErr w:type="spellStart"/>
      <w:r w:rsidRPr="00A30954">
        <w:t>ГоИС</w:t>
      </w:r>
      <w:proofErr w:type="spellEnd"/>
      <w:r w:rsidRPr="00A30954">
        <w:t xml:space="preserve"> «Госзакупки ЯО»);</w:t>
      </w:r>
    </w:p>
    <w:p w14:paraId="04B2D3EF" w14:textId="77777777" w:rsidR="00DE64B9" w:rsidRPr="00A30954" w:rsidRDefault="00DE64B9" w:rsidP="00F66F8C">
      <w:pPr>
        <w:widowControl w:val="0"/>
        <w:numPr>
          <w:ilvl w:val="0"/>
          <w:numId w:val="46"/>
        </w:numPr>
        <w:tabs>
          <w:tab w:val="left" w:pos="567"/>
          <w:tab w:val="left" w:pos="851"/>
          <w:tab w:val="left" w:pos="1134"/>
        </w:tabs>
        <w:ind w:left="0" w:firstLine="709"/>
        <w:contextualSpacing/>
        <w:jc w:val="both"/>
      </w:pPr>
      <w:r w:rsidRPr="00A30954">
        <w:t>в бумажной форме по ст. 111;</w:t>
      </w:r>
    </w:p>
    <w:p w14:paraId="5B7939B0" w14:textId="77777777" w:rsidR="00DE64B9" w:rsidRPr="00A30954" w:rsidRDefault="00DE64B9" w:rsidP="00F66F8C">
      <w:pPr>
        <w:widowControl w:val="0"/>
        <w:numPr>
          <w:ilvl w:val="0"/>
          <w:numId w:val="46"/>
        </w:numPr>
        <w:tabs>
          <w:tab w:val="left" w:pos="567"/>
          <w:tab w:val="left" w:pos="851"/>
          <w:tab w:val="left" w:pos="1134"/>
        </w:tabs>
        <w:ind w:left="0" w:firstLine="709"/>
        <w:contextualSpacing/>
        <w:jc w:val="both"/>
      </w:pPr>
      <w:r w:rsidRPr="00A30954">
        <w:t xml:space="preserve">в электронной форме по ч. 17.1 ст. 95 44-ФЗ (если контракт заключен со </w:t>
      </w:r>
      <w:proofErr w:type="gramStart"/>
      <w:r w:rsidRPr="00A30954">
        <w:t>вторым  победителем</w:t>
      </w:r>
      <w:proofErr w:type="gramEnd"/>
      <w:r w:rsidRPr="00A30954">
        <w:t xml:space="preserve"> в результате расторжения контракта);</w:t>
      </w:r>
    </w:p>
    <w:p w14:paraId="54A6F02F" w14:textId="77777777" w:rsidR="00DE64B9" w:rsidRPr="00A30954" w:rsidRDefault="00DE64B9" w:rsidP="00F66F8C">
      <w:pPr>
        <w:widowControl w:val="0"/>
        <w:numPr>
          <w:ilvl w:val="0"/>
          <w:numId w:val="46"/>
        </w:numPr>
        <w:tabs>
          <w:tab w:val="left" w:pos="567"/>
          <w:tab w:val="left" w:pos="851"/>
          <w:tab w:val="left" w:pos="1134"/>
        </w:tabs>
        <w:ind w:left="0" w:firstLine="709"/>
        <w:contextualSpacing/>
        <w:jc w:val="both"/>
      </w:pPr>
      <w:r w:rsidRPr="00A30954">
        <w:t>в электронной форме по п.25 ч.1 ст. 93 44-ФЗ по несостоявшейся закупке (не подано ни одной заявки или все заявки участников отклонены) в соответствии с ч. 8 ст. 52 Федерального закона № 44-ФЗ.</w:t>
      </w:r>
    </w:p>
    <w:p w14:paraId="23592D91" w14:textId="77777777" w:rsidR="00DE64B9" w:rsidRPr="00A30954" w:rsidRDefault="00DE64B9" w:rsidP="00A30954">
      <w:pPr>
        <w:widowControl w:val="0"/>
        <w:tabs>
          <w:tab w:val="left" w:pos="567"/>
          <w:tab w:val="left" w:pos="1134"/>
        </w:tabs>
        <w:ind w:firstLine="709"/>
        <w:jc w:val="both"/>
      </w:pPr>
      <w:r w:rsidRPr="00A30954">
        <w:t xml:space="preserve">Формирование сведений о контракте осуществляется на интерфейсе «Сведения о </w:t>
      </w:r>
      <w:r w:rsidRPr="00A30954">
        <w:lastRenderedPageBreak/>
        <w:t>контракте (его изменении)» раздела «</w:t>
      </w:r>
      <w:r w:rsidR="000572AB" w:rsidRPr="00A30954">
        <w:t>Исполнение обязательств</w:t>
      </w:r>
      <w:r w:rsidRPr="00A30954">
        <w:t xml:space="preserve"> по контрактам» одной из операций, представленных на рисунке 1.</w:t>
      </w:r>
    </w:p>
    <w:p w14:paraId="2F35DC22" w14:textId="77777777" w:rsidR="005471B7" w:rsidRPr="00A30954" w:rsidRDefault="005471B7" w:rsidP="00A30954">
      <w:pPr>
        <w:widowControl w:val="0"/>
        <w:tabs>
          <w:tab w:val="left" w:pos="567"/>
        </w:tabs>
        <w:ind w:firstLine="709"/>
        <w:jc w:val="both"/>
      </w:pPr>
      <w:r w:rsidRPr="00A30954">
        <w:t>Указанные выше операции так же доступны на интерфейсах документов («Позиции планов-графиков», «Закупки», «Протоколы»), на основании которых формируются сведения о контракте.</w:t>
      </w:r>
    </w:p>
    <w:p w14:paraId="404AD0A1" w14:textId="77777777" w:rsidR="005471B7" w:rsidRPr="00A30954" w:rsidRDefault="005471B7" w:rsidP="00A30954">
      <w:pPr>
        <w:widowControl w:val="0"/>
        <w:tabs>
          <w:tab w:val="left" w:pos="567"/>
          <w:tab w:val="left" w:pos="1134"/>
        </w:tabs>
        <w:ind w:firstLine="851"/>
        <w:jc w:val="both"/>
      </w:pPr>
    </w:p>
    <w:p w14:paraId="113286E2" w14:textId="77777777" w:rsidR="00DE64B9" w:rsidRPr="00A30954" w:rsidRDefault="00DE64B9" w:rsidP="00A30954">
      <w:pPr>
        <w:widowControl w:val="0"/>
        <w:tabs>
          <w:tab w:val="left" w:pos="567"/>
        </w:tabs>
      </w:pPr>
      <w:r w:rsidRPr="00A30954">
        <w:rPr>
          <w:noProof/>
        </w:rPr>
        <w:drawing>
          <wp:inline distT="0" distB="0" distL="0" distR="0" wp14:anchorId="163B852C" wp14:editId="0470A275">
            <wp:extent cx="6151245" cy="2315845"/>
            <wp:effectExtent l="0" t="0" r="1905" b="825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6151245" cy="2315845"/>
                    </a:xfrm>
                    <a:prstGeom prst="rect">
                      <a:avLst/>
                    </a:prstGeom>
                    <a:noFill/>
                    <a:ln>
                      <a:noFill/>
                    </a:ln>
                  </pic:spPr>
                </pic:pic>
              </a:graphicData>
            </a:graphic>
          </wp:inline>
        </w:drawing>
      </w:r>
    </w:p>
    <w:p w14:paraId="5A6D5023" w14:textId="77777777" w:rsidR="00DE64B9" w:rsidRPr="00A30954" w:rsidRDefault="00DE64B9" w:rsidP="00A30954">
      <w:pPr>
        <w:widowControl w:val="0"/>
        <w:tabs>
          <w:tab w:val="left" w:pos="567"/>
        </w:tabs>
        <w:jc w:val="center"/>
      </w:pPr>
      <w:r w:rsidRPr="00A30954">
        <w:t xml:space="preserve">Рисунок </w:t>
      </w:r>
      <w:r w:rsidRPr="00A30954">
        <w:rPr>
          <w:noProof/>
        </w:rPr>
        <w:t xml:space="preserve">1. </w:t>
      </w:r>
      <w:r w:rsidRPr="00A30954">
        <w:t xml:space="preserve">Переход в </w:t>
      </w:r>
      <w:proofErr w:type="gramStart"/>
      <w:r w:rsidRPr="00A30954">
        <w:t>интерфейс  «</w:t>
      </w:r>
      <w:proofErr w:type="gramEnd"/>
      <w:r w:rsidRPr="00A30954">
        <w:t>Сведения о контракте (его изменении)»</w:t>
      </w:r>
    </w:p>
    <w:p w14:paraId="2EA825DC" w14:textId="77777777" w:rsidR="00DE64B9" w:rsidRPr="00A30954" w:rsidRDefault="00DE64B9" w:rsidP="00A30954">
      <w:pPr>
        <w:widowControl w:val="0"/>
        <w:tabs>
          <w:tab w:val="left" w:pos="567"/>
        </w:tabs>
        <w:ind w:left="1429"/>
      </w:pPr>
    </w:p>
    <w:p w14:paraId="03C125EB" w14:textId="77777777" w:rsidR="00DE64B9" w:rsidRPr="00A30954" w:rsidRDefault="00DE64B9" w:rsidP="00A30954">
      <w:pPr>
        <w:widowControl w:val="0"/>
        <w:tabs>
          <w:tab w:val="left" w:pos="567"/>
        </w:tabs>
        <w:rPr>
          <w:b/>
        </w:rPr>
      </w:pPr>
      <w:r w:rsidRPr="00A30954">
        <w:rPr>
          <w:b/>
        </w:rPr>
        <w:t>Таблица 1</w:t>
      </w:r>
      <w:r w:rsidR="005471B7" w:rsidRPr="00A30954">
        <w:rPr>
          <w:b/>
        </w:rPr>
        <w:t xml:space="preserve"> </w:t>
      </w:r>
      <w:proofErr w:type="gramStart"/>
      <w:r w:rsidR="005471B7" w:rsidRPr="00A30954">
        <w:rPr>
          <w:b/>
        </w:rPr>
        <w:t xml:space="preserve">-  </w:t>
      </w:r>
      <w:r w:rsidRPr="00A30954">
        <w:rPr>
          <w:b/>
        </w:rPr>
        <w:t>Назначения</w:t>
      </w:r>
      <w:proofErr w:type="gramEnd"/>
      <w:r w:rsidRPr="00A30954">
        <w:rPr>
          <w:b/>
        </w:rPr>
        <w:t xml:space="preserve"> операций формирования сведений о контрактах в </w:t>
      </w:r>
      <w:proofErr w:type="spellStart"/>
      <w:r w:rsidRPr="00A30954">
        <w:rPr>
          <w:b/>
        </w:rPr>
        <w:t>ГоИС</w:t>
      </w:r>
      <w:proofErr w:type="spellEnd"/>
      <w:r w:rsidRPr="00A30954">
        <w:rPr>
          <w:b/>
        </w:rPr>
        <w:t>:</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20" w:firstRow="1" w:lastRow="0" w:firstColumn="0" w:lastColumn="0" w:noHBand="0" w:noVBand="1"/>
      </w:tblPr>
      <w:tblGrid>
        <w:gridCol w:w="660"/>
        <w:gridCol w:w="4020"/>
        <w:gridCol w:w="4810"/>
      </w:tblGrid>
      <w:tr w:rsidR="00DE64B9" w:rsidRPr="00A30954" w14:paraId="7CF45FD5" w14:textId="77777777" w:rsidTr="005471B7">
        <w:trPr>
          <w:trHeight w:val="584"/>
        </w:trPr>
        <w:tc>
          <w:tcPr>
            <w:tcW w:w="660" w:type="dxa"/>
            <w:tcMar>
              <w:top w:w="72" w:type="dxa"/>
              <w:left w:w="144" w:type="dxa"/>
              <w:bottom w:w="72" w:type="dxa"/>
              <w:right w:w="144" w:type="dxa"/>
            </w:tcMar>
            <w:hideMark/>
          </w:tcPr>
          <w:p w14:paraId="23D8564E" w14:textId="77777777" w:rsidR="00DE64B9" w:rsidRPr="00A30954" w:rsidRDefault="00DE64B9" w:rsidP="00A30954">
            <w:pPr>
              <w:widowControl w:val="0"/>
              <w:tabs>
                <w:tab w:val="left" w:pos="567"/>
              </w:tabs>
              <w:jc w:val="center"/>
            </w:pPr>
            <w:r w:rsidRPr="00A30954">
              <w:rPr>
                <w:b/>
                <w:bCs/>
                <w:kern w:val="24"/>
              </w:rPr>
              <w:t>№ п/п</w:t>
            </w:r>
          </w:p>
        </w:tc>
        <w:tc>
          <w:tcPr>
            <w:tcW w:w="4020" w:type="dxa"/>
            <w:tcMar>
              <w:top w:w="72" w:type="dxa"/>
              <w:left w:w="144" w:type="dxa"/>
              <w:bottom w:w="72" w:type="dxa"/>
              <w:right w:w="144" w:type="dxa"/>
            </w:tcMar>
            <w:hideMark/>
          </w:tcPr>
          <w:p w14:paraId="3D73AF13" w14:textId="77777777" w:rsidR="00DE64B9" w:rsidRPr="00A30954" w:rsidRDefault="00DE64B9" w:rsidP="00A30954">
            <w:pPr>
              <w:widowControl w:val="0"/>
              <w:tabs>
                <w:tab w:val="left" w:pos="567"/>
              </w:tabs>
              <w:jc w:val="center"/>
            </w:pPr>
            <w:r w:rsidRPr="00A30954">
              <w:rPr>
                <w:b/>
                <w:bCs/>
                <w:caps/>
                <w:kern w:val="24"/>
              </w:rPr>
              <w:t>ОперациЯ</w:t>
            </w:r>
          </w:p>
        </w:tc>
        <w:tc>
          <w:tcPr>
            <w:tcW w:w="4810" w:type="dxa"/>
            <w:tcMar>
              <w:top w:w="72" w:type="dxa"/>
              <w:left w:w="144" w:type="dxa"/>
              <w:bottom w:w="72" w:type="dxa"/>
              <w:right w:w="144" w:type="dxa"/>
            </w:tcMar>
            <w:hideMark/>
          </w:tcPr>
          <w:p w14:paraId="1A104359" w14:textId="77777777" w:rsidR="00DE64B9" w:rsidRPr="00A30954" w:rsidRDefault="00DE64B9" w:rsidP="00A30954">
            <w:pPr>
              <w:widowControl w:val="0"/>
              <w:tabs>
                <w:tab w:val="left" w:pos="567"/>
              </w:tabs>
              <w:jc w:val="center"/>
            </w:pPr>
            <w:r w:rsidRPr="00A30954">
              <w:rPr>
                <w:b/>
                <w:bCs/>
                <w:caps/>
                <w:kern w:val="24"/>
              </w:rPr>
              <w:t>Назначение операции</w:t>
            </w:r>
          </w:p>
        </w:tc>
      </w:tr>
      <w:tr w:rsidR="00DE64B9" w:rsidRPr="00A30954" w14:paraId="7476C1F8" w14:textId="77777777" w:rsidTr="005471B7">
        <w:trPr>
          <w:trHeight w:val="584"/>
        </w:trPr>
        <w:tc>
          <w:tcPr>
            <w:tcW w:w="660" w:type="dxa"/>
            <w:tcMar>
              <w:top w:w="72" w:type="dxa"/>
              <w:left w:w="144" w:type="dxa"/>
              <w:bottom w:w="72" w:type="dxa"/>
              <w:right w:w="144" w:type="dxa"/>
            </w:tcMar>
            <w:hideMark/>
          </w:tcPr>
          <w:p w14:paraId="460D588D" w14:textId="77777777" w:rsidR="00DE64B9" w:rsidRPr="00A30954" w:rsidRDefault="00DE64B9" w:rsidP="00A30954">
            <w:pPr>
              <w:widowControl w:val="0"/>
              <w:tabs>
                <w:tab w:val="left" w:pos="567"/>
              </w:tabs>
            </w:pPr>
            <w:r w:rsidRPr="00A30954">
              <w:rPr>
                <w:color w:val="000000"/>
                <w:kern w:val="24"/>
              </w:rPr>
              <w:t>1.</w:t>
            </w:r>
          </w:p>
        </w:tc>
        <w:tc>
          <w:tcPr>
            <w:tcW w:w="4020" w:type="dxa"/>
            <w:tcMar>
              <w:top w:w="72" w:type="dxa"/>
              <w:left w:w="144" w:type="dxa"/>
              <w:bottom w:w="72" w:type="dxa"/>
              <w:right w:w="144" w:type="dxa"/>
            </w:tcMar>
            <w:hideMark/>
          </w:tcPr>
          <w:p w14:paraId="090B01E7" w14:textId="77777777" w:rsidR="00DE64B9" w:rsidRPr="00A30954" w:rsidRDefault="00DE64B9" w:rsidP="00A30954">
            <w:pPr>
              <w:widowControl w:val="0"/>
              <w:tabs>
                <w:tab w:val="left" w:pos="567"/>
              </w:tabs>
            </w:pPr>
            <w:r w:rsidRPr="00A30954">
              <w:rPr>
                <w:color w:val="000000"/>
                <w:kern w:val="24"/>
              </w:rPr>
              <w:t xml:space="preserve">Формирование сведений о контракте на основании позиции плана-графика с 2020 года </w:t>
            </w:r>
          </w:p>
        </w:tc>
        <w:tc>
          <w:tcPr>
            <w:tcW w:w="4810" w:type="dxa"/>
            <w:tcMar>
              <w:top w:w="72" w:type="dxa"/>
              <w:left w:w="144" w:type="dxa"/>
              <w:bottom w:w="72" w:type="dxa"/>
              <w:right w:w="144" w:type="dxa"/>
            </w:tcMar>
            <w:hideMark/>
          </w:tcPr>
          <w:p w14:paraId="0654A4E2" w14:textId="77777777" w:rsidR="00DE64B9" w:rsidRPr="00A30954" w:rsidRDefault="00DE64B9" w:rsidP="00A30954">
            <w:pPr>
              <w:widowControl w:val="0"/>
              <w:tabs>
                <w:tab w:val="left" w:pos="567"/>
              </w:tabs>
              <w:rPr>
                <w:color w:val="000000" w:themeColor="text1"/>
              </w:rPr>
            </w:pPr>
            <w:r w:rsidRPr="00A30954">
              <w:rPr>
                <w:color w:val="000000" w:themeColor="text1"/>
                <w:kern w:val="24"/>
              </w:rPr>
              <w:t xml:space="preserve">1) Закупки по ч.1 ст. 93 за исключением </w:t>
            </w:r>
            <w:r w:rsidRPr="00A30954">
              <w:rPr>
                <w:color w:val="000000" w:themeColor="text1"/>
                <w:kern w:val="24"/>
                <w:u w:val="single"/>
              </w:rPr>
              <w:t>п. 25</w:t>
            </w:r>
            <w:r w:rsidRPr="00A30954">
              <w:rPr>
                <w:color w:val="000000" w:themeColor="text1"/>
                <w:kern w:val="24"/>
              </w:rPr>
              <w:t xml:space="preserve"> ч.1 ст. 93.</w:t>
            </w:r>
          </w:p>
          <w:p w14:paraId="78461AC9" w14:textId="77777777" w:rsidR="00DE64B9" w:rsidRPr="00A30954" w:rsidRDefault="00DE64B9" w:rsidP="00A30954">
            <w:pPr>
              <w:widowControl w:val="0"/>
              <w:tabs>
                <w:tab w:val="left" w:pos="567"/>
              </w:tabs>
              <w:rPr>
                <w:color w:val="000000" w:themeColor="text1"/>
                <w:kern w:val="24"/>
                <w:u w:val="single"/>
              </w:rPr>
            </w:pPr>
            <w:r w:rsidRPr="00A30954">
              <w:rPr>
                <w:color w:val="000000" w:themeColor="text1"/>
                <w:kern w:val="24"/>
              </w:rPr>
              <w:t xml:space="preserve">2) Малые закупки п.  4, 5 </w:t>
            </w:r>
            <w:proofErr w:type="gramStart"/>
            <w:r w:rsidRPr="00A30954">
              <w:rPr>
                <w:color w:val="000000" w:themeColor="text1"/>
                <w:kern w:val="24"/>
              </w:rPr>
              <w:t>ч.1  ст.</w:t>
            </w:r>
            <w:proofErr w:type="gramEnd"/>
            <w:r w:rsidRPr="00A30954">
              <w:rPr>
                <w:color w:val="000000" w:themeColor="text1"/>
                <w:kern w:val="24"/>
              </w:rPr>
              <w:t xml:space="preserve"> 93 </w:t>
            </w:r>
            <w:r w:rsidRPr="00A30954">
              <w:rPr>
                <w:color w:val="000000" w:themeColor="text1"/>
                <w:kern w:val="24"/>
                <w:u w:val="single"/>
              </w:rPr>
              <w:t>без размещения закупки в электронном магазине</w:t>
            </w:r>
          </w:p>
          <w:p w14:paraId="347E8310" w14:textId="77777777" w:rsidR="00DE64B9" w:rsidRPr="00A30954" w:rsidRDefault="00DE64B9" w:rsidP="00A30954">
            <w:pPr>
              <w:widowControl w:val="0"/>
              <w:tabs>
                <w:tab w:val="left" w:pos="567"/>
              </w:tabs>
              <w:rPr>
                <w:color w:val="000000" w:themeColor="text1"/>
              </w:rPr>
            </w:pPr>
            <w:r w:rsidRPr="00A30954">
              <w:rPr>
                <w:color w:val="000000" w:themeColor="text1"/>
                <w:kern w:val="24"/>
                <w:u w:val="single"/>
              </w:rPr>
              <w:t xml:space="preserve">3)закупки </w:t>
            </w:r>
            <w:proofErr w:type="gramStart"/>
            <w:r w:rsidRPr="00A30954">
              <w:rPr>
                <w:color w:val="000000" w:themeColor="text1"/>
                <w:kern w:val="24"/>
                <w:u w:val="single"/>
              </w:rPr>
              <w:t xml:space="preserve">по  </w:t>
            </w:r>
            <w:r w:rsidRPr="00A30954">
              <w:rPr>
                <w:bCs/>
                <w:color w:val="000000" w:themeColor="text1"/>
                <w:kern w:val="24"/>
                <w:u w:val="single"/>
              </w:rPr>
              <w:t>ст.</w:t>
            </w:r>
            <w:proofErr w:type="gramEnd"/>
            <w:r w:rsidRPr="00A30954">
              <w:rPr>
                <w:bCs/>
                <w:color w:val="000000" w:themeColor="text1"/>
                <w:kern w:val="24"/>
                <w:u w:val="single"/>
              </w:rPr>
              <w:t xml:space="preserve"> 111</w:t>
            </w:r>
          </w:p>
        </w:tc>
      </w:tr>
      <w:tr w:rsidR="00DE64B9" w:rsidRPr="00A30954" w14:paraId="0D3B5FFB" w14:textId="77777777" w:rsidTr="005471B7">
        <w:trPr>
          <w:trHeight w:val="584"/>
        </w:trPr>
        <w:tc>
          <w:tcPr>
            <w:tcW w:w="660" w:type="dxa"/>
            <w:tcMar>
              <w:top w:w="72" w:type="dxa"/>
              <w:left w:w="144" w:type="dxa"/>
              <w:bottom w:w="72" w:type="dxa"/>
              <w:right w:w="144" w:type="dxa"/>
            </w:tcMar>
            <w:hideMark/>
          </w:tcPr>
          <w:p w14:paraId="0AFC3A0A" w14:textId="77777777" w:rsidR="00DE64B9" w:rsidRPr="00A30954" w:rsidRDefault="00DE64B9" w:rsidP="00A30954">
            <w:pPr>
              <w:widowControl w:val="0"/>
              <w:tabs>
                <w:tab w:val="left" w:pos="567"/>
              </w:tabs>
            </w:pPr>
            <w:r w:rsidRPr="00A30954">
              <w:rPr>
                <w:color w:val="000000"/>
                <w:kern w:val="24"/>
              </w:rPr>
              <w:t>2.</w:t>
            </w:r>
          </w:p>
        </w:tc>
        <w:tc>
          <w:tcPr>
            <w:tcW w:w="4020" w:type="dxa"/>
            <w:tcMar>
              <w:top w:w="72" w:type="dxa"/>
              <w:left w:w="144" w:type="dxa"/>
              <w:bottom w:w="72" w:type="dxa"/>
              <w:right w:w="144" w:type="dxa"/>
            </w:tcMar>
            <w:hideMark/>
          </w:tcPr>
          <w:p w14:paraId="094B3753" w14:textId="77777777" w:rsidR="00DE64B9" w:rsidRPr="00A30954" w:rsidRDefault="00DE64B9" w:rsidP="00A30954">
            <w:pPr>
              <w:widowControl w:val="0"/>
              <w:tabs>
                <w:tab w:val="left" w:pos="567"/>
              </w:tabs>
            </w:pPr>
            <w:r w:rsidRPr="00A30954">
              <w:rPr>
                <w:color w:val="000000"/>
                <w:kern w:val="24"/>
              </w:rPr>
              <w:t>Формирование сведений о контракте на основании итогового протокола</w:t>
            </w:r>
          </w:p>
        </w:tc>
        <w:tc>
          <w:tcPr>
            <w:tcW w:w="4810" w:type="dxa"/>
            <w:tcMar>
              <w:top w:w="72" w:type="dxa"/>
              <w:left w:w="144" w:type="dxa"/>
              <w:bottom w:w="72" w:type="dxa"/>
              <w:right w:w="144" w:type="dxa"/>
            </w:tcMar>
            <w:hideMark/>
          </w:tcPr>
          <w:p w14:paraId="25962CA4" w14:textId="77777777" w:rsidR="00DE64B9" w:rsidRPr="00A30954" w:rsidRDefault="00DE64B9" w:rsidP="00A30954">
            <w:pPr>
              <w:widowControl w:val="0"/>
              <w:tabs>
                <w:tab w:val="left" w:pos="567"/>
              </w:tabs>
            </w:pPr>
            <w:r w:rsidRPr="00A30954">
              <w:rPr>
                <w:color w:val="000000"/>
                <w:kern w:val="24"/>
              </w:rPr>
              <w:t xml:space="preserve">По результатам электронных процедур, в том </w:t>
            </w:r>
            <w:r w:rsidR="005471B7" w:rsidRPr="00A30954">
              <w:rPr>
                <w:color w:val="000000"/>
                <w:kern w:val="24"/>
              </w:rPr>
              <w:t>числе: по</w:t>
            </w:r>
            <w:r w:rsidRPr="00A30954">
              <w:rPr>
                <w:color w:val="000000"/>
                <w:kern w:val="24"/>
              </w:rPr>
              <w:t xml:space="preserve"> </w:t>
            </w:r>
            <w:r w:rsidRPr="00A30954">
              <w:rPr>
                <w:color w:val="000000"/>
                <w:kern w:val="24"/>
                <w:u w:val="single"/>
              </w:rPr>
              <w:t>п.</w:t>
            </w:r>
            <w:r w:rsidR="005471B7" w:rsidRPr="00A30954">
              <w:rPr>
                <w:color w:val="000000"/>
                <w:kern w:val="24"/>
                <w:u w:val="single"/>
              </w:rPr>
              <w:t>25</w:t>
            </w:r>
            <w:r w:rsidR="005471B7" w:rsidRPr="00A30954">
              <w:rPr>
                <w:color w:val="000000"/>
                <w:kern w:val="24"/>
              </w:rPr>
              <w:t xml:space="preserve"> ч.</w:t>
            </w:r>
            <w:r w:rsidRPr="00A30954">
              <w:rPr>
                <w:color w:val="000000"/>
                <w:kern w:val="24"/>
              </w:rPr>
              <w:t>1 ст.93,</w:t>
            </w:r>
            <w:r w:rsidRPr="00A30954">
              <w:rPr>
                <w:color w:val="000000"/>
                <w:shd w:val="clear" w:color="auto" w:fill="FFFFFF"/>
              </w:rPr>
              <w:t xml:space="preserve"> закупки по </w:t>
            </w:r>
            <w:r w:rsidRPr="00A30954">
              <w:rPr>
                <w:u w:val="single"/>
                <w:shd w:val="clear" w:color="auto" w:fill="FFFFFF"/>
              </w:rPr>
              <w:t>ч. 12 ст. 93</w:t>
            </w:r>
            <w:r w:rsidRPr="00A30954">
              <w:rPr>
                <w:color w:val="000000"/>
                <w:shd w:val="clear" w:color="auto" w:fill="FFFFFF"/>
              </w:rPr>
              <w:t> </w:t>
            </w:r>
          </w:p>
        </w:tc>
      </w:tr>
      <w:tr w:rsidR="00DE64B9" w:rsidRPr="00A30954" w14:paraId="7CF56B8E" w14:textId="77777777" w:rsidTr="005471B7">
        <w:trPr>
          <w:trHeight w:val="584"/>
        </w:trPr>
        <w:tc>
          <w:tcPr>
            <w:tcW w:w="660" w:type="dxa"/>
            <w:tcMar>
              <w:top w:w="72" w:type="dxa"/>
              <w:left w:w="144" w:type="dxa"/>
              <w:bottom w:w="72" w:type="dxa"/>
              <w:right w:w="144" w:type="dxa"/>
            </w:tcMar>
            <w:hideMark/>
          </w:tcPr>
          <w:p w14:paraId="39DDCFD7" w14:textId="77777777" w:rsidR="00DE64B9" w:rsidRPr="00A30954" w:rsidRDefault="00DE64B9" w:rsidP="00A30954">
            <w:pPr>
              <w:widowControl w:val="0"/>
              <w:tabs>
                <w:tab w:val="left" w:pos="567"/>
              </w:tabs>
            </w:pPr>
            <w:r w:rsidRPr="00A30954">
              <w:rPr>
                <w:kern w:val="24"/>
              </w:rPr>
              <w:t>3.</w:t>
            </w:r>
          </w:p>
        </w:tc>
        <w:tc>
          <w:tcPr>
            <w:tcW w:w="4020" w:type="dxa"/>
            <w:tcMar>
              <w:top w:w="72" w:type="dxa"/>
              <w:left w:w="144" w:type="dxa"/>
              <w:bottom w:w="72" w:type="dxa"/>
              <w:right w:w="144" w:type="dxa"/>
            </w:tcMar>
            <w:hideMark/>
          </w:tcPr>
          <w:p w14:paraId="0D7B32AA" w14:textId="77777777" w:rsidR="00DE64B9" w:rsidRPr="00A30954" w:rsidRDefault="00DE64B9" w:rsidP="00A30954">
            <w:pPr>
              <w:widowControl w:val="0"/>
              <w:tabs>
                <w:tab w:val="left" w:pos="567"/>
              </w:tabs>
            </w:pPr>
            <w:r w:rsidRPr="00A30954">
              <w:rPr>
                <w:kern w:val="24"/>
              </w:rPr>
              <w:t>Формирование сведений о контракте по закупке малого объема</w:t>
            </w:r>
          </w:p>
        </w:tc>
        <w:tc>
          <w:tcPr>
            <w:tcW w:w="4810" w:type="dxa"/>
            <w:tcMar>
              <w:top w:w="72" w:type="dxa"/>
              <w:left w:w="144" w:type="dxa"/>
              <w:bottom w:w="72" w:type="dxa"/>
              <w:right w:w="144" w:type="dxa"/>
            </w:tcMar>
            <w:hideMark/>
          </w:tcPr>
          <w:p w14:paraId="4A536924" w14:textId="77777777" w:rsidR="00DE64B9" w:rsidRPr="00A30954" w:rsidRDefault="00DE64B9" w:rsidP="00A30954">
            <w:pPr>
              <w:widowControl w:val="0"/>
              <w:tabs>
                <w:tab w:val="left" w:pos="567"/>
              </w:tabs>
              <w:rPr>
                <w:color w:val="000000" w:themeColor="text1"/>
              </w:rPr>
            </w:pPr>
            <w:r w:rsidRPr="00A30954">
              <w:rPr>
                <w:color w:val="000000" w:themeColor="text1"/>
                <w:kern w:val="24"/>
              </w:rPr>
              <w:t>Малые закупки п.  4, 5 ч.</w:t>
            </w:r>
            <w:r w:rsidR="005471B7" w:rsidRPr="00A30954">
              <w:rPr>
                <w:color w:val="000000" w:themeColor="text1"/>
                <w:kern w:val="24"/>
              </w:rPr>
              <w:t>1 ст.</w:t>
            </w:r>
            <w:r w:rsidRPr="00A30954">
              <w:rPr>
                <w:color w:val="000000" w:themeColor="text1"/>
                <w:kern w:val="24"/>
              </w:rPr>
              <w:t xml:space="preserve"> 93 </w:t>
            </w:r>
            <w:r w:rsidRPr="00A30954">
              <w:rPr>
                <w:color w:val="000000" w:themeColor="text1"/>
                <w:kern w:val="24"/>
                <w:u w:val="single"/>
              </w:rPr>
              <w:t>с размещением закупки в электронном магазине (без электронного контракта) с предложениями участников</w:t>
            </w:r>
          </w:p>
        </w:tc>
      </w:tr>
      <w:tr w:rsidR="00DE64B9" w:rsidRPr="00A30954" w14:paraId="7ED71E0F" w14:textId="77777777" w:rsidTr="005471B7">
        <w:trPr>
          <w:trHeight w:val="584"/>
        </w:trPr>
        <w:tc>
          <w:tcPr>
            <w:tcW w:w="660" w:type="dxa"/>
            <w:tcMar>
              <w:top w:w="72" w:type="dxa"/>
              <w:left w:w="144" w:type="dxa"/>
              <w:bottom w:w="72" w:type="dxa"/>
              <w:right w:w="144" w:type="dxa"/>
            </w:tcMar>
            <w:hideMark/>
          </w:tcPr>
          <w:p w14:paraId="6E2C32D9" w14:textId="77777777" w:rsidR="00DE64B9" w:rsidRPr="00A30954" w:rsidRDefault="00DE64B9" w:rsidP="00A30954">
            <w:pPr>
              <w:widowControl w:val="0"/>
              <w:tabs>
                <w:tab w:val="left" w:pos="567"/>
              </w:tabs>
            </w:pPr>
            <w:r w:rsidRPr="00A30954">
              <w:rPr>
                <w:kern w:val="24"/>
              </w:rPr>
              <w:t>4.</w:t>
            </w:r>
          </w:p>
        </w:tc>
        <w:tc>
          <w:tcPr>
            <w:tcW w:w="4020" w:type="dxa"/>
            <w:tcMar>
              <w:top w:w="72" w:type="dxa"/>
              <w:left w:w="144" w:type="dxa"/>
              <w:bottom w:w="72" w:type="dxa"/>
              <w:right w:w="144" w:type="dxa"/>
            </w:tcMar>
            <w:hideMark/>
          </w:tcPr>
          <w:p w14:paraId="30A7B03C" w14:textId="77777777" w:rsidR="00DE64B9" w:rsidRPr="00A30954" w:rsidRDefault="00DE64B9" w:rsidP="00A30954">
            <w:pPr>
              <w:widowControl w:val="0"/>
              <w:tabs>
                <w:tab w:val="left" w:pos="567"/>
              </w:tabs>
            </w:pPr>
            <w:r w:rsidRPr="00A30954">
              <w:rPr>
                <w:kern w:val="24"/>
              </w:rPr>
              <w:t>Формирование сведений о контракте по закупке, которая не публикуется в ЕИС</w:t>
            </w:r>
          </w:p>
        </w:tc>
        <w:tc>
          <w:tcPr>
            <w:tcW w:w="4810" w:type="dxa"/>
            <w:tcMar>
              <w:top w:w="72" w:type="dxa"/>
              <w:left w:w="144" w:type="dxa"/>
              <w:bottom w:w="72" w:type="dxa"/>
              <w:right w:w="144" w:type="dxa"/>
            </w:tcMar>
            <w:hideMark/>
          </w:tcPr>
          <w:p w14:paraId="2C20BBF3" w14:textId="77777777" w:rsidR="00DE64B9" w:rsidRPr="00A30954" w:rsidRDefault="00DE64B9" w:rsidP="00A30954">
            <w:pPr>
              <w:widowControl w:val="0"/>
              <w:tabs>
                <w:tab w:val="left" w:pos="567"/>
              </w:tabs>
              <w:rPr>
                <w:color w:val="000000" w:themeColor="text1"/>
              </w:rPr>
            </w:pPr>
            <w:r w:rsidRPr="00A30954">
              <w:rPr>
                <w:color w:val="000000" w:themeColor="text1"/>
                <w:kern w:val="24"/>
              </w:rPr>
              <w:t>Малые закупки п.  4, 5 ч.</w:t>
            </w:r>
            <w:r w:rsidR="005471B7" w:rsidRPr="00A30954">
              <w:rPr>
                <w:color w:val="000000" w:themeColor="text1"/>
                <w:kern w:val="24"/>
              </w:rPr>
              <w:t>1 ст.</w:t>
            </w:r>
            <w:r w:rsidRPr="00A30954">
              <w:rPr>
                <w:color w:val="000000" w:themeColor="text1"/>
                <w:kern w:val="24"/>
              </w:rPr>
              <w:t xml:space="preserve"> 93 </w:t>
            </w:r>
            <w:r w:rsidRPr="00A30954">
              <w:rPr>
                <w:color w:val="000000" w:themeColor="text1"/>
                <w:kern w:val="24"/>
                <w:u w:val="single"/>
              </w:rPr>
              <w:t>с размещением закупки в электронном магазине (без электронного контракта) все отказались или нет ценовых предложений</w:t>
            </w:r>
          </w:p>
        </w:tc>
      </w:tr>
      <w:tr w:rsidR="00DE64B9" w:rsidRPr="00A30954" w14:paraId="3B912F46" w14:textId="77777777" w:rsidTr="005471B7">
        <w:trPr>
          <w:trHeight w:val="584"/>
        </w:trPr>
        <w:tc>
          <w:tcPr>
            <w:tcW w:w="660" w:type="dxa"/>
            <w:tcMar>
              <w:top w:w="72" w:type="dxa"/>
              <w:left w:w="144" w:type="dxa"/>
              <w:bottom w:w="72" w:type="dxa"/>
              <w:right w:w="144" w:type="dxa"/>
            </w:tcMar>
            <w:hideMark/>
          </w:tcPr>
          <w:p w14:paraId="1DA91BEA" w14:textId="77777777" w:rsidR="00DE64B9" w:rsidRPr="00A30954" w:rsidRDefault="00DE64B9" w:rsidP="00A30954">
            <w:pPr>
              <w:widowControl w:val="0"/>
              <w:tabs>
                <w:tab w:val="left" w:pos="567"/>
              </w:tabs>
            </w:pPr>
            <w:r w:rsidRPr="00A30954">
              <w:rPr>
                <w:kern w:val="24"/>
              </w:rPr>
              <w:t>5.</w:t>
            </w:r>
          </w:p>
        </w:tc>
        <w:tc>
          <w:tcPr>
            <w:tcW w:w="4020" w:type="dxa"/>
            <w:tcMar>
              <w:top w:w="72" w:type="dxa"/>
              <w:left w:w="144" w:type="dxa"/>
              <w:bottom w:w="72" w:type="dxa"/>
              <w:right w:w="144" w:type="dxa"/>
            </w:tcMar>
            <w:hideMark/>
          </w:tcPr>
          <w:p w14:paraId="7BA09A39" w14:textId="77777777" w:rsidR="00DE64B9" w:rsidRPr="00A30954" w:rsidRDefault="00DE64B9" w:rsidP="00A30954">
            <w:pPr>
              <w:widowControl w:val="0"/>
              <w:tabs>
                <w:tab w:val="left" w:pos="567"/>
              </w:tabs>
            </w:pPr>
            <w:r w:rsidRPr="00A30954">
              <w:rPr>
                <w:kern w:val="24"/>
              </w:rPr>
              <w:t>Формирование сведений о контракте на основании проекта контракта</w:t>
            </w:r>
          </w:p>
        </w:tc>
        <w:tc>
          <w:tcPr>
            <w:tcW w:w="4810" w:type="dxa"/>
            <w:tcMar>
              <w:top w:w="72" w:type="dxa"/>
              <w:left w:w="144" w:type="dxa"/>
              <w:bottom w:w="72" w:type="dxa"/>
              <w:right w:w="144" w:type="dxa"/>
            </w:tcMar>
            <w:hideMark/>
          </w:tcPr>
          <w:p w14:paraId="5B498214" w14:textId="77777777" w:rsidR="00DE64B9" w:rsidRPr="00A30954" w:rsidRDefault="00DE64B9" w:rsidP="00F66F8C">
            <w:pPr>
              <w:widowControl w:val="0"/>
              <w:numPr>
                <w:ilvl w:val="0"/>
                <w:numId w:val="47"/>
              </w:numPr>
              <w:tabs>
                <w:tab w:val="clear" w:pos="720"/>
                <w:tab w:val="left" w:pos="448"/>
                <w:tab w:val="left" w:pos="567"/>
              </w:tabs>
              <w:ind w:left="0" w:firstLine="0"/>
              <w:contextualSpacing/>
            </w:pPr>
            <w:r w:rsidRPr="00A30954">
              <w:rPr>
                <w:color w:val="000000"/>
                <w:kern w:val="24"/>
              </w:rPr>
              <w:t xml:space="preserve">По результатам электронных процедур, в том числе по </w:t>
            </w:r>
            <w:r w:rsidRPr="00A30954">
              <w:rPr>
                <w:color w:val="000000"/>
                <w:kern w:val="24"/>
                <w:u w:val="single"/>
              </w:rPr>
              <w:t>п.</w:t>
            </w:r>
            <w:r w:rsidR="005471B7" w:rsidRPr="00A30954">
              <w:rPr>
                <w:color w:val="000000"/>
                <w:kern w:val="24"/>
                <w:u w:val="single"/>
              </w:rPr>
              <w:t>25</w:t>
            </w:r>
            <w:r w:rsidR="005471B7" w:rsidRPr="00A30954">
              <w:rPr>
                <w:color w:val="000000"/>
                <w:kern w:val="24"/>
              </w:rPr>
              <w:t xml:space="preserve"> ч.</w:t>
            </w:r>
            <w:r w:rsidRPr="00A30954">
              <w:rPr>
                <w:color w:val="000000"/>
                <w:kern w:val="24"/>
              </w:rPr>
              <w:t xml:space="preserve">1 ст.93 (если формировался проект контракта в </w:t>
            </w:r>
            <w:proofErr w:type="spellStart"/>
            <w:r w:rsidRPr="00A30954">
              <w:rPr>
                <w:color w:val="000000"/>
                <w:kern w:val="24"/>
              </w:rPr>
              <w:t>ГоИС</w:t>
            </w:r>
            <w:proofErr w:type="spellEnd"/>
            <w:r w:rsidRPr="00A30954">
              <w:rPr>
                <w:color w:val="000000"/>
                <w:kern w:val="24"/>
              </w:rPr>
              <w:t>)</w:t>
            </w:r>
          </w:p>
          <w:p w14:paraId="2E101F65" w14:textId="77777777" w:rsidR="00DE64B9" w:rsidRPr="00A30954" w:rsidRDefault="00DE64B9" w:rsidP="00F66F8C">
            <w:pPr>
              <w:widowControl w:val="0"/>
              <w:numPr>
                <w:ilvl w:val="0"/>
                <w:numId w:val="47"/>
              </w:numPr>
              <w:tabs>
                <w:tab w:val="clear" w:pos="720"/>
                <w:tab w:val="left" w:pos="448"/>
                <w:tab w:val="left" w:pos="567"/>
              </w:tabs>
              <w:ind w:left="0" w:firstLine="0"/>
              <w:contextualSpacing/>
            </w:pPr>
            <w:r w:rsidRPr="00A30954">
              <w:rPr>
                <w:color w:val="000000"/>
                <w:kern w:val="24"/>
              </w:rPr>
              <w:t xml:space="preserve">Если заключался контракт в электронном виде по закупке малого объема п.  4, 5 </w:t>
            </w:r>
            <w:proofErr w:type="gramStart"/>
            <w:r w:rsidRPr="00A30954">
              <w:rPr>
                <w:color w:val="000000"/>
                <w:kern w:val="24"/>
              </w:rPr>
              <w:t>ч.1  ст.</w:t>
            </w:r>
            <w:proofErr w:type="gramEnd"/>
            <w:r w:rsidRPr="00A30954">
              <w:rPr>
                <w:color w:val="000000"/>
                <w:kern w:val="24"/>
              </w:rPr>
              <w:t xml:space="preserve"> 93 </w:t>
            </w:r>
          </w:p>
        </w:tc>
      </w:tr>
      <w:tr w:rsidR="00DE64B9" w:rsidRPr="00A30954" w14:paraId="092255BC" w14:textId="77777777" w:rsidTr="005471B7">
        <w:trPr>
          <w:trHeight w:val="584"/>
        </w:trPr>
        <w:tc>
          <w:tcPr>
            <w:tcW w:w="660" w:type="dxa"/>
            <w:tcMar>
              <w:top w:w="72" w:type="dxa"/>
              <w:left w:w="144" w:type="dxa"/>
              <w:bottom w:w="72" w:type="dxa"/>
              <w:right w:w="144" w:type="dxa"/>
            </w:tcMar>
          </w:tcPr>
          <w:p w14:paraId="4BCF5224" w14:textId="77777777" w:rsidR="00DE64B9" w:rsidRPr="00A30954" w:rsidRDefault="00DE64B9" w:rsidP="00A30954">
            <w:pPr>
              <w:widowControl w:val="0"/>
              <w:tabs>
                <w:tab w:val="left" w:pos="567"/>
              </w:tabs>
              <w:rPr>
                <w:kern w:val="24"/>
              </w:rPr>
            </w:pPr>
            <w:r w:rsidRPr="00A30954">
              <w:rPr>
                <w:kern w:val="24"/>
              </w:rPr>
              <w:lastRenderedPageBreak/>
              <w:t>6.</w:t>
            </w:r>
          </w:p>
        </w:tc>
        <w:tc>
          <w:tcPr>
            <w:tcW w:w="4020" w:type="dxa"/>
            <w:tcMar>
              <w:top w:w="72" w:type="dxa"/>
              <w:left w:w="144" w:type="dxa"/>
              <w:bottom w:w="72" w:type="dxa"/>
              <w:right w:w="144" w:type="dxa"/>
            </w:tcMar>
          </w:tcPr>
          <w:p w14:paraId="6B8F1461" w14:textId="77777777" w:rsidR="00DE64B9" w:rsidRPr="00A30954" w:rsidRDefault="00DE64B9" w:rsidP="00A30954">
            <w:pPr>
              <w:widowControl w:val="0"/>
              <w:tabs>
                <w:tab w:val="left" w:pos="567"/>
              </w:tabs>
              <w:rPr>
                <w:kern w:val="24"/>
              </w:rPr>
            </w:pPr>
            <w:r w:rsidRPr="00A30954">
              <w:rPr>
                <w:kern w:val="24"/>
              </w:rPr>
              <w:t>Формирование сведений о контракте</w:t>
            </w:r>
          </w:p>
        </w:tc>
        <w:tc>
          <w:tcPr>
            <w:tcW w:w="4810" w:type="dxa"/>
            <w:tcMar>
              <w:top w:w="72" w:type="dxa"/>
              <w:left w:w="144" w:type="dxa"/>
              <w:bottom w:w="72" w:type="dxa"/>
              <w:right w:w="144" w:type="dxa"/>
            </w:tcMar>
          </w:tcPr>
          <w:p w14:paraId="6B0DBD41" w14:textId="77777777" w:rsidR="00DE64B9" w:rsidRPr="00A30954" w:rsidRDefault="00DE64B9" w:rsidP="00A30954">
            <w:pPr>
              <w:widowControl w:val="0"/>
              <w:tabs>
                <w:tab w:val="left" w:pos="567"/>
              </w:tabs>
              <w:rPr>
                <w:color w:val="000000"/>
                <w:kern w:val="24"/>
              </w:rPr>
            </w:pPr>
            <w:r w:rsidRPr="00A30954">
              <w:rPr>
                <w:color w:val="000000"/>
              </w:rPr>
              <w:t xml:space="preserve">ч. 17.1 ст. 95 44-ФЗ (если контракт заключен со </w:t>
            </w:r>
            <w:r w:rsidR="005471B7" w:rsidRPr="00A30954">
              <w:rPr>
                <w:color w:val="000000"/>
              </w:rPr>
              <w:t>вторым победителем</w:t>
            </w:r>
            <w:r w:rsidRPr="00A30954">
              <w:rPr>
                <w:color w:val="000000"/>
              </w:rPr>
              <w:t xml:space="preserve"> в результате расторжения контракта)</w:t>
            </w:r>
          </w:p>
        </w:tc>
      </w:tr>
      <w:tr w:rsidR="00DE64B9" w:rsidRPr="00A30954" w14:paraId="6374D679" w14:textId="77777777" w:rsidTr="005471B7">
        <w:trPr>
          <w:trHeight w:val="584"/>
        </w:trPr>
        <w:tc>
          <w:tcPr>
            <w:tcW w:w="660" w:type="dxa"/>
            <w:tcMar>
              <w:top w:w="72" w:type="dxa"/>
              <w:left w:w="144" w:type="dxa"/>
              <w:bottom w:w="72" w:type="dxa"/>
              <w:right w:w="144" w:type="dxa"/>
            </w:tcMar>
          </w:tcPr>
          <w:p w14:paraId="053FCF2A" w14:textId="77777777" w:rsidR="00DE64B9" w:rsidRPr="00A30954" w:rsidRDefault="00DE64B9" w:rsidP="00A30954">
            <w:pPr>
              <w:widowControl w:val="0"/>
              <w:tabs>
                <w:tab w:val="left" w:pos="567"/>
              </w:tabs>
              <w:rPr>
                <w:kern w:val="24"/>
              </w:rPr>
            </w:pPr>
            <w:r w:rsidRPr="00A30954">
              <w:rPr>
                <w:kern w:val="24"/>
              </w:rPr>
              <w:t>7.</w:t>
            </w:r>
          </w:p>
        </w:tc>
        <w:tc>
          <w:tcPr>
            <w:tcW w:w="4020" w:type="dxa"/>
            <w:tcMar>
              <w:top w:w="72" w:type="dxa"/>
              <w:left w:w="144" w:type="dxa"/>
              <w:bottom w:w="72" w:type="dxa"/>
              <w:right w:w="144" w:type="dxa"/>
            </w:tcMar>
          </w:tcPr>
          <w:p w14:paraId="7BFB24C5" w14:textId="77777777" w:rsidR="00DE64B9" w:rsidRPr="00A30954" w:rsidRDefault="00DE64B9" w:rsidP="00A30954">
            <w:pPr>
              <w:widowControl w:val="0"/>
              <w:tabs>
                <w:tab w:val="left" w:pos="567"/>
              </w:tabs>
              <w:rPr>
                <w:kern w:val="24"/>
              </w:rPr>
            </w:pPr>
            <w:r w:rsidRPr="00A30954">
              <w:rPr>
                <w:kern w:val="24"/>
              </w:rPr>
              <w:t>Формирование сведений о контракте в соответствии с ст.52 Федерального закона № 44-ФЗ</w:t>
            </w:r>
          </w:p>
        </w:tc>
        <w:tc>
          <w:tcPr>
            <w:tcW w:w="4810" w:type="dxa"/>
            <w:tcMar>
              <w:top w:w="72" w:type="dxa"/>
              <w:left w:w="144" w:type="dxa"/>
              <w:bottom w:w="72" w:type="dxa"/>
              <w:right w:w="144" w:type="dxa"/>
            </w:tcMar>
          </w:tcPr>
          <w:p w14:paraId="6CBE8157" w14:textId="77777777" w:rsidR="00DE64B9" w:rsidRPr="00A30954" w:rsidRDefault="00DE64B9" w:rsidP="00A30954">
            <w:pPr>
              <w:widowControl w:val="0"/>
              <w:tabs>
                <w:tab w:val="left" w:pos="567"/>
              </w:tabs>
              <w:rPr>
                <w:color w:val="000000"/>
              </w:rPr>
            </w:pPr>
            <w:r w:rsidRPr="00A30954">
              <w:rPr>
                <w:color w:val="000000"/>
              </w:rPr>
              <w:t>п.25 ч.1 ст. 93 44-ФЗ по несостоявшейся закупке (не подано ни одной заявки или все заявки участников отклонены)</w:t>
            </w:r>
          </w:p>
        </w:tc>
      </w:tr>
    </w:tbl>
    <w:p w14:paraId="1454C124" w14:textId="77777777" w:rsidR="00DE64B9" w:rsidRPr="00A30954" w:rsidRDefault="00DE64B9" w:rsidP="00A30954">
      <w:pPr>
        <w:pStyle w:val="2"/>
        <w:keepNext w:val="0"/>
        <w:widowControl w:val="0"/>
        <w:tabs>
          <w:tab w:val="left" w:pos="567"/>
        </w:tabs>
        <w:spacing w:before="0"/>
        <w:ind w:firstLine="851"/>
        <w:rPr>
          <w:rFonts w:ascii="Times New Roman" w:hAnsi="Times New Roman" w:cs="Times New Roman"/>
          <w:color w:val="000000" w:themeColor="text1"/>
          <w:kern w:val="24"/>
          <w:sz w:val="24"/>
          <w:szCs w:val="24"/>
        </w:rPr>
      </w:pPr>
      <w:bookmarkStart w:id="38" w:name="_1.1.Формирование_сведений_о"/>
      <w:bookmarkStart w:id="39" w:name="_Ref507596734"/>
      <w:bookmarkStart w:id="40" w:name="_Ref511041794"/>
      <w:bookmarkStart w:id="41" w:name="_Toc43220728"/>
      <w:bookmarkStart w:id="42" w:name="_Toc43220782"/>
      <w:bookmarkStart w:id="43" w:name="_Toc55474390"/>
      <w:bookmarkStart w:id="44" w:name="_Toc61857764"/>
      <w:bookmarkStart w:id="45" w:name="_Toc61859701"/>
      <w:bookmarkStart w:id="46" w:name="_Toc126677588"/>
      <w:bookmarkEnd w:id="38"/>
      <w:r w:rsidRPr="00A30954">
        <w:rPr>
          <w:rFonts w:ascii="Times New Roman" w:hAnsi="Times New Roman" w:cs="Times New Roman"/>
          <w:color w:val="000000" w:themeColor="text1"/>
          <w:sz w:val="24"/>
          <w:szCs w:val="24"/>
        </w:rPr>
        <w:t>Формирование сведений о контракте на основании позиции плана-графика</w:t>
      </w:r>
      <w:bookmarkEnd w:id="39"/>
      <w:bookmarkEnd w:id="40"/>
      <w:bookmarkEnd w:id="41"/>
      <w:bookmarkEnd w:id="42"/>
      <w:bookmarkEnd w:id="43"/>
      <w:bookmarkEnd w:id="44"/>
      <w:bookmarkEnd w:id="45"/>
      <w:bookmarkEnd w:id="46"/>
      <w:r w:rsidR="005471B7" w:rsidRPr="00A30954">
        <w:rPr>
          <w:rFonts w:ascii="Times New Roman" w:hAnsi="Times New Roman" w:cs="Times New Roman"/>
          <w:color w:val="000000" w:themeColor="text1"/>
          <w:sz w:val="24"/>
          <w:szCs w:val="24"/>
        </w:rPr>
        <w:t xml:space="preserve">. </w:t>
      </w:r>
      <w:r w:rsidRPr="00A30954">
        <w:rPr>
          <w:rFonts w:ascii="Times New Roman" w:hAnsi="Times New Roman" w:cs="Times New Roman"/>
          <w:color w:val="000000" w:themeColor="text1"/>
          <w:kern w:val="24"/>
          <w:sz w:val="24"/>
          <w:szCs w:val="24"/>
        </w:rPr>
        <w:t>Данная операция используется для формирования сведений о контракте:</w:t>
      </w:r>
    </w:p>
    <w:p w14:paraId="12824C1C" w14:textId="77777777" w:rsidR="00DE64B9" w:rsidRPr="00A30954" w:rsidRDefault="005471B7" w:rsidP="00F66F8C">
      <w:pPr>
        <w:widowControl w:val="0"/>
        <w:numPr>
          <w:ilvl w:val="0"/>
          <w:numId w:val="48"/>
        </w:numPr>
        <w:tabs>
          <w:tab w:val="left" w:pos="567"/>
        </w:tabs>
        <w:rPr>
          <w:color w:val="000000" w:themeColor="text1"/>
        </w:rPr>
      </w:pPr>
      <w:r w:rsidRPr="00A30954">
        <w:rPr>
          <w:color w:val="000000" w:themeColor="text1"/>
          <w:kern w:val="24"/>
        </w:rPr>
        <w:t>по ч.</w:t>
      </w:r>
      <w:r w:rsidR="00DE64B9" w:rsidRPr="00A30954">
        <w:rPr>
          <w:color w:val="000000" w:themeColor="text1"/>
          <w:kern w:val="24"/>
        </w:rPr>
        <w:t xml:space="preserve">1 ст. 93 за исключением </w:t>
      </w:r>
      <w:r w:rsidR="00DE64B9" w:rsidRPr="00A30954">
        <w:rPr>
          <w:color w:val="000000" w:themeColor="text1"/>
          <w:kern w:val="24"/>
          <w:u w:val="single"/>
        </w:rPr>
        <w:t>п. 25</w:t>
      </w:r>
      <w:r w:rsidR="00DE64B9" w:rsidRPr="00A30954">
        <w:rPr>
          <w:color w:val="000000" w:themeColor="text1"/>
          <w:kern w:val="24"/>
        </w:rPr>
        <w:t xml:space="preserve"> ч.1 ст. 93;</w:t>
      </w:r>
    </w:p>
    <w:p w14:paraId="2BAE9355" w14:textId="77777777" w:rsidR="00DE64B9" w:rsidRPr="00A30954" w:rsidRDefault="00DE64B9" w:rsidP="00F66F8C">
      <w:pPr>
        <w:widowControl w:val="0"/>
        <w:numPr>
          <w:ilvl w:val="0"/>
          <w:numId w:val="48"/>
        </w:numPr>
        <w:tabs>
          <w:tab w:val="left" w:pos="567"/>
        </w:tabs>
        <w:rPr>
          <w:color w:val="000000" w:themeColor="text1"/>
          <w:kern w:val="24"/>
          <w:u w:val="single"/>
        </w:rPr>
      </w:pPr>
      <w:r w:rsidRPr="00A30954">
        <w:rPr>
          <w:color w:val="000000" w:themeColor="text1"/>
          <w:kern w:val="24"/>
        </w:rPr>
        <w:t>малые закупки п.  4, 5 ч.</w:t>
      </w:r>
      <w:r w:rsidR="005471B7" w:rsidRPr="00A30954">
        <w:rPr>
          <w:color w:val="000000" w:themeColor="text1"/>
          <w:kern w:val="24"/>
        </w:rPr>
        <w:t>1 ст.</w:t>
      </w:r>
      <w:r w:rsidRPr="00A30954">
        <w:rPr>
          <w:color w:val="000000" w:themeColor="text1"/>
          <w:kern w:val="24"/>
        </w:rPr>
        <w:t xml:space="preserve"> 93 </w:t>
      </w:r>
      <w:r w:rsidRPr="00A30954">
        <w:rPr>
          <w:color w:val="000000" w:themeColor="text1"/>
          <w:kern w:val="24"/>
          <w:u w:val="single"/>
        </w:rPr>
        <w:t>без размещения закупки в электронном магазине;</w:t>
      </w:r>
    </w:p>
    <w:p w14:paraId="6356F074" w14:textId="77777777" w:rsidR="00DE64B9" w:rsidRPr="00A30954" w:rsidRDefault="00DE64B9" w:rsidP="00F66F8C">
      <w:pPr>
        <w:widowControl w:val="0"/>
        <w:numPr>
          <w:ilvl w:val="0"/>
          <w:numId w:val="48"/>
        </w:numPr>
        <w:tabs>
          <w:tab w:val="left" w:pos="567"/>
        </w:tabs>
        <w:rPr>
          <w:color w:val="000000" w:themeColor="text1"/>
          <w:kern w:val="24"/>
          <w:u w:val="single"/>
        </w:rPr>
      </w:pPr>
      <w:r w:rsidRPr="00A30954">
        <w:rPr>
          <w:color w:val="000000" w:themeColor="text1"/>
          <w:kern w:val="24"/>
          <w:u w:val="single"/>
        </w:rPr>
        <w:t xml:space="preserve">закупки </w:t>
      </w:r>
      <w:r w:rsidR="005471B7" w:rsidRPr="00A30954">
        <w:rPr>
          <w:color w:val="000000" w:themeColor="text1"/>
          <w:kern w:val="24"/>
          <w:u w:val="single"/>
        </w:rPr>
        <w:t>по ст.</w:t>
      </w:r>
      <w:r w:rsidRPr="00A30954">
        <w:rPr>
          <w:bCs/>
          <w:color w:val="000000" w:themeColor="text1"/>
          <w:kern w:val="24"/>
          <w:u w:val="single"/>
        </w:rPr>
        <w:t xml:space="preserve"> 111 (без размещения извещения).</w:t>
      </w:r>
    </w:p>
    <w:p w14:paraId="19538469" w14:textId="77777777" w:rsidR="00DE64B9" w:rsidRPr="00A30954" w:rsidRDefault="00DE64B9" w:rsidP="00A30954">
      <w:pPr>
        <w:pStyle w:val="af6"/>
        <w:tabs>
          <w:tab w:val="left" w:pos="567"/>
        </w:tabs>
      </w:pPr>
      <w:r w:rsidRPr="00A30954">
        <w:t>Внимание! Позиция плана-графика, на основании которой формируются сведения о контракте, должна находиться в состоянии «Опубликован и отправлен в АС Бюджет».</w:t>
      </w:r>
    </w:p>
    <w:p w14:paraId="340B63B2" w14:textId="77777777" w:rsidR="00DE64B9" w:rsidRPr="00A30954" w:rsidRDefault="00DE64B9" w:rsidP="00A30954">
      <w:pPr>
        <w:widowControl w:val="0"/>
        <w:tabs>
          <w:tab w:val="left" w:pos="567"/>
        </w:tabs>
        <w:ind w:firstLine="851"/>
        <w:jc w:val="both"/>
      </w:pPr>
      <w:r w:rsidRPr="00A30954">
        <w:t>Если сведения формируются по закупке, являющейся «особой» (в соответствии с п. г ч. 18 Постановления Правительства РФ от 30.09.2019 № 1279), то в позиции плана-графика должно быть заполнено соответствующим значением поле «Особая закупка в соответствии с отдельными пунктами статей 24, 93 Федерального закона от 05.04.2013 г. № 44-ФЗ».</w:t>
      </w:r>
    </w:p>
    <w:p w14:paraId="33FC7C4E" w14:textId="77777777" w:rsidR="00DE64B9" w:rsidRPr="00A30954" w:rsidRDefault="00DE64B9" w:rsidP="00F66F8C">
      <w:pPr>
        <w:pStyle w:val="ac"/>
        <w:widowControl w:val="0"/>
        <w:numPr>
          <w:ilvl w:val="0"/>
          <w:numId w:val="49"/>
        </w:numPr>
        <w:tabs>
          <w:tab w:val="left" w:pos="567"/>
        </w:tabs>
        <w:ind w:left="0" w:firstLine="851"/>
        <w:jc w:val="both"/>
      </w:pPr>
      <w:r w:rsidRPr="00A30954">
        <w:t xml:space="preserve">Откройте интерфейс «Сведения о контракте (его изменения)» и нажмите </w:t>
      </w:r>
      <w:proofErr w:type="gramStart"/>
      <w:r w:rsidRPr="00A30954">
        <w:t>кнопку  «</w:t>
      </w:r>
      <w:proofErr w:type="gramEnd"/>
      <w:r w:rsidRPr="00A30954">
        <w:t>Операции» - «Формирование сведений о контракте на основании позиции плана-графика с 2020 года» (См. Рисунок 2).</w:t>
      </w:r>
    </w:p>
    <w:p w14:paraId="7839919A" w14:textId="77777777" w:rsidR="00DE64B9" w:rsidRPr="00A30954" w:rsidRDefault="00DE64B9" w:rsidP="00A30954">
      <w:pPr>
        <w:pStyle w:val="af6"/>
        <w:tabs>
          <w:tab w:val="left" w:pos="567"/>
        </w:tabs>
      </w:pPr>
      <w:bookmarkStart w:id="47" w:name="_Ref510688293"/>
      <w:r w:rsidRPr="00A30954">
        <w:rPr>
          <w:lang w:eastAsia="ru-RU"/>
        </w:rPr>
        <w:drawing>
          <wp:inline distT="0" distB="0" distL="0" distR="0" wp14:anchorId="70152231" wp14:editId="75CD9AC6">
            <wp:extent cx="6151245" cy="2565400"/>
            <wp:effectExtent l="0" t="0" r="1905" b="635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6151245" cy="2565400"/>
                    </a:xfrm>
                    <a:prstGeom prst="rect">
                      <a:avLst/>
                    </a:prstGeom>
                    <a:noFill/>
                    <a:ln>
                      <a:noFill/>
                    </a:ln>
                  </pic:spPr>
                </pic:pic>
              </a:graphicData>
            </a:graphic>
          </wp:inline>
        </w:drawing>
      </w:r>
    </w:p>
    <w:p w14:paraId="5393B5E8" w14:textId="77777777" w:rsidR="00DE64B9" w:rsidRPr="00A30954" w:rsidRDefault="00DE64B9" w:rsidP="00A30954">
      <w:pPr>
        <w:widowControl w:val="0"/>
        <w:tabs>
          <w:tab w:val="left" w:pos="567"/>
        </w:tabs>
        <w:ind w:firstLine="567"/>
      </w:pPr>
      <w:r w:rsidRPr="00A30954">
        <w:t xml:space="preserve">Рисунок </w:t>
      </w:r>
      <w:bookmarkEnd w:id="47"/>
      <w:r w:rsidRPr="00A30954">
        <w:t>2. «Формирование сведений о контракте на основании позиции плана-графика с 2020 года» на интерфейсе «Сведения о контракте (его изменения)»</w:t>
      </w:r>
    </w:p>
    <w:p w14:paraId="64B673F3" w14:textId="77777777" w:rsidR="005471B7" w:rsidRPr="00A30954" w:rsidRDefault="005471B7" w:rsidP="00A30954">
      <w:pPr>
        <w:widowControl w:val="0"/>
        <w:tabs>
          <w:tab w:val="left" w:pos="567"/>
        </w:tabs>
        <w:ind w:firstLine="567"/>
      </w:pPr>
    </w:p>
    <w:p w14:paraId="468B15FB" w14:textId="77777777" w:rsidR="00DE64B9" w:rsidRPr="00A30954" w:rsidRDefault="00DE64B9" w:rsidP="00F66F8C">
      <w:pPr>
        <w:pStyle w:val="ac"/>
        <w:widowControl w:val="0"/>
        <w:numPr>
          <w:ilvl w:val="0"/>
          <w:numId w:val="49"/>
        </w:numPr>
        <w:tabs>
          <w:tab w:val="left" w:pos="567"/>
          <w:tab w:val="left" w:pos="851"/>
          <w:tab w:val="left" w:pos="993"/>
        </w:tabs>
        <w:ind w:left="0" w:firstLine="709"/>
        <w:jc w:val="both"/>
      </w:pPr>
      <w:r w:rsidRPr="00A30954">
        <w:t xml:space="preserve">Также сведения о контракте можно сформировать из позиции плана-графика, для </w:t>
      </w:r>
      <w:r w:rsidR="00370BF5" w:rsidRPr="00A30954">
        <w:t>этого откройте</w:t>
      </w:r>
      <w:r w:rsidRPr="00A30954">
        <w:t xml:space="preserve"> </w:t>
      </w:r>
      <w:r w:rsidR="00370BF5" w:rsidRPr="00A30954">
        <w:t>интерфейс «</w:t>
      </w:r>
      <w:r w:rsidRPr="00A30954">
        <w:t xml:space="preserve">Позиции плана-графика» выберите нужную позицию плана-графика и нажмите кнопку «Операции» - «Формирование сведений о </w:t>
      </w:r>
      <w:r w:rsidR="00370BF5" w:rsidRPr="00A30954">
        <w:t>контракте» Рисунок</w:t>
      </w:r>
      <w:r w:rsidRPr="00A30954">
        <w:t xml:space="preserve"> 3.</w:t>
      </w:r>
    </w:p>
    <w:p w14:paraId="60D71CD1" w14:textId="77777777" w:rsidR="00DE64B9" w:rsidRPr="00A30954" w:rsidRDefault="00DE64B9" w:rsidP="00A30954">
      <w:pPr>
        <w:pStyle w:val="af6"/>
        <w:tabs>
          <w:tab w:val="left" w:pos="567"/>
        </w:tabs>
      </w:pPr>
      <w:r w:rsidRPr="00A30954">
        <w:rPr>
          <w:lang w:eastAsia="ru-RU"/>
        </w:rPr>
        <w:lastRenderedPageBreak/>
        <w:drawing>
          <wp:inline distT="0" distB="0" distL="0" distR="0" wp14:anchorId="6BB78A33" wp14:editId="7B3DB27F">
            <wp:extent cx="6151245" cy="2044700"/>
            <wp:effectExtent l="0" t="0" r="1905"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6151245" cy="2044700"/>
                    </a:xfrm>
                    <a:prstGeom prst="rect">
                      <a:avLst/>
                    </a:prstGeom>
                    <a:noFill/>
                    <a:ln>
                      <a:noFill/>
                    </a:ln>
                  </pic:spPr>
                </pic:pic>
              </a:graphicData>
            </a:graphic>
          </wp:inline>
        </w:drawing>
      </w:r>
    </w:p>
    <w:p w14:paraId="37796793" w14:textId="77777777" w:rsidR="00DE64B9" w:rsidRPr="00A30954" w:rsidRDefault="00DE64B9" w:rsidP="00A30954">
      <w:pPr>
        <w:pStyle w:val="af6"/>
        <w:tabs>
          <w:tab w:val="left" w:pos="567"/>
        </w:tabs>
      </w:pPr>
      <w:r w:rsidRPr="00A30954">
        <w:t>Рисунок 3. «Формирование сведений о контракте» на интерфейсе «Позиции плана-графика»</w:t>
      </w:r>
    </w:p>
    <w:p w14:paraId="47875096" w14:textId="77777777" w:rsidR="005471B7" w:rsidRPr="00A30954" w:rsidRDefault="005471B7" w:rsidP="00A30954">
      <w:pPr>
        <w:pStyle w:val="af6"/>
        <w:tabs>
          <w:tab w:val="left" w:pos="567"/>
        </w:tabs>
      </w:pPr>
    </w:p>
    <w:p w14:paraId="2D2B70B2" w14:textId="77777777" w:rsidR="00DE64B9" w:rsidRPr="00A30954" w:rsidRDefault="005471B7" w:rsidP="00A30954">
      <w:pPr>
        <w:widowControl w:val="0"/>
        <w:tabs>
          <w:tab w:val="left" w:pos="567"/>
        </w:tabs>
        <w:ind w:firstLine="709"/>
        <w:contextualSpacing/>
        <w:jc w:val="both"/>
      </w:pPr>
      <w:r w:rsidRPr="00A30954">
        <w:t>3.</w:t>
      </w:r>
      <w:r w:rsidR="00DE64B9" w:rsidRPr="00A30954">
        <w:t xml:space="preserve">Откроется форма операции «Формирование сведений о контракте на основании позиции плана-графика с 2020 года» или </w:t>
      </w:r>
      <w:proofErr w:type="gramStart"/>
      <w:r w:rsidR="00DE64B9" w:rsidRPr="00A30954">
        <w:t>окно  «</w:t>
      </w:r>
      <w:proofErr w:type="gramEnd"/>
      <w:r w:rsidR="00DE64B9" w:rsidRPr="00A30954">
        <w:t>Формирование сведений о контракте» заполните обязательные поля обозначенные «*» следующим образом.</w:t>
      </w:r>
    </w:p>
    <w:p w14:paraId="768F2D35" w14:textId="77777777" w:rsidR="00DE64B9" w:rsidRPr="00A30954" w:rsidRDefault="005471B7" w:rsidP="00A30954">
      <w:pPr>
        <w:pStyle w:val="ac"/>
        <w:widowControl w:val="0"/>
        <w:tabs>
          <w:tab w:val="left" w:pos="567"/>
        </w:tabs>
        <w:ind w:left="0" w:firstLine="709"/>
        <w:jc w:val="both"/>
      </w:pPr>
      <w:r w:rsidRPr="00A30954">
        <w:t>4.</w:t>
      </w:r>
      <w:r w:rsidR="00DE64B9" w:rsidRPr="00A30954">
        <w:t xml:space="preserve">Поле «Позиция плана-графика» заполняется значением из справочника, нажмите кнопку </w:t>
      </w:r>
      <w:r w:rsidRPr="00A30954">
        <w:t>«</w:t>
      </w:r>
      <w:r w:rsidR="00DE64B9" w:rsidRPr="00A30954">
        <w:t>Справочник»</w:t>
      </w:r>
      <w:r w:rsidR="00DE64B9" w:rsidRPr="00A30954">
        <w:rPr>
          <w:noProof/>
        </w:rPr>
        <w:t xml:space="preserve"> </w:t>
      </w:r>
      <w:r w:rsidR="00DE64B9" w:rsidRPr="00A30954">
        <w:rPr>
          <w:noProof/>
        </w:rPr>
        <w:drawing>
          <wp:inline distT="0" distB="0" distL="0" distR="0" wp14:anchorId="08F5A89A" wp14:editId="5351D62A">
            <wp:extent cx="245745" cy="258445"/>
            <wp:effectExtent l="0" t="0" r="1905" b="8255"/>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245745" cy="258445"/>
                    </a:xfrm>
                    <a:prstGeom prst="rect">
                      <a:avLst/>
                    </a:prstGeom>
                    <a:noFill/>
                    <a:ln>
                      <a:noFill/>
                    </a:ln>
                  </pic:spPr>
                </pic:pic>
              </a:graphicData>
            </a:graphic>
          </wp:inline>
        </w:drawing>
      </w:r>
      <w:r w:rsidR="00DE64B9" w:rsidRPr="00A30954">
        <w:t xml:space="preserve">, выделите нужную позицию плана-графика </w:t>
      </w:r>
      <w:proofErr w:type="gramStart"/>
      <w:r w:rsidR="00DE64B9" w:rsidRPr="00A30954">
        <w:t>и  нажмите</w:t>
      </w:r>
      <w:proofErr w:type="gramEnd"/>
      <w:r w:rsidR="00DE64B9" w:rsidRPr="00A30954">
        <w:t xml:space="preserve"> «Применить» </w:t>
      </w:r>
      <w:r w:rsidRPr="00A30954">
        <w:t>р</w:t>
      </w:r>
      <w:r w:rsidR="00DE64B9" w:rsidRPr="00A30954">
        <w:t xml:space="preserve">исунок 4. Для более быстрого поиска позиций используйте «Быстрый/расширенный фильтр». Данное поле будет заполнено автоматически, если сведения о контракте формируются на </w:t>
      </w:r>
      <w:proofErr w:type="gramStart"/>
      <w:r w:rsidR="00DE64B9" w:rsidRPr="00A30954">
        <w:t>интерфейсе  «</w:t>
      </w:r>
      <w:proofErr w:type="gramEnd"/>
      <w:r w:rsidR="00DE64B9" w:rsidRPr="00A30954">
        <w:t>Позиции плана-графика» и позиция плана-графика была выбрана перед выполнением операции.</w:t>
      </w:r>
    </w:p>
    <w:p w14:paraId="6DC65492" w14:textId="77777777" w:rsidR="00DE64B9" w:rsidRPr="00A30954" w:rsidRDefault="00DE64B9" w:rsidP="00A30954">
      <w:pPr>
        <w:widowControl w:val="0"/>
        <w:tabs>
          <w:tab w:val="left" w:pos="567"/>
        </w:tabs>
        <w:jc w:val="center"/>
        <w:rPr>
          <w:noProof/>
        </w:rPr>
      </w:pPr>
      <w:r w:rsidRPr="00A30954">
        <w:rPr>
          <w:noProof/>
        </w:rPr>
        <w:drawing>
          <wp:inline distT="0" distB="0" distL="0" distR="0" wp14:anchorId="0591E845" wp14:editId="49885ED5">
            <wp:extent cx="5160645" cy="2357755"/>
            <wp:effectExtent l="0" t="0" r="1905" b="4445"/>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5160645" cy="2357755"/>
                    </a:xfrm>
                    <a:prstGeom prst="rect">
                      <a:avLst/>
                    </a:prstGeom>
                    <a:noFill/>
                    <a:ln>
                      <a:noFill/>
                    </a:ln>
                  </pic:spPr>
                </pic:pic>
              </a:graphicData>
            </a:graphic>
          </wp:inline>
        </w:drawing>
      </w:r>
    </w:p>
    <w:p w14:paraId="6CA74ADD" w14:textId="77777777" w:rsidR="00DE64B9" w:rsidRPr="00A30954" w:rsidRDefault="00DE64B9" w:rsidP="00A30954">
      <w:pPr>
        <w:widowControl w:val="0"/>
        <w:tabs>
          <w:tab w:val="left" w:pos="567"/>
        </w:tabs>
        <w:jc w:val="center"/>
        <w:rPr>
          <w:noProof/>
        </w:rPr>
      </w:pPr>
      <w:r w:rsidRPr="00A30954">
        <w:rPr>
          <w:noProof/>
        </w:rPr>
        <w:t>Рисунок 4. Выбор «Позиции плана-графика»</w:t>
      </w:r>
    </w:p>
    <w:p w14:paraId="68EFFACA" w14:textId="77777777" w:rsidR="005471B7" w:rsidRPr="00A30954" w:rsidRDefault="005471B7" w:rsidP="00A30954">
      <w:pPr>
        <w:widowControl w:val="0"/>
        <w:tabs>
          <w:tab w:val="left" w:pos="567"/>
        </w:tabs>
        <w:jc w:val="center"/>
      </w:pPr>
    </w:p>
    <w:p w14:paraId="597516FC" w14:textId="77777777" w:rsidR="00DE64B9" w:rsidRPr="00A30954" w:rsidRDefault="00736215" w:rsidP="00A30954">
      <w:pPr>
        <w:widowControl w:val="0"/>
        <w:tabs>
          <w:tab w:val="left" w:pos="567"/>
        </w:tabs>
        <w:ind w:firstLine="851"/>
        <w:jc w:val="both"/>
        <w:rPr>
          <w:highlight w:val="yellow"/>
        </w:rPr>
      </w:pPr>
      <w:r w:rsidRPr="00A30954">
        <w:t>5.</w:t>
      </w:r>
      <w:r w:rsidR="00DE64B9" w:rsidRPr="00A30954">
        <w:t xml:space="preserve">Поле «Способ определения поставщика (подрядчика, исполнителя)» по умолчанию автоматически заполняется значением «Единственный поставщик (исполнитель, подрядчик)». Для размещения </w:t>
      </w:r>
      <w:proofErr w:type="gramStart"/>
      <w:r w:rsidR="00DE64B9" w:rsidRPr="00A30954">
        <w:t xml:space="preserve">сведений </w:t>
      </w:r>
      <w:r w:rsidRPr="00A30954">
        <w:t xml:space="preserve"> по</w:t>
      </w:r>
      <w:proofErr w:type="gramEnd"/>
      <w:r w:rsidRPr="00A30954">
        <w:t xml:space="preserve"> ст. </w:t>
      </w:r>
      <w:proofErr w:type="gramStart"/>
      <w:r w:rsidRPr="00A30954">
        <w:t>111  (</w:t>
      </w:r>
      <w:proofErr w:type="gramEnd"/>
      <w:r w:rsidRPr="00A30954">
        <w:t xml:space="preserve">без размещения извещения) выберете значение </w:t>
      </w:r>
      <w:r w:rsidR="00DE64B9" w:rsidRPr="00A30954">
        <w:t>из справочника «Способ определения поставщика (подрядчика, исполнителя), установленный Правительством Российской Федерации в соответствии со ст. 111 Федерального закона № 44-ФЗ» (</w:t>
      </w:r>
      <w:r w:rsidR="007277C4" w:rsidRPr="00A30954">
        <w:t>р</w:t>
      </w:r>
      <w:r w:rsidR="00DE64B9" w:rsidRPr="00A30954">
        <w:t>исунок 5).</w:t>
      </w:r>
    </w:p>
    <w:p w14:paraId="7BFFA832" w14:textId="77777777" w:rsidR="00DE64B9" w:rsidRPr="00A30954" w:rsidRDefault="00DE64B9" w:rsidP="00A30954">
      <w:pPr>
        <w:widowControl w:val="0"/>
        <w:tabs>
          <w:tab w:val="left" w:pos="567"/>
        </w:tabs>
        <w:rPr>
          <w:noProof/>
        </w:rPr>
      </w:pPr>
      <w:r w:rsidRPr="00A30954">
        <w:rPr>
          <w:noProof/>
        </w:rPr>
        <w:lastRenderedPageBreak/>
        <w:drawing>
          <wp:inline distT="0" distB="0" distL="0" distR="0" wp14:anchorId="0FAADAF6" wp14:editId="289ED115">
            <wp:extent cx="6151245" cy="1760855"/>
            <wp:effectExtent l="0" t="0" r="1905"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6151245" cy="1760855"/>
                    </a:xfrm>
                    <a:prstGeom prst="rect">
                      <a:avLst/>
                    </a:prstGeom>
                    <a:noFill/>
                    <a:ln>
                      <a:noFill/>
                    </a:ln>
                  </pic:spPr>
                </pic:pic>
              </a:graphicData>
            </a:graphic>
          </wp:inline>
        </w:drawing>
      </w:r>
    </w:p>
    <w:p w14:paraId="19E48086" w14:textId="77777777" w:rsidR="00DE64B9" w:rsidRPr="00A30954" w:rsidRDefault="00DE64B9" w:rsidP="00A30954">
      <w:pPr>
        <w:widowControl w:val="0"/>
        <w:tabs>
          <w:tab w:val="left" w:pos="567"/>
        </w:tabs>
        <w:jc w:val="center"/>
        <w:rPr>
          <w:b/>
        </w:rPr>
      </w:pPr>
      <w:r w:rsidRPr="00A30954">
        <w:rPr>
          <w:noProof/>
        </w:rPr>
        <w:t xml:space="preserve">Рисунок 5. Заполнение поля «Способ определения поставщика (подрядчика, исполнителя)» </w:t>
      </w:r>
      <w:r w:rsidRPr="00A30954">
        <w:rPr>
          <w:b/>
          <w:noProof/>
        </w:rPr>
        <w:t>для размещения сведений по ст. 111</w:t>
      </w:r>
    </w:p>
    <w:p w14:paraId="6E235FFB" w14:textId="77777777" w:rsidR="00DE64B9" w:rsidRPr="00A30954" w:rsidRDefault="00DE64B9" w:rsidP="00A30954">
      <w:pPr>
        <w:widowControl w:val="0"/>
        <w:tabs>
          <w:tab w:val="left" w:pos="567"/>
        </w:tabs>
        <w:ind w:left="708"/>
        <w:rPr>
          <w:highlight w:val="yellow"/>
        </w:rPr>
      </w:pPr>
    </w:p>
    <w:p w14:paraId="5E260F13" w14:textId="77777777" w:rsidR="00DE64B9" w:rsidRPr="00A30954" w:rsidRDefault="00DE64B9" w:rsidP="00F66F8C">
      <w:pPr>
        <w:widowControl w:val="0"/>
        <w:numPr>
          <w:ilvl w:val="2"/>
          <w:numId w:val="50"/>
        </w:numPr>
        <w:tabs>
          <w:tab w:val="left" w:pos="567"/>
          <w:tab w:val="left" w:pos="993"/>
        </w:tabs>
        <w:ind w:left="0" w:firstLine="709"/>
        <w:contextualSpacing/>
        <w:jc w:val="both"/>
      </w:pPr>
      <w:r w:rsidRPr="00A30954">
        <w:t xml:space="preserve">Поле «Часть, статья нормативно-правового акта» </w:t>
      </w:r>
      <w:proofErr w:type="spellStart"/>
      <w:r w:rsidRPr="00A30954">
        <w:t>автозаполняется</w:t>
      </w:r>
      <w:proofErr w:type="spellEnd"/>
      <w:r w:rsidRPr="00A30954">
        <w:t xml:space="preserve"> значением одноименного поля позиции плана-графика. Если в позиции плана-графика поле не заполнено, выберите значение из справочника «Нормативно-правовые акты». Для размещения сведений о контракте</w:t>
      </w:r>
      <w:r w:rsidR="00736215" w:rsidRPr="00A30954">
        <w:t xml:space="preserve"> по ст. 111</w:t>
      </w:r>
      <w:r w:rsidRPr="00A30954">
        <w:t>поле необходимо оставить пустым.</w:t>
      </w:r>
    </w:p>
    <w:p w14:paraId="751D4582" w14:textId="77777777" w:rsidR="00DE64B9" w:rsidRPr="00A30954" w:rsidRDefault="00DE64B9" w:rsidP="00F66F8C">
      <w:pPr>
        <w:widowControl w:val="0"/>
        <w:numPr>
          <w:ilvl w:val="2"/>
          <w:numId w:val="50"/>
        </w:numPr>
        <w:tabs>
          <w:tab w:val="left" w:pos="567"/>
          <w:tab w:val="left" w:pos="993"/>
        </w:tabs>
        <w:ind w:left="0" w:firstLine="709"/>
        <w:contextualSpacing/>
        <w:jc w:val="both"/>
      </w:pPr>
      <w:proofErr w:type="gramStart"/>
      <w:r w:rsidRPr="00A30954">
        <w:t>Поле  «</w:t>
      </w:r>
      <w:proofErr w:type="gramEnd"/>
      <w:r w:rsidRPr="00A30954">
        <w:t>Номер контракта» заполняется значением с клавиатуры.</w:t>
      </w:r>
    </w:p>
    <w:p w14:paraId="7F0084DC" w14:textId="77777777" w:rsidR="00DE64B9" w:rsidRPr="00A30954" w:rsidRDefault="00DE64B9" w:rsidP="00F66F8C">
      <w:pPr>
        <w:widowControl w:val="0"/>
        <w:numPr>
          <w:ilvl w:val="2"/>
          <w:numId w:val="50"/>
        </w:numPr>
        <w:tabs>
          <w:tab w:val="left" w:pos="567"/>
          <w:tab w:val="left" w:pos="993"/>
        </w:tabs>
        <w:ind w:left="0" w:firstLine="709"/>
        <w:contextualSpacing/>
        <w:jc w:val="both"/>
      </w:pPr>
      <w:r w:rsidRPr="00A30954">
        <w:t>Поле «Дата заключения контракта» заполняется значением с клавиатуры или из календаря.</w:t>
      </w:r>
    </w:p>
    <w:p w14:paraId="51F5D6D8" w14:textId="77777777" w:rsidR="00DE64B9" w:rsidRPr="00A30954" w:rsidRDefault="00DE64B9" w:rsidP="00F66F8C">
      <w:pPr>
        <w:widowControl w:val="0"/>
        <w:numPr>
          <w:ilvl w:val="2"/>
          <w:numId w:val="50"/>
        </w:numPr>
        <w:tabs>
          <w:tab w:val="left" w:pos="567"/>
          <w:tab w:val="left" w:pos="993"/>
        </w:tabs>
        <w:ind w:left="0" w:firstLine="709"/>
        <w:contextualSpacing/>
        <w:jc w:val="both"/>
      </w:pPr>
      <w:r w:rsidRPr="00A30954">
        <w:t>Поле «Плановый срок исполнения контракта» заполняется значением с клавиатуры или из календаря.</w:t>
      </w:r>
    </w:p>
    <w:p w14:paraId="5F3FFE19" w14:textId="77777777" w:rsidR="00DE64B9" w:rsidRPr="00A30954" w:rsidRDefault="00DE64B9" w:rsidP="00F66F8C">
      <w:pPr>
        <w:widowControl w:val="0"/>
        <w:numPr>
          <w:ilvl w:val="2"/>
          <w:numId w:val="50"/>
        </w:numPr>
        <w:tabs>
          <w:tab w:val="left" w:pos="567"/>
          <w:tab w:val="left" w:pos="993"/>
        </w:tabs>
        <w:ind w:left="0" w:firstLine="709"/>
        <w:contextualSpacing/>
        <w:jc w:val="both"/>
      </w:pPr>
      <w:r w:rsidRPr="00A30954">
        <w:t>Поле «Цена контракта» заполняется значением с клавиатуры.</w:t>
      </w:r>
    </w:p>
    <w:p w14:paraId="3503F8EC" w14:textId="77777777" w:rsidR="00736215" w:rsidRPr="00A30954" w:rsidRDefault="00DE64B9" w:rsidP="00F66F8C">
      <w:pPr>
        <w:widowControl w:val="0"/>
        <w:numPr>
          <w:ilvl w:val="2"/>
          <w:numId w:val="50"/>
        </w:numPr>
        <w:tabs>
          <w:tab w:val="left" w:pos="567"/>
          <w:tab w:val="left" w:pos="993"/>
          <w:tab w:val="left" w:pos="1560"/>
        </w:tabs>
        <w:ind w:left="0" w:firstLine="709"/>
        <w:contextualSpacing/>
        <w:jc w:val="both"/>
      </w:pPr>
      <w:r w:rsidRPr="00A30954">
        <w:t xml:space="preserve">Для заполнения информации о поставщике заполните поле ИНН значением ИНН организации поставщика (подрядчика, исполнителя) и нажмите кнопку </w:t>
      </w:r>
    </w:p>
    <w:p w14:paraId="74714887" w14:textId="77777777" w:rsidR="00DE64B9" w:rsidRPr="00A30954" w:rsidRDefault="00DE64B9" w:rsidP="00F66F8C">
      <w:pPr>
        <w:widowControl w:val="0"/>
        <w:numPr>
          <w:ilvl w:val="2"/>
          <w:numId w:val="50"/>
        </w:numPr>
        <w:tabs>
          <w:tab w:val="left" w:pos="567"/>
          <w:tab w:val="left" w:pos="709"/>
          <w:tab w:val="left" w:pos="993"/>
          <w:tab w:val="left" w:pos="1560"/>
        </w:tabs>
        <w:ind w:left="0" w:firstLine="709"/>
        <w:contextualSpacing/>
        <w:jc w:val="both"/>
      </w:pPr>
      <w:r w:rsidRPr="00A30954">
        <w:rPr>
          <w:noProof/>
        </w:rPr>
        <w:drawing>
          <wp:inline distT="0" distB="0" distL="0" distR="0" wp14:anchorId="6FC7D191" wp14:editId="5FBF97B1">
            <wp:extent cx="2057400" cy="304800"/>
            <wp:effectExtent l="0" t="0" r="0" b="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2057400" cy="304800"/>
                    </a:xfrm>
                    <a:prstGeom prst="rect">
                      <a:avLst/>
                    </a:prstGeom>
                    <a:noFill/>
                    <a:ln>
                      <a:noFill/>
                    </a:ln>
                  </pic:spPr>
                </pic:pic>
              </a:graphicData>
            </a:graphic>
          </wp:inline>
        </w:drawing>
      </w:r>
      <w:r w:rsidRPr="00A30954">
        <w:t>(</w:t>
      </w:r>
      <w:r w:rsidR="007277C4" w:rsidRPr="00A30954">
        <w:t>р</w:t>
      </w:r>
      <w:r w:rsidRPr="00A30954">
        <w:t>исунок 6).</w:t>
      </w:r>
    </w:p>
    <w:p w14:paraId="38F8583B" w14:textId="77777777" w:rsidR="00DE64B9" w:rsidRPr="00A30954" w:rsidRDefault="00DE64B9" w:rsidP="00A30954">
      <w:pPr>
        <w:widowControl w:val="0"/>
        <w:tabs>
          <w:tab w:val="left" w:pos="567"/>
          <w:tab w:val="left" w:pos="1560"/>
        </w:tabs>
        <w:ind w:left="708"/>
        <w:rPr>
          <w:noProof/>
        </w:rPr>
      </w:pPr>
    </w:p>
    <w:p w14:paraId="2A5DAC92" w14:textId="77777777" w:rsidR="00DE64B9" w:rsidRPr="00A30954" w:rsidRDefault="00DE64B9" w:rsidP="00A30954">
      <w:pPr>
        <w:widowControl w:val="0"/>
        <w:tabs>
          <w:tab w:val="left" w:pos="567"/>
          <w:tab w:val="left" w:pos="1560"/>
        </w:tabs>
        <w:rPr>
          <w:noProof/>
        </w:rPr>
      </w:pPr>
      <w:r w:rsidRPr="00A30954">
        <w:rPr>
          <w:noProof/>
        </w:rPr>
        <w:drawing>
          <wp:inline distT="0" distB="0" distL="0" distR="0" wp14:anchorId="542B506B" wp14:editId="1CB90106">
            <wp:extent cx="6151245" cy="3573145"/>
            <wp:effectExtent l="0" t="0" r="1905" b="8255"/>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6151245" cy="3573145"/>
                    </a:xfrm>
                    <a:prstGeom prst="rect">
                      <a:avLst/>
                    </a:prstGeom>
                    <a:noFill/>
                    <a:ln>
                      <a:noFill/>
                    </a:ln>
                  </pic:spPr>
                </pic:pic>
              </a:graphicData>
            </a:graphic>
          </wp:inline>
        </w:drawing>
      </w:r>
    </w:p>
    <w:p w14:paraId="66B22E69" w14:textId="77777777" w:rsidR="00DE64B9" w:rsidRPr="00A30954" w:rsidRDefault="00DE64B9" w:rsidP="00A30954">
      <w:pPr>
        <w:widowControl w:val="0"/>
        <w:tabs>
          <w:tab w:val="left" w:pos="567"/>
        </w:tabs>
        <w:jc w:val="center"/>
      </w:pPr>
      <w:r w:rsidRPr="00A30954">
        <w:rPr>
          <w:noProof/>
        </w:rPr>
        <w:t>Рисунок 6. Заполнение данных о поставщике (подрядчике, исполнителе)</w:t>
      </w:r>
    </w:p>
    <w:p w14:paraId="5CAB5606" w14:textId="77777777" w:rsidR="00DE64B9" w:rsidRPr="00A30954" w:rsidRDefault="00DE64B9" w:rsidP="00A30954">
      <w:pPr>
        <w:widowControl w:val="0"/>
        <w:tabs>
          <w:tab w:val="left" w:pos="567"/>
          <w:tab w:val="left" w:pos="1560"/>
        </w:tabs>
        <w:ind w:left="708"/>
      </w:pPr>
    </w:p>
    <w:p w14:paraId="341002E4" w14:textId="77777777" w:rsidR="00DE64B9" w:rsidRPr="00A30954" w:rsidRDefault="00DE64B9" w:rsidP="00A30954">
      <w:pPr>
        <w:widowControl w:val="0"/>
        <w:tabs>
          <w:tab w:val="left" w:pos="567"/>
          <w:tab w:val="left" w:pos="1134"/>
          <w:tab w:val="left" w:pos="1560"/>
        </w:tabs>
        <w:ind w:firstLine="709"/>
        <w:contextualSpacing/>
        <w:jc w:val="both"/>
      </w:pPr>
      <w:r w:rsidRPr="00A30954">
        <w:t xml:space="preserve">При заполнении данными ЕГРЮЛ(ИП) автоматически заполнятся поля «Полное </w:t>
      </w:r>
      <w:r w:rsidRPr="00A30954">
        <w:lastRenderedPageBreak/>
        <w:t>наименование поставщика (подрядчика, исполнителя)», «Наименование поставщика (подрядчика, исполнителя)», «КПП поставщика (подрядчика, исполнителя)», ОГРН/ОГРНИП поставщика (подрядчика, исполнителя), «Страна поставщика (подрядчика, исполнителя), «Адрес местонахождения поставщика (подрядчика, исполнителя)», «Почтовый адрес поставщика (подрядчика, исполнителя)», Код по ОКОПФ поставщика (подрядчика, исполнителя), Дата постановки на учет в налоговом органе поставщика (подрядчика, исполнителя).</w:t>
      </w:r>
    </w:p>
    <w:p w14:paraId="654BAF15" w14:textId="77777777" w:rsidR="00DE64B9" w:rsidRPr="00A30954" w:rsidRDefault="00DE64B9" w:rsidP="00A30954">
      <w:pPr>
        <w:widowControl w:val="0"/>
        <w:tabs>
          <w:tab w:val="left" w:pos="567"/>
          <w:tab w:val="left" w:pos="1134"/>
          <w:tab w:val="left" w:pos="1560"/>
        </w:tabs>
        <w:ind w:firstLine="709"/>
        <w:contextualSpacing/>
        <w:jc w:val="both"/>
      </w:pPr>
      <w:r w:rsidRPr="00A30954">
        <w:t>Заполните вручную обязательные поля «Номер контактного телефона поставщика (подрядчика, исполнителя)», «Адрес электронной почты поставщика (подрядчика, исполнителя)».</w:t>
      </w:r>
    </w:p>
    <w:p w14:paraId="238892B2" w14:textId="77777777" w:rsidR="00DE64B9" w:rsidRPr="00A30954" w:rsidRDefault="00DE64B9" w:rsidP="00A30954">
      <w:pPr>
        <w:widowControl w:val="0"/>
        <w:tabs>
          <w:tab w:val="left" w:pos="567"/>
          <w:tab w:val="left" w:pos="1134"/>
          <w:tab w:val="left" w:pos="1560"/>
        </w:tabs>
        <w:ind w:firstLine="709"/>
        <w:contextualSpacing/>
        <w:jc w:val="both"/>
      </w:pPr>
      <w:r w:rsidRPr="00A30954">
        <w:t>Поле «Вид обслуживающей организации» по умолчанию заполняется значением «Банк» или выберите другое значение из выпадающего списка.</w:t>
      </w:r>
    </w:p>
    <w:p w14:paraId="497076E1" w14:textId="77777777" w:rsidR="00DE64B9" w:rsidRPr="00A30954" w:rsidRDefault="00DE64B9" w:rsidP="00A30954">
      <w:pPr>
        <w:widowControl w:val="0"/>
        <w:tabs>
          <w:tab w:val="left" w:pos="567"/>
          <w:tab w:val="left" w:pos="1134"/>
          <w:tab w:val="left" w:pos="1560"/>
        </w:tabs>
        <w:ind w:firstLine="709"/>
        <w:contextualSpacing/>
        <w:jc w:val="both"/>
      </w:pPr>
      <w:r w:rsidRPr="00A30954">
        <w:t xml:space="preserve">Заполните поле «Банк поставщика (подрядчика, исполнителя)» с помощью кнопки «Справочник» </w:t>
      </w:r>
      <w:r w:rsidRPr="00A30954">
        <w:rPr>
          <w:noProof/>
        </w:rPr>
        <w:drawing>
          <wp:inline distT="0" distB="0" distL="0" distR="0" wp14:anchorId="00690918" wp14:editId="588E7CE3">
            <wp:extent cx="177800" cy="190500"/>
            <wp:effectExtent l="0" t="0" r="0" b="0"/>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177800" cy="190500"/>
                    </a:xfrm>
                    <a:prstGeom prst="rect">
                      <a:avLst/>
                    </a:prstGeom>
                    <a:noFill/>
                    <a:ln>
                      <a:noFill/>
                    </a:ln>
                  </pic:spPr>
                </pic:pic>
              </a:graphicData>
            </a:graphic>
          </wp:inline>
        </w:drawing>
      </w:r>
      <w:r w:rsidR="00736215" w:rsidRPr="00A30954">
        <w:t xml:space="preserve"> и выберите банк (р</w:t>
      </w:r>
      <w:r w:rsidRPr="00A30954">
        <w:t>исунок 7).</w:t>
      </w:r>
    </w:p>
    <w:p w14:paraId="7A8D62C3" w14:textId="77777777" w:rsidR="007277C4" w:rsidRPr="00A30954" w:rsidRDefault="007277C4" w:rsidP="00A30954">
      <w:pPr>
        <w:widowControl w:val="0"/>
        <w:tabs>
          <w:tab w:val="left" w:pos="567"/>
          <w:tab w:val="left" w:pos="1560"/>
        </w:tabs>
        <w:ind w:firstLine="709"/>
        <w:contextualSpacing/>
        <w:jc w:val="both"/>
      </w:pPr>
      <w:r w:rsidRPr="00A30954">
        <w:t xml:space="preserve">Поля «БИК поставщика (подрядчика, исполнителя)», «Кор. счет поставщика (подрядчика, исполнителя)» заполнятся </w:t>
      </w:r>
      <w:proofErr w:type="gramStart"/>
      <w:r w:rsidRPr="00A30954">
        <w:t>автоматически  при</w:t>
      </w:r>
      <w:proofErr w:type="gramEnd"/>
      <w:r w:rsidRPr="00A30954">
        <w:t xml:space="preserve"> выборе банка.</w:t>
      </w:r>
    </w:p>
    <w:p w14:paraId="1D12C88E" w14:textId="77777777" w:rsidR="007277C4" w:rsidRPr="00A30954" w:rsidRDefault="007277C4" w:rsidP="00A30954">
      <w:pPr>
        <w:widowControl w:val="0"/>
        <w:tabs>
          <w:tab w:val="left" w:pos="567"/>
          <w:tab w:val="left" w:pos="1560"/>
        </w:tabs>
        <w:ind w:firstLine="709"/>
        <w:contextualSpacing/>
        <w:jc w:val="both"/>
      </w:pPr>
      <w:r w:rsidRPr="00A30954">
        <w:t>При необходимости заполните необязательные поля «Статус поставщика (подрядчика, исполнителя)», Код по ОКПО поставщика (подрядчика, исполнителя), Код по ОКТМО поставщика (подрядчика, исполнителя). Данные поля можно будет заполнить позднее в карточке сведений о контракте.</w:t>
      </w:r>
    </w:p>
    <w:p w14:paraId="74A4B0D8" w14:textId="77777777" w:rsidR="007277C4" w:rsidRPr="00A30954" w:rsidRDefault="007277C4" w:rsidP="00A30954">
      <w:pPr>
        <w:widowControl w:val="0"/>
        <w:tabs>
          <w:tab w:val="left" w:pos="567"/>
          <w:tab w:val="left" w:pos="1560"/>
        </w:tabs>
        <w:ind w:firstLine="709"/>
        <w:contextualSpacing/>
        <w:jc w:val="both"/>
      </w:pPr>
      <w:r w:rsidRPr="00A30954">
        <w:t xml:space="preserve">Для выполнения операции нажмите на кнопку «Применить». В результате выполнения операции будет сформируются сведения о контракте на интерфейсе «Сведения о контракте (его изменении)». </w:t>
      </w:r>
    </w:p>
    <w:p w14:paraId="6D2156B0" w14:textId="52365E6A" w:rsidR="007277C4" w:rsidRPr="00A30954" w:rsidRDefault="007277C4" w:rsidP="00A30954">
      <w:pPr>
        <w:widowControl w:val="0"/>
        <w:tabs>
          <w:tab w:val="left" w:pos="567"/>
          <w:tab w:val="left" w:pos="1560"/>
        </w:tabs>
        <w:ind w:firstLine="709"/>
        <w:contextualSpacing/>
        <w:jc w:val="both"/>
      </w:pPr>
      <w:r w:rsidRPr="00A30954">
        <w:t xml:space="preserve">Перейдите к заполнению полей сведений о контракте в соответствии с разделом </w:t>
      </w:r>
      <w:r w:rsidRPr="00A30954">
        <w:fldChar w:fldCharType="begin"/>
      </w:r>
      <w:r w:rsidRPr="00A30954">
        <w:instrText xml:space="preserve"> REF _Ref66549526 \h  \* MERGEFORMAT </w:instrText>
      </w:r>
      <w:r w:rsidRPr="00A30954">
        <w:fldChar w:fldCharType="separate"/>
      </w:r>
      <w:r w:rsidR="00796FAF">
        <w:rPr>
          <w:b/>
          <w:bCs/>
        </w:rPr>
        <w:t>Ошибка! Источник ссылки не найден.</w:t>
      </w:r>
      <w:r w:rsidRPr="00A30954">
        <w:fldChar w:fldCharType="end"/>
      </w:r>
      <w:r w:rsidRPr="00A30954">
        <w:t>.</w:t>
      </w:r>
    </w:p>
    <w:p w14:paraId="33078078" w14:textId="77777777" w:rsidR="007277C4" w:rsidRPr="00A30954" w:rsidRDefault="007277C4" w:rsidP="00A30954">
      <w:pPr>
        <w:widowControl w:val="0"/>
        <w:tabs>
          <w:tab w:val="left" w:pos="567"/>
          <w:tab w:val="left" w:pos="1134"/>
          <w:tab w:val="left" w:pos="1560"/>
        </w:tabs>
        <w:ind w:firstLine="709"/>
        <w:contextualSpacing/>
        <w:jc w:val="both"/>
      </w:pPr>
    </w:p>
    <w:p w14:paraId="41D8500A" w14:textId="77777777" w:rsidR="00DE64B9" w:rsidRPr="00A30954" w:rsidRDefault="00DE64B9" w:rsidP="00A30954">
      <w:pPr>
        <w:widowControl w:val="0"/>
        <w:tabs>
          <w:tab w:val="left" w:pos="567"/>
          <w:tab w:val="left" w:pos="1560"/>
        </w:tabs>
        <w:ind w:left="708"/>
      </w:pPr>
    </w:p>
    <w:p w14:paraId="22835E4F" w14:textId="77777777" w:rsidR="00DE64B9" w:rsidRPr="00A30954" w:rsidRDefault="00DE64B9" w:rsidP="00A30954">
      <w:pPr>
        <w:widowControl w:val="0"/>
        <w:tabs>
          <w:tab w:val="left" w:pos="567"/>
          <w:tab w:val="left" w:pos="1560"/>
        </w:tabs>
        <w:rPr>
          <w:noProof/>
        </w:rPr>
      </w:pPr>
      <w:r w:rsidRPr="00A30954">
        <w:rPr>
          <w:noProof/>
        </w:rPr>
        <w:drawing>
          <wp:inline distT="0" distB="0" distL="0" distR="0" wp14:anchorId="6D59FFE2" wp14:editId="30BA6D26">
            <wp:extent cx="6151245" cy="4114800"/>
            <wp:effectExtent l="0" t="0" r="1905" b="0"/>
            <wp:docPr id="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6151245" cy="4114800"/>
                    </a:xfrm>
                    <a:prstGeom prst="rect">
                      <a:avLst/>
                    </a:prstGeom>
                    <a:noFill/>
                    <a:ln>
                      <a:noFill/>
                    </a:ln>
                  </pic:spPr>
                </pic:pic>
              </a:graphicData>
            </a:graphic>
          </wp:inline>
        </w:drawing>
      </w:r>
    </w:p>
    <w:p w14:paraId="24C5CBE7" w14:textId="77777777" w:rsidR="00DE64B9" w:rsidRPr="00A30954" w:rsidRDefault="00DE64B9" w:rsidP="00A30954">
      <w:pPr>
        <w:widowControl w:val="0"/>
        <w:tabs>
          <w:tab w:val="left" w:pos="567"/>
        </w:tabs>
        <w:jc w:val="center"/>
        <w:rPr>
          <w:noProof/>
        </w:rPr>
      </w:pPr>
      <w:r w:rsidRPr="00A30954">
        <w:rPr>
          <w:noProof/>
        </w:rPr>
        <w:t>Рисунок 7. Выбор банка поставщика (подрядчика, исполнителя) из справочника</w:t>
      </w:r>
    </w:p>
    <w:p w14:paraId="532C102B" w14:textId="77777777" w:rsidR="00DE64B9" w:rsidRPr="00A30954" w:rsidRDefault="00DE64B9" w:rsidP="00A30954">
      <w:pPr>
        <w:widowControl w:val="0"/>
        <w:tabs>
          <w:tab w:val="left" w:pos="567"/>
          <w:tab w:val="left" w:pos="1560"/>
        </w:tabs>
        <w:ind w:firstLine="851"/>
      </w:pPr>
      <w:r w:rsidRPr="00A30954">
        <w:lastRenderedPageBreak/>
        <w:t>Внимание! В системе будет автоматически сформирована закупка в состоянии «Завершен» на интерфейсе «Закупки», никаких действий с данной закупкой производить не требуется.</w:t>
      </w:r>
    </w:p>
    <w:p w14:paraId="5C7524C0" w14:textId="77777777" w:rsidR="00DE64B9" w:rsidRPr="00A30954" w:rsidRDefault="00DE64B9" w:rsidP="00A30954">
      <w:pPr>
        <w:pStyle w:val="2"/>
        <w:keepNext w:val="0"/>
        <w:keepLines w:val="0"/>
        <w:widowControl w:val="0"/>
        <w:tabs>
          <w:tab w:val="left" w:pos="567"/>
          <w:tab w:val="left" w:pos="1134"/>
        </w:tabs>
        <w:spacing w:before="0"/>
        <w:contextualSpacing/>
        <w:jc w:val="both"/>
        <w:rPr>
          <w:rFonts w:ascii="Times New Roman" w:hAnsi="Times New Roman" w:cs="Times New Roman"/>
          <w:color w:val="auto"/>
          <w:sz w:val="24"/>
          <w:szCs w:val="24"/>
        </w:rPr>
      </w:pPr>
      <w:bookmarkStart w:id="48" w:name="_Ref507599750"/>
      <w:bookmarkStart w:id="49" w:name="_Toc43220731"/>
      <w:bookmarkStart w:id="50" w:name="_Toc43220785"/>
      <w:bookmarkStart w:id="51" w:name="_Toc55474393"/>
      <w:bookmarkStart w:id="52" w:name="_Toc61857766"/>
      <w:bookmarkStart w:id="53" w:name="_Toc61859703"/>
      <w:bookmarkStart w:id="54" w:name="_Ref66179082"/>
      <w:bookmarkStart w:id="55" w:name="_Ref66179129"/>
      <w:bookmarkStart w:id="56" w:name="_Ref66179139"/>
      <w:bookmarkStart w:id="57" w:name="_Ref66203175"/>
      <w:bookmarkStart w:id="58" w:name="_Ref66283158"/>
      <w:bookmarkStart w:id="59" w:name="_Ref66548412"/>
      <w:bookmarkStart w:id="60" w:name="_Ref66548791"/>
      <w:bookmarkStart w:id="61" w:name="_Toc126677589"/>
      <w:r w:rsidRPr="00A30954">
        <w:rPr>
          <w:rFonts w:ascii="Times New Roman" w:hAnsi="Times New Roman" w:cs="Times New Roman"/>
          <w:color w:val="auto"/>
          <w:sz w:val="24"/>
          <w:szCs w:val="24"/>
        </w:rPr>
        <w:t xml:space="preserve">Формирование сведений о контракте </w:t>
      </w:r>
      <w:bookmarkEnd w:id="48"/>
      <w:bookmarkEnd w:id="49"/>
      <w:bookmarkEnd w:id="50"/>
      <w:bookmarkEnd w:id="51"/>
      <w:r w:rsidRPr="00A30954">
        <w:rPr>
          <w:rFonts w:ascii="Times New Roman" w:hAnsi="Times New Roman" w:cs="Times New Roman"/>
          <w:color w:val="auto"/>
          <w:sz w:val="24"/>
          <w:szCs w:val="24"/>
        </w:rPr>
        <w:t>на основании итогового протокола</w:t>
      </w:r>
      <w:bookmarkEnd w:id="52"/>
      <w:bookmarkEnd w:id="53"/>
      <w:bookmarkEnd w:id="54"/>
      <w:bookmarkEnd w:id="55"/>
      <w:bookmarkEnd w:id="56"/>
      <w:bookmarkEnd w:id="57"/>
      <w:bookmarkEnd w:id="58"/>
      <w:bookmarkEnd w:id="59"/>
      <w:bookmarkEnd w:id="60"/>
      <w:bookmarkEnd w:id="61"/>
    </w:p>
    <w:p w14:paraId="150FBF81" w14:textId="77777777" w:rsidR="00DE64B9" w:rsidRPr="00A30954" w:rsidRDefault="00DE64B9" w:rsidP="00A30954">
      <w:pPr>
        <w:widowControl w:val="0"/>
        <w:tabs>
          <w:tab w:val="left" w:pos="567"/>
        </w:tabs>
        <w:ind w:firstLine="567"/>
        <w:jc w:val="both"/>
      </w:pPr>
      <w:r w:rsidRPr="00A30954">
        <w:t xml:space="preserve">Данная операция используется для формирования сведений о контракте по результатам электронных процедур, в том </w:t>
      </w:r>
      <w:proofErr w:type="gramStart"/>
      <w:r w:rsidRPr="00A30954">
        <w:t>числе:  по</w:t>
      </w:r>
      <w:proofErr w:type="gramEnd"/>
      <w:r w:rsidRPr="00A30954">
        <w:t xml:space="preserve"> </w:t>
      </w:r>
      <w:proofErr w:type="gramStart"/>
      <w:r w:rsidRPr="00A30954">
        <w:t>п.25  ч.1</w:t>
      </w:r>
      <w:proofErr w:type="gramEnd"/>
      <w:r w:rsidRPr="00A30954">
        <w:t xml:space="preserve"> ст.</w:t>
      </w:r>
      <w:proofErr w:type="gramStart"/>
      <w:r w:rsidRPr="00A30954">
        <w:t>93,  по</w:t>
      </w:r>
      <w:proofErr w:type="gramEnd"/>
      <w:r w:rsidRPr="00A30954">
        <w:t xml:space="preserve"> ч. 12 ст. 93, если проект контракта для заключения сформировался в ЕИС.  Если проект контракта формировался в </w:t>
      </w:r>
      <w:proofErr w:type="spellStart"/>
      <w:r w:rsidRPr="00A30954">
        <w:t>ГоИС</w:t>
      </w:r>
      <w:proofErr w:type="spellEnd"/>
      <w:r w:rsidRPr="00A30954">
        <w:t xml:space="preserve"> «Госзакупки ЯО» для формирования сведений о контракте необходимо использовать операцию «Формирование сведений о контракте на основании проекта контракта».</w:t>
      </w:r>
    </w:p>
    <w:p w14:paraId="183284F8" w14:textId="77777777" w:rsidR="00DE64B9" w:rsidRPr="00A30954" w:rsidRDefault="00DE64B9" w:rsidP="00A30954">
      <w:pPr>
        <w:widowControl w:val="0"/>
        <w:tabs>
          <w:tab w:val="left" w:pos="567"/>
        </w:tabs>
        <w:jc w:val="both"/>
      </w:pPr>
      <w:r w:rsidRPr="00A30954">
        <w:t xml:space="preserve">Формировании сведений о контракте по результатам электронных процедур осуществляется на интерфейсах </w:t>
      </w:r>
      <w:r w:rsidRPr="00A30954">
        <w:rPr>
          <w:b/>
        </w:rPr>
        <w:t>«Сведения о контракте (его изменения)»</w:t>
      </w:r>
      <w:r w:rsidRPr="00A30954">
        <w:t xml:space="preserve"> или </w:t>
      </w:r>
      <w:r w:rsidRPr="00A30954">
        <w:rPr>
          <w:b/>
        </w:rPr>
        <w:t>«Протоколы»</w:t>
      </w:r>
      <w:r w:rsidRPr="00A30954">
        <w:t>.</w:t>
      </w:r>
    </w:p>
    <w:p w14:paraId="6523CE0C" w14:textId="77777777" w:rsidR="00DE64B9" w:rsidRPr="00A30954" w:rsidRDefault="00DE64B9" w:rsidP="00A30954">
      <w:pPr>
        <w:widowControl w:val="0"/>
        <w:tabs>
          <w:tab w:val="left" w:pos="567"/>
        </w:tabs>
        <w:ind w:firstLine="851"/>
        <w:contextualSpacing/>
        <w:jc w:val="both"/>
      </w:pPr>
      <w:r w:rsidRPr="00A30954">
        <w:t xml:space="preserve">При формировании сведений о контракте из интерфейса «Сведения о контракте (его изменения)», на панели инструментов нажмите «Операции», «Формирование сведений о контракте на основании итогового протокола» </w:t>
      </w:r>
      <w:r w:rsidR="00736215" w:rsidRPr="00A30954">
        <w:t>(</w:t>
      </w:r>
      <w:r w:rsidRPr="00A30954">
        <w:t>Рисунок 8).</w:t>
      </w:r>
    </w:p>
    <w:p w14:paraId="29A485CA" w14:textId="77777777" w:rsidR="00DE64B9" w:rsidRPr="00A30954" w:rsidRDefault="00DE64B9" w:rsidP="00A30954">
      <w:pPr>
        <w:widowControl w:val="0"/>
        <w:tabs>
          <w:tab w:val="left" w:pos="567"/>
        </w:tabs>
        <w:rPr>
          <w:noProof/>
        </w:rPr>
      </w:pPr>
      <w:bookmarkStart w:id="62" w:name="_Ref511031673"/>
      <w:r w:rsidRPr="00A30954">
        <w:rPr>
          <w:noProof/>
        </w:rPr>
        <w:drawing>
          <wp:inline distT="0" distB="0" distL="0" distR="0" wp14:anchorId="7AFA21F1" wp14:editId="68F52444">
            <wp:extent cx="6151245" cy="2036445"/>
            <wp:effectExtent l="0" t="0" r="1905" b="1905"/>
            <wp:docPr id="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6151245" cy="2036445"/>
                    </a:xfrm>
                    <a:prstGeom prst="rect">
                      <a:avLst/>
                    </a:prstGeom>
                    <a:noFill/>
                    <a:ln>
                      <a:noFill/>
                    </a:ln>
                  </pic:spPr>
                </pic:pic>
              </a:graphicData>
            </a:graphic>
          </wp:inline>
        </w:drawing>
      </w:r>
    </w:p>
    <w:p w14:paraId="27AD71A6" w14:textId="77777777" w:rsidR="00DE64B9" w:rsidRPr="00A30954" w:rsidRDefault="00DE64B9" w:rsidP="00A30954">
      <w:pPr>
        <w:widowControl w:val="0"/>
        <w:tabs>
          <w:tab w:val="left" w:pos="567"/>
        </w:tabs>
        <w:jc w:val="center"/>
      </w:pPr>
      <w:r w:rsidRPr="00A30954">
        <w:t xml:space="preserve">Рисунок </w:t>
      </w:r>
      <w:bookmarkEnd w:id="62"/>
      <w:r w:rsidRPr="00A30954">
        <w:t>8. «Формирование сведений о контракте на основании итогового протокола» из интерфейса «Сведения о контракте (его изменения)»</w:t>
      </w:r>
    </w:p>
    <w:p w14:paraId="43EDA9EC" w14:textId="77777777" w:rsidR="00736215" w:rsidRPr="00A30954" w:rsidRDefault="00736215" w:rsidP="00A30954">
      <w:pPr>
        <w:widowControl w:val="0"/>
        <w:tabs>
          <w:tab w:val="left" w:pos="567"/>
        </w:tabs>
        <w:jc w:val="center"/>
      </w:pPr>
    </w:p>
    <w:p w14:paraId="0F9C9A8E" w14:textId="77777777" w:rsidR="00DE64B9" w:rsidRPr="00A30954" w:rsidRDefault="00DE64B9" w:rsidP="00A30954">
      <w:pPr>
        <w:widowControl w:val="0"/>
        <w:tabs>
          <w:tab w:val="left" w:pos="567"/>
        </w:tabs>
        <w:ind w:firstLine="851"/>
        <w:contextualSpacing/>
        <w:jc w:val="both"/>
      </w:pPr>
      <w:r w:rsidRPr="00A30954">
        <w:t>При формировании сведений о контракте из интерфейса «Протоколы» выделите галкой нужный протокол, нажмите «Операции» - «Формирование сведений о контракте</w:t>
      </w:r>
      <w:r w:rsidR="00736215" w:rsidRPr="00A30954">
        <w:t>» (</w:t>
      </w:r>
      <w:r w:rsidRPr="00A30954">
        <w:t>Рисунок 9).</w:t>
      </w:r>
    </w:p>
    <w:p w14:paraId="05E1E892" w14:textId="77777777" w:rsidR="00DE64B9" w:rsidRPr="00A30954" w:rsidRDefault="00DE64B9" w:rsidP="00A30954">
      <w:pPr>
        <w:widowControl w:val="0"/>
        <w:tabs>
          <w:tab w:val="left" w:pos="567"/>
        </w:tabs>
        <w:jc w:val="center"/>
        <w:rPr>
          <w:bCs/>
        </w:rPr>
      </w:pPr>
      <w:r w:rsidRPr="00A30954">
        <w:rPr>
          <w:noProof/>
        </w:rPr>
        <w:drawing>
          <wp:inline distT="0" distB="0" distL="0" distR="0" wp14:anchorId="1F7D3F83" wp14:editId="22FA5344">
            <wp:extent cx="6146800" cy="2141855"/>
            <wp:effectExtent l="0" t="0" r="6350" b="0"/>
            <wp:docPr id="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6146800" cy="2141855"/>
                    </a:xfrm>
                    <a:prstGeom prst="rect">
                      <a:avLst/>
                    </a:prstGeom>
                    <a:noFill/>
                    <a:ln>
                      <a:noFill/>
                    </a:ln>
                  </pic:spPr>
                </pic:pic>
              </a:graphicData>
            </a:graphic>
          </wp:inline>
        </w:drawing>
      </w:r>
    </w:p>
    <w:p w14:paraId="46A3D83E" w14:textId="77777777" w:rsidR="00DE64B9" w:rsidRPr="00A30954" w:rsidRDefault="00DE64B9" w:rsidP="00A30954">
      <w:pPr>
        <w:widowControl w:val="0"/>
        <w:tabs>
          <w:tab w:val="left" w:pos="567"/>
        </w:tabs>
        <w:jc w:val="center"/>
      </w:pPr>
      <w:r w:rsidRPr="00A30954">
        <w:t>Рисунок 9. «Формирование сведений о контракте на основании итогового протокола» на интерфейсе «Протоколы»</w:t>
      </w:r>
    </w:p>
    <w:p w14:paraId="16ABAD00" w14:textId="77777777" w:rsidR="00736215" w:rsidRPr="00A30954" w:rsidRDefault="00736215" w:rsidP="00A30954">
      <w:pPr>
        <w:widowControl w:val="0"/>
        <w:tabs>
          <w:tab w:val="left" w:pos="567"/>
        </w:tabs>
        <w:ind w:left="567"/>
        <w:contextualSpacing/>
        <w:jc w:val="both"/>
      </w:pPr>
    </w:p>
    <w:p w14:paraId="531890BF" w14:textId="77777777" w:rsidR="00DE64B9" w:rsidRPr="00A30954" w:rsidRDefault="00DE64B9" w:rsidP="00A30954">
      <w:pPr>
        <w:widowControl w:val="0"/>
        <w:tabs>
          <w:tab w:val="left" w:pos="567"/>
        </w:tabs>
        <w:ind w:firstLine="851"/>
        <w:contextualSpacing/>
        <w:jc w:val="both"/>
      </w:pPr>
      <w:r w:rsidRPr="00A30954">
        <w:t>Откроется форма операции «Формирование сведений о контракте на основании итогового протокола» заполните обязательные поля, отмеченные знаком «*», нажмите «Применить</w:t>
      </w:r>
      <w:r w:rsidR="00736215" w:rsidRPr="00A30954">
        <w:t>» (р</w:t>
      </w:r>
      <w:r w:rsidRPr="00A30954">
        <w:t>исунок 10).</w:t>
      </w:r>
    </w:p>
    <w:p w14:paraId="7075CE9E" w14:textId="77777777" w:rsidR="00DE64B9" w:rsidRPr="00A30954" w:rsidRDefault="00DE64B9" w:rsidP="00A30954">
      <w:pPr>
        <w:widowControl w:val="0"/>
        <w:tabs>
          <w:tab w:val="left" w:pos="567"/>
        </w:tabs>
        <w:ind w:firstLine="567"/>
        <w:jc w:val="center"/>
        <w:rPr>
          <w:noProof/>
        </w:rPr>
      </w:pPr>
      <w:r w:rsidRPr="00A30954">
        <w:rPr>
          <w:noProof/>
        </w:rPr>
        <w:lastRenderedPageBreak/>
        <w:drawing>
          <wp:inline distT="0" distB="0" distL="0" distR="0" wp14:anchorId="785926E6" wp14:editId="0F364589">
            <wp:extent cx="4719955" cy="1544955"/>
            <wp:effectExtent l="0" t="0" r="4445" b="0"/>
            <wp:docPr id="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4719955" cy="1544955"/>
                    </a:xfrm>
                    <a:prstGeom prst="rect">
                      <a:avLst/>
                    </a:prstGeom>
                    <a:noFill/>
                    <a:ln>
                      <a:noFill/>
                    </a:ln>
                  </pic:spPr>
                </pic:pic>
              </a:graphicData>
            </a:graphic>
          </wp:inline>
        </w:drawing>
      </w:r>
    </w:p>
    <w:p w14:paraId="72847E6E" w14:textId="77777777" w:rsidR="00DE64B9" w:rsidRPr="00A30954" w:rsidRDefault="00DE64B9" w:rsidP="00A30954">
      <w:pPr>
        <w:pStyle w:val="af4"/>
        <w:keepNext w:val="0"/>
        <w:keepLines w:val="0"/>
        <w:widowControl w:val="0"/>
        <w:tabs>
          <w:tab w:val="left" w:pos="567"/>
        </w:tabs>
        <w:spacing w:before="0" w:after="0"/>
        <w:ind w:firstLine="567"/>
      </w:pPr>
      <w:r w:rsidRPr="00A30954">
        <w:t>Рисунок 10. Форма операции «Формирование сведений о контракте на основании итогового протокола»</w:t>
      </w:r>
    </w:p>
    <w:p w14:paraId="5FF325B0" w14:textId="77777777" w:rsidR="00DE64B9" w:rsidRPr="00A30954" w:rsidRDefault="00DE64B9" w:rsidP="00A30954">
      <w:pPr>
        <w:widowControl w:val="0"/>
        <w:tabs>
          <w:tab w:val="left" w:pos="567"/>
        </w:tabs>
        <w:ind w:firstLine="851"/>
        <w:contextualSpacing/>
        <w:jc w:val="both"/>
      </w:pPr>
      <w:r w:rsidRPr="00A30954">
        <w:t xml:space="preserve">Поле «Регистрационный номер закупки в ЕИС» </w:t>
      </w:r>
      <w:proofErr w:type="spellStart"/>
      <w:r w:rsidRPr="00A30954">
        <w:t>автозаполнится</w:t>
      </w:r>
      <w:proofErr w:type="spellEnd"/>
      <w:r w:rsidRPr="00A30954">
        <w:t xml:space="preserve"> номером закупки (если формируется из протокола</w:t>
      </w:r>
      <w:proofErr w:type="gramStart"/>
      <w:r w:rsidRPr="00A30954">
        <w:t>),  или</w:t>
      </w:r>
      <w:proofErr w:type="gramEnd"/>
      <w:r w:rsidRPr="00A30954">
        <w:t xml:space="preserve"> заполните значением из справочника нажав </w:t>
      </w:r>
      <w:r w:rsidRPr="00A30954">
        <w:rPr>
          <w:noProof/>
        </w:rPr>
        <w:drawing>
          <wp:inline distT="0" distB="0" distL="0" distR="0" wp14:anchorId="3016558A" wp14:editId="63DC4E85">
            <wp:extent cx="177800" cy="190500"/>
            <wp:effectExtent l="0" t="0" r="0" b="0"/>
            <wp:docPr id="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177800" cy="190500"/>
                    </a:xfrm>
                    <a:prstGeom prst="rect">
                      <a:avLst/>
                    </a:prstGeom>
                    <a:noFill/>
                    <a:ln>
                      <a:noFill/>
                    </a:ln>
                  </pic:spPr>
                </pic:pic>
              </a:graphicData>
            </a:graphic>
          </wp:inline>
        </w:drawing>
      </w:r>
      <w:r w:rsidRPr="00A30954">
        <w:t xml:space="preserve">, выделите нужный протокол «галочкой», нажмите «Применить» </w:t>
      </w:r>
      <w:r w:rsidR="00EB14CF" w:rsidRPr="00A30954">
        <w:t>(</w:t>
      </w:r>
      <w:r w:rsidRPr="00A30954">
        <w:t>Рисунок 11). Для удобного поиска используйте «Быстрый/расширенный фильтр».</w:t>
      </w:r>
    </w:p>
    <w:p w14:paraId="0DF9C827" w14:textId="77777777" w:rsidR="00DE64B9" w:rsidRPr="00A30954" w:rsidRDefault="00DE64B9" w:rsidP="00A30954">
      <w:pPr>
        <w:pStyle w:val="af4"/>
        <w:keepNext w:val="0"/>
        <w:keepLines w:val="0"/>
        <w:widowControl w:val="0"/>
        <w:tabs>
          <w:tab w:val="left" w:pos="567"/>
        </w:tabs>
        <w:spacing w:before="0" w:after="0"/>
      </w:pPr>
      <w:r w:rsidRPr="00A30954">
        <w:rPr>
          <w:noProof/>
        </w:rPr>
        <w:drawing>
          <wp:inline distT="0" distB="0" distL="0" distR="0" wp14:anchorId="15BD37C9" wp14:editId="1711C9FA">
            <wp:extent cx="5928360" cy="3132455"/>
            <wp:effectExtent l="0" t="0" r="0" b="0"/>
            <wp:docPr id="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5928360" cy="3132455"/>
                    </a:xfrm>
                    <a:prstGeom prst="rect">
                      <a:avLst/>
                    </a:prstGeom>
                    <a:noFill/>
                    <a:ln>
                      <a:noFill/>
                    </a:ln>
                  </pic:spPr>
                </pic:pic>
              </a:graphicData>
            </a:graphic>
          </wp:inline>
        </w:drawing>
      </w:r>
    </w:p>
    <w:p w14:paraId="42803345" w14:textId="77777777" w:rsidR="00DE64B9" w:rsidRPr="00A30954" w:rsidRDefault="00DE64B9" w:rsidP="00A30954">
      <w:pPr>
        <w:pStyle w:val="af4"/>
        <w:keepNext w:val="0"/>
        <w:keepLines w:val="0"/>
        <w:widowControl w:val="0"/>
        <w:tabs>
          <w:tab w:val="left" w:pos="567"/>
        </w:tabs>
        <w:spacing w:before="0" w:after="0"/>
      </w:pPr>
      <w:bookmarkStart w:id="63" w:name="_Ref511031817"/>
      <w:r w:rsidRPr="00A30954">
        <w:t xml:space="preserve">Рисунок </w:t>
      </w:r>
      <w:bookmarkEnd w:id="63"/>
      <w:r w:rsidRPr="00A30954">
        <w:t>11. Заполнение поля «Регистрационный номер закупки в ЕИС»</w:t>
      </w:r>
    </w:p>
    <w:p w14:paraId="4B3BB342" w14:textId="77777777" w:rsidR="00DE64B9" w:rsidRPr="00A30954" w:rsidRDefault="00DE64B9" w:rsidP="00A30954">
      <w:pPr>
        <w:widowControl w:val="0"/>
        <w:tabs>
          <w:tab w:val="left" w:pos="567"/>
        </w:tabs>
        <w:ind w:firstLine="851"/>
        <w:contextualSpacing/>
        <w:jc w:val="both"/>
      </w:pPr>
      <w:r w:rsidRPr="00A30954">
        <w:t>Поле «№ контракта» заполните значением с клавиатуры;</w:t>
      </w:r>
    </w:p>
    <w:p w14:paraId="4C58D8F9" w14:textId="77777777" w:rsidR="00DE64B9" w:rsidRPr="00A30954" w:rsidRDefault="00DE64B9" w:rsidP="00A30954">
      <w:pPr>
        <w:widowControl w:val="0"/>
        <w:tabs>
          <w:tab w:val="left" w:pos="567"/>
        </w:tabs>
        <w:ind w:firstLine="851"/>
        <w:contextualSpacing/>
        <w:jc w:val="both"/>
      </w:pPr>
      <w:r w:rsidRPr="00A30954">
        <w:t>Поле «Дата заключения контракта» заполните значением с клавиатуры или выберите значение из календаря.</w:t>
      </w:r>
    </w:p>
    <w:p w14:paraId="078894D0" w14:textId="77777777" w:rsidR="00DE64B9" w:rsidRPr="00A30954" w:rsidRDefault="00DE64B9" w:rsidP="00A30954">
      <w:pPr>
        <w:widowControl w:val="0"/>
        <w:tabs>
          <w:tab w:val="left" w:pos="567"/>
        </w:tabs>
        <w:ind w:firstLine="851"/>
        <w:contextualSpacing/>
        <w:jc w:val="both"/>
      </w:pPr>
      <w:r w:rsidRPr="00A30954">
        <w:t>Поле «Поставщик (подрядчик, исполнитель)» заполнится автоматически значением поставщика (подрядчика, исполнителя)», у которого порядковый номер заявки имеет наименьшее значение. Или можно выбрать значение из справочника выделив нужную запись галкой и нажав кнопку «Применить».</w:t>
      </w:r>
    </w:p>
    <w:p w14:paraId="1DC1A690" w14:textId="77777777" w:rsidR="00DE64B9" w:rsidRPr="00A30954" w:rsidRDefault="00DE64B9" w:rsidP="00A30954">
      <w:pPr>
        <w:widowControl w:val="0"/>
        <w:tabs>
          <w:tab w:val="left" w:pos="567"/>
        </w:tabs>
        <w:ind w:firstLine="851"/>
        <w:contextualSpacing/>
        <w:jc w:val="both"/>
      </w:pPr>
      <w:r w:rsidRPr="00A30954">
        <w:t>Поле «Цена контракта» заполняется автоматически на основании значения протокола по заявке выбранного поставщика (подрядчик, исполнитель). Если в закупке в поле «Невозможно определить объем работ, услуг» указано значение «Да», то автоматически заполняется значением поля «Начальная (максимальная) цена контракта» закупки. При необходимости предусмотрено заполнение данного поля вручную.</w:t>
      </w:r>
    </w:p>
    <w:p w14:paraId="291FA23A" w14:textId="77777777" w:rsidR="00DE64B9" w:rsidRPr="00A30954" w:rsidRDefault="00DE64B9" w:rsidP="00A30954">
      <w:pPr>
        <w:widowControl w:val="0"/>
        <w:tabs>
          <w:tab w:val="left" w:pos="567"/>
        </w:tabs>
        <w:ind w:firstLine="851"/>
        <w:contextualSpacing/>
        <w:jc w:val="both"/>
      </w:pPr>
      <w:r w:rsidRPr="00A30954">
        <w:t xml:space="preserve">Для выполнения операции </w:t>
      </w:r>
      <w:r w:rsidR="00EB14CF" w:rsidRPr="00A30954">
        <w:t>нажмите кнопку «Применить» (</w:t>
      </w:r>
      <w:r w:rsidRPr="00A30954">
        <w:t>Рисунок 12).</w:t>
      </w:r>
    </w:p>
    <w:p w14:paraId="3D9F6296" w14:textId="77777777" w:rsidR="00DE64B9" w:rsidRPr="00A30954" w:rsidRDefault="00DE64B9" w:rsidP="00A30954">
      <w:pPr>
        <w:widowControl w:val="0"/>
        <w:tabs>
          <w:tab w:val="left" w:pos="567"/>
        </w:tabs>
        <w:rPr>
          <w:noProof/>
        </w:rPr>
      </w:pPr>
      <w:r w:rsidRPr="00A30954">
        <w:rPr>
          <w:noProof/>
        </w:rPr>
        <w:lastRenderedPageBreak/>
        <w:drawing>
          <wp:inline distT="0" distB="0" distL="0" distR="0" wp14:anchorId="207E38E4" wp14:editId="255937BB">
            <wp:extent cx="5981700" cy="1828800"/>
            <wp:effectExtent l="0" t="0" r="0" b="0"/>
            <wp:docPr id="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5981700" cy="1828800"/>
                    </a:xfrm>
                    <a:prstGeom prst="rect">
                      <a:avLst/>
                    </a:prstGeom>
                    <a:noFill/>
                    <a:ln>
                      <a:noFill/>
                    </a:ln>
                  </pic:spPr>
                </pic:pic>
              </a:graphicData>
            </a:graphic>
          </wp:inline>
        </w:drawing>
      </w:r>
    </w:p>
    <w:p w14:paraId="2695F454" w14:textId="77777777" w:rsidR="00DE64B9" w:rsidRPr="00A30954" w:rsidRDefault="00DE64B9" w:rsidP="00A30954">
      <w:pPr>
        <w:widowControl w:val="0"/>
        <w:tabs>
          <w:tab w:val="left" w:pos="567"/>
        </w:tabs>
      </w:pPr>
      <w:r w:rsidRPr="00A30954">
        <w:t>Рисунок 12. Операция «Формирование сведений о контракте на основании итогового протокола»</w:t>
      </w:r>
    </w:p>
    <w:p w14:paraId="61CAFA34" w14:textId="36F0EA87" w:rsidR="00DE64B9" w:rsidRPr="00A30954" w:rsidRDefault="00DE64B9" w:rsidP="00A30954">
      <w:pPr>
        <w:widowControl w:val="0"/>
        <w:tabs>
          <w:tab w:val="left" w:pos="567"/>
        </w:tabs>
        <w:ind w:firstLine="851"/>
        <w:contextualSpacing/>
        <w:jc w:val="both"/>
      </w:pPr>
      <w:r w:rsidRPr="00A30954">
        <w:t xml:space="preserve">В результате выполнения операции будет сформирована новая запись интерфейса «Сведения о контракте (его изменении)». Перейдите к заполнению карточки сведений о контракте в соответствии с разделом </w:t>
      </w:r>
      <w:r w:rsidRPr="00A30954">
        <w:fldChar w:fldCharType="begin"/>
      </w:r>
      <w:r w:rsidRPr="00A30954">
        <w:instrText xml:space="preserve"> REF _Ref66549526 \h  \* MERGEFORMAT </w:instrText>
      </w:r>
      <w:r w:rsidRPr="00A30954">
        <w:fldChar w:fldCharType="separate"/>
      </w:r>
      <w:r w:rsidR="00796FAF">
        <w:rPr>
          <w:b/>
          <w:bCs/>
        </w:rPr>
        <w:t>Ошибка! Источник ссылки не найден.</w:t>
      </w:r>
      <w:r w:rsidRPr="00A30954">
        <w:fldChar w:fldCharType="end"/>
      </w:r>
      <w:r w:rsidR="00EB14CF" w:rsidRPr="00A30954">
        <w:t>.</w:t>
      </w:r>
    </w:p>
    <w:p w14:paraId="42ED85DE" w14:textId="77777777" w:rsidR="001331FB" w:rsidRPr="00A30954" w:rsidRDefault="00EB14CF" w:rsidP="00A30954">
      <w:pPr>
        <w:tabs>
          <w:tab w:val="left" w:pos="567"/>
        </w:tabs>
        <w:ind w:firstLine="567"/>
        <w:jc w:val="both"/>
        <w:textAlignment w:val="baseline"/>
        <w:rPr>
          <w:i/>
        </w:rPr>
      </w:pPr>
      <w:r w:rsidRPr="00A30954">
        <w:rPr>
          <w:i/>
        </w:rPr>
        <w:t xml:space="preserve"> Задание для закрепления теоретических знаний</w:t>
      </w:r>
    </w:p>
    <w:p w14:paraId="2D355B7C" w14:textId="77777777" w:rsidR="00CC4852" w:rsidRPr="00A30954" w:rsidRDefault="00EB14CF" w:rsidP="00A30954">
      <w:pPr>
        <w:tabs>
          <w:tab w:val="left" w:pos="567"/>
        </w:tabs>
        <w:ind w:firstLine="567"/>
        <w:jc w:val="both"/>
        <w:textAlignment w:val="baseline"/>
      </w:pPr>
      <w:r w:rsidRPr="00A30954">
        <w:t xml:space="preserve"> </w:t>
      </w:r>
      <w:r w:rsidRPr="00A30954">
        <w:rPr>
          <w:b/>
        </w:rPr>
        <w:t xml:space="preserve">Задание № </w:t>
      </w:r>
      <w:r w:rsidR="00CC4852" w:rsidRPr="00A30954">
        <w:rPr>
          <w:b/>
        </w:rPr>
        <w:t>1</w:t>
      </w:r>
      <w:r w:rsidR="00CC4852" w:rsidRPr="00A30954">
        <w:t xml:space="preserve"> Сформируйте и подайте заявление на формирование сведений о контракте осуществляется на интерфейсе «Сведения о контракте (его изменении)» раздела «Исполнение обязательств по контрактам» одной из операций. </w:t>
      </w:r>
    </w:p>
    <w:p w14:paraId="7303629C" w14:textId="77777777" w:rsidR="00EB14CF" w:rsidRPr="00A30954" w:rsidRDefault="00EB14CF" w:rsidP="00A30954">
      <w:pPr>
        <w:tabs>
          <w:tab w:val="left" w:pos="567"/>
        </w:tabs>
        <w:ind w:firstLine="567"/>
        <w:jc w:val="both"/>
        <w:textAlignment w:val="baseline"/>
      </w:pPr>
      <w:r w:rsidRPr="00A30954">
        <w:rPr>
          <w:b/>
          <w:color w:val="000000" w:themeColor="text1"/>
        </w:rPr>
        <w:t>Задание № 2</w:t>
      </w:r>
      <w:r w:rsidR="00CC4852" w:rsidRPr="00A30954">
        <w:rPr>
          <w:color w:val="000000" w:themeColor="text1"/>
        </w:rPr>
        <w:t xml:space="preserve"> </w:t>
      </w:r>
      <w:r w:rsidR="00CC4852" w:rsidRPr="00A30954">
        <w:t xml:space="preserve">Откроется форма операции «Формирование сведений о контракте на основании позиции плана-графика с 2020 года» или окно «Формирование сведений о контракте» заполните обязательные поля, обозначенные «*» следующим образом. И заполните </w:t>
      </w:r>
      <w:r w:rsidR="00E96633" w:rsidRPr="00A30954">
        <w:t>поля,</w:t>
      </w:r>
      <w:r w:rsidR="00CC4852" w:rsidRPr="00A30954">
        <w:t xml:space="preserve"> представленные в данных окнах.</w:t>
      </w:r>
    </w:p>
    <w:p w14:paraId="63EAEE36" w14:textId="77777777" w:rsidR="00CC4852" w:rsidRPr="00A30954" w:rsidRDefault="00EB14CF" w:rsidP="00A30954">
      <w:pPr>
        <w:pStyle w:val="af4"/>
        <w:keepNext w:val="0"/>
        <w:keepLines w:val="0"/>
        <w:widowControl w:val="0"/>
        <w:tabs>
          <w:tab w:val="left" w:pos="567"/>
        </w:tabs>
        <w:spacing w:before="0" w:after="0"/>
        <w:ind w:firstLine="567"/>
        <w:jc w:val="both"/>
      </w:pPr>
      <w:r w:rsidRPr="00A30954">
        <w:rPr>
          <w:b/>
        </w:rPr>
        <w:t xml:space="preserve">Задание № </w:t>
      </w:r>
      <w:r w:rsidR="00CC4852" w:rsidRPr="00A30954">
        <w:rPr>
          <w:b/>
        </w:rPr>
        <w:t>3</w:t>
      </w:r>
      <w:r w:rsidR="00CC4852" w:rsidRPr="00A30954">
        <w:t xml:space="preserve"> Заполные форму операции «Формирование сведений о контракте на основании итогового протокола»</w:t>
      </w:r>
    </w:p>
    <w:p w14:paraId="46C16B0D" w14:textId="77777777" w:rsidR="00857747" w:rsidRPr="00A30954" w:rsidRDefault="00857747" w:rsidP="00A30954">
      <w:pPr>
        <w:tabs>
          <w:tab w:val="left" w:pos="567"/>
        </w:tabs>
        <w:ind w:firstLine="567"/>
        <w:jc w:val="both"/>
        <w:textAlignment w:val="baseline"/>
      </w:pPr>
    </w:p>
    <w:p w14:paraId="0534BEF9" w14:textId="77777777" w:rsidR="00E23333" w:rsidRPr="00A30954" w:rsidRDefault="00E23333" w:rsidP="00A30954">
      <w:pPr>
        <w:tabs>
          <w:tab w:val="left" w:pos="567"/>
        </w:tabs>
        <w:jc w:val="center"/>
        <w:rPr>
          <w:b/>
        </w:rPr>
      </w:pPr>
      <w:r w:rsidRPr="00A30954">
        <w:rPr>
          <w:b/>
        </w:rPr>
        <w:t>Практическое занятие 2. Подготовка технического задания на закупку.</w:t>
      </w:r>
    </w:p>
    <w:p w14:paraId="538F037D" w14:textId="77777777" w:rsidR="00E96633" w:rsidRPr="00A30954" w:rsidRDefault="00E96633" w:rsidP="00A30954">
      <w:pPr>
        <w:tabs>
          <w:tab w:val="left" w:pos="567"/>
        </w:tabs>
        <w:ind w:firstLine="567"/>
        <w:jc w:val="both"/>
        <w:textAlignment w:val="baseline"/>
      </w:pPr>
      <w:r w:rsidRPr="00A30954">
        <w:rPr>
          <w:b/>
        </w:rPr>
        <w:t>Цель практического занятия</w:t>
      </w:r>
      <w:r w:rsidRPr="00A30954">
        <w:t>: построить теоретический материал и научится проводить подготовку на закупку для государственных и муниципальных нужд.</w:t>
      </w:r>
    </w:p>
    <w:p w14:paraId="3085B29F" w14:textId="77777777" w:rsidR="00E96633" w:rsidRPr="00A30954" w:rsidRDefault="00E96633"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142239EF" w14:textId="77777777" w:rsidR="00E96633" w:rsidRPr="00A30954" w:rsidRDefault="00E96633" w:rsidP="00F66F8C">
      <w:pPr>
        <w:pStyle w:val="ac"/>
        <w:widowControl w:val="0"/>
        <w:numPr>
          <w:ilvl w:val="0"/>
          <w:numId w:val="53"/>
        </w:numPr>
        <w:shd w:val="clear" w:color="auto" w:fill="FFFFFF"/>
        <w:tabs>
          <w:tab w:val="left" w:pos="302"/>
          <w:tab w:val="left" w:pos="567"/>
        </w:tabs>
        <w:autoSpaceDE w:val="0"/>
        <w:autoSpaceDN w:val="0"/>
        <w:adjustRightInd w:val="0"/>
      </w:pPr>
      <w:r w:rsidRPr="00A30954">
        <w:t>Изучить теоретический материал о подготовке технического задания на закупку поставки по ФЗ-44.</w:t>
      </w:r>
    </w:p>
    <w:p w14:paraId="001533D6" w14:textId="77777777" w:rsidR="00E96633" w:rsidRPr="00A30954" w:rsidRDefault="00E96633" w:rsidP="00F66F8C">
      <w:pPr>
        <w:pStyle w:val="ac"/>
        <w:widowControl w:val="0"/>
        <w:numPr>
          <w:ilvl w:val="0"/>
          <w:numId w:val="53"/>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48723A16" w14:textId="77777777" w:rsidR="00E96633" w:rsidRPr="00A30954" w:rsidRDefault="00E96633" w:rsidP="00A30954">
      <w:pPr>
        <w:pStyle w:val="ac"/>
        <w:widowControl w:val="0"/>
        <w:shd w:val="clear" w:color="auto" w:fill="FFFFFF"/>
        <w:tabs>
          <w:tab w:val="left" w:pos="302"/>
          <w:tab w:val="left" w:pos="567"/>
        </w:tabs>
        <w:autoSpaceDE w:val="0"/>
        <w:autoSpaceDN w:val="0"/>
        <w:adjustRightInd w:val="0"/>
      </w:pPr>
    </w:p>
    <w:p w14:paraId="612B3150" w14:textId="77777777" w:rsidR="00E96633" w:rsidRPr="00A30954" w:rsidRDefault="00E96633" w:rsidP="00A30954">
      <w:pPr>
        <w:pStyle w:val="ac"/>
        <w:widowControl w:val="0"/>
        <w:shd w:val="clear" w:color="auto" w:fill="FFFFFF"/>
        <w:tabs>
          <w:tab w:val="left" w:pos="302"/>
          <w:tab w:val="left" w:pos="567"/>
        </w:tabs>
        <w:autoSpaceDE w:val="0"/>
        <w:autoSpaceDN w:val="0"/>
        <w:adjustRightInd w:val="0"/>
        <w:jc w:val="center"/>
        <w:rPr>
          <w:b/>
        </w:rPr>
      </w:pPr>
      <w:r w:rsidRPr="00A30954">
        <w:rPr>
          <w:b/>
        </w:rPr>
        <w:t>Теоретический материал:</w:t>
      </w:r>
    </w:p>
    <w:p w14:paraId="510FB0F0" w14:textId="77777777" w:rsidR="00CE3C6D" w:rsidRPr="00A30954" w:rsidRDefault="00CE3C6D" w:rsidP="00A30954">
      <w:pPr>
        <w:tabs>
          <w:tab w:val="left" w:pos="567"/>
        </w:tabs>
        <w:autoSpaceDE w:val="0"/>
        <w:autoSpaceDN w:val="0"/>
        <w:adjustRightInd w:val="0"/>
        <w:jc w:val="center"/>
        <w:outlineLvl w:val="0"/>
      </w:pPr>
      <w:r w:rsidRPr="00A30954">
        <w:rPr>
          <w:b/>
          <w:bCs/>
        </w:rPr>
        <w:t>Общие правила составления технического задания</w:t>
      </w:r>
    </w:p>
    <w:p w14:paraId="6203D016" w14:textId="77777777" w:rsidR="00CE3C6D" w:rsidRPr="00A30954" w:rsidRDefault="00CE3C6D" w:rsidP="00A30954">
      <w:pPr>
        <w:tabs>
          <w:tab w:val="left" w:pos="567"/>
        </w:tabs>
        <w:autoSpaceDE w:val="0"/>
        <w:autoSpaceDN w:val="0"/>
        <w:adjustRightInd w:val="0"/>
        <w:jc w:val="center"/>
      </w:pPr>
      <w:r w:rsidRPr="00A30954">
        <w:rPr>
          <w:b/>
          <w:bCs/>
        </w:rPr>
        <w:t>при закупках</w:t>
      </w:r>
    </w:p>
    <w:p w14:paraId="4752C138" w14:textId="77777777" w:rsidR="00CE3C6D" w:rsidRPr="00A30954" w:rsidRDefault="00CE3C6D" w:rsidP="00A30954">
      <w:pPr>
        <w:tabs>
          <w:tab w:val="left" w:pos="567"/>
        </w:tabs>
        <w:autoSpaceDE w:val="0"/>
        <w:autoSpaceDN w:val="0"/>
        <w:adjustRightInd w:val="0"/>
        <w:ind w:firstLine="540"/>
        <w:jc w:val="both"/>
      </w:pPr>
      <w:r w:rsidRPr="00A30954">
        <w:t>При подготовке технического задания учитываются нормы гражданского и бюджетного законодательства, законодательства о государственных закупках, антимонопольного законодательства и иных законодательных актов и отраслевых нормативных правовых актов.</w:t>
      </w:r>
    </w:p>
    <w:p w14:paraId="4CCB6A65" w14:textId="77777777" w:rsidR="00CE3C6D" w:rsidRPr="00A30954" w:rsidRDefault="00CE3C6D" w:rsidP="00A30954">
      <w:pPr>
        <w:tabs>
          <w:tab w:val="left" w:pos="567"/>
        </w:tabs>
        <w:autoSpaceDE w:val="0"/>
        <w:autoSpaceDN w:val="0"/>
        <w:adjustRightInd w:val="0"/>
        <w:ind w:firstLine="540"/>
        <w:jc w:val="both"/>
      </w:pPr>
      <w:r w:rsidRPr="00A30954">
        <w:t>При составлении технического задания заказчику следует руководствоваться следующими рекомендациями:</w:t>
      </w:r>
    </w:p>
    <w:p w14:paraId="32BD717E" w14:textId="77777777" w:rsidR="00CE3C6D" w:rsidRPr="00A30954" w:rsidRDefault="00CE3C6D" w:rsidP="00A30954">
      <w:pPr>
        <w:tabs>
          <w:tab w:val="left" w:pos="567"/>
        </w:tabs>
        <w:autoSpaceDE w:val="0"/>
        <w:autoSpaceDN w:val="0"/>
        <w:adjustRightInd w:val="0"/>
        <w:ind w:firstLine="540"/>
        <w:jc w:val="both"/>
      </w:pPr>
      <w:r w:rsidRPr="00A30954">
        <w:t>1) описание потребностей заказчика должно носить объективный характер;</w:t>
      </w:r>
    </w:p>
    <w:p w14:paraId="28B7CF95" w14:textId="77777777" w:rsidR="00CE3C6D" w:rsidRPr="00A30954" w:rsidRDefault="00CE3C6D" w:rsidP="00A30954">
      <w:pPr>
        <w:tabs>
          <w:tab w:val="left" w:pos="567"/>
        </w:tabs>
        <w:autoSpaceDE w:val="0"/>
        <w:autoSpaceDN w:val="0"/>
        <w:adjustRightInd w:val="0"/>
        <w:ind w:firstLine="540"/>
        <w:jc w:val="both"/>
      </w:pPr>
      <w:r w:rsidRPr="00A30954">
        <w:t>2) формулировки задания должны быть понятными, лаконичными, непротиворечивыми, типовыми (унифицированными), соответствовать сложившейся практике и обычаям делового оборота, не должны противоречить законодательству;</w:t>
      </w:r>
    </w:p>
    <w:p w14:paraId="2EA354AE" w14:textId="77777777" w:rsidR="00CE3C6D" w:rsidRPr="00A30954" w:rsidRDefault="00CE3C6D" w:rsidP="00A30954">
      <w:pPr>
        <w:tabs>
          <w:tab w:val="left" w:pos="567"/>
        </w:tabs>
        <w:autoSpaceDE w:val="0"/>
        <w:autoSpaceDN w:val="0"/>
        <w:adjustRightInd w:val="0"/>
        <w:ind w:firstLine="540"/>
        <w:jc w:val="both"/>
      </w:pPr>
      <w:r w:rsidRPr="00A30954">
        <w:t>3) задание не должно предусматривать для поставщика (подрядчика, исполнителя; далее - поставщик) больше рисков и обременений, чем для заказчика, поскольку это грозит завышением цены участниками или вообще их отказом от подачи заявок.</w:t>
      </w:r>
    </w:p>
    <w:p w14:paraId="4AF470FA" w14:textId="77777777" w:rsidR="00CE3C6D" w:rsidRPr="00A30954" w:rsidRDefault="00CE3C6D" w:rsidP="00A30954">
      <w:pPr>
        <w:tabs>
          <w:tab w:val="left" w:pos="567"/>
        </w:tabs>
        <w:autoSpaceDE w:val="0"/>
        <w:autoSpaceDN w:val="0"/>
        <w:adjustRightInd w:val="0"/>
        <w:ind w:firstLine="540"/>
        <w:jc w:val="both"/>
      </w:pPr>
      <w:r w:rsidRPr="00A30954">
        <w:rPr>
          <w:b/>
          <w:bCs/>
        </w:rPr>
        <w:t>Целесообразно указать:</w:t>
      </w:r>
    </w:p>
    <w:p w14:paraId="1E9EF187" w14:textId="77777777" w:rsidR="00CE3C6D" w:rsidRPr="00A30954" w:rsidRDefault="00CE3C6D" w:rsidP="00A30954">
      <w:pPr>
        <w:tabs>
          <w:tab w:val="left" w:pos="567"/>
        </w:tabs>
        <w:autoSpaceDE w:val="0"/>
        <w:autoSpaceDN w:val="0"/>
        <w:adjustRightInd w:val="0"/>
        <w:ind w:firstLine="540"/>
        <w:jc w:val="both"/>
      </w:pPr>
      <w:r w:rsidRPr="00A30954">
        <w:lastRenderedPageBreak/>
        <w:t>1) общую информацию о закупке;</w:t>
      </w:r>
    </w:p>
    <w:p w14:paraId="52A47F30" w14:textId="77777777" w:rsidR="00CE3C6D" w:rsidRPr="00A30954" w:rsidRDefault="00CE3C6D" w:rsidP="00A30954">
      <w:pPr>
        <w:tabs>
          <w:tab w:val="left" w:pos="567"/>
        </w:tabs>
        <w:autoSpaceDE w:val="0"/>
        <w:autoSpaceDN w:val="0"/>
        <w:adjustRightInd w:val="0"/>
        <w:ind w:firstLine="540"/>
        <w:jc w:val="both"/>
      </w:pPr>
      <w:r w:rsidRPr="00A30954">
        <w:t>2) информацию об объекте закупки;</w:t>
      </w:r>
    </w:p>
    <w:p w14:paraId="0BB048A8" w14:textId="77777777" w:rsidR="00CE3C6D" w:rsidRPr="00A30954" w:rsidRDefault="00CE3C6D" w:rsidP="00A30954">
      <w:pPr>
        <w:tabs>
          <w:tab w:val="left" w:pos="567"/>
        </w:tabs>
        <w:autoSpaceDE w:val="0"/>
        <w:autoSpaceDN w:val="0"/>
        <w:adjustRightInd w:val="0"/>
        <w:ind w:firstLine="540"/>
        <w:jc w:val="both"/>
      </w:pPr>
      <w:r w:rsidRPr="00A30954">
        <w:t>3) требования к поставщикам;</w:t>
      </w:r>
    </w:p>
    <w:p w14:paraId="04DFFDF2" w14:textId="77777777" w:rsidR="00CE3C6D" w:rsidRPr="00A30954" w:rsidRDefault="00CE3C6D" w:rsidP="00A30954">
      <w:pPr>
        <w:tabs>
          <w:tab w:val="left" w:pos="567"/>
        </w:tabs>
        <w:autoSpaceDE w:val="0"/>
        <w:autoSpaceDN w:val="0"/>
        <w:adjustRightInd w:val="0"/>
        <w:ind w:firstLine="540"/>
        <w:jc w:val="both"/>
      </w:pPr>
      <w:r w:rsidRPr="00A30954">
        <w:t>4) условия исполнения контракта;</w:t>
      </w:r>
    </w:p>
    <w:p w14:paraId="201DE723" w14:textId="77777777" w:rsidR="00CE3C6D" w:rsidRPr="00A30954" w:rsidRDefault="00CE3C6D" w:rsidP="00A30954">
      <w:pPr>
        <w:tabs>
          <w:tab w:val="left" w:pos="567"/>
        </w:tabs>
        <w:autoSpaceDE w:val="0"/>
        <w:autoSpaceDN w:val="0"/>
        <w:adjustRightInd w:val="0"/>
        <w:ind w:firstLine="540"/>
        <w:jc w:val="both"/>
      </w:pPr>
      <w:r w:rsidRPr="00A30954">
        <w:t>5) информацию о приложениях.</w:t>
      </w:r>
    </w:p>
    <w:p w14:paraId="3638E25D" w14:textId="77777777" w:rsidR="00CE3C6D" w:rsidRPr="00A30954" w:rsidRDefault="00CE3C6D" w:rsidP="00A30954">
      <w:pPr>
        <w:tabs>
          <w:tab w:val="left" w:pos="567"/>
        </w:tabs>
        <w:autoSpaceDE w:val="0"/>
        <w:autoSpaceDN w:val="0"/>
        <w:adjustRightInd w:val="0"/>
        <w:ind w:firstLine="540"/>
        <w:jc w:val="both"/>
      </w:pPr>
    </w:p>
    <w:p w14:paraId="3F50C98D" w14:textId="77777777" w:rsidR="00CE3C6D" w:rsidRPr="00A30954" w:rsidRDefault="00CE3C6D" w:rsidP="00A30954">
      <w:pPr>
        <w:tabs>
          <w:tab w:val="left" w:pos="567"/>
        </w:tabs>
        <w:autoSpaceDE w:val="0"/>
        <w:autoSpaceDN w:val="0"/>
        <w:adjustRightInd w:val="0"/>
        <w:jc w:val="center"/>
        <w:outlineLvl w:val="0"/>
      </w:pPr>
      <w:r w:rsidRPr="00A30954">
        <w:rPr>
          <w:b/>
          <w:bCs/>
        </w:rPr>
        <w:t>Требования технического задания</w:t>
      </w:r>
    </w:p>
    <w:p w14:paraId="1950EFCE" w14:textId="77777777" w:rsidR="00CE3C6D" w:rsidRPr="00A30954" w:rsidRDefault="00CE3C6D" w:rsidP="00A30954">
      <w:pPr>
        <w:tabs>
          <w:tab w:val="left" w:pos="567"/>
        </w:tabs>
        <w:autoSpaceDE w:val="0"/>
        <w:autoSpaceDN w:val="0"/>
        <w:adjustRightInd w:val="0"/>
        <w:jc w:val="center"/>
      </w:pPr>
      <w:r w:rsidRPr="00A30954">
        <w:rPr>
          <w:b/>
          <w:bCs/>
        </w:rPr>
        <w:t>к общей информации о закупке</w:t>
      </w:r>
    </w:p>
    <w:p w14:paraId="510C738C" w14:textId="77777777" w:rsidR="00CE3C6D" w:rsidRPr="00A30954" w:rsidRDefault="00CE3C6D" w:rsidP="00A30954">
      <w:pPr>
        <w:tabs>
          <w:tab w:val="left" w:pos="567"/>
        </w:tabs>
        <w:autoSpaceDE w:val="0"/>
        <w:autoSpaceDN w:val="0"/>
        <w:adjustRightInd w:val="0"/>
        <w:ind w:firstLine="540"/>
        <w:jc w:val="both"/>
      </w:pPr>
      <w:r w:rsidRPr="00A30954">
        <w:t>Общая информация технической документации, как правило, отражает правила и требования 44-ФЗ, касающиеся конкурентных способов определения поставщиков или осуществления закупки у единственного поставщика, а также сведения об исходных данных. Включать их в техническое задание не требует. Вместе с тем сделать это целесообразно, чтобы можно было сослаться на них в извещении о проведении закупки, проекте контракта или документации о торгах, не перегружая типовые формы названных документов фактической информацией, которая изменяется при каждой закупке.</w:t>
      </w:r>
    </w:p>
    <w:p w14:paraId="65B9A729"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1. Термины, определения, сокращения, используемые в техническом задании.</w:t>
      </w:r>
    </w:p>
    <w:p w14:paraId="1E4EBFEA" w14:textId="77777777" w:rsidR="00CE3C6D" w:rsidRPr="00A30954" w:rsidRDefault="00CE3C6D" w:rsidP="00A30954">
      <w:pPr>
        <w:tabs>
          <w:tab w:val="left" w:pos="567"/>
        </w:tabs>
        <w:autoSpaceDE w:val="0"/>
        <w:autoSpaceDN w:val="0"/>
        <w:adjustRightInd w:val="0"/>
        <w:ind w:firstLine="540"/>
        <w:jc w:val="both"/>
      </w:pPr>
      <w:r w:rsidRPr="00A30954">
        <w:t>Указываются с целью установить однозначно понимаемую и непротиворечивую терминологию для всех видов документов, которые подготавливаются при определении поставщика конкурентным способом или осуществлении закупки у единственного поставщика. Такая информация призвана обеспечить взаимопонимание между заказчиком и участниками закупки (поставщиками), контролирующими органами и другими субъектами рыночно-хозяйственной деятельности, применяющими национальные стандарты. Использование терминов с определениями позволит избежать неправильного их толкования и разночтений в техническом задании, а также упорядочит информацию, содержащуюся в нем.</w:t>
      </w:r>
    </w:p>
    <w:p w14:paraId="4E253CB0" w14:textId="77777777" w:rsidR="00CE3C6D" w:rsidRPr="00A30954" w:rsidRDefault="00CE3C6D" w:rsidP="00A30954">
      <w:pPr>
        <w:tabs>
          <w:tab w:val="left" w:pos="567"/>
        </w:tabs>
        <w:autoSpaceDE w:val="0"/>
        <w:autoSpaceDN w:val="0"/>
        <w:adjustRightInd w:val="0"/>
        <w:ind w:firstLine="540"/>
        <w:jc w:val="both"/>
      </w:pPr>
      <w:r w:rsidRPr="00A30954">
        <w:t>Для описания технических, функциональных и качественных характеристик объекта закупки нужно использовать условные обозначения и терминологию, которые предусмотрены техническими регламентами и (или) документами, разрабатываемыми и применяемыми в национальной системе стандартизации. Иные обозначения и термины заказчик может применить, обосновав необходимость их использования в документации о закупке.</w:t>
      </w:r>
    </w:p>
    <w:p w14:paraId="05960D20"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2. Общие сведения о заказчике.</w:t>
      </w:r>
    </w:p>
    <w:p w14:paraId="6882284A" w14:textId="77777777" w:rsidR="00CE3C6D" w:rsidRPr="00A30954" w:rsidRDefault="00CE3C6D" w:rsidP="00A30954">
      <w:pPr>
        <w:tabs>
          <w:tab w:val="left" w:pos="567"/>
        </w:tabs>
        <w:autoSpaceDE w:val="0"/>
        <w:autoSpaceDN w:val="0"/>
        <w:adjustRightInd w:val="0"/>
        <w:ind w:firstLine="540"/>
        <w:jc w:val="both"/>
      </w:pPr>
      <w:r w:rsidRPr="00A30954">
        <w:t>1) информацию о совместных закупках. При проведении конкурса или аукциона несколько заказчиков могут осуществить совместную закупку одних и тех же товаров, работ. Для целей проведения совместных закупок под одними и теми же товарами понимаются товары, которые имеют единые родовые признаки или составляющие комплект таких товаров. При этом права и обязанности каждого заказчика определяются соглашением. В данном разделе указываются наименование каждого участвующего в совместных закупках заказчика, информация об организаторе этих закупок (наименование, местонахождение, ответственные лица, адрес электронной почты, реквизиты правоустанавливающего документа о проведении совместных торгов);</w:t>
      </w:r>
    </w:p>
    <w:p w14:paraId="64508A67" w14:textId="77777777" w:rsidR="00CE3C6D" w:rsidRPr="00A30954" w:rsidRDefault="00CE3C6D" w:rsidP="00A30954">
      <w:pPr>
        <w:tabs>
          <w:tab w:val="left" w:pos="567"/>
        </w:tabs>
        <w:autoSpaceDE w:val="0"/>
        <w:autoSpaceDN w:val="0"/>
        <w:adjustRightInd w:val="0"/>
        <w:ind w:firstLine="540"/>
        <w:jc w:val="both"/>
      </w:pPr>
      <w:r w:rsidRPr="00A30954">
        <w:t>2) информацию о централизованных закупках - сведения о закупке, которая осуществляется одним или несколькими уполномоченными органами (учреждениями) (государственными, муниципальными органами, казенными учреждениями) на основании решения об их создании (</w:t>
      </w:r>
      <w:hyperlink r:id="rId278" w:history="1">
        <w:r w:rsidRPr="008B44FC">
          <w:rPr>
            <w:color w:val="000000" w:themeColor="text1"/>
          </w:rPr>
          <w:t>ч. 1 ст. 26</w:t>
        </w:r>
      </w:hyperlink>
      <w:r w:rsidRPr="00A30954">
        <w:t xml:space="preserve"> Закона N 44-ФЗ). В этом разделе следует указать сведения об уполномоченном органе (учреждении) (наименование, местонахождение, ответственные лица, адрес электронной почты, телефон) и реквизиты решения о его создании;</w:t>
      </w:r>
    </w:p>
    <w:p w14:paraId="00DA845D" w14:textId="77777777" w:rsidR="00CE3C6D" w:rsidRPr="00A30954" w:rsidRDefault="00CE3C6D" w:rsidP="00A30954">
      <w:pPr>
        <w:tabs>
          <w:tab w:val="left" w:pos="567"/>
        </w:tabs>
        <w:autoSpaceDE w:val="0"/>
        <w:autoSpaceDN w:val="0"/>
        <w:adjustRightInd w:val="0"/>
        <w:ind w:firstLine="540"/>
        <w:jc w:val="both"/>
      </w:pPr>
      <w:r w:rsidRPr="00A30954">
        <w:t>3) информацию об экспертах, экспертной организации - сведения об экспертах, экспертной организации, порядке их работы и графике привлечения при проведении конкурса или осуществлении контроля исполнения контракта (экспертиза поставленного товара, результатов выполненной работы, оказанной услуги).</w:t>
      </w:r>
    </w:p>
    <w:p w14:paraId="5A148953"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lastRenderedPageBreak/>
        <w:t>Общие сведения о закупке.</w:t>
      </w:r>
    </w:p>
    <w:p w14:paraId="60E50F11" w14:textId="77777777" w:rsidR="00CE3C6D" w:rsidRPr="00A30954" w:rsidRDefault="00CE3C6D" w:rsidP="00A30954">
      <w:pPr>
        <w:tabs>
          <w:tab w:val="left" w:pos="567"/>
        </w:tabs>
        <w:autoSpaceDE w:val="0"/>
        <w:autoSpaceDN w:val="0"/>
        <w:adjustRightInd w:val="0"/>
        <w:ind w:firstLine="540"/>
        <w:jc w:val="both"/>
      </w:pPr>
      <w:r w:rsidRPr="00A30954">
        <w:t xml:space="preserve">1) способ определения поставщика. Согласно </w:t>
      </w:r>
      <w:hyperlink r:id="rId279" w:history="1">
        <w:r w:rsidRPr="00A30954">
          <w:rPr>
            <w:color w:val="0000FF"/>
          </w:rPr>
          <w:t>ч. 1 ст. 24</w:t>
        </w:r>
      </w:hyperlink>
      <w:r w:rsidRPr="00A30954">
        <w:t xml:space="preserve"> Закона N 44-ФЗ заказчик может использовать конкурентные способы определения поставщика или совершать закупку у единственного поставщика. В данном разделе указывается выбранный заказчиком способ;</w:t>
      </w:r>
    </w:p>
    <w:p w14:paraId="4E7FE348" w14:textId="77777777" w:rsidR="00CE3C6D" w:rsidRPr="00A30954" w:rsidRDefault="00CE3C6D" w:rsidP="00A30954">
      <w:pPr>
        <w:tabs>
          <w:tab w:val="left" w:pos="567"/>
        </w:tabs>
        <w:autoSpaceDE w:val="0"/>
        <w:autoSpaceDN w:val="0"/>
        <w:adjustRightInd w:val="0"/>
        <w:ind w:firstLine="540"/>
        <w:jc w:val="both"/>
      </w:pPr>
      <w:r w:rsidRPr="00A30954">
        <w:t xml:space="preserve">2) обоснование выбранного способа определения поставщика. В соответствии с </w:t>
      </w:r>
      <w:hyperlink r:id="rId280" w:history="1">
        <w:r w:rsidRPr="00A30954">
          <w:rPr>
            <w:color w:val="0000FF"/>
          </w:rPr>
          <w:t>ч. 5 ст. 24</w:t>
        </w:r>
      </w:hyperlink>
      <w:r w:rsidRPr="00A30954">
        <w:t xml:space="preserve"> Закона N 44-ФЗ заказчик выбирает способ определения поставщика самостоятельно с учетом требований данного Закона. Этот выбор не должен влечь за собой необоснованное сокращение числа участников закупки, поэтому в техническом задании рекомендуется обосновать способ определения поставщика.</w:t>
      </w:r>
    </w:p>
    <w:p w14:paraId="1B3F0E69" w14:textId="77777777" w:rsidR="00CE3C6D" w:rsidRPr="00A30954" w:rsidRDefault="00CE3C6D" w:rsidP="00A30954">
      <w:pPr>
        <w:tabs>
          <w:tab w:val="left" w:pos="567"/>
        </w:tabs>
        <w:autoSpaceDE w:val="0"/>
        <w:autoSpaceDN w:val="0"/>
        <w:adjustRightInd w:val="0"/>
        <w:ind w:firstLine="540"/>
        <w:jc w:val="both"/>
      </w:pPr>
      <w:r w:rsidRPr="00A30954">
        <w:t>3) сведения об объекте заказчика - информацию об архитектурных особенностях недвижимого объекта, дате его постройки, этажности, наличии или отсутствии лифтов, ширине лестничных пролетов, составе помещений, отделке внутренних помещений, текущем техническом состоянии, общей площади, инженерном оборудовании и пр.</w:t>
      </w:r>
    </w:p>
    <w:p w14:paraId="5D189009" w14:textId="77777777" w:rsidR="00CE3C6D" w:rsidRPr="00A30954" w:rsidRDefault="00CE3C6D" w:rsidP="00A30954">
      <w:pPr>
        <w:tabs>
          <w:tab w:val="left" w:pos="567"/>
        </w:tabs>
        <w:autoSpaceDE w:val="0"/>
        <w:autoSpaceDN w:val="0"/>
        <w:adjustRightInd w:val="0"/>
        <w:ind w:firstLine="540"/>
        <w:jc w:val="both"/>
      </w:pPr>
      <w:r w:rsidRPr="00A30954">
        <w:t>Такие сведения указываются с целью предупредить участников закупки об особенностях объекта, которые могут повлиять на процесс исполнения контракта. При описании объекта могут указываться источники информации - паспорт объекта, чертежи, типовой проект, проект объекта.</w:t>
      </w:r>
    </w:p>
    <w:p w14:paraId="125A8476" w14:textId="77777777" w:rsidR="00CE3C6D" w:rsidRPr="00A30954" w:rsidRDefault="00CE3C6D" w:rsidP="00A30954">
      <w:pPr>
        <w:tabs>
          <w:tab w:val="left" w:pos="567"/>
        </w:tabs>
        <w:autoSpaceDE w:val="0"/>
        <w:autoSpaceDN w:val="0"/>
        <w:adjustRightInd w:val="0"/>
        <w:ind w:firstLine="540"/>
        <w:jc w:val="both"/>
      </w:pPr>
      <w:r w:rsidRPr="00A30954">
        <w:t>4) сведения о местоположении объекта заказчика - информацию о территориальном расположении объекта, районе, в котором он находится, климатических условиях, градостроительных особенностях района, развитости инфраструктуры, основных транспортных и пешеходных потоках, наличии транспортных подъездов и развязок, магистралей, собственной территории, парковок, особо охраняемых территорий, а также сведения о характере застройки, благоустройстве территории, рельефе и пр. В этом разделе приводится любая доступная информация, которая может потребоваться для принятия решения об участии в закупке.</w:t>
      </w:r>
    </w:p>
    <w:p w14:paraId="35985884" w14:textId="77777777" w:rsidR="00CE3C6D" w:rsidRPr="00A30954" w:rsidRDefault="00CE3C6D" w:rsidP="00A30954">
      <w:pPr>
        <w:tabs>
          <w:tab w:val="left" w:pos="567"/>
        </w:tabs>
        <w:autoSpaceDE w:val="0"/>
        <w:autoSpaceDN w:val="0"/>
        <w:adjustRightInd w:val="0"/>
        <w:ind w:firstLine="540"/>
        <w:jc w:val="both"/>
      </w:pPr>
      <w:r w:rsidRPr="00A30954">
        <w:t>5) сведения об особенностях объекта заказчика. Основная цель описания особенностей объекта - выявление всех его достоинств и недостатков. При этом следует иметь в виду, что такие сведения должны быть понятны широкому кругу лиц, а исходные данные могут впоследствии использоваться участниками закупки в их расчетах при подаче заявки и должны быть подтверждены доступными для проверки источниками. При описании основных конструктивных особенностей объекта рекомендуется указать его наиболее существенные дефекты, уязвимые места, отметить особенности конструктивной схемы, привести информацию о фактическом использовании объекта.</w:t>
      </w:r>
    </w:p>
    <w:p w14:paraId="30889BE4" w14:textId="77777777" w:rsidR="00CE3C6D" w:rsidRPr="00A30954" w:rsidRDefault="00CE3C6D" w:rsidP="00A30954">
      <w:pPr>
        <w:tabs>
          <w:tab w:val="left" w:pos="567"/>
        </w:tabs>
        <w:autoSpaceDE w:val="0"/>
        <w:autoSpaceDN w:val="0"/>
        <w:adjustRightInd w:val="0"/>
        <w:ind w:firstLine="540"/>
        <w:jc w:val="both"/>
      </w:pPr>
      <w:r w:rsidRPr="00A30954">
        <w:t>6) сведения об исходных условиях - справочную, научную, техническую, социально-экономическую, опытную информацию, дающую представление об изначальных условиях, в которых окажется участник закупки и которые должны быть им учтены при исполнении контракта. Такие данные позволят оценить конкретные условия, в которых начнется процесс исполнения контракта.</w:t>
      </w:r>
    </w:p>
    <w:p w14:paraId="03D14ECD" w14:textId="77777777" w:rsidR="00CE3C6D" w:rsidRPr="00A30954" w:rsidRDefault="00CE3C6D" w:rsidP="00A30954">
      <w:pPr>
        <w:tabs>
          <w:tab w:val="left" w:pos="567"/>
        </w:tabs>
        <w:autoSpaceDE w:val="0"/>
        <w:autoSpaceDN w:val="0"/>
        <w:adjustRightInd w:val="0"/>
        <w:ind w:firstLine="540"/>
        <w:jc w:val="both"/>
      </w:pPr>
      <w:r w:rsidRPr="00A30954">
        <w:t>7) сведения о нуждах заказчика - описание задач, которые заказчик должен решить путем проведения закупки, и результата, который он желает получить. Таким образом, описываются отправная и конечная стадии осуществления закупки.</w:t>
      </w:r>
    </w:p>
    <w:p w14:paraId="0FC8C134" w14:textId="77777777" w:rsidR="00CE3C6D" w:rsidRPr="00A30954" w:rsidRDefault="00CE3C6D" w:rsidP="00A30954">
      <w:pPr>
        <w:tabs>
          <w:tab w:val="left" w:pos="567"/>
        </w:tabs>
        <w:autoSpaceDE w:val="0"/>
        <w:autoSpaceDN w:val="0"/>
        <w:adjustRightInd w:val="0"/>
        <w:ind w:firstLine="540"/>
        <w:jc w:val="both"/>
      </w:pPr>
      <w:r w:rsidRPr="00A30954">
        <w:t>8) цель закупки. При составлении этого раздела необходимо учитывать положения ст. 13 Закона N 44-ФЗ, которая выделяет следующие цели:</w:t>
      </w:r>
    </w:p>
    <w:p w14:paraId="23A89A3F" w14:textId="77777777" w:rsidR="00CE3C6D" w:rsidRPr="00A30954" w:rsidRDefault="00CE3C6D" w:rsidP="00A30954">
      <w:pPr>
        <w:tabs>
          <w:tab w:val="left" w:pos="567"/>
        </w:tabs>
        <w:autoSpaceDE w:val="0"/>
        <w:autoSpaceDN w:val="0"/>
        <w:adjustRightInd w:val="0"/>
        <w:ind w:firstLine="540"/>
        <w:jc w:val="both"/>
      </w:pPr>
      <w:r w:rsidRPr="00A30954">
        <w:t xml:space="preserve">- реализация мероприятий, предусмотренных государственными программами РФ (в том числе федеральными целевыми программами, иными документами стратегического и программно-целевого планирования), муниципальными программами </w:t>
      </w:r>
      <w:r w:rsidRPr="00580AE2">
        <w:rPr>
          <w:color w:val="000000" w:themeColor="text1"/>
        </w:rPr>
        <w:t>(</w:t>
      </w:r>
      <w:hyperlink r:id="rId281" w:history="1">
        <w:r w:rsidRPr="00580AE2">
          <w:rPr>
            <w:color w:val="000000" w:themeColor="text1"/>
          </w:rPr>
          <w:t>п. 1 ст. 13</w:t>
        </w:r>
      </w:hyperlink>
      <w:r w:rsidRPr="00A30954">
        <w:t xml:space="preserve"> Закона N 44-ФЗ);</w:t>
      </w:r>
    </w:p>
    <w:p w14:paraId="163218C3" w14:textId="77777777" w:rsidR="00CE3C6D" w:rsidRPr="00A30954" w:rsidRDefault="00CE3C6D" w:rsidP="00A30954">
      <w:pPr>
        <w:tabs>
          <w:tab w:val="left" w:pos="567"/>
        </w:tabs>
        <w:autoSpaceDE w:val="0"/>
        <w:autoSpaceDN w:val="0"/>
        <w:adjustRightInd w:val="0"/>
        <w:ind w:firstLine="540"/>
        <w:jc w:val="both"/>
      </w:pPr>
      <w:r w:rsidRPr="00A30954">
        <w:t>- исполнение международных обязательств РФ (</w:t>
      </w:r>
      <w:hyperlink r:id="rId282" w:history="1">
        <w:r w:rsidRPr="00580AE2">
          <w:rPr>
            <w:color w:val="000000" w:themeColor="text1"/>
          </w:rPr>
          <w:t>п. 2 ст. 13</w:t>
        </w:r>
      </w:hyperlink>
      <w:r w:rsidRPr="00580AE2">
        <w:rPr>
          <w:color w:val="000000" w:themeColor="text1"/>
        </w:rPr>
        <w:t xml:space="preserve"> </w:t>
      </w:r>
      <w:r w:rsidRPr="00A30954">
        <w:t>Закона N 44-ФЗ);</w:t>
      </w:r>
    </w:p>
    <w:p w14:paraId="1AECBB52" w14:textId="77777777" w:rsidR="00CE3C6D" w:rsidRPr="00A30954" w:rsidRDefault="00CE3C6D" w:rsidP="00A30954">
      <w:pPr>
        <w:tabs>
          <w:tab w:val="left" w:pos="567"/>
        </w:tabs>
        <w:autoSpaceDE w:val="0"/>
        <w:autoSpaceDN w:val="0"/>
        <w:adjustRightInd w:val="0"/>
        <w:ind w:firstLine="540"/>
        <w:jc w:val="both"/>
      </w:pPr>
      <w:r w:rsidRPr="00A30954">
        <w:t>- реализация межгосударственных целевых программ, участником которых является РФ (</w:t>
      </w:r>
      <w:hyperlink r:id="rId283" w:history="1">
        <w:r w:rsidRPr="00580AE2">
          <w:rPr>
            <w:color w:val="000000" w:themeColor="text1"/>
          </w:rPr>
          <w:t>п. 2 ст. 13</w:t>
        </w:r>
      </w:hyperlink>
      <w:r w:rsidRPr="00A30954">
        <w:t xml:space="preserve"> Закона N 44-ФЗ);</w:t>
      </w:r>
    </w:p>
    <w:p w14:paraId="06DB0166" w14:textId="77777777" w:rsidR="00CE3C6D" w:rsidRPr="00A30954" w:rsidRDefault="00CE3C6D" w:rsidP="00A30954">
      <w:pPr>
        <w:tabs>
          <w:tab w:val="left" w:pos="567"/>
        </w:tabs>
        <w:autoSpaceDE w:val="0"/>
        <w:autoSpaceDN w:val="0"/>
        <w:adjustRightInd w:val="0"/>
        <w:ind w:firstLine="540"/>
        <w:jc w:val="both"/>
      </w:pPr>
      <w:r w:rsidRPr="00A30954">
        <w:lastRenderedPageBreak/>
        <w:t>- выполнение функций и полномочий государственных органов РФ, органов управления государственными внебюджетными фондами РФ, государственных органов субъектов РФ, органов управления территориальными внебюджетными фондами, муниципальных органов (</w:t>
      </w:r>
      <w:hyperlink r:id="rId284" w:history="1">
        <w:r w:rsidRPr="00580AE2">
          <w:rPr>
            <w:color w:val="000000" w:themeColor="text1"/>
          </w:rPr>
          <w:t>п. 3 ст. 13</w:t>
        </w:r>
      </w:hyperlink>
      <w:r w:rsidRPr="00A30954">
        <w:t xml:space="preserve"> Закона N 44-ФЗ);</w:t>
      </w:r>
    </w:p>
    <w:p w14:paraId="1AD159E8" w14:textId="77777777" w:rsidR="00CE3C6D" w:rsidRPr="00A30954" w:rsidRDefault="00CE3C6D" w:rsidP="00A30954">
      <w:pPr>
        <w:tabs>
          <w:tab w:val="left" w:pos="567"/>
        </w:tabs>
        <w:autoSpaceDE w:val="0"/>
        <w:autoSpaceDN w:val="0"/>
        <w:adjustRightInd w:val="0"/>
        <w:ind w:firstLine="540"/>
        <w:jc w:val="both"/>
      </w:pPr>
      <w:r w:rsidRPr="00A30954">
        <w:t>9) источник финансирования - указание на существующий и (или) ожидаемый источник получения финансовых ресурсов. Наиболее распространенными источниками являются собственные средства, гранты, межбюджетные трансферты, бюджетные ассигнования и (или) лимиты бюджетных обязательств. В качестве источника также могут быть указаны привлеченные средства;</w:t>
      </w:r>
    </w:p>
    <w:p w14:paraId="6C72E76E" w14:textId="77777777" w:rsidR="00CE3C6D" w:rsidRPr="00A30954" w:rsidRDefault="00CE3C6D" w:rsidP="00A30954">
      <w:pPr>
        <w:tabs>
          <w:tab w:val="left" w:pos="567"/>
        </w:tabs>
        <w:autoSpaceDE w:val="0"/>
        <w:autoSpaceDN w:val="0"/>
        <w:adjustRightInd w:val="0"/>
        <w:ind w:firstLine="540"/>
        <w:jc w:val="both"/>
      </w:pPr>
      <w:r w:rsidRPr="00A30954">
        <w:t>10) нормативно-правовую базу. Это одна из важнейших составляющих технического задания, представляющая собой перечень законов, нормативных правовых актов, методических документов, стандартов, инструкций по эксплуатации, технических регламентов, используемых в рамках подготовки требований к участникам закупки, предмету контракта, условиям его исполнения, сроку, гарантийным обязательствам, при описании объекта закупки и иных параметров. Такая база направлена на установление условий закупки, правил работы при исполнении контракта, внедрении новых инновационных технологий и иных параметров.</w:t>
      </w:r>
    </w:p>
    <w:p w14:paraId="0F25521D" w14:textId="77777777" w:rsidR="00CE3C6D" w:rsidRPr="00A30954" w:rsidRDefault="00CE3C6D" w:rsidP="00A30954">
      <w:pPr>
        <w:tabs>
          <w:tab w:val="left" w:pos="567"/>
        </w:tabs>
        <w:autoSpaceDE w:val="0"/>
        <w:autoSpaceDN w:val="0"/>
        <w:adjustRightInd w:val="0"/>
        <w:ind w:firstLine="540"/>
        <w:jc w:val="both"/>
      </w:pPr>
      <w:r w:rsidRPr="00A30954">
        <w:t>11) дополнительные пояснительные сведения - вспомогательную информацию, которая позволяет неограниченному кругу лиц ознакомиться с поставленной при осуществлении закупки задачей, понять ее суть и подготовить предложение (заявку). Пояснительная информация раскрывает, уточняет и дополняет данные, представленные в основных разделах технического задания. В этом разделе также может быть приведено обоснование установленных в техническом задании требований.</w:t>
      </w:r>
    </w:p>
    <w:p w14:paraId="25CBCC6C" w14:textId="77777777" w:rsidR="00CE3C6D" w:rsidRPr="00A30954" w:rsidRDefault="00CE3C6D" w:rsidP="00A30954">
      <w:pPr>
        <w:tabs>
          <w:tab w:val="left" w:pos="567"/>
        </w:tabs>
        <w:autoSpaceDE w:val="0"/>
        <w:autoSpaceDN w:val="0"/>
        <w:adjustRightInd w:val="0"/>
        <w:ind w:firstLine="540"/>
        <w:jc w:val="both"/>
      </w:pPr>
      <w:r w:rsidRPr="00A30954">
        <w:t xml:space="preserve">12) информацию о нормировании закупки. В соответствии с </w:t>
      </w:r>
      <w:hyperlink r:id="rId285" w:history="1">
        <w:r w:rsidRPr="00580AE2">
          <w:rPr>
            <w:color w:val="000000" w:themeColor="text1"/>
          </w:rPr>
          <w:t>ч. 1 ст. 19</w:t>
        </w:r>
      </w:hyperlink>
      <w:r w:rsidRPr="00A30954">
        <w:t xml:space="preserve"> Закона N 44-ФЗ нормирование заключается в установлении требований к закупаемым заказчиками товарам (работам, услугам) и требований к нормативным затратам на обеспечение функций муниципальных и государственных заказчиков (за исключением государственных корпораций и казенных учреждений, которым формируется государственное (муниципальное) задание).</w:t>
      </w:r>
    </w:p>
    <w:p w14:paraId="166E1351" w14:textId="77777777" w:rsidR="00CE3C6D" w:rsidRPr="00A30954" w:rsidRDefault="00CE3C6D" w:rsidP="00A30954">
      <w:pPr>
        <w:tabs>
          <w:tab w:val="left" w:pos="567"/>
        </w:tabs>
        <w:autoSpaceDE w:val="0"/>
        <w:autoSpaceDN w:val="0"/>
        <w:adjustRightInd w:val="0"/>
        <w:ind w:firstLine="540"/>
        <w:jc w:val="both"/>
      </w:pPr>
    </w:p>
    <w:p w14:paraId="17E7DA3A" w14:textId="77777777" w:rsidR="00CE3C6D" w:rsidRPr="00A30954" w:rsidRDefault="00CE3C6D" w:rsidP="00A30954">
      <w:pPr>
        <w:tabs>
          <w:tab w:val="left" w:pos="567"/>
        </w:tabs>
        <w:jc w:val="center"/>
        <w:rPr>
          <w:b/>
          <w:bCs/>
        </w:rPr>
      </w:pPr>
      <w:r w:rsidRPr="00A30954">
        <w:rPr>
          <w:b/>
          <w:bCs/>
        </w:rPr>
        <w:t>Требования технического задания</w:t>
      </w:r>
      <w:r w:rsidRPr="00A30954">
        <w:t xml:space="preserve"> </w:t>
      </w:r>
      <w:r w:rsidRPr="00A30954">
        <w:rPr>
          <w:b/>
          <w:bCs/>
        </w:rPr>
        <w:t>к информации об объекте закупки</w:t>
      </w:r>
    </w:p>
    <w:p w14:paraId="34ABA7B5" w14:textId="77777777" w:rsidR="00CE3C6D" w:rsidRPr="00A30954" w:rsidRDefault="00CE3C6D" w:rsidP="00A30954">
      <w:pPr>
        <w:tabs>
          <w:tab w:val="left" w:pos="567"/>
        </w:tabs>
        <w:autoSpaceDE w:val="0"/>
        <w:autoSpaceDN w:val="0"/>
        <w:adjustRightInd w:val="0"/>
        <w:jc w:val="center"/>
        <w:outlineLvl w:val="0"/>
      </w:pPr>
      <w:r w:rsidRPr="00A30954">
        <w:rPr>
          <w:b/>
          <w:bCs/>
        </w:rPr>
        <w:t>Наименование и обоснование объекта закупки</w:t>
      </w:r>
    </w:p>
    <w:p w14:paraId="384D8CEB"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1. Наименование объекта закупки.</w:t>
      </w:r>
    </w:p>
    <w:p w14:paraId="1223D5C3" w14:textId="77777777" w:rsidR="00CE3C6D" w:rsidRPr="00A30954" w:rsidRDefault="00CE3C6D" w:rsidP="00A30954">
      <w:pPr>
        <w:tabs>
          <w:tab w:val="left" w:pos="567"/>
        </w:tabs>
        <w:autoSpaceDE w:val="0"/>
        <w:autoSpaceDN w:val="0"/>
        <w:adjustRightInd w:val="0"/>
        <w:ind w:firstLine="540"/>
        <w:jc w:val="both"/>
      </w:pPr>
      <w:r w:rsidRPr="00A30954">
        <w:t>Указывается информация, которая позволит отнести объект закупки к классу, группе, виду экономической деятельности, продукции и услуг. Наименование должно словесно обозначать закупаемый товар, работу, услугу. Кроме того, наименование объекта закупки нужно указывать в соответствии с каталогом товаров, работ, услуг для обеспечения государственных и муниципальных нужд.</w:t>
      </w:r>
    </w:p>
    <w:p w14:paraId="03CC4AC6"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2. Обоснование объекта закупки.</w:t>
      </w:r>
    </w:p>
    <w:p w14:paraId="4F5D327E" w14:textId="77777777" w:rsidR="00CE3C6D" w:rsidRPr="00A30954" w:rsidRDefault="00CE3C6D" w:rsidP="00A30954">
      <w:pPr>
        <w:tabs>
          <w:tab w:val="left" w:pos="567"/>
        </w:tabs>
        <w:autoSpaceDE w:val="0"/>
        <w:autoSpaceDN w:val="0"/>
        <w:adjustRightInd w:val="0"/>
        <w:ind w:firstLine="540"/>
        <w:jc w:val="both"/>
      </w:pPr>
      <w:r w:rsidRPr="00A30954">
        <w:t>Сведения, обосновывающие закупку, позволяют достичь поставленных целей и удовлетворить потребности заказчика в контексте использования объекта закупки, демонстрируют необходимый уровень производительности. Удовлетворенность заказчика результатом закупки будет зависеть от обстоятельств, в которых он используется.</w:t>
      </w:r>
    </w:p>
    <w:p w14:paraId="4566FE30" w14:textId="77777777" w:rsidR="00CE3C6D" w:rsidRPr="00A30954" w:rsidRDefault="00CE3C6D" w:rsidP="00A30954">
      <w:pPr>
        <w:tabs>
          <w:tab w:val="left" w:pos="567"/>
        </w:tabs>
        <w:autoSpaceDE w:val="0"/>
        <w:autoSpaceDN w:val="0"/>
        <w:adjustRightInd w:val="0"/>
        <w:ind w:firstLine="540"/>
        <w:jc w:val="both"/>
      </w:pPr>
      <w:r w:rsidRPr="00A30954">
        <w:t>Такого рода информация дает понятие о том, что необходимо принять во внимание при составлении задания и почему, описывает использование результата закупки и требуемые показатели исходя из фактических данных, объясняет, как закупка определяется и используется, какие обстоятельства имеют значение при ее проведении. Перечисленные сведения позволят участникам закупки оценить свои преимущества, поставленную цель, ресурсы, которые придется израсходовать для ее достижения, и степень приемлемости результатов закупки.</w:t>
      </w:r>
    </w:p>
    <w:p w14:paraId="1B325F4A" w14:textId="77777777" w:rsidR="00CE3C6D" w:rsidRPr="00A30954" w:rsidRDefault="00CE3C6D" w:rsidP="00A30954">
      <w:pPr>
        <w:tabs>
          <w:tab w:val="left" w:pos="567"/>
        </w:tabs>
        <w:autoSpaceDE w:val="0"/>
        <w:autoSpaceDN w:val="0"/>
        <w:adjustRightInd w:val="0"/>
        <w:jc w:val="center"/>
        <w:outlineLvl w:val="0"/>
      </w:pPr>
      <w:r w:rsidRPr="00A30954">
        <w:rPr>
          <w:b/>
          <w:bCs/>
        </w:rPr>
        <w:t>Описание объекта закупки</w:t>
      </w:r>
    </w:p>
    <w:p w14:paraId="767E6A47" w14:textId="77777777" w:rsidR="00CE3C6D" w:rsidRPr="00A30954" w:rsidRDefault="00CE3C6D" w:rsidP="00A30954">
      <w:pPr>
        <w:tabs>
          <w:tab w:val="left" w:pos="567"/>
        </w:tabs>
        <w:autoSpaceDE w:val="0"/>
        <w:autoSpaceDN w:val="0"/>
        <w:adjustRightInd w:val="0"/>
        <w:ind w:firstLine="540"/>
        <w:jc w:val="both"/>
      </w:pPr>
      <w:r w:rsidRPr="00A30954">
        <w:lastRenderedPageBreak/>
        <w:t xml:space="preserve">Описание объекта закупки </w:t>
      </w:r>
      <w:proofErr w:type="gramStart"/>
      <w:r w:rsidRPr="00A30954">
        <w:t>- это</w:t>
      </w:r>
      <w:proofErr w:type="gramEnd"/>
      <w:r w:rsidRPr="00A30954">
        <w:t xml:space="preserve"> фиксация различных характеристик (качественные, технические и т.д.), позволяющая идентифицировать объект закупки. Описание должно быть объективным.</w:t>
      </w:r>
    </w:p>
    <w:p w14:paraId="6AC0222C" w14:textId="77777777" w:rsidR="00CE3C6D" w:rsidRPr="00A30954" w:rsidRDefault="00CE3C6D" w:rsidP="00A30954">
      <w:pPr>
        <w:tabs>
          <w:tab w:val="left" w:pos="567"/>
        </w:tabs>
        <w:autoSpaceDE w:val="0"/>
        <w:autoSpaceDN w:val="0"/>
        <w:adjustRightInd w:val="0"/>
        <w:ind w:firstLine="540"/>
        <w:jc w:val="both"/>
      </w:pPr>
      <w:r w:rsidRPr="00A30954">
        <w:t>Источниками для описания объекта закупки могут служить:</w:t>
      </w:r>
    </w:p>
    <w:p w14:paraId="67EBDFE7" w14:textId="77777777" w:rsidR="00CE3C6D" w:rsidRPr="00A30954" w:rsidRDefault="00CE3C6D" w:rsidP="00A30954">
      <w:pPr>
        <w:tabs>
          <w:tab w:val="left" w:pos="567"/>
        </w:tabs>
        <w:autoSpaceDE w:val="0"/>
        <w:autoSpaceDN w:val="0"/>
        <w:adjustRightInd w:val="0"/>
        <w:ind w:firstLine="540"/>
        <w:jc w:val="both"/>
      </w:pPr>
      <w:r w:rsidRPr="00A30954">
        <w:t>1) исполненные контракты;</w:t>
      </w:r>
    </w:p>
    <w:p w14:paraId="5EF98CAA" w14:textId="77777777" w:rsidR="00CE3C6D" w:rsidRPr="00A30954" w:rsidRDefault="00CE3C6D" w:rsidP="00A30954">
      <w:pPr>
        <w:tabs>
          <w:tab w:val="left" w:pos="567"/>
        </w:tabs>
        <w:autoSpaceDE w:val="0"/>
        <w:autoSpaceDN w:val="0"/>
        <w:adjustRightInd w:val="0"/>
        <w:ind w:firstLine="540"/>
        <w:jc w:val="both"/>
      </w:pPr>
      <w:r w:rsidRPr="00A30954">
        <w:t>2) реклама, каталоги, описания товаров и другие предложения, обращенные к неопределенному кругу лиц;</w:t>
      </w:r>
    </w:p>
    <w:p w14:paraId="2696373E" w14:textId="77777777" w:rsidR="00CE3C6D" w:rsidRPr="00A30954" w:rsidRDefault="00CE3C6D" w:rsidP="00A30954">
      <w:pPr>
        <w:tabs>
          <w:tab w:val="left" w:pos="567"/>
        </w:tabs>
        <w:autoSpaceDE w:val="0"/>
        <w:autoSpaceDN w:val="0"/>
        <w:adjustRightInd w:val="0"/>
        <w:ind w:firstLine="540"/>
        <w:jc w:val="both"/>
      </w:pPr>
      <w:r w:rsidRPr="00A30954">
        <w:t>3) официальные источники информации уполномоченных государственных органов и муниципальных органов в соответствии с законодательством РФ, субъектов РФ, муниципальными нормативными правовыми актами, официальные источники информации иностранных государств, международных организаций или иные общедоступные издания;</w:t>
      </w:r>
    </w:p>
    <w:p w14:paraId="6BD2050F" w14:textId="77777777" w:rsidR="00CE3C6D" w:rsidRPr="00A30954" w:rsidRDefault="00CE3C6D" w:rsidP="00A30954">
      <w:pPr>
        <w:tabs>
          <w:tab w:val="left" w:pos="567"/>
        </w:tabs>
        <w:autoSpaceDE w:val="0"/>
        <w:autoSpaceDN w:val="0"/>
        <w:adjustRightInd w:val="0"/>
        <w:ind w:firstLine="540"/>
        <w:jc w:val="both"/>
      </w:pPr>
      <w:r w:rsidRPr="00A30954">
        <w:t>4) универсальные энциклопедии, словари и справочники, электронные каталоги библиотек, статистические данные;</w:t>
      </w:r>
    </w:p>
    <w:p w14:paraId="731911D9" w14:textId="77777777" w:rsidR="00CE3C6D" w:rsidRPr="00A30954" w:rsidRDefault="00CE3C6D" w:rsidP="00A30954">
      <w:pPr>
        <w:tabs>
          <w:tab w:val="left" w:pos="567"/>
        </w:tabs>
        <w:autoSpaceDE w:val="0"/>
        <w:autoSpaceDN w:val="0"/>
        <w:adjustRightInd w:val="0"/>
        <w:ind w:firstLine="540"/>
        <w:jc w:val="both"/>
      </w:pPr>
      <w:r w:rsidRPr="00A30954">
        <w:t>5) результаты анализа общедоступного рынка, коммерческие предложения;</w:t>
      </w:r>
    </w:p>
    <w:p w14:paraId="23CEA659" w14:textId="77777777" w:rsidR="00CE3C6D" w:rsidRPr="00A30954" w:rsidRDefault="00CE3C6D" w:rsidP="00A30954">
      <w:pPr>
        <w:tabs>
          <w:tab w:val="left" w:pos="567"/>
        </w:tabs>
        <w:autoSpaceDE w:val="0"/>
        <w:autoSpaceDN w:val="0"/>
        <w:adjustRightInd w:val="0"/>
        <w:ind w:firstLine="540"/>
        <w:jc w:val="both"/>
      </w:pPr>
      <w:r w:rsidRPr="00A30954">
        <w:t>6) информация от информационных агентств;</w:t>
      </w:r>
    </w:p>
    <w:p w14:paraId="49D06931" w14:textId="77777777" w:rsidR="00CE3C6D" w:rsidRPr="00A30954" w:rsidRDefault="00CE3C6D" w:rsidP="00A30954">
      <w:pPr>
        <w:tabs>
          <w:tab w:val="left" w:pos="567"/>
        </w:tabs>
        <w:autoSpaceDE w:val="0"/>
        <w:autoSpaceDN w:val="0"/>
        <w:adjustRightInd w:val="0"/>
        <w:ind w:firstLine="540"/>
        <w:jc w:val="both"/>
      </w:pPr>
      <w:r w:rsidRPr="00A30954">
        <w:t>7) классификаторы, терминологические базы, антологии и другие структурные информационные механизмы;</w:t>
      </w:r>
    </w:p>
    <w:p w14:paraId="5B6053DE" w14:textId="77777777" w:rsidR="00CE3C6D" w:rsidRPr="00A30954" w:rsidRDefault="00CE3C6D" w:rsidP="00A30954">
      <w:pPr>
        <w:tabs>
          <w:tab w:val="left" w:pos="567"/>
        </w:tabs>
        <w:autoSpaceDE w:val="0"/>
        <w:autoSpaceDN w:val="0"/>
        <w:adjustRightInd w:val="0"/>
        <w:ind w:firstLine="540"/>
        <w:jc w:val="both"/>
      </w:pPr>
      <w:r w:rsidRPr="00A30954">
        <w:t>8) информационно-коммуникационные источники (форумы, статьи, обзоры и пр.), информация из глобальной сети Интернет;</w:t>
      </w:r>
    </w:p>
    <w:p w14:paraId="197E480A" w14:textId="77777777" w:rsidR="00CE3C6D" w:rsidRPr="00A30954" w:rsidRDefault="00CE3C6D" w:rsidP="00A30954">
      <w:pPr>
        <w:tabs>
          <w:tab w:val="left" w:pos="567"/>
        </w:tabs>
        <w:autoSpaceDE w:val="0"/>
        <w:autoSpaceDN w:val="0"/>
        <w:adjustRightInd w:val="0"/>
        <w:ind w:firstLine="540"/>
        <w:jc w:val="both"/>
      </w:pPr>
      <w:r w:rsidRPr="00A30954">
        <w:t>9) информация из опубликованных научных журналов, книг, эссе;</w:t>
      </w:r>
    </w:p>
    <w:p w14:paraId="1C9E59B0" w14:textId="77777777" w:rsidR="00CE3C6D" w:rsidRPr="00A30954" w:rsidRDefault="00CE3C6D" w:rsidP="00A30954">
      <w:pPr>
        <w:tabs>
          <w:tab w:val="left" w:pos="567"/>
        </w:tabs>
        <w:autoSpaceDE w:val="0"/>
        <w:autoSpaceDN w:val="0"/>
        <w:adjustRightInd w:val="0"/>
        <w:ind w:firstLine="540"/>
        <w:jc w:val="both"/>
      </w:pPr>
      <w:r w:rsidRPr="00A30954">
        <w:t>10) нормативно-технические, производственно-административные, справочно-информационные документы, технические нормы, стандарты, правила, условия и пр.;</w:t>
      </w:r>
    </w:p>
    <w:p w14:paraId="01E3754E" w14:textId="77777777" w:rsidR="00CE3C6D" w:rsidRPr="00A30954" w:rsidRDefault="00CE3C6D" w:rsidP="00A30954">
      <w:pPr>
        <w:tabs>
          <w:tab w:val="left" w:pos="567"/>
        </w:tabs>
        <w:autoSpaceDE w:val="0"/>
        <w:autoSpaceDN w:val="0"/>
        <w:adjustRightInd w:val="0"/>
        <w:ind w:firstLine="540"/>
        <w:jc w:val="both"/>
      </w:pPr>
      <w:r w:rsidRPr="00A30954">
        <w:t>11) протокол первого этапа двухэтапного конкурса;</w:t>
      </w:r>
    </w:p>
    <w:p w14:paraId="0E17E5F0" w14:textId="77777777" w:rsidR="00CE3C6D" w:rsidRPr="00A30954" w:rsidRDefault="00CE3C6D" w:rsidP="00A30954">
      <w:pPr>
        <w:tabs>
          <w:tab w:val="left" w:pos="567"/>
        </w:tabs>
        <w:autoSpaceDE w:val="0"/>
        <w:autoSpaceDN w:val="0"/>
        <w:adjustRightInd w:val="0"/>
        <w:ind w:firstLine="540"/>
        <w:jc w:val="both"/>
      </w:pPr>
      <w:r w:rsidRPr="00A30954">
        <w:t>12) брифинги, презентации, пресс-релизы, симпозиумы, семинары, конференции и пр.</w:t>
      </w:r>
    </w:p>
    <w:p w14:paraId="45DCEF4C" w14:textId="77777777" w:rsidR="00CE3C6D" w:rsidRPr="00A30954" w:rsidRDefault="00CE3C6D" w:rsidP="00A30954">
      <w:pPr>
        <w:tabs>
          <w:tab w:val="left" w:pos="567"/>
        </w:tabs>
        <w:autoSpaceDE w:val="0"/>
        <w:autoSpaceDN w:val="0"/>
        <w:adjustRightInd w:val="0"/>
        <w:ind w:firstLine="540"/>
        <w:jc w:val="both"/>
      </w:pPr>
      <w:r w:rsidRPr="00A30954">
        <w:t xml:space="preserve">Объект закупки описывается с учетом правил, установленных </w:t>
      </w:r>
      <w:hyperlink r:id="rId286" w:history="1">
        <w:r w:rsidRPr="00580AE2">
          <w:rPr>
            <w:color w:val="000000" w:themeColor="text1"/>
          </w:rPr>
          <w:t>ст. 33</w:t>
        </w:r>
      </w:hyperlink>
      <w:r w:rsidRPr="00A30954">
        <w:t xml:space="preserve"> Закона N 44-ФЗ.</w:t>
      </w:r>
    </w:p>
    <w:p w14:paraId="47D50F8D" w14:textId="77777777" w:rsidR="00CE3C6D" w:rsidRPr="00A30954" w:rsidRDefault="00CE3C6D" w:rsidP="00A30954">
      <w:pPr>
        <w:tabs>
          <w:tab w:val="left" w:pos="567"/>
        </w:tabs>
        <w:autoSpaceDE w:val="0"/>
        <w:autoSpaceDN w:val="0"/>
        <w:adjustRightInd w:val="0"/>
        <w:ind w:firstLine="540"/>
        <w:jc w:val="both"/>
      </w:pPr>
    </w:p>
    <w:p w14:paraId="53C25F00" w14:textId="77777777" w:rsidR="00CE3C6D" w:rsidRPr="00A30954" w:rsidRDefault="00CE3C6D" w:rsidP="00A30954">
      <w:pPr>
        <w:tabs>
          <w:tab w:val="left" w:pos="567"/>
        </w:tabs>
        <w:autoSpaceDE w:val="0"/>
        <w:autoSpaceDN w:val="0"/>
        <w:adjustRightInd w:val="0"/>
        <w:ind w:firstLine="540"/>
        <w:jc w:val="both"/>
        <w:rPr>
          <w:b/>
        </w:rPr>
      </w:pPr>
      <w:r w:rsidRPr="00A30954">
        <w:rPr>
          <w:b/>
        </w:rPr>
        <w:t>Если техническое задание включается в состав проекта контракта, документацию и (или) извещение о закупке, то при описании объекта закупки заказчику необходимо отразить следующие параметры:</w:t>
      </w:r>
    </w:p>
    <w:p w14:paraId="62C3677A" w14:textId="77777777" w:rsidR="00CE3C6D" w:rsidRPr="00A30954" w:rsidRDefault="00CE3C6D" w:rsidP="00A30954">
      <w:pPr>
        <w:tabs>
          <w:tab w:val="left" w:pos="567"/>
          <w:tab w:val="left" w:pos="6439"/>
        </w:tabs>
        <w:autoSpaceDE w:val="0"/>
        <w:autoSpaceDN w:val="0"/>
        <w:adjustRightInd w:val="0"/>
        <w:ind w:firstLine="540"/>
        <w:jc w:val="both"/>
        <w:rPr>
          <w:u w:val="single"/>
        </w:rPr>
      </w:pPr>
      <w:r w:rsidRPr="00A30954">
        <w:rPr>
          <w:u w:val="single"/>
        </w:rPr>
        <w:t xml:space="preserve">1. Качественные характеристики объекта закупки. </w:t>
      </w:r>
    </w:p>
    <w:p w14:paraId="7D65A369" w14:textId="77777777" w:rsidR="00CE3C6D" w:rsidRPr="00A30954" w:rsidRDefault="00CE3C6D" w:rsidP="00A30954">
      <w:pPr>
        <w:tabs>
          <w:tab w:val="left" w:pos="567"/>
        </w:tabs>
        <w:autoSpaceDE w:val="0"/>
        <w:autoSpaceDN w:val="0"/>
        <w:adjustRightInd w:val="0"/>
        <w:ind w:firstLine="540"/>
        <w:jc w:val="both"/>
      </w:pPr>
      <w:r w:rsidRPr="00A30954">
        <w:t>Указывается совокупность свойств, характеристик, признаков товаров, услуг, работ, обусловливающих их способность удовлетворять потребности и запросы заказчика, соответствовать своему назначению и предъявляемым требованиям. При описании качественных характеристик необходимо использовать показатели, требования, условные обозначения и термины, установленные в соответствии с техническими регламентами и (или) документами, разрабатываемыми и применяемыми в национальной системе стандартизации. Вместо установленных иные показатели, требования, обозначения и термины можно использовать, обосновав необходимость их применения в документации о закупке.</w:t>
      </w:r>
    </w:p>
    <w:p w14:paraId="3F3AE928" w14:textId="77777777" w:rsidR="00CE3C6D" w:rsidRPr="00A30954" w:rsidRDefault="00CE3C6D" w:rsidP="00A30954">
      <w:pPr>
        <w:tabs>
          <w:tab w:val="left" w:pos="567"/>
        </w:tabs>
        <w:autoSpaceDE w:val="0"/>
        <w:autoSpaceDN w:val="0"/>
        <w:adjustRightInd w:val="0"/>
        <w:ind w:firstLine="540"/>
        <w:jc w:val="both"/>
      </w:pPr>
      <w:r w:rsidRPr="00A30954">
        <w:t>Качественные характеристики объекта закупки могут быть критерием оценки заявок, окончательных предложений участников закупки.</w:t>
      </w:r>
    </w:p>
    <w:p w14:paraId="520F80AB"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2. Технические характеристики объекта закупки.</w:t>
      </w:r>
    </w:p>
    <w:p w14:paraId="37C7F17E" w14:textId="77777777" w:rsidR="00CE3C6D" w:rsidRPr="00A30954" w:rsidRDefault="00CE3C6D" w:rsidP="00A30954">
      <w:pPr>
        <w:tabs>
          <w:tab w:val="left" w:pos="567"/>
        </w:tabs>
        <w:autoSpaceDE w:val="0"/>
        <w:autoSpaceDN w:val="0"/>
        <w:adjustRightInd w:val="0"/>
        <w:ind w:firstLine="540"/>
        <w:jc w:val="both"/>
      </w:pPr>
      <w:r w:rsidRPr="00A30954">
        <w:t xml:space="preserve">Указывается информация, определяющая технические свойства объекта закупки. Заказчик может дать развернутое, детализированное описание объекта закупки, привести конкретные данные, параметры, исходные и конечные величины, физические величины показателей, описать регламент и порядок действий при поставке товара, выполнении работ, оказании услуг. При описании технических характеристик необходимо использовать показатели, требования, условные обозначения и терминологию, установленные в соответствии с техническими регламентами и (или) документами, разрабатываемыми и применяемыми в национальной системе стандартизации. Вместо установленных иные показатели, требования, обозначения и термины можно использовать, обосновав необходимость их применения в документации о закупке. Кроме того, в описание </w:t>
      </w:r>
      <w:r w:rsidRPr="00A30954">
        <w:lastRenderedPageBreak/>
        <w:t>технических характеристик можно включить эскизы, чертежи, проекты, фотографии и пр. При использовании наглядных материалов заказчик должен соблюдать авторские права.</w:t>
      </w:r>
    </w:p>
    <w:p w14:paraId="0C8852A8"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3. Эксплуатационные характеристики объекта закупки.</w:t>
      </w:r>
    </w:p>
    <w:p w14:paraId="64D7AF60" w14:textId="77777777" w:rsidR="00CE3C6D" w:rsidRPr="00A30954" w:rsidRDefault="00CE3C6D" w:rsidP="00A30954">
      <w:pPr>
        <w:tabs>
          <w:tab w:val="left" w:pos="567"/>
        </w:tabs>
        <w:autoSpaceDE w:val="0"/>
        <w:autoSpaceDN w:val="0"/>
        <w:adjustRightInd w:val="0"/>
        <w:ind w:firstLine="540"/>
        <w:jc w:val="both"/>
      </w:pPr>
      <w:r w:rsidRPr="00A30954">
        <w:t>Указываются характеристики надежности и работоспособности объекта закупки, условия, обеспечивающие его эффективную эксплуатацию, к которым относятся в том числе прочность, долговечность, технические параметры, объемно-планировочные, санитарно-гигиенические, экономические и эстетические характеристики, такие как ровность, устойчивость. Могут быть также указаны эксплуатационные расходы, которые связаны с поддержанием объекта закупки в необходимом заказчику состоянии. В качестве эксплуатационных характеристик товара можно указать стадию его жизненного цикла использования по назначению.</w:t>
      </w:r>
    </w:p>
    <w:p w14:paraId="416FE67E"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4. Требования энергетической эффективности.</w:t>
      </w:r>
    </w:p>
    <w:p w14:paraId="7CEA49D5" w14:textId="77777777" w:rsidR="00CE3C6D" w:rsidRPr="00A30954" w:rsidRDefault="00CE3C6D" w:rsidP="00A30954">
      <w:pPr>
        <w:tabs>
          <w:tab w:val="left" w:pos="567"/>
        </w:tabs>
        <w:autoSpaceDE w:val="0"/>
        <w:autoSpaceDN w:val="0"/>
        <w:adjustRightInd w:val="0"/>
        <w:ind w:firstLine="540"/>
        <w:jc w:val="both"/>
      </w:pPr>
      <w:r w:rsidRPr="00A30954">
        <w:t>Заказчики обязаны осуществлять закупки товаров, работ, услуг в соответствии с требованиями энергетической эффективности (</w:t>
      </w:r>
      <w:hyperlink r:id="rId287" w:history="1">
        <w:r w:rsidRPr="00580AE2">
          <w:rPr>
            <w:color w:val="000000" w:themeColor="text1"/>
          </w:rPr>
          <w:t>ч. 1 ст. 26</w:t>
        </w:r>
      </w:hyperlink>
      <w:r w:rsidRPr="00A30954">
        <w:t xml:space="preserve"> Федерального закона от 23.11.2009 N 261-ФЗ "Об энергосбережении и о повышении энергетической эффективности и о внесении изменений в отдельные законодательные акты Российской Федерации" (далее - Закон N 261-ФЗ)). Их определяет Минэкономразвития России (</w:t>
      </w:r>
      <w:hyperlink r:id="rId288" w:history="1">
        <w:r w:rsidRPr="00580AE2">
          <w:rPr>
            <w:color w:val="000000" w:themeColor="text1"/>
          </w:rPr>
          <w:t>п. 2</w:t>
        </w:r>
      </w:hyperlink>
      <w:r w:rsidRPr="00580AE2">
        <w:rPr>
          <w:color w:val="000000" w:themeColor="text1"/>
        </w:rPr>
        <w:t xml:space="preserve"> </w:t>
      </w:r>
      <w:r w:rsidRPr="00A30954">
        <w:t xml:space="preserve">Правил установления требований энергетической эффективности товаров, работ, услуг при осуществлении закупок для обеспечения государственных и муниципальных нужд, утвержденных Постановлением Правительства РФ от 31.12.2009 N 1221). В частности, Приказом от 04.06.2010 N 229 утверждены </w:t>
      </w:r>
      <w:hyperlink r:id="rId289" w:history="1">
        <w:r w:rsidRPr="00580AE2">
          <w:rPr>
            <w:color w:val="000000" w:themeColor="text1"/>
          </w:rPr>
          <w:t>Требования</w:t>
        </w:r>
      </w:hyperlink>
      <w:r w:rsidRPr="00580AE2">
        <w:rPr>
          <w:color w:val="000000" w:themeColor="text1"/>
        </w:rPr>
        <w:t xml:space="preserve"> </w:t>
      </w:r>
      <w:r w:rsidRPr="00A30954">
        <w:t>энергетической эффективности в отношении товаров, используемых для создания элементов конструкций зданий, строений, сооружений, в том числе инженерных систем ресурсоснабжения, влияющих на энергетическую эффективность зданий, строений, сооружений.</w:t>
      </w:r>
    </w:p>
    <w:p w14:paraId="431F7D52" w14:textId="77777777" w:rsidR="00CE3C6D" w:rsidRPr="00A30954" w:rsidRDefault="00CE3C6D" w:rsidP="00A30954">
      <w:pPr>
        <w:tabs>
          <w:tab w:val="left" w:pos="567"/>
        </w:tabs>
        <w:autoSpaceDE w:val="0"/>
        <w:autoSpaceDN w:val="0"/>
        <w:adjustRightInd w:val="0"/>
        <w:ind w:firstLine="540"/>
        <w:jc w:val="both"/>
      </w:pPr>
      <w:r w:rsidRPr="00A30954">
        <w:t>Если объект закупки включает товар, в отношении которого установлены требования энергетической эффективности, их необходимо отразить в техническом задании.</w:t>
      </w:r>
    </w:p>
    <w:p w14:paraId="2A177FE4" w14:textId="77777777" w:rsidR="00CE3C6D" w:rsidRPr="00A30954" w:rsidRDefault="00CE3C6D" w:rsidP="00A30954">
      <w:pPr>
        <w:tabs>
          <w:tab w:val="left" w:pos="567"/>
        </w:tabs>
        <w:autoSpaceDE w:val="0"/>
        <w:autoSpaceDN w:val="0"/>
        <w:adjustRightInd w:val="0"/>
        <w:ind w:firstLine="540"/>
        <w:jc w:val="both"/>
      </w:pPr>
      <w:r w:rsidRPr="00A30954">
        <w:t>Заказчик, принимая решение о видах и категориях закупаемых товаров, работ, услуг и (или) устанавливая требования к ним, должен исходить из того, что объекты закупок призваны обеспечивать (</w:t>
      </w:r>
      <w:hyperlink r:id="rId290" w:history="1">
        <w:r w:rsidRPr="00580AE2">
          <w:rPr>
            <w:color w:val="000000" w:themeColor="text1"/>
          </w:rPr>
          <w:t>ч. 5 ст. 26</w:t>
        </w:r>
      </w:hyperlink>
      <w:r w:rsidRPr="00A30954">
        <w:t xml:space="preserve"> Закона N 261-ФЗ):</w:t>
      </w:r>
    </w:p>
    <w:p w14:paraId="62922425" w14:textId="77777777" w:rsidR="00CE3C6D" w:rsidRPr="00A30954" w:rsidRDefault="00CE3C6D" w:rsidP="00A30954">
      <w:pPr>
        <w:tabs>
          <w:tab w:val="left" w:pos="567"/>
        </w:tabs>
        <w:autoSpaceDE w:val="0"/>
        <w:autoSpaceDN w:val="0"/>
        <w:adjustRightInd w:val="0"/>
        <w:ind w:firstLine="540"/>
        <w:jc w:val="both"/>
      </w:pPr>
      <w:r w:rsidRPr="00A30954">
        <w:t>1) достижение максимально возможных показателей энергосбережения, энергетической эффективности;</w:t>
      </w:r>
    </w:p>
    <w:p w14:paraId="1B8182E0" w14:textId="77777777" w:rsidR="00CE3C6D" w:rsidRPr="00A30954" w:rsidRDefault="00CE3C6D" w:rsidP="00A30954">
      <w:pPr>
        <w:tabs>
          <w:tab w:val="left" w:pos="567"/>
        </w:tabs>
        <w:autoSpaceDE w:val="0"/>
        <w:autoSpaceDN w:val="0"/>
        <w:adjustRightInd w:val="0"/>
        <w:ind w:firstLine="540"/>
        <w:jc w:val="both"/>
      </w:pPr>
      <w:r w:rsidRPr="00A30954">
        <w:t>2) снижение затрат заказчика за счет ожидаемой и достигаемой экономии при эксплуатации объекта закупки (в том числе экономии энергетических ресурсов).</w:t>
      </w:r>
    </w:p>
    <w:p w14:paraId="52868046"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5. Функциональные характеристики объекта закупки.</w:t>
      </w:r>
    </w:p>
    <w:p w14:paraId="0CF3E06A" w14:textId="77777777" w:rsidR="00CE3C6D" w:rsidRPr="00A30954" w:rsidRDefault="00CE3C6D" w:rsidP="00A30954">
      <w:pPr>
        <w:tabs>
          <w:tab w:val="left" w:pos="567"/>
        </w:tabs>
        <w:autoSpaceDE w:val="0"/>
        <w:autoSpaceDN w:val="0"/>
        <w:adjustRightInd w:val="0"/>
        <w:ind w:firstLine="540"/>
        <w:jc w:val="both"/>
      </w:pPr>
      <w:r w:rsidRPr="00A30954">
        <w:t>Совокупность сведений о свойствах объекта закупки, удовлетворяющих потребности и ожидания заказчика. Такие сведения отражают способность объекта выполнять его основную функцию. При определении функциональных характеристик необходимо установить основное назначение объекта закупки и условия его использования по назначению. Функциональное назначение объекта характеризуется следующими свойствами:</w:t>
      </w:r>
    </w:p>
    <w:p w14:paraId="02F4F3F7" w14:textId="77777777" w:rsidR="00CE3C6D" w:rsidRPr="00A30954" w:rsidRDefault="00CE3C6D" w:rsidP="00A30954">
      <w:pPr>
        <w:tabs>
          <w:tab w:val="left" w:pos="567"/>
        </w:tabs>
        <w:autoSpaceDE w:val="0"/>
        <w:autoSpaceDN w:val="0"/>
        <w:adjustRightInd w:val="0"/>
        <w:ind w:firstLine="540"/>
        <w:jc w:val="both"/>
      </w:pPr>
      <w:r w:rsidRPr="00A30954">
        <w:t>- выполнение основной функции, определяющееся степенью удовлетворения наиболее значимой потребности при использовании по назначению (например, создание и поддержание определенной температуры в помещении);</w:t>
      </w:r>
    </w:p>
    <w:p w14:paraId="0A3FF9B7" w14:textId="77777777" w:rsidR="00CE3C6D" w:rsidRPr="00A30954" w:rsidRDefault="00CE3C6D" w:rsidP="00A30954">
      <w:pPr>
        <w:tabs>
          <w:tab w:val="left" w:pos="567"/>
        </w:tabs>
        <w:autoSpaceDE w:val="0"/>
        <w:autoSpaceDN w:val="0"/>
        <w:adjustRightInd w:val="0"/>
        <w:ind w:firstLine="540"/>
        <w:jc w:val="both"/>
      </w:pPr>
      <w:r w:rsidRPr="00A30954">
        <w:t>- совершение вспомогательных операций, определяющееся особенностями функционирования объекта закупки на разных этапах его технологического и жизненного цикла.</w:t>
      </w:r>
    </w:p>
    <w:p w14:paraId="535B90B0" w14:textId="77777777" w:rsidR="00CE3C6D" w:rsidRPr="00A30954" w:rsidRDefault="00CE3C6D" w:rsidP="00A30954">
      <w:pPr>
        <w:tabs>
          <w:tab w:val="left" w:pos="567"/>
        </w:tabs>
        <w:autoSpaceDE w:val="0"/>
        <w:autoSpaceDN w:val="0"/>
        <w:adjustRightInd w:val="0"/>
        <w:ind w:firstLine="540"/>
        <w:jc w:val="both"/>
      </w:pPr>
      <w:r w:rsidRPr="00A30954">
        <w:t>Функциональные характеристики могут быть критерием оценки заявок, окончательных предложений участников закупки.</w:t>
      </w:r>
    </w:p>
    <w:p w14:paraId="7ACA8B0A"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6. Гарантийный срок.</w:t>
      </w:r>
    </w:p>
    <w:p w14:paraId="4744EAC1" w14:textId="77777777" w:rsidR="00CE3C6D" w:rsidRPr="00A30954" w:rsidRDefault="00CE3C6D" w:rsidP="00A30954">
      <w:pPr>
        <w:tabs>
          <w:tab w:val="left" w:pos="567"/>
        </w:tabs>
        <w:autoSpaceDE w:val="0"/>
        <w:autoSpaceDN w:val="0"/>
        <w:adjustRightInd w:val="0"/>
        <w:ind w:firstLine="540"/>
        <w:jc w:val="both"/>
      </w:pPr>
      <w:r w:rsidRPr="00A30954">
        <w:t>Указывается срок, в течение которого заказчик имеет право обратиться к поставщику с требованием о восстановлении свойств объекта закупки.</w:t>
      </w:r>
    </w:p>
    <w:p w14:paraId="39EECC26" w14:textId="77777777" w:rsidR="00CE3C6D" w:rsidRPr="00A30954" w:rsidRDefault="00CE3C6D" w:rsidP="00A30954">
      <w:pPr>
        <w:tabs>
          <w:tab w:val="left" w:pos="567"/>
        </w:tabs>
        <w:autoSpaceDE w:val="0"/>
        <w:autoSpaceDN w:val="0"/>
        <w:adjustRightInd w:val="0"/>
        <w:ind w:firstLine="540"/>
        <w:jc w:val="both"/>
      </w:pPr>
      <w:r w:rsidRPr="00A30954">
        <w:lastRenderedPageBreak/>
        <w:t xml:space="preserve">По сути, гарантийный срок </w:t>
      </w:r>
      <w:proofErr w:type="gramStart"/>
      <w:r w:rsidRPr="00A30954">
        <w:t>- это</w:t>
      </w:r>
      <w:proofErr w:type="gramEnd"/>
      <w:r w:rsidRPr="00A30954">
        <w:t xml:space="preserve"> период сохраняемости первоначальных свойств объекта закупки, в течение которого поставщик гарантирует и обеспечивает выполнение задач, поставленных в отношении объекта закупки, при условии соблюдения заказчиком правил его эксплуатации, хранения, использования и транспортирования.</w:t>
      </w:r>
    </w:p>
    <w:p w14:paraId="191AA613" w14:textId="77777777" w:rsidR="00CE3C6D" w:rsidRPr="00A30954" w:rsidRDefault="00CE3C6D" w:rsidP="00A30954">
      <w:pPr>
        <w:tabs>
          <w:tab w:val="left" w:pos="567"/>
        </w:tabs>
        <w:autoSpaceDE w:val="0"/>
        <w:autoSpaceDN w:val="0"/>
        <w:adjustRightInd w:val="0"/>
        <w:ind w:firstLine="540"/>
        <w:jc w:val="both"/>
      </w:pPr>
      <w:r w:rsidRPr="00A30954">
        <w:t>При закупке машин и оборудования заказчик обязан установить требования к их гарантийному сроку. Если закупаются новые машины и оборудование заказчик устанавливает требования к предоставлению гарантии производителя и (или) поставщика данного товара и к сроку действия такой гарантии. В остальных случаях гарантийный срок устанавливается при необходимости.</w:t>
      </w:r>
    </w:p>
    <w:p w14:paraId="2E61D955" w14:textId="77777777" w:rsidR="00CE3C6D" w:rsidRPr="00A30954" w:rsidRDefault="00CE3C6D" w:rsidP="00A30954">
      <w:pPr>
        <w:tabs>
          <w:tab w:val="left" w:pos="567"/>
        </w:tabs>
        <w:autoSpaceDE w:val="0"/>
        <w:autoSpaceDN w:val="0"/>
        <w:adjustRightInd w:val="0"/>
        <w:ind w:firstLine="540"/>
        <w:jc w:val="both"/>
      </w:pPr>
      <w:r w:rsidRPr="00A30954">
        <w:t>Гарантийный срок может определяться в днях, месяцах, годах. Для некоторых объектов закупки гарантийный срок может быть установлен законом или иным нормативным актом.</w:t>
      </w:r>
    </w:p>
    <w:p w14:paraId="7ADB4EB8"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7. Объем предоставляемых гарантий качества товара, работ, услуг.</w:t>
      </w:r>
    </w:p>
    <w:p w14:paraId="4A67D590" w14:textId="77777777" w:rsidR="00CE3C6D" w:rsidRPr="00A30954" w:rsidRDefault="00CE3C6D" w:rsidP="00A30954">
      <w:pPr>
        <w:tabs>
          <w:tab w:val="left" w:pos="567"/>
        </w:tabs>
        <w:autoSpaceDE w:val="0"/>
        <w:autoSpaceDN w:val="0"/>
        <w:adjustRightInd w:val="0"/>
        <w:ind w:firstLine="540"/>
        <w:jc w:val="both"/>
      </w:pPr>
      <w:r w:rsidRPr="00A30954">
        <w:t>Под объемом предоставления гарантий качества товара, работ, услуг понимается совокупный объем расходуемых ресурсов, затрат факторов производства, которые несет поставщик на обслуживание объекта закупки в целях восстановления его функционального состояния. Измеряется в натуральных (физических) или денежных единицах. В этом разделе также можно перечислить обязанности поставщика в случае обнаружения дефектов объекта закупки или несоответствия его контракту.</w:t>
      </w:r>
    </w:p>
    <w:p w14:paraId="0C78E4BC" w14:textId="77777777" w:rsidR="00CE3C6D" w:rsidRPr="00A30954" w:rsidRDefault="00CE3C6D" w:rsidP="00A30954">
      <w:pPr>
        <w:tabs>
          <w:tab w:val="left" w:pos="567"/>
        </w:tabs>
        <w:autoSpaceDE w:val="0"/>
        <w:autoSpaceDN w:val="0"/>
        <w:adjustRightInd w:val="0"/>
        <w:ind w:firstLine="540"/>
        <w:jc w:val="both"/>
      </w:pPr>
      <w:r w:rsidRPr="00A30954">
        <w:t>При закупке машин и оборудования заказчик обязан установить требование к объему предоставления гарантий качества. В остальных случаях такое требование устанавливается при необходимости.</w:t>
      </w:r>
    </w:p>
    <w:p w14:paraId="14EBB799"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8. Упаковка.</w:t>
      </w:r>
    </w:p>
    <w:p w14:paraId="31EF1E02" w14:textId="77777777" w:rsidR="00CE3C6D" w:rsidRPr="00A30954" w:rsidRDefault="00CE3C6D" w:rsidP="00A30954">
      <w:pPr>
        <w:tabs>
          <w:tab w:val="left" w:pos="567"/>
        </w:tabs>
        <w:autoSpaceDE w:val="0"/>
        <w:autoSpaceDN w:val="0"/>
        <w:adjustRightInd w:val="0"/>
        <w:ind w:firstLine="540"/>
        <w:jc w:val="both"/>
      </w:pPr>
      <w:r w:rsidRPr="00A30954">
        <w:t>Указываются требования к комплексу защитных мер и материальных средств по подготовке товара к транспортированию и хранению для обеспечения его максимальной сохранности.</w:t>
      </w:r>
    </w:p>
    <w:p w14:paraId="3D5EF9C2" w14:textId="77777777" w:rsidR="00CE3C6D" w:rsidRPr="00A30954" w:rsidRDefault="00CE3C6D" w:rsidP="00A30954">
      <w:pPr>
        <w:tabs>
          <w:tab w:val="left" w:pos="567"/>
        </w:tabs>
        <w:autoSpaceDE w:val="0"/>
        <w:autoSpaceDN w:val="0"/>
        <w:adjustRightInd w:val="0"/>
        <w:ind w:firstLine="540"/>
        <w:jc w:val="both"/>
      </w:pPr>
      <w:r w:rsidRPr="00A30954">
        <w:t>Назначение упаковки - сохранить содержимое, защитить от внешних воздействий при транспортировании и реализации продукции (например, при передаче конечному потребителю лекарств в индивидуальной упаковке). Основная задача упаковки - предотвращение повреждения и (или) порчи товара.</w:t>
      </w:r>
    </w:p>
    <w:p w14:paraId="7FA068CE" w14:textId="77777777" w:rsidR="00CE3C6D" w:rsidRPr="00A30954" w:rsidRDefault="00CE3C6D" w:rsidP="00A30954">
      <w:pPr>
        <w:tabs>
          <w:tab w:val="left" w:pos="567"/>
        </w:tabs>
        <w:autoSpaceDE w:val="0"/>
        <w:autoSpaceDN w:val="0"/>
        <w:adjustRightInd w:val="0"/>
        <w:ind w:firstLine="540"/>
        <w:jc w:val="both"/>
      </w:pPr>
      <w:r w:rsidRPr="00A30954">
        <w:t>Заказчик может установить требования к внешней и внутренней упаковке товара, предусмотреть вид и материалы упаковки, ее конструкцию. В отношении некоторых видов товаров требования к упаковке предусматриваются стандартами.</w:t>
      </w:r>
    </w:p>
    <w:p w14:paraId="47E1A52A"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9. Маркировка.</w:t>
      </w:r>
    </w:p>
    <w:p w14:paraId="368A1FB0" w14:textId="77777777" w:rsidR="00CE3C6D" w:rsidRPr="00A30954" w:rsidRDefault="00CE3C6D" w:rsidP="00A30954">
      <w:pPr>
        <w:tabs>
          <w:tab w:val="left" w:pos="567"/>
        </w:tabs>
        <w:autoSpaceDE w:val="0"/>
        <w:autoSpaceDN w:val="0"/>
        <w:adjustRightInd w:val="0"/>
        <w:ind w:firstLine="540"/>
        <w:jc w:val="both"/>
      </w:pPr>
      <w:r w:rsidRPr="00A30954">
        <w:t>Требования к маркировке заключаются в том, что на упаковку или на сам товар должны быть нанесены текст или условные обозначения, информирующие об условиях перевозки, хранения, эксплуатации или о свойствах товара. Так, знак «Беречь от влаги» предусматривает необходимость оберегать груз от влажного воздействия при хранении и перевозке.</w:t>
      </w:r>
    </w:p>
    <w:p w14:paraId="6BEE7E33" w14:textId="77777777" w:rsidR="00CE3C6D" w:rsidRPr="00A30954" w:rsidRDefault="00CE3C6D" w:rsidP="00A30954">
      <w:pPr>
        <w:tabs>
          <w:tab w:val="left" w:pos="567"/>
        </w:tabs>
        <w:autoSpaceDE w:val="0"/>
        <w:autoSpaceDN w:val="0"/>
        <w:adjustRightInd w:val="0"/>
        <w:ind w:firstLine="540"/>
        <w:jc w:val="both"/>
      </w:pPr>
      <w:r w:rsidRPr="00A30954">
        <w:t>При закупке отдельных видов товаров требование о маркировке является обязательным.</w:t>
      </w:r>
    </w:p>
    <w:p w14:paraId="376C4D82"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10. Условные обозначения.</w:t>
      </w:r>
    </w:p>
    <w:p w14:paraId="50E64C1E" w14:textId="77777777" w:rsidR="00CE3C6D" w:rsidRPr="00A30954" w:rsidRDefault="00CE3C6D" w:rsidP="00A30954">
      <w:pPr>
        <w:tabs>
          <w:tab w:val="left" w:pos="567"/>
        </w:tabs>
        <w:autoSpaceDE w:val="0"/>
        <w:autoSpaceDN w:val="0"/>
        <w:adjustRightInd w:val="0"/>
        <w:ind w:firstLine="540"/>
        <w:jc w:val="both"/>
      </w:pPr>
      <w:r w:rsidRPr="00A30954">
        <w:t>При описании объекта закупки в некоторых случаях возникает необходимость использовать специальные обозначения, например сокращенное обозначение размеров, графические элементы, стандартные сокращения пояснительных надписей, применяемых на схемах, картах, чертежах. Для описания технических, функциональных и качественных характеристик объекта закупки следует использовать условные обозначения, предусмотренные техническими регламентами и документами, разрабатываемыми и применяемыми в национальной системе стандартизации. Иные обозначения вместо установленных можно применять, обосновав необходимость их применения в документации о закупке.</w:t>
      </w:r>
    </w:p>
    <w:p w14:paraId="2E02F736" w14:textId="77777777" w:rsidR="00CE3C6D" w:rsidRPr="00A30954" w:rsidRDefault="00CE3C6D" w:rsidP="00A30954">
      <w:pPr>
        <w:tabs>
          <w:tab w:val="left" w:pos="567"/>
        </w:tabs>
        <w:autoSpaceDE w:val="0"/>
        <w:autoSpaceDN w:val="0"/>
        <w:adjustRightInd w:val="0"/>
        <w:ind w:firstLine="540"/>
        <w:jc w:val="both"/>
      </w:pPr>
      <w:r w:rsidRPr="00A30954">
        <w:lastRenderedPageBreak/>
        <w:t>Допускается устанавливать требования к условным обозначениям. Введение таких требований приводит к единообразному пониманию содержания заявки и окончательного предложения и позволяет проверить их на соответствие техническому заданию.</w:t>
      </w:r>
    </w:p>
    <w:p w14:paraId="42D2A410"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11. Терминология.</w:t>
      </w:r>
    </w:p>
    <w:p w14:paraId="25ECE4AA" w14:textId="77777777" w:rsidR="00CE3C6D" w:rsidRPr="00A30954" w:rsidRDefault="00CE3C6D" w:rsidP="00A30954">
      <w:pPr>
        <w:tabs>
          <w:tab w:val="left" w:pos="567"/>
        </w:tabs>
        <w:autoSpaceDE w:val="0"/>
        <w:autoSpaceDN w:val="0"/>
        <w:adjustRightInd w:val="0"/>
        <w:ind w:firstLine="540"/>
        <w:jc w:val="both"/>
      </w:pPr>
      <w:r w:rsidRPr="00A30954">
        <w:t>При описании качественных, технических и функциональных характеристик (потребительских свойств) объекта закупки используются термины, которые предусмотрены техническими регламентами и документами, разрабатываемыми и применяемыми в национальной системе стандартизации. Вместо установленной можно использовать и иную терминологию, обосновав необходимость ее применения в документации о закупке.</w:t>
      </w:r>
    </w:p>
    <w:p w14:paraId="0C0D01FD"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12. Новый товар.</w:t>
      </w:r>
    </w:p>
    <w:p w14:paraId="6A11EB2C" w14:textId="77777777" w:rsidR="00CE3C6D" w:rsidRPr="00A30954" w:rsidRDefault="00CE3C6D" w:rsidP="00A30954">
      <w:pPr>
        <w:tabs>
          <w:tab w:val="left" w:pos="567"/>
        </w:tabs>
        <w:autoSpaceDE w:val="0"/>
        <w:autoSpaceDN w:val="0"/>
        <w:adjustRightInd w:val="0"/>
        <w:ind w:firstLine="540"/>
        <w:jc w:val="both"/>
      </w:pPr>
      <w:r w:rsidRPr="00A30954">
        <w:t xml:space="preserve">Если в описание объекта закупки включены товары, то по правилам </w:t>
      </w:r>
      <w:hyperlink r:id="rId291" w:history="1">
        <w:r w:rsidRPr="00A30954">
          <w:rPr>
            <w:color w:val="0000FF"/>
          </w:rPr>
          <w:t>п. 7 ч. 1 ст. 33</w:t>
        </w:r>
      </w:hyperlink>
      <w:r w:rsidRPr="00A30954">
        <w:t xml:space="preserve"> Закона N 44-ФЗ поставке подлежат новые товары при условии, что не указано иное. Следовательно, участник закупки может </w:t>
      </w:r>
      <w:hyperlink r:id="rId292" w:history="1">
        <w:r w:rsidRPr="00580AE2">
          <w:rPr>
            <w:color w:val="000000" w:themeColor="text1"/>
          </w:rPr>
          <w:t>не включать</w:t>
        </w:r>
      </w:hyperlink>
      <w:r w:rsidRPr="00580AE2">
        <w:rPr>
          <w:color w:val="000000" w:themeColor="text1"/>
        </w:rPr>
        <w:t xml:space="preserve"> </w:t>
      </w:r>
      <w:r w:rsidRPr="00A30954">
        <w:t>в свою за</w:t>
      </w:r>
      <w:r w:rsidRPr="00580AE2">
        <w:rPr>
          <w:color w:val="000000" w:themeColor="text1"/>
        </w:rPr>
        <w:t xml:space="preserve">явку сведения о новизне предлагаемого товара. Данная позиция отражена в </w:t>
      </w:r>
      <w:hyperlink r:id="rId293" w:history="1">
        <w:r w:rsidRPr="00580AE2">
          <w:rPr>
            <w:color w:val="000000" w:themeColor="text1"/>
          </w:rPr>
          <w:t>Определении</w:t>
        </w:r>
      </w:hyperlink>
      <w:r w:rsidRPr="00A30954">
        <w:t xml:space="preserve"> Верховного Суда РФ от 26.09.2017 N 302-КГ17-6955 по делу N А33-10842/2016.</w:t>
      </w:r>
    </w:p>
    <w:p w14:paraId="4C77F3E4" w14:textId="77777777" w:rsidR="00CE3C6D" w:rsidRPr="00A30954" w:rsidRDefault="00CE3C6D" w:rsidP="00A30954">
      <w:pPr>
        <w:tabs>
          <w:tab w:val="left" w:pos="567"/>
        </w:tabs>
        <w:autoSpaceDE w:val="0"/>
        <w:autoSpaceDN w:val="0"/>
        <w:adjustRightInd w:val="0"/>
        <w:ind w:firstLine="540"/>
        <w:jc w:val="both"/>
      </w:pPr>
      <w:r w:rsidRPr="00A30954">
        <w:t>Товар считается новым, если:</w:t>
      </w:r>
    </w:p>
    <w:p w14:paraId="30D443CD" w14:textId="77777777" w:rsidR="00CE3C6D" w:rsidRPr="00A30954" w:rsidRDefault="00CE3C6D" w:rsidP="00A30954">
      <w:pPr>
        <w:tabs>
          <w:tab w:val="left" w:pos="567"/>
        </w:tabs>
        <w:autoSpaceDE w:val="0"/>
        <w:autoSpaceDN w:val="0"/>
        <w:adjustRightInd w:val="0"/>
        <w:ind w:firstLine="540"/>
        <w:jc w:val="both"/>
      </w:pPr>
      <w:r w:rsidRPr="00A30954">
        <w:t>- не находился в употреблении;</w:t>
      </w:r>
    </w:p>
    <w:p w14:paraId="5A39DE5F" w14:textId="77777777" w:rsidR="00CE3C6D" w:rsidRPr="00A30954" w:rsidRDefault="00CE3C6D" w:rsidP="00A30954">
      <w:pPr>
        <w:tabs>
          <w:tab w:val="left" w:pos="567"/>
        </w:tabs>
        <w:autoSpaceDE w:val="0"/>
        <w:autoSpaceDN w:val="0"/>
        <w:adjustRightInd w:val="0"/>
        <w:ind w:firstLine="540"/>
        <w:jc w:val="both"/>
      </w:pPr>
      <w:r w:rsidRPr="00A30954">
        <w:t>- не ремонтировался;</w:t>
      </w:r>
    </w:p>
    <w:p w14:paraId="7914C69D" w14:textId="77777777" w:rsidR="00CE3C6D" w:rsidRPr="00A30954" w:rsidRDefault="00CE3C6D" w:rsidP="00A30954">
      <w:pPr>
        <w:tabs>
          <w:tab w:val="left" w:pos="567"/>
        </w:tabs>
        <w:autoSpaceDE w:val="0"/>
        <w:autoSpaceDN w:val="0"/>
        <w:adjustRightInd w:val="0"/>
        <w:ind w:firstLine="540"/>
        <w:jc w:val="both"/>
      </w:pPr>
      <w:r w:rsidRPr="00A30954">
        <w:t>- не восстанавливался;</w:t>
      </w:r>
    </w:p>
    <w:p w14:paraId="2D1468A7" w14:textId="77777777" w:rsidR="00CE3C6D" w:rsidRPr="00A30954" w:rsidRDefault="00CE3C6D" w:rsidP="00A30954">
      <w:pPr>
        <w:tabs>
          <w:tab w:val="left" w:pos="567"/>
        </w:tabs>
        <w:autoSpaceDE w:val="0"/>
        <w:autoSpaceDN w:val="0"/>
        <w:adjustRightInd w:val="0"/>
        <w:ind w:firstLine="540"/>
        <w:jc w:val="both"/>
      </w:pPr>
      <w:r w:rsidRPr="00A30954">
        <w:t>- не осуществлялась замена его запасных частей;</w:t>
      </w:r>
    </w:p>
    <w:p w14:paraId="02FF8CA3" w14:textId="77777777" w:rsidR="00CE3C6D" w:rsidRPr="00A30954" w:rsidRDefault="00CE3C6D" w:rsidP="00A30954">
      <w:pPr>
        <w:tabs>
          <w:tab w:val="left" w:pos="567"/>
        </w:tabs>
        <w:autoSpaceDE w:val="0"/>
        <w:autoSpaceDN w:val="0"/>
        <w:adjustRightInd w:val="0"/>
        <w:ind w:firstLine="540"/>
        <w:jc w:val="both"/>
      </w:pPr>
      <w:r w:rsidRPr="00A30954">
        <w:t>- не восстанавливались его потребительские свойства.</w:t>
      </w:r>
    </w:p>
    <w:p w14:paraId="20C30503"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13. Товарный знак.</w:t>
      </w:r>
    </w:p>
    <w:p w14:paraId="74A3F59E" w14:textId="77777777" w:rsidR="00CE3C6D" w:rsidRPr="00A30954" w:rsidRDefault="00CE3C6D" w:rsidP="00A30954">
      <w:pPr>
        <w:tabs>
          <w:tab w:val="left" w:pos="567"/>
        </w:tabs>
        <w:autoSpaceDE w:val="0"/>
        <w:autoSpaceDN w:val="0"/>
        <w:adjustRightInd w:val="0"/>
        <w:ind w:firstLine="540"/>
        <w:jc w:val="both"/>
      </w:pPr>
      <w:r w:rsidRPr="00A30954">
        <w:t xml:space="preserve">Описание объекта закупки не должны включаться требования или указания в отношении товарного знака. Указание на товарный знак допускается лишь в случаях, предусмотренных данным </w:t>
      </w:r>
      <w:hyperlink r:id="rId294" w:history="1">
        <w:r w:rsidRPr="00580AE2">
          <w:rPr>
            <w:color w:val="000000" w:themeColor="text1"/>
          </w:rPr>
          <w:t>Законом</w:t>
        </w:r>
      </w:hyperlink>
      <w:r w:rsidRPr="00580AE2">
        <w:rPr>
          <w:color w:val="000000" w:themeColor="text1"/>
        </w:rPr>
        <w:t>,</w:t>
      </w:r>
      <w:r w:rsidRPr="00A30954">
        <w:t xml:space="preserve"> однако даже в этих случаях заказчик обязан перечислить требования к качеству товара, технические и другие характеристики. Такое положение содержится в требованиях к описанию закупки.</w:t>
      </w:r>
    </w:p>
    <w:p w14:paraId="5112A1B6" w14:textId="77777777" w:rsidR="00CE3C6D" w:rsidRPr="00A30954" w:rsidRDefault="00CE3C6D" w:rsidP="00A30954">
      <w:pPr>
        <w:tabs>
          <w:tab w:val="left" w:pos="567"/>
        </w:tabs>
        <w:autoSpaceDE w:val="0"/>
        <w:autoSpaceDN w:val="0"/>
        <w:adjustRightInd w:val="0"/>
        <w:ind w:firstLine="540"/>
        <w:jc w:val="both"/>
      </w:pPr>
    </w:p>
    <w:p w14:paraId="52D2B1EF" w14:textId="77777777" w:rsidR="00CE3C6D" w:rsidRPr="00A30954" w:rsidRDefault="00CE3C6D" w:rsidP="00A30954">
      <w:pPr>
        <w:tabs>
          <w:tab w:val="left" w:pos="567"/>
        </w:tabs>
        <w:autoSpaceDE w:val="0"/>
        <w:autoSpaceDN w:val="0"/>
        <w:adjustRightInd w:val="0"/>
        <w:ind w:firstLine="540"/>
        <w:jc w:val="both"/>
        <w:outlineLvl w:val="0"/>
      </w:pPr>
      <w:r w:rsidRPr="00A30954">
        <w:rPr>
          <w:b/>
          <w:bCs/>
        </w:rPr>
        <w:t>Случаи, в которых допускается включать в описание объекта закупки товарный знак</w:t>
      </w:r>
    </w:p>
    <w:tbl>
      <w:tblPr>
        <w:tblW w:w="9289" w:type="dxa"/>
        <w:tblInd w:w="62" w:type="dxa"/>
        <w:tblLayout w:type="fixed"/>
        <w:tblCellMar>
          <w:top w:w="102" w:type="dxa"/>
          <w:left w:w="62" w:type="dxa"/>
          <w:bottom w:w="102" w:type="dxa"/>
          <w:right w:w="62" w:type="dxa"/>
        </w:tblCellMar>
        <w:tblLook w:val="0000" w:firstRow="0" w:lastRow="0" w:firstColumn="0" w:lastColumn="0" w:noHBand="0" w:noVBand="0"/>
      </w:tblPr>
      <w:tblGrid>
        <w:gridCol w:w="5103"/>
        <w:gridCol w:w="4186"/>
      </w:tblGrid>
      <w:tr w:rsidR="00CE3C6D" w:rsidRPr="00A30954" w14:paraId="74506D3B" w14:textId="77777777" w:rsidTr="00F76458">
        <w:tc>
          <w:tcPr>
            <w:tcW w:w="5103" w:type="dxa"/>
            <w:tcBorders>
              <w:top w:val="single" w:sz="4" w:space="0" w:color="auto"/>
              <w:left w:val="single" w:sz="4" w:space="0" w:color="auto"/>
              <w:bottom w:val="single" w:sz="4" w:space="0" w:color="auto"/>
              <w:right w:val="single" w:sz="4" w:space="0" w:color="auto"/>
            </w:tcBorders>
          </w:tcPr>
          <w:p w14:paraId="78011076" w14:textId="77777777" w:rsidR="00CE3C6D" w:rsidRPr="00A30954" w:rsidRDefault="00CE3C6D" w:rsidP="00A30954">
            <w:pPr>
              <w:tabs>
                <w:tab w:val="left" w:pos="567"/>
              </w:tabs>
              <w:autoSpaceDE w:val="0"/>
              <w:autoSpaceDN w:val="0"/>
              <w:adjustRightInd w:val="0"/>
              <w:jc w:val="center"/>
            </w:pPr>
            <w:r w:rsidRPr="00A30954">
              <w:t>Случай</w:t>
            </w:r>
          </w:p>
        </w:tc>
        <w:tc>
          <w:tcPr>
            <w:tcW w:w="4186" w:type="dxa"/>
            <w:tcBorders>
              <w:top w:val="single" w:sz="4" w:space="0" w:color="auto"/>
              <w:left w:val="single" w:sz="4" w:space="0" w:color="auto"/>
              <w:bottom w:val="single" w:sz="4" w:space="0" w:color="auto"/>
              <w:right w:val="single" w:sz="4" w:space="0" w:color="auto"/>
            </w:tcBorders>
          </w:tcPr>
          <w:p w14:paraId="5BE17B9F" w14:textId="77777777" w:rsidR="00CE3C6D" w:rsidRPr="00A30954" w:rsidRDefault="00CE3C6D" w:rsidP="00A30954">
            <w:pPr>
              <w:tabs>
                <w:tab w:val="left" w:pos="567"/>
              </w:tabs>
              <w:autoSpaceDE w:val="0"/>
              <w:autoSpaceDN w:val="0"/>
              <w:adjustRightInd w:val="0"/>
              <w:jc w:val="center"/>
            </w:pPr>
            <w:r w:rsidRPr="00A30954">
              <w:t>Условие включения</w:t>
            </w:r>
          </w:p>
        </w:tc>
      </w:tr>
      <w:tr w:rsidR="00CE3C6D" w:rsidRPr="00A30954" w14:paraId="4B32E79F" w14:textId="77777777" w:rsidTr="00F76458">
        <w:tc>
          <w:tcPr>
            <w:tcW w:w="5103" w:type="dxa"/>
            <w:tcBorders>
              <w:top w:val="single" w:sz="4" w:space="0" w:color="auto"/>
              <w:left w:val="single" w:sz="4" w:space="0" w:color="auto"/>
              <w:bottom w:val="single" w:sz="4" w:space="0" w:color="auto"/>
              <w:right w:val="single" w:sz="4" w:space="0" w:color="auto"/>
            </w:tcBorders>
          </w:tcPr>
          <w:p w14:paraId="4C7B74E8" w14:textId="77777777" w:rsidR="00CE3C6D" w:rsidRPr="00A30954" w:rsidRDefault="00CE3C6D" w:rsidP="00A30954">
            <w:pPr>
              <w:tabs>
                <w:tab w:val="left" w:pos="567"/>
              </w:tabs>
              <w:autoSpaceDE w:val="0"/>
              <w:autoSpaceDN w:val="0"/>
              <w:adjustRightInd w:val="0"/>
            </w:pPr>
            <w:r w:rsidRPr="00A30954">
              <w:t>Нет способа, обеспечивающего более точное и четкое описание характеристик объекта закупки</w:t>
            </w:r>
          </w:p>
        </w:tc>
        <w:tc>
          <w:tcPr>
            <w:tcW w:w="4186" w:type="dxa"/>
            <w:tcBorders>
              <w:top w:val="single" w:sz="4" w:space="0" w:color="auto"/>
              <w:left w:val="single" w:sz="4" w:space="0" w:color="auto"/>
              <w:bottom w:val="single" w:sz="4" w:space="0" w:color="auto"/>
              <w:right w:val="single" w:sz="4" w:space="0" w:color="auto"/>
            </w:tcBorders>
          </w:tcPr>
          <w:p w14:paraId="3740C784" w14:textId="77777777" w:rsidR="00CE3C6D" w:rsidRPr="00A30954" w:rsidRDefault="00CE3C6D" w:rsidP="00A30954">
            <w:pPr>
              <w:tabs>
                <w:tab w:val="left" w:pos="567"/>
              </w:tabs>
              <w:autoSpaceDE w:val="0"/>
              <w:autoSpaceDN w:val="0"/>
              <w:adjustRightInd w:val="0"/>
            </w:pPr>
            <w:r w:rsidRPr="00A30954">
              <w:t>Указывается при любых способах определения поставщика</w:t>
            </w:r>
          </w:p>
        </w:tc>
      </w:tr>
      <w:tr w:rsidR="00CE3C6D" w:rsidRPr="00A30954" w14:paraId="62E9D593" w14:textId="77777777" w:rsidTr="00F76458">
        <w:tc>
          <w:tcPr>
            <w:tcW w:w="5103" w:type="dxa"/>
            <w:tcBorders>
              <w:top w:val="single" w:sz="4" w:space="0" w:color="auto"/>
              <w:left w:val="single" w:sz="4" w:space="0" w:color="auto"/>
              <w:bottom w:val="single" w:sz="4" w:space="0" w:color="auto"/>
              <w:right w:val="single" w:sz="4" w:space="0" w:color="auto"/>
            </w:tcBorders>
          </w:tcPr>
          <w:p w14:paraId="7AECA257" w14:textId="77777777" w:rsidR="00CE3C6D" w:rsidRPr="00A30954" w:rsidRDefault="00CE3C6D" w:rsidP="00A30954">
            <w:pPr>
              <w:tabs>
                <w:tab w:val="left" w:pos="567"/>
              </w:tabs>
              <w:autoSpaceDE w:val="0"/>
              <w:autoSpaceDN w:val="0"/>
              <w:adjustRightInd w:val="0"/>
            </w:pPr>
            <w:r w:rsidRPr="00A30954">
              <w:t>При выполнении работ, оказании услуг предполагается использовать товары, поставка которых не является предметом контракта</w:t>
            </w:r>
          </w:p>
        </w:tc>
        <w:tc>
          <w:tcPr>
            <w:tcW w:w="4186" w:type="dxa"/>
            <w:tcBorders>
              <w:top w:val="single" w:sz="4" w:space="0" w:color="auto"/>
              <w:left w:val="single" w:sz="4" w:space="0" w:color="auto"/>
              <w:bottom w:val="single" w:sz="4" w:space="0" w:color="auto"/>
              <w:right w:val="single" w:sz="4" w:space="0" w:color="auto"/>
            </w:tcBorders>
          </w:tcPr>
          <w:p w14:paraId="631CCCCE" w14:textId="77777777" w:rsidR="00CE3C6D" w:rsidRPr="00A30954" w:rsidRDefault="00CE3C6D" w:rsidP="00A30954">
            <w:pPr>
              <w:tabs>
                <w:tab w:val="left" w:pos="567"/>
              </w:tabs>
              <w:autoSpaceDE w:val="0"/>
              <w:autoSpaceDN w:val="0"/>
              <w:adjustRightInd w:val="0"/>
            </w:pPr>
            <w:r w:rsidRPr="00A30954">
              <w:t>Указывается при определении поставщика конкурентным способом</w:t>
            </w:r>
          </w:p>
        </w:tc>
      </w:tr>
    </w:tbl>
    <w:p w14:paraId="3FB340F8" w14:textId="77777777" w:rsidR="00CE3C6D" w:rsidRPr="00A30954" w:rsidRDefault="00CE3C6D" w:rsidP="00A30954">
      <w:pPr>
        <w:tabs>
          <w:tab w:val="left" w:pos="567"/>
        </w:tabs>
        <w:autoSpaceDE w:val="0"/>
        <w:autoSpaceDN w:val="0"/>
        <w:adjustRightInd w:val="0"/>
        <w:ind w:firstLine="540"/>
        <w:jc w:val="both"/>
      </w:pPr>
      <w:r w:rsidRPr="00A30954">
        <w:t>Включение товарного знака в описание объекта должно сопровождаться словами "или эквивалент", за исключением случаев, когда:</w:t>
      </w:r>
    </w:p>
    <w:p w14:paraId="5AD03864" w14:textId="77777777" w:rsidR="00CE3C6D" w:rsidRPr="00A30954" w:rsidRDefault="00CE3C6D" w:rsidP="00A30954">
      <w:pPr>
        <w:tabs>
          <w:tab w:val="left" w:pos="567"/>
        </w:tabs>
        <w:autoSpaceDE w:val="0"/>
        <w:autoSpaceDN w:val="0"/>
        <w:adjustRightInd w:val="0"/>
        <w:ind w:firstLine="540"/>
        <w:jc w:val="both"/>
      </w:pPr>
      <w:r w:rsidRPr="00A30954">
        <w:t>1) необходимо обеспечить взаимодействие закупаемых товаров с теми, которые использует заказчик, но товары с другими товарными знаками несовместимы с указанными товарами заказчика;</w:t>
      </w:r>
    </w:p>
    <w:p w14:paraId="01104D6B" w14:textId="77777777" w:rsidR="00CE3C6D" w:rsidRPr="00A30954" w:rsidRDefault="00CE3C6D" w:rsidP="00A30954">
      <w:pPr>
        <w:tabs>
          <w:tab w:val="left" w:pos="567"/>
        </w:tabs>
        <w:autoSpaceDE w:val="0"/>
        <w:autoSpaceDN w:val="0"/>
        <w:adjustRightInd w:val="0"/>
        <w:ind w:firstLine="540"/>
        <w:jc w:val="both"/>
      </w:pPr>
      <w:r w:rsidRPr="00A30954">
        <w:t>2) осуществляется закупка запасных частей и расходных материалов в соответствии с технической документацией на машины и оборудование.</w:t>
      </w:r>
    </w:p>
    <w:p w14:paraId="6976A35D"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14. Показатели.</w:t>
      </w:r>
    </w:p>
    <w:p w14:paraId="0766080C" w14:textId="77777777" w:rsidR="00CE3C6D" w:rsidRPr="00A30954" w:rsidRDefault="00CE3C6D" w:rsidP="00A30954">
      <w:pPr>
        <w:tabs>
          <w:tab w:val="left" w:pos="567"/>
        </w:tabs>
        <w:autoSpaceDE w:val="0"/>
        <w:autoSpaceDN w:val="0"/>
        <w:adjustRightInd w:val="0"/>
        <w:ind w:firstLine="540"/>
        <w:jc w:val="both"/>
      </w:pPr>
      <w:r w:rsidRPr="00A30954">
        <w:t>При описании в техническом задании характеристик объекта закупки используются показатели. Они отражаются преимущественно в численной форме и позволяют определить соответствие закупаемых товаров, работ, услуг установленным требованиям заказчика.</w:t>
      </w:r>
    </w:p>
    <w:p w14:paraId="704F6A74" w14:textId="77777777" w:rsidR="00CE3C6D" w:rsidRPr="00A30954" w:rsidRDefault="00CE3C6D" w:rsidP="00A30954">
      <w:pPr>
        <w:tabs>
          <w:tab w:val="left" w:pos="567"/>
        </w:tabs>
        <w:autoSpaceDE w:val="0"/>
        <w:autoSpaceDN w:val="0"/>
        <w:adjustRightInd w:val="0"/>
        <w:ind w:firstLine="540"/>
        <w:jc w:val="both"/>
      </w:pPr>
      <w:r w:rsidRPr="00A30954">
        <w:t>При указании показателей необходимо соблюдать следующие правила:</w:t>
      </w:r>
    </w:p>
    <w:p w14:paraId="31B3E9E4" w14:textId="77777777" w:rsidR="00CE3C6D" w:rsidRPr="00A30954" w:rsidRDefault="00CE3C6D" w:rsidP="00A30954">
      <w:pPr>
        <w:tabs>
          <w:tab w:val="left" w:pos="567"/>
        </w:tabs>
        <w:autoSpaceDE w:val="0"/>
        <w:autoSpaceDN w:val="0"/>
        <w:adjustRightInd w:val="0"/>
        <w:ind w:firstLine="540"/>
        <w:jc w:val="both"/>
      </w:pPr>
      <w:r w:rsidRPr="00A30954">
        <w:lastRenderedPageBreak/>
        <w:t>- использовать показатели, предусмотренные техническими регламентами и (или) документами, разрабатываемыми и применяемыми в национальной системе стандартизации. Вместо установленных заказчик может применить иные показатели, обосновав необходимость их использования в документации о закупке;</w:t>
      </w:r>
    </w:p>
    <w:p w14:paraId="5E208C25" w14:textId="77777777" w:rsidR="00CE3C6D" w:rsidRPr="00A30954" w:rsidRDefault="00CE3C6D" w:rsidP="00A30954">
      <w:pPr>
        <w:tabs>
          <w:tab w:val="left" w:pos="567"/>
        </w:tabs>
        <w:autoSpaceDE w:val="0"/>
        <w:autoSpaceDN w:val="0"/>
        <w:adjustRightInd w:val="0"/>
        <w:ind w:firstLine="540"/>
        <w:jc w:val="both"/>
      </w:pPr>
      <w:r w:rsidRPr="00A30954">
        <w:t>- указывать максимальные и (или) минимальные значения показателей, а также значения, которые не могут меняться.</w:t>
      </w:r>
    </w:p>
    <w:p w14:paraId="21AD49C0"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15. Этикетка.</w:t>
      </w:r>
    </w:p>
    <w:p w14:paraId="0FF30A38" w14:textId="77777777" w:rsidR="00CE3C6D" w:rsidRPr="00A30954" w:rsidRDefault="00CE3C6D" w:rsidP="00A30954">
      <w:pPr>
        <w:tabs>
          <w:tab w:val="left" w:pos="567"/>
        </w:tabs>
        <w:autoSpaceDE w:val="0"/>
        <w:autoSpaceDN w:val="0"/>
        <w:adjustRightInd w:val="0"/>
        <w:ind w:firstLine="540"/>
        <w:jc w:val="both"/>
      </w:pPr>
      <w:r w:rsidRPr="00A30954">
        <w:t>Этикетка является носителем информации о товаре, его производителе, транспортировке. Наличие этикетки способствует идентификации товара при его приеме, правильному хранению, сортировке и распределению товара.</w:t>
      </w:r>
    </w:p>
    <w:p w14:paraId="79DBB40C" w14:textId="77777777" w:rsidR="00CE3C6D" w:rsidRPr="00A30954" w:rsidRDefault="00CE3C6D" w:rsidP="00A30954">
      <w:pPr>
        <w:tabs>
          <w:tab w:val="left" w:pos="567"/>
        </w:tabs>
        <w:autoSpaceDE w:val="0"/>
        <w:autoSpaceDN w:val="0"/>
        <w:adjustRightInd w:val="0"/>
        <w:ind w:firstLine="540"/>
        <w:jc w:val="both"/>
      </w:pPr>
      <w:r w:rsidRPr="00A30954">
        <w:t>Заказчик может указать в техническом задании, что каждая единица поставляемого товара должна быть снабжена этикеткой, а также перечислить требования к этикеткам.</w:t>
      </w:r>
    </w:p>
    <w:p w14:paraId="7C9728EA"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16. Гарантийное обслуживание товара.</w:t>
      </w:r>
    </w:p>
    <w:p w14:paraId="4E09A340" w14:textId="77777777" w:rsidR="00CE3C6D" w:rsidRPr="00A30954" w:rsidRDefault="00CE3C6D" w:rsidP="00A30954">
      <w:pPr>
        <w:tabs>
          <w:tab w:val="left" w:pos="567"/>
        </w:tabs>
        <w:autoSpaceDE w:val="0"/>
        <w:autoSpaceDN w:val="0"/>
        <w:adjustRightInd w:val="0"/>
        <w:ind w:firstLine="540"/>
        <w:jc w:val="both"/>
      </w:pPr>
      <w:r w:rsidRPr="00A30954">
        <w:t>При необходимости в техническое задание может быть включено требование о гарантийном обслуживании товара. Оно подразумевает установление порядка обслуживания товара в течение гарантийного срока. В связи с этим целесообразно установить требование о передаче вместе с товаром гарантийного талона к каждой единице изделия.</w:t>
      </w:r>
    </w:p>
    <w:p w14:paraId="62C8AD08"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17. Расходы на эксплуатацию товара.</w:t>
      </w:r>
    </w:p>
    <w:p w14:paraId="47A3037E" w14:textId="77777777" w:rsidR="00CE3C6D" w:rsidRPr="00A30954" w:rsidRDefault="00CE3C6D" w:rsidP="00A30954">
      <w:pPr>
        <w:tabs>
          <w:tab w:val="left" w:pos="567"/>
        </w:tabs>
        <w:autoSpaceDE w:val="0"/>
        <w:autoSpaceDN w:val="0"/>
        <w:adjustRightInd w:val="0"/>
        <w:ind w:firstLine="540"/>
        <w:jc w:val="both"/>
      </w:pPr>
      <w:r w:rsidRPr="00A30954">
        <w:t>Требование к расходам на эксплуатацию товара включается в техническое задание, если необходимо обосновать документально расходы, которые будут понесены заказчиком при эксплуатации закупленного товара. Величина расходов отражается в численной форме индивидуально для каждого товара с учетом нормальных эксплуатационных и нагрузочных условий работы. Данное требование может быть критерием оценки заявок, окончательных предложений участников закупки.</w:t>
      </w:r>
    </w:p>
    <w:p w14:paraId="53C9CEB7"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18. Монтаж и наладка товара.</w:t>
      </w:r>
    </w:p>
    <w:p w14:paraId="000C2970" w14:textId="77777777" w:rsidR="00CE3C6D" w:rsidRPr="00A30954" w:rsidRDefault="00CE3C6D" w:rsidP="00A30954">
      <w:pPr>
        <w:tabs>
          <w:tab w:val="left" w:pos="567"/>
        </w:tabs>
        <w:autoSpaceDE w:val="0"/>
        <w:autoSpaceDN w:val="0"/>
        <w:adjustRightInd w:val="0"/>
        <w:ind w:firstLine="540"/>
        <w:jc w:val="both"/>
      </w:pPr>
      <w:r w:rsidRPr="00A30954">
        <w:t>Требование к монтажу и наладке товара включается в техническое задание при необходимости, например если товар поставляется в разобранном виде, а его эксплуатация возможна только после сборки и наладки для функционирования в заданных заказчиком условиях. Вместе с тем при закупке машин и оборудования требование о монтаже и наладке обязательно устанавливается в документации о закупке, если они предусмотрены технической документацией на товар.</w:t>
      </w:r>
    </w:p>
    <w:p w14:paraId="6D9E50D4"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19. Обучение лиц, осуществляющих использование и обслуживание товара.</w:t>
      </w:r>
    </w:p>
    <w:p w14:paraId="6D8FB61F" w14:textId="77777777" w:rsidR="00CE3C6D" w:rsidRPr="00A30954" w:rsidRDefault="00CE3C6D" w:rsidP="00A30954">
      <w:pPr>
        <w:tabs>
          <w:tab w:val="left" w:pos="567"/>
        </w:tabs>
        <w:autoSpaceDE w:val="0"/>
        <w:autoSpaceDN w:val="0"/>
        <w:adjustRightInd w:val="0"/>
        <w:ind w:firstLine="540"/>
        <w:jc w:val="both"/>
      </w:pPr>
      <w:r w:rsidRPr="00A30954">
        <w:t>При необходимости для обеспечения должной эксплуатации закупленного товара в техническое задание может быть включено требование об обучении лиц, осуществляющих его использование и обслуживание. Если сотрудники заказчика освоят навыки использования и обслуживания поставленного товара, то приобретут опыт работы с оборудованием. В дальнейшем это позволит минимизировать риски производственного простоя, усовершенствовать трудовые и служебные функции, повысить профессиональную компетенцию сотрудников, поддерживать работоспособное состояние товара.</w:t>
      </w:r>
    </w:p>
    <w:p w14:paraId="3D4ABA79"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20. Соответствие образцу или макету товара.</w:t>
      </w:r>
    </w:p>
    <w:p w14:paraId="76E08D7E" w14:textId="77777777" w:rsidR="00CE3C6D" w:rsidRPr="00A30954" w:rsidRDefault="00CE3C6D" w:rsidP="00A30954">
      <w:pPr>
        <w:tabs>
          <w:tab w:val="left" w:pos="567"/>
        </w:tabs>
        <w:autoSpaceDE w:val="0"/>
        <w:autoSpaceDN w:val="0"/>
        <w:adjustRightInd w:val="0"/>
        <w:ind w:firstLine="540"/>
        <w:jc w:val="both"/>
      </w:pPr>
      <w:r w:rsidRPr="00A30954">
        <w:t>При необходимости в техническое задание допускается включать требование о соответствии поставляемого товара образцу или макету. Наличие такого образца (макета) позволит наглядно продемонстрировать внешнюю форму и размеры товара, оценить взаимодействие товара с элементами производственного и (или) эксплуатационного окружения, ознакомиться с его характеристиками и функционалом, опробовать товар в работе.</w:t>
      </w:r>
    </w:p>
    <w:p w14:paraId="1FA11D4D" w14:textId="77777777" w:rsidR="00CE3C6D" w:rsidRPr="00A30954" w:rsidRDefault="00CE3C6D" w:rsidP="00A30954">
      <w:pPr>
        <w:tabs>
          <w:tab w:val="left" w:pos="567"/>
        </w:tabs>
        <w:autoSpaceDE w:val="0"/>
        <w:autoSpaceDN w:val="0"/>
        <w:adjustRightInd w:val="0"/>
        <w:ind w:firstLine="540"/>
        <w:jc w:val="both"/>
      </w:pPr>
      <w:r w:rsidRPr="00A30954">
        <w:t>Если указанное требование содержится в техническом задании, включенном в документацию о закупке, его необходимо сопроводить информацией:</w:t>
      </w:r>
    </w:p>
    <w:p w14:paraId="02EDD6A3" w14:textId="77777777" w:rsidR="00CE3C6D" w:rsidRPr="00A30954" w:rsidRDefault="00CE3C6D" w:rsidP="00A30954">
      <w:pPr>
        <w:tabs>
          <w:tab w:val="left" w:pos="567"/>
        </w:tabs>
        <w:autoSpaceDE w:val="0"/>
        <w:autoSpaceDN w:val="0"/>
        <w:adjustRightInd w:val="0"/>
        <w:ind w:firstLine="540"/>
        <w:jc w:val="both"/>
      </w:pPr>
      <w:r w:rsidRPr="00A30954">
        <w:t>1) о месте осмотра образца или макета участниками закупки;</w:t>
      </w:r>
    </w:p>
    <w:p w14:paraId="794FDF83" w14:textId="77777777" w:rsidR="00CE3C6D" w:rsidRPr="00A30954" w:rsidRDefault="00CE3C6D" w:rsidP="00A30954">
      <w:pPr>
        <w:tabs>
          <w:tab w:val="left" w:pos="567"/>
        </w:tabs>
        <w:autoSpaceDE w:val="0"/>
        <w:autoSpaceDN w:val="0"/>
        <w:adjustRightInd w:val="0"/>
        <w:ind w:firstLine="540"/>
        <w:jc w:val="both"/>
      </w:pPr>
      <w:r w:rsidRPr="00A30954">
        <w:t>2) датах начала и окончания осмотра;</w:t>
      </w:r>
    </w:p>
    <w:p w14:paraId="083E9C8E" w14:textId="77777777" w:rsidR="00CE3C6D" w:rsidRPr="00A30954" w:rsidRDefault="00CE3C6D" w:rsidP="00A30954">
      <w:pPr>
        <w:tabs>
          <w:tab w:val="left" w:pos="567"/>
        </w:tabs>
        <w:autoSpaceDE w:val="0"/>
        <w:autoSpaceDN w:val="0"/>
        <w:adjustRightInd w:val="0"/>
        <w:ind w:firstLine="540"/>
        <w:jc w:val="both"/>
      </w:pPr>
      <w:r w:rsidRPr="00A30954">
        <w:t>3) порядке осмотра;</w:t>
      </w:r>
    </w:p>
    <w:p w14:paraId="6508B6A5" w14:textId="77777777" w:rsidR="00CE3C6D" w:rsidRPr="00A30954" w:rsidRDefault="00CE3C6D" w:rsidP="00A30954">
      <w:pPr>
        <w:tabs>
          <w:tab w:val="left" w:pos="567"/>
        </w:tabs>
        <w:autoSpaceDE w:val="0"/>
        <w:autoSpaceDN w:val="0"/>
        <w:adjustRightInd w:val="0"/>
        <w:ind w:firstLine="540"/>
        <w:jc w:val="both"/>
      </w:pPr>
      <w:r w:rsidRPr="00A30954">
        <w:lastRenderedPageBreak/>
        <w:t>4) графике осмотра.</w:t>
      </w:r>
    </w:p>
    <w:p w14:paraId="1A53C796"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21. Соответствие изображению товара.</w:t>
      </w:r>
    </w:p>
    <w:p w14:paraId="1B1C91B2" w14:textId="77777777" w:rsidR="00CE3C6D" w:rsidRPr="00A30954" w:rsidRDefault="00CE3C6D" w:rsidP="00A30954">
      <w:pPr>
        <w:tabs>
          <w:tab w:val="left" w:pos="567"/>
        </w:tabs>
        <w:autoSpaceDE w:val="0"/>
        <w:autoSpaceDN w:val="0"/>
        <w:adjustRightInd w:val="0"/>
        <w:ind w:firstLine="540"/>
        <w:jc w:val="both"/>
      </w:pPr>
      <w:r w:rsidRPr="00A30954">
        <w:t>При необходимости в техническое задание допускается включать требование о соответствии поставляемого товара изображению.</w:t>
      </w:r>
    </w:p>
    <w:p w14:paraId="320E2917" w14:textId="77777777" w:rsidR="00CE3C6D" w:rsidRPr="00A30954" w:rsidRDefault="00CE3C6D" w:rsidP="00A30954">
      <w:pPr>
        <w:tabs>
          <w:tab w:val="left" w:pos="567"/>
        </w:tabs>
        <w:autoSpaceDE w:val="0"/>
        <w:autoSpaceDN w:val="0"/>
        <w:adjustRightInd w:val="0"/>
        <w:ind w:firstLine="540"/>
        <w:jc w:val="both"/>
      </w:pPr>
      <w:r w:rsidRPr="00A30954">
        <w:t>В качестве изображения товара могут выступать:</w:t>
      </w:r>
    </w:p>
    <w:p w14:paraId="644B1F82" w14:textId="77777777" w:rsidR="00CE3C6D" w:rsidRPr="00A30954" w:rsidRDefault="00CE3C6D" w:rsidP="00A30954">
      <w:pPr>
        <w:tabs>
          <w:tab w:val="left" w:pos="567"/>
        </w:tabs>
        <w:autoSpaceDE w:val="0"/>
        <w:autoSpaceDN w:val="0"/>
        <w:adjustRightInd w:val="0"/>
        <w:ind w:firstLine="540"/>
        <w:jc w:val="both"/>
      </w:pPr>
      <w:r w:rsidRPr="00A30954">
        <w:t>- фотографии (;</w:t>
      </w:r>
    </w:p>
    <w:p w14:paraId="3104BB5C" w14:textId="77777777" w:rsidR="00CE3C6D" w:rsidRPr="00A30954" w:rsidRDefault="00CE3C6D" w:rsidP="00A30954">
      <w:pPr>
        <w:tabs>
          <w:tab w:val="left" w:pos="567"/>
        </w:tabs>
        <w:autoSpaceDE w:val="0"/>
        <w:autoSpaceDN w:val="0"/>
        <w:adjustRightInd w:val="0"/>
        <w:ind w:firstLine="540"/>
        <w:jc w:val="both"/>
      </w:pPr>
      <w:r w:rsidRPr="00A30954">
        <w:t>- эскизы.</w:t>
      </w:r>
    </w:p>
    <w:p w14:paraId="1D9478F0" w14:textId="77777777" w:rsidR="00CE3C6D" w:rsidRPr="00A30954" w:rsidRDefault="00CE3C6D" w:rsidP="00A30954">
      <w:pPr>
        <w:tabs>
          <w:tab w:val="left" w:pos="567"/>
        </w:tabs>
        <w:autoSpaceDE w:val="0"/>
        <w:autoSpaceDN w:val="0"/>
        <w:adjustRightInd w:val="0"/>
        <w:ind w:firstLine="540"/>
        <w:jc w:val="both"/>
      </w:pPr>
      <w:r w:rsidRPr="00A30954">
        <w:t>Изображением товара могут также являться:</w:t>
      </w:r>
    </w:p>
    <w:p w14:paraId="63F051B9" w14:textId="77777777" w:rsidR="00CE3C6D" w:rsidRPr="00A30954" w:rsidRDefault="00CE3C6D" w:rsidP="00A30954">
      <w:pPr>
        <w:tabs>
          <w:tab w:val="left" w:pos="567"/>
        </w:tabs>
        <w:autoSpaceDE w:val="0"/>
        <w:autoSpaceDN w:val="0"/>
        <w:adjustRightInd w:val="0"/>
        <w:ind w:firstLine="540"/>
        <w:jc w:val="both"/>
      </w:pPr>
      <w:r w:rsidRPr="00A30954">
        <w:t>- рисунок;</w:t>
      </w:r>
    </w:p>
    <w:p w14:paraId="157C0B70" w14:textId="77777777" w:rsidR="00CE3C6D" w:rsidRPr="00A30954" w:rsidRDefault="00CE3C6D" w:rsidP="00A30954">
      <w:pPr>
        <w:tabs>
          <w:tab w:val="left" w:pos="567"/>
        </w:tabs>
        <w:autoSpaceDE w:val="0"/>
        <w:autoSpaceDN w:val="0"/>
        <w:adjustRightInd w:val="0"/>
        <w:ind w:firstLine="540"/>
        <w:jc w:val="both"/>
      </w:pPr>
      <w:r w:rsidRPr="00A30954">
        <w:t>- схема;</w:t>
      </w:r>
    </w:p>
    <w:p w14:paraId="52CF8A5F" w14:textId="77777777" w:rsidR="00CE3C6D" w:rsidRPr="00A30954" w:rsidRDefault="00CE3C6D" w:rsidP="00A30954">
      <w:pPr>
        <w:tabs>
          <w:tab w:val="left" w:pos="567"/>
        </w:tabs>
        <w:autoSpaceDE w:val="0"/>
        <w:autoSpaceDN w:val="0"/>
        <w:adjustRightInd w:val="0"/>
        <w:ind w:firstLine="540"/>
        <w:jc w:val="both"/>
      </w:pPr>
      <w:r w:rsidRPr="00A30954">
        <w:t>- бланк;</w:t>
      </w:r>
    </w:p>
    <w:p w14:paraId="7EFC51AC" w14:textId="77777777" w:rsidR="00CE3C6D" w:rsidRPr="00A30954" w:rsidRDefault="00CE3C6D" w:rsidP="00A30954">
      <w:pPr>
        <w:tabs>
          <w:tab w:val="left" w:pos="567"/>
        </w:tabs>
        <w:autoSpaceDE w:val="0"/>
        <w:autoSpaceDN w:val="0"/>
        <w:adjustRightInd w:val="0"/>
        <w:ind w:firstLine="540"/>
        <w:jc w:val="both"/>
      </w:pPr>
      <w:r w:rsidRPr="00A30954">
        <w:t>Если указанное требование введено в техническое задание, необходимо включить в него и изображение поставляемого товара, позволяющее идентифицировать его и подготовить заявку, окончательное предложение. При включении изображения в техническое задание заказчик должен соблюдать права автора и правообладателя на результаты интеллектуальной деятельности и средства индивидуализации.</w:t>
      </w:r>
    </w:p>
    <w:p w14:paraId="30D63AA8"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22. Проведение испытаний.</w:t>
      </w:r>
    </w:p>
    <w:p w14:paraId="25950C95" w14:textId="77777777" w:rsidR="00CE3C6D" w:rsidRPr="00F76458" w:rsidRDefault="00CE3C6D" w:rsidP="00A30954">
      <w:pPr>
        <w:tabs>
          <w:tab w:val="left" w:pos="567"/>
        </w:tabs>
        <w:autoSpaceDE w:val="0"/>
        <w:autoSpaceDN w:val="0"/>
        <w:adjustRightInd w:val="0"/>
        <w:ind w:firstLine="540"/>
        <w:jc w:val="both"/>
        <w:rPr>
          <w:color w:val="000000" w:themeColor="text1"/>
        </w:rPr>
      </w:pPr>
      <w:r w:rsidRPr="00A30954">
        <w:t xml:space="preserve">Для подтверждения соответствия объекта закупки требованиям и документам в области стандартизации в техническое задание может быть включено требование о проведении испытаний в соответствии с требованиями Гражданского </w:t>
      </w:r>
      <w:hyperlink r:id="rId295" w:history="1">
        <w:r w:rsidRPr="00F76458">
          <w:rPr>
            <w:color w:val="000000" w:themeColor="text1"/>
          </w:rPr>
          <w:t>кодекса</w:t>
        </w:r>
      </w:hyperlink>
      <w:r w:rsidRPr="00F76458">
        <w:rPr>
          <w:color w:val="000000" w:themeColor="text1"/>
        </w:rPr>
        <w:t xml:space="preserve"> РФ (</w:t>
      </w:r>
      <w:hyperlink r:id="rId296" w:history="1">
        <w:r w:rsidRPr="00F76458">
          <w:rPr>
            <w:color w:val="000000" w:themeColor="text1"/>
          </w:rPr>
          <w:t>п. 3 ч. 1 ст. 33</w:t>
        </w:r>
      </w:hyperlink>
      <w:r w:rsidRPr="00F76458">
        <w:rPr>
          <w:color w:val="000000" w:themeColor="text1"/>
        </w:rPr>
        <w:t xml:space="preserve"> Закона N 44-ФЗ).</w:t>
      </w:r>
    </w:p>
    <w:p w14:paraId="621089E4" w14:textId="77777777" w:rsidR="00CE3C6D" w:rsidRPr="00A30954" w:rsidRDefault="00CE3C6D" w:rsidP="00A30954">
      <w:pPr>
        <w:tabs>
          <w:tab w:val="left" w:pos="567"/>
        </w:tabs>
        <w:autoSpaceDE w:val="0"/>
        <w:autoSpaceDN w:val="0"/>
        <w:adjustRightInd w:val="0"/>
        <w:ind w:firstLine="540"/>
        <w:jc w:val="both"/>
      </w:pPr>
      <w:r w:rsidRPr="00A30954">
        <w:t>Для получения достоверных результатов испытания необходимо проводить в соответствии с правилами и методами исследований (испытаний) и измерений, в том числе с правилами отбора образцов, необходимых для применения и исполнения указанного требования и осуществления оценки соответствия. Испытания могут проводить только аккредитованные Федеральной службой по аккредитации органы по сертификации и (или) испытательные лаборатории (центры).</w:t>
      </w:r>
    </w:p>
    <w:p w14:paraId="2F86E0E5" w14:textId="77777777" w:rsidR="00CE3C6D" w:rsidRPr="00A30954" w:rsidRDefault="00CE3C6D" w:rsidP="00A30954">
      <w:pPr>
        <w:tabs>
          <w:tab w:val="left" w:pos="567"/>
        </w:tabs>
        <w:autoSpaceDE w:val="0"/>
        <w:autoSpaceDN w:val="0"/>
        <w:adjustRightInd w:val="0"/>
        <w:ind w:firstLine="540"/>
        <w:jc w:val="both"/>
      </w:pPr>
      <w:r w:rsidRPr="00A30954">
        <w:t>Для проведения испытаний разрабатывается программа испытаний с учетом положений национальных стандартов, устанавливающих общие требования к стандартным образцам, их разработке, испытаниям и применению (при наличии соответствующих национальных стандартов), в которую включаются методы испытаний. В техническом задании заказчик вправе установить требования в отношении проведения и методов испытаний (</w:t>
      </w:r>
      <w:hyperlink r:id="rId297" w:history="1">
        <w:r w:rsidRPr="00F76458">
          <w:rPr>
            <w:color w:val="000000" w:themeColor="text1"/>
          </w:rPr>
          <w:t>п. 3 ч. 1 ст. 33</w:t>
        </w:r>
      </w:hyperlink>
      <w:r w:rsidRPr="00A30954">
        <w:t xml:space="preserve"> Закона N 44-ФЗ).</w:t>
      </w:r>
    </w:p>
    <w:p w14:paraId="646E8EB3" w14:textId="77777777" w:rsidR="00CE3C6D" w:rsidRPr="00A30954" w:rsidRDefault="00CE3C6D" w:rsidP="00A30954">
      <w:pPr>
        <w:tabs>
          <w:tab w:val="left" w:pos="567"/>
        </w:tabs>
        <w:autoSpaceDE w:val="0"/>
        <w:autoSpaceDN w:val="0"/>
        <w:adjustRightInd w:val="0"/>
        <w:ind w:firstLine="540"/>
        <w:jc w:val="both"/>
      </w:pPr>
      <w:r w:rsidRPr="00A30954">
        <w:t>Результаты испытаний, их оценка отражаются в акте испытаний, к которому прилагаются также протоколы испытаний по каждому использованному методу.</w:t>
      </w:r>
    </w:p>
    <w:p w14:paraId="00655D3F" w14:textId="77777777" w:rsidR="00CE3C6D" w:rsidRPr="00A30954" w:rsidRDefault="00CE3C6D" w:rsidP="00A30954">
      <w:pPr>
        <w:tabs>
          <w:tab w:val="left" w:pos="567"/>
        </w:tabs>
        <w:autoSpaceDE w:val="0"/>
        <w:autoSpaceDN w:val="0"/>
        <w:adjustRightInd w:val="0"/>
        <w:ind w:firstLine="540"/>
        <w:jc w:val="both"/>
      </w:pPr>
      <w:r w:rsidRPr="00A30954">
        <w:t>Установление рассматриваемого требования позволяет по итогам испытаний получить результаты, которые отражают метрологические, технические характеристики объекта закупки, информацию о составе и свойствах материалов образца, подвергшегося испытаниям.</w:t>
      </w:r>
    </w:p>
    <w:p w14:paraId="4BB6E2CC"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23. Процессы и методы производства.</w:t>
      </w:r>
    </w:p>
    <w:p w14:paraId="42278CB2" w14:textId="77777777" w:rsidR="00CE3C6D" w:rsidRPr="00A30954" w:rsidRDefault="00CE3C6D" w:rsidP="00A30954">
      <w:pPr>
        <w:tabs>
          <w:tab w:val="left" w:pos="567"/>
        </w:tabs>
        <w:autoSpaceDE w:val="0"/>
        <w:autoSpaceDN w:val="0"/>
        <w:adjustRightInd w:val="0"/>
        <w:ind w:firstLine="540"/>
        <w:jc w:val="both"/>
      </w:pPr>
      <w:r w:rsidRPr="00A30954">
        <w:t>В техническое задание может быть включено требование о соответствии процессов и методов производства объекта закупки требованиям технических регламентов, документов, разрабатываемых и применяемых в национальной системе стандартизации, технических условий.</w:t>
      </w:r>
    </w:p>
    <w:p w14:paraId="024D4FB3"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24. Подтверждение соответствия.</w:t>
      </w:r>
    </w:p>
    <w:p w14:paraId="6AF740FE" w14:textId="77777777" w:rsidR="00CE3C6D" w:rsidRPr="00A30954" w:rsidRDefault="00CE3C6D" w:rsidP="00A30954">
      <w:pPr>
        <w:tabs>
          <w:tab w:val="left" w:pos="567"/>
        </w:tabs>
        <w:autoSpaceDE w:val="0"/>
        <w:autoSpaceDN w:val="0"/>
        <w:adjustRightInd w:val="0"/>
        <w:ind w:firstLine="540"/>
        <w:jc w:val="both"/>
      </w:pPr>
      <w:r w:rsidRPr="00A30954">
        <w:t xml:space="preserve">Допускается включать в техническое задание требование о подтверждении соответствия объекта закупки. Данное положение направлено на то, чтобы удостоверить соответствие объектов закупки документам, определяющим требования к ним, в частности техническим регламентам. </w:t>
      </w:r>
    </w:p>
    <w:p w14:paraId="2A854E9B" w14:textId="77777777" w:rsidR="00CE3C6D" w:rsidRPr="00A30954" w:rsidRDefault="00CE3C6D" w:rsidP="00A30954">
      <w:pPr>
        <w:tabs>
          <w:tab w:val="left" w:pos="567"/>
        </w:tabs>
        <w:autoSpaceDE w:val="0"/>
        <w:autoSpaceDN w:val="0"/>
        <w:adjustRightInd w:val="0"/>
        <w:ind w:firstLine="540"/>
        <w:jc w:val="both"/>
      </w:pPr>
      <w:r w:rsidRPr="00A30954">
        <w:t>Обязательное подтверждение осуществляется в форме обязательной сертификации или принятия декларации о соответствии.</w:t>
      </w:r>
    </w:p>
    <w:p w14:paraId="5725644D"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25. Особенности описания отдельных видов объектов закупок.</w:t>
      </w:r>
    </w:p>
    <w:p w14:paraId="5085CF90" w14:textId="77777777" w:rsidR="00CE3C6D" w:rsidRPr="00A30954" w:rsidRDefault="00CE3C6D" w:rsidP="00A30954">
      <w:pPr>
        <w:tabs>
          <w:tab w:val="left" w:pos="567"/>
        </w:tabs>
        <w:autoSpaceDE w:val="0"/>
        <w:autoSpaceDN w:val="0"/>
        <w:adjustRightInd w:val="0"/>
        <w:ind w:firstLine="540"/>
        <w:jc w:val="both"/>
      </w:pPr>
      <w:r w:rsidRPr="00A30954">
        <w:lastRenderedPageBreak/>
        <w:t>Для отдельных видов товаров, работ, услуг Правительством РФ могут быть установлены специальные правила описания. Кроме того, 44-ФЗ предусмотрены следующие особенности:</w:t>
      </w:r>
    </w:p>
    <w:p w14:paraId="3878AF3D" w14:textId="77777777" w:rsidR="00CE3C6D" w:rsidRPr="00A30954" w:rsidRDefault="00CE3C6D" w:rsidP="00A30954">
      <w:pPr>
        <w:tabs>
          <w:tab w:val="left" w:pos="567"/>
        </w:tabs>
        <w:autoSpaceDE w:val="0"/>
        <w:autoSpaceDN w:val="0"/>
        <w:adjustRightInd w:val="0"/>
        <w:ind w:firstLine="540"/>
        <w:jc w:val="both"/>
      </w:pPr>
      <w:r w:rsidRPr="00A30954">
        <w:t>1) закупка для нужд оборонного заказа.</w:t>
      </w:r>
    </w:p>
    <w:p w14:paraId="08E78E88" w14:textId="77777777" w:rsidR="00CE3C6D" w:rsidRPr="00A30954" w:rsidRDefault="00CE3C6D" w:rsidP="00A30954">
      <w:pPr>
        <w:tabs>
          <w:tab w:val="left" w:pos="567"/>
        </w:tabs>
        <w:autoSpaceDE w:val="0"/>
        <w:autoSpaceDN w:val="0"/>
        <w:adjustRightInd w:val="0"/>
        <w:ind w:firstLine="540"/>
        <w:jc w:val="both"/>
      </w:pPr>
      <w:r w:rsidRPr="00A30954">
        <w:t xml:space="preserve">Особенности описания товаров, работ, услуг, входящих в состав государственного оборонного заказа для обеспечения федеральных нужд, могут быть установлены в соответствии с Федеральным </w:t>
      </w:r>
      <w:hyperlink r:id="rId298" w:history="1">
        <w:r w:rsidRPr="00F76458">
          <w:rPr>
            <w:color w:val="000000" w:themeColor="text1"/>
          </w:rPr>
          <w:t>законом</w:t>
        </w:r>
      </w:hyperlink>
      <w:r w:rsidRPr="00A30954">
        <w:t xml:space="preserve"> от 29.12.2012 N 275-ФЗ «О государственном оборонном заказе»;</w:t>
      </w:r>
    </w:p>
    <w:p w14:paraId="3653A2F1" w14:textId="77777777" w:rsidR="00CE3C6D" w:rsidRPr="00A30954" w:rsidRDefault="00CE3C6D" w:rsidP="00A30954">
      <w:pPr>
        <w:tabs>
          <w:tab w:val="left" w:pos="567"/>
        </w:tabs>
        <w:autoSpaceDE w:val="0"/>
        <w:autoSpaceDN w:val="0"/>
        <w:adjustRightInd w:val="0"/>
        <w:ind w:firstLine="540"/>
        <w:jc w:val="both"/>
      </w:pPr>
      <w:r w:rsidRPr="00A30954">
        <w:t>2) закупка лекарственных средств.</w:t>
      </w:r>
    </w:p>
    <w:p w14:paraId="419EBF7B" w14:textId="77777777" w:rsidR="00CE3C6D" w:rsidRPr="00A30954" w:rsidRDefault="00CE3C6D" w:rsidP="00A30954">
      <w:pPr>
        <w:tabs>
          <w:tab w:val="left" w:pos="567"/>
        </w:tabs>
        <w:autoSpaceDE w:val="0"/>
        <w:autoSpaceDN w:val="0"/>
        <w:adjustRightInd w:val="0"/>
        <w:ind w:firstLine="540"/>
        <w:jc w:val="both"/>
      </w:pPr>
      <w:r w:rsidRPr="00A30954">
        <w:t>Для закупки лекарственных средств и препаратов предусмотрено включение в описание объекта закупки следующей дополнительной информации:</w:t>
      </w:r>
    </w:p>
    <w:p w14:paraId="0224B9EA" w14:textId="77777777" w:rsidR="00CE3C6D" w:rsidRPr="00A30954" w:rsidRDefault="00CE3C6D" w:rsidP="00A30954">
      <w:pPr>
        <w:tabs>
          <w:tab w:val="left" w:pos="567"/>
        </w:tabs>
        <w:autoSpaceDE w:val="0"/>
        <w:autoSpaceDN w:val="0"/>
        <w:adjustRightInd w:val="0"/>
        <w:ind w:firstLine="540"/>
        <w:jc w:val="both"/>
      </w:pPr>
      <w:r w:rsidRPr="00A30954">
        <w:t>- международные непатентованные наименования лекарственных средств;</w:t>
      </w:r>
    </w:p>
    <w:p w14:paraId="55FCEC85" w14:textId="77777777" w:rsidR="00CE3C6D" w:rsidRPr="00A30954" w:rsidRDefault="00CE3C6D" w:rsidP="00A30954">
      <w:pPr>
        <w:tabs>
          <w:tab w:val="left" w:pos="567"/>
        </w:tabs>
        <w:autoSpaceDE w:val="0"/>
        <w:autoSpaceDN w:val="0"/>
        <w:adjustRightInd w:val="0"/>
        <w:ind w:firstLine="540"/>
        <w:jc w:val="both"/>
      </w:pPr>
      <w:r w:rsidRPr="00A30954">
        <w:t>- химические, группировочные наименования лекарственных средств - если отсутствуют международные непатентованные наименования;</w:t>
      </w:r>
    </w:p>
    <w:p w14:paraId="630A9218" w14:textId="77777777" w:rsidR="00CE3C6D" w:rsidRPr="00A30954" w:rsidRDefault="00CE3C6D" w:rsidP="00A30954">
      <w:pPr>
        <w:tabs>
          <w:tab w:val="left" w:pos="567"/>
        </w:tabs>
        <w:autoSpaceDE w:val="0"/>
        <w:autoSpaceDN w:val="0"/>
        <w:adjustRightInd w:val="0"/>
        <w:ind w:firstLine="540"/>
        <w:jc w:val="both"/>
      </w:pPr>
      <w:r w:rsidRPr="00A30954">
        <w:t xml:space="preserve">- торговые наименования лекарственных средств - если закупаются лекарственные средства по перечню лекарственных средств, закупка которых осуществляется в соответствии с их торговыми наименованиями, а также лекарственные препараты, назначенные пациенту врачебной комиссией при наличии медицинских показаний. Перечень лекарственных средств, закупка которых осуществляется в соответствии с их торговыми наименованиями, и </w:t>
      </w:r>
      <w:hyperlink r:id="rId299" w:history="1">
        <w:r w:rsidRPr="00F76458">
          <w:rPr>
            <w:color w:val="000000" w:themeColor="text1"/>
          </w:rPr>
          <w:t>Порядок</w:t>
        </w:r>
      </w:hyperlink>
      <w:r w:rsidRPr="00A30954">
        <w:t xml:space="preserve"> его формирования утверждаются Правительством РФ.</w:t>
      </w:r>
    </w:p>
    <w:p w14:paraId="27938327" w14:textId="77777777" w:rsidR="00CE3C6D" w:rsidRPr="00A30954" w:rsidRDefault="00CE3C6D" w:rsidP="00A30954">
      <w:pPr>
        <w:tabs>
          <w:tab w:val="left" w:pos="567"/>
        </w:tabs>
        <w:autoSpaceDE w:val="0"/>
        <w:autoSpaceDN w:val="0"/>
        <w:adjustRightInd w:val="0"/>
        <w:ind w:firstLine="540"/>
        <w:jc w:val="both"/>
      </w:pPr>
      <w:r w:rsidRPr="00A30954">
        <w:t>При закупке лекарственных средств следует соблюдать установленные ограничения. Так, предметом одного контракта (одного лота) не могут быть (</w:t>
      </w:r>
      <w:hyperlink r:id="rId300" w:history="1">
        <w:r w:rsidRPr="00F76458">
          <w:rPr>
            <w:color w:val="000000" w:themeColor="text1"/>
          </w:rPr>
          <w:t>п. 6 ч. 1 ст. 33</w:t>
        </w:r>
      </w:hyperlink>
      <w:r w:rsidRPr="00A30954">
        <w:t xml:space="preserve"> Закона N 44-ФЗ):</w:t>
      </w:r>
    </w:p>
    <w:p w14:paraId="611B403D" w14:textId="77777777" w:rsidR="00CE3C6D" w:rsidRPr="00A30954" w:rsidRDefault="00CE3C6D" w:rsidP="00A30954">
      <w:pPr>
        <w:tabs>
          <w:tab w:val="left" w:pos="567"/>
        </w:tabs>
        <w:autoSpaceDE w:val="0"/>
        <w:autoSpaceDN w:val="0"/>
        <w:adjustRightInd w:val="0"/>
        <w:ind w:firstLine="540"/>
        <w:jc w:val="both"/>
      </w:pPr>
      <w:r w:rsidRPr="00A30954">
        <w:t xml:space="preserve">- лекарственные средства с различными международными непатентованными наименованиями или при отсутствии таких наименований с химическими, группировочными наименованиями при условии, что начальная (максимальная) цена контракта (цена лота) превышает предельное значение, установленное </w:t>
      </w:r>
      <w:hyperlink r:id="rId301" w:history="1">
        <w:r w:rsidRPr="00F76458">
          <w:rPr>
            <w:color w:val="000000" w:themeColor="text1"/>
          </w:rPr>
          <w:t>Постановлением</w:t>
        </w:r>
      </w:hyperlink>
      <w:r w:rsidRPr="00F76458">
        <w:rPr>
          <w:color w:val="000000" w:themeColor="text1"/>
        </w:rPr>
        <w:t xml:space="preserve"> </w:t>
      </w:r>
      <w:r w:rsidRPr="00A30954">
        <w:t>Правительства РФ;</w:t>
      </w:r>
    </w:p>
    <w:p w14:paraId="6D7C5287" w14:textId="77777777" w:rsidR="00CE3C6D" w:rsidRPr="00A30954" w:rsidRDefault="00CE3C6D" w:rsidP="00A30954">
      <w:pPr>
        <w:tabs>
          <w:tab w:val="left" w:pos="567"/>
        </w:tabs>
        <w:autoSpaceDE w:val="0"/>
        <w:autoSpaceDN w:val="0"/>
        <w:adjustRightInd w:val="0"/>
        <w:ind w:firstLine="540"/>
        <w:jc w:val="both"/>
      </w:pPr>
      <w:r w:rsidRPr="00A30954">
        <w:t>- лекарственные средства с международными непатентованными наименованиями (при отсутствии таких наименований с химическими, группировочными наименованиями) и торговыми наименованиями.</w:t>
      </w:r>
    </w:p>
    <w:p w14:paraId="5576F43C" w14:textId="77777777" w:rsidR="00CE3C6D" w:rsidRPr="00A30954" w:rsidRDefault="00CE3C6D" w:rsidP="00A30954">
      <w:pPr>
        <w:tabs>
          <w:tab w:val="left" w:pos="567"/>
        </w:tabs>
        <w:autoSpaceDE w:val="0"/>
        <w:autoSpaceDN w:val="0"/>
        <w:adjustRightInd w:val="0"/>
        <w:ind w:firstLine="540"/>
        <w:jc w:val="both"/>
      </w:pPr>
      <w:r w:rsidRPr="00A30954">
        <w:t>Указанные требования к описанию лекарственных препаратов, а также ограничения не применяются при проведении конкурса на поставку лекарственных препаратов;</w:t>
      </w:r>
    </w:p>
    <w:p w14:paraId="4F8490EA" w14:textId="77777777" w:rsidR="00CE3C6D" w:rsidRPr="00A30954" w:rsidRDefault="00CE3C6D" w:rsidP="00A30954">
      <w:pPr>
        <w:tabs>
          <w:tab w:val="left" w:pos="567"/>
        </w:tabs>
        <w:autoSpaceDE w:val="0"/>
        <w:autoSpaceDN w:val="0"/>
        <w:adjustRightInd w:val="0"/>
        <w:ind w:firstLine="540"/>
        <w:jc w:val="both"/>
      </w:pPr>
      <w:r w:rsidRPr="00A30954">
        <w:t>3) закупка машин и оборудования.</w:t>
      </w:r>
    </w:p>
    <w:p w14:paraId="2BB84929" w14:textId="77777777" w:rsidR="00CE3C6D" w:rsidRPr="00A30954" w:rsidRDefault="00CE3C6D" w:rsidP="00A30954">
      <w:pPr>
        <w:tabs>
          <w:tab w:val="left" w:pos="567"/>
        </w:tabs>
        <w:autoSpaceDE w:val="0"/>
        <w:autoSpaceDN w:val="0"/>
        <w:adjustRightInd w:val="0"/>
        <w:ind w:firstLine="540"/>
        <w:jc w:val="both"/>
      </w:pPr>
      <w:r w:rsidRPr="00A30954">
        <w:t>При закупке машин и оборудования в техническом задании, которое включается в документацию о закупке, необходимо установить следующие требования, если они предусмотрены технической документацией на товар:</w:t>
      </w:r>
    </w:p>
    <w:p w14:paraId="57DB6FCD" w14:textId="77777777" w:rsidR="00CE3C6D" w:rsidRPr="00A30954" w:rsidRDefault="00CE3C6D" w:rsidP="00A30954">
      <w:pPr>
        <w:tabs>
          <w:tab w:val="left" w:pos="567"/>
        </w:tabs>
        <w:autoSpaceDE w:val="0"/>
        <w:autoSpaceDN w:val="0"/>
        <w:adjustRightInd w:val="0"/>
        <w:ind w:firstLine="540"/>
        <w:jc w:val="both"/>
      </w:pPr>
      <w:r w:rsidRPr="00A30954">
        <w:t>- к гарантийному сроку;</w:t>
      </w:r>
    </w:p>
    <w:p w14:paraId="185CF75F" w14:textId="77777777" w:rsidR="00CE3C6D" w:rsidRPr="00A30954" w:rsidRDefault="00CE3C6D" w:rsidP="00A30954">
      <w:pPr>
        <w:tabs>
          <w:tab w:val="left" w:pos="567"/>
        </w:tabs>
        <w:autoSpaceDE w:val="0"/>
        <w:autoSpaceDN w:val="0"/>
        <w:adjustRightInd w:val="0"/>
        <w:ind w:firstLine="540"/>
        <w:jc w:val="both"/>
      </w:pPr>
      <w:r w:rsidRPr="00A30954">
        <w:t>- к объему предоставления гарантий качества товара;</w:t>
      </w:r>
    </w:p>
    <w:p w14:paraId="418AC091" w14:textId="77777777" w:rsidR="00CE3C6D" w:rsidRPr="00A30954" w:rsidRDefault="00CE3C6D" w:rsidP="00A30954">
      <w:pPr>
        <w:tabs>
          <w:tab w:val="left" w:pos="567"/>
        </w:tabs>
        <w:autoSpaceDE w:val="0"/>
        <w:autoSpaceDN w:val="0"/>
        <w:adjustRightInd w:val="0"/>
        <w:ind w:firstLine="540"/>
        <w:jc w:val="both"/>
      </w:pPr>
      <w:r w:rsidRPr="00A30954">
        <w:t>- к гарантийному обслуживанию;</w:t>
      </w:r>
    </w:p>
    <w:p w14:paraId="030A5857" w14:textId="77777777" w:rsidR="00CE3C6D" w:rsidRPr="00A30954" w:rsidRDefault="00CE3C6D" w:rsidP="00A30954">
      <w:pPr>
        <w:tabs>
          <w:tab w:val="left" w:pos="567"/>
        </w:tabs>
        <w:autoSpaceDE w:val="0"/>
        <w:autoSpaceDN w:val="0"/>
        <w:adjustRightInd w:val="0"/>
        <w:ind w:firstLine="540"/>
        <w:jc w:val="both"/>
      </w:pPr>
      <w:r w:rsidRPr="00A30954">
        <w:t>- к расходам на обслуживание товара в течение гарантийного срока;</w:t>
      </w:r>
    </w:p>
    <w:p w14:paraId="3EEBB708" w14:textId="77777777" w:rsidR="00CE3C6D" w:rsidRPr="00A30954" w:rsidRDefault="00CE3C6D" w:rsidP="00A30954">
      <w:pPr>
        <w:tabs>
          <w:tab w:val="left" w:pos="567"/>
        </w:tabs>
        <w:autoSpaceDE w:val="0"/>
        <w:autoSpaceDN w:val="0"/>
        <w:adjustRightInd w:val="0"/>
        <w:ind w:firstLine="540"/>
        <w:jc w:val="both"/>
      </w:pPr>
      <w:r w:rsidRPr="00A30954">
        <w:t>- к осуществлению монтажа и наладки товара.</w:t>
      </w:r>
    </w:p>
    <w:p w14:paraId="73D974F0" w14:textId="77777777" w:rsidR="00CE3C6D" w:rsidRPr="00A30954" w:rsidRDefault="00CE3C6D" w:rsidP="00A30954">
      <w:pPr>
        <w:tabs>
          <w:tab w:val="left" w:pos="567"/>
        </w:tabs>
        <w:autoSpaceDE w:val="0"/>
        <w:autoSpaceDN w:val="0"/>
        <w:adjustRightInd w:val="0"/>
        <w:ind w:firstLine="540"/>
        <w:jc w:val="both"/>
      </w:pPr>
      <w:r w:rsidRPr="00A30954">
        <w:t>При закупке новых машин и оборудования в техническом задании необходимо установить требования к предоставлению гарантии производителя и (или) поставщика и сроку ее. Необходимо учитывать, что такая гарантия предоставляется вместе с товаром.</w:t>
      </w:r>
    </w:p>
    <w:p w14:paraId="78681385"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26. Документы, которые включаются в описание объекта закупки.</w:t>
      </w:r>
    </w:p>
    <w:p w14:paraId="4BC1CABB" w14:textId="77777777" w:rsidR="00CE3C6D" w:rsidRPr="00A30954" w:rsidRDefault="00CE3C6D" w:rsidP="00A30954">
      <w:pPr>
        <w:tabs>
          <w:tab w:val="left" w:pos="567"/>
        </w:tabs>
        <w:autoSpaceDE w:val="0"/>
        <w:autoSpaceDN w:val="0"/>
        <w:adjustRightInd w:val="0"/>
        <w:ind w:firstLine="540"/>
        <w:jc w:val="both"/>
      </w:pPr>
      <w:r w:rsidRPr="00A30954">
        <w:t>В случае необходимости постановки более точной и четкой задачи перед участниками закупки в описание объекта закупки могут включаться документы, которые имеют прямое отношение к нему и содержат обязательные и важные требования и (или) его характеристики. Такими документами могут выступать в том числе:</w:t>
      </w:r>
    </w:p>
    <w:p w14:paraId="648B33AF" w14:textId="77777777" w:rsidR="00CE3C6D" w:rsidRPr="00A30954" w:rsidRDefault="00CE3C6D" w:rsidP="00A30954">
      <w:pPr>
        <w:tabs>
          <w:tab w:val="left" w:pos="567"/>
        </w:tabs>
        <w:autoSpaceDE w:val="0"/>
        <w:autoSpaceDN w:val="0"/>
        <w:adjustRightInd w:val="0"/>
        <w:ind w:firstLine="540"/>
        <w:jc w:val="both"/>
      </w:pPr>
      <w:r w:rsidRPr="00A30954">
        <w:t>- спецификации;</w:t>
      </w:r>
    </w:p>
    <w:p w14:paraId="4B4AB2EA" w14:textId="77777777" w:rsidR="00CE3C6D" w:rsidRPr="00A30954" w:rsidRDefault="00CE3C6D" w:rsidP="00A30954">
      <w:pPr>
        <w:tabs>
          <w:tab w:val="left" w:pos="567"/>
        </w:tabs>
        <w:autoSpaceDE w:val="0"/>
        <w:autoSpaceDN w:val="0"/>
        <w:adjustRightInd w:val="0"/>
        <w:ind w:firstLine="540"/>
        <w:jc w:val="both"/>
      </w:pPr>
      <w:r w:rsidRPr="00A30954">
        <w:lastRenderedPageBreak/>
        <w:t>- планы;</w:t>
      </w:r>
    </w:p>
    <w:p w14:paraId="0BBE9BE5" w14:textId="77777777" w:rsidR="00CE3C6D" w:rsidRPr="00A30954" w:rsidRDefault="00CE3C6D" w:rsidP="00A30954">
      <w:pPr>
        <w:tabs>
          <w:tab w:val="left" w:pos="567"/>
        </w:tabs>
        <w:autoSpaceDE w:val="0"/>
        <w:autoSpaceDN w:val="0"/>
        <w:adjustRightInd w:val="0"/>
        <w:ind w:firstLine="540"/>
        <w:jc w:val="both"/>
      </w:pPr>
      <w:r w:rsidRPr="00A30954">
        <w:t>- чертежи;</w:t>
      </w:r>
    </w:p>
    <w:p w14:paraId="2A6F4E59" w14:textId="77777777" w:rsidR="00CE3C6D" w:rsidRPr="00A30954" w:rsidRDefault="00CE3C6D" w:rsidP="00A30954">
      <w:pPr>
        <w:tabs>
          <w:tab w:val="left" w:pos="567"/>
        </w:tabs>
        <w:autoSpaceDE w:val="0"/>
        <w:autoSpaceDN w:val="0"/>
        <w:adjustRightInd w:val="0"/>
        <w:ind w:firstLine="540"/>
        <w:jc w:val="both"/>
      </w:pPr>
      <w:r w:rsidRPr="00A30954">
        <w:t>- эскизы;</w:t>
      </w:r>
    </w:p>
    <w:p w14:paraId="0B1D81FB" w14:textId="77777777" w:rsidR="00CE3C6D" w:rsidRPr="00A30954" w:rsidRDefault="00CE3C6D" w:rsidP="00A30954">
      <w:pPr>
        <w:tabs>
          <w:tab w:val="left" w:pos="567"/>
        </w:tabs>
        <w:autoSpaceDE w:val="0"/>
        <w:autoSpaceDN w:val="0"/>
        <w:adjustRightInd w:val="0"/>
        <w:ind w:firstLine="540"/>
        <w:jc w:val="both"/>
      </w:pPr>
      <w:r w:rsidRPr="00A30954">
        <w:t>- результаты работы;</w:t>
      </w:r>
    </w:p>
    <w:p w14:paraId="06101EE7" w14:textId="77777777" w:rsidR="00CE3C6D" w:rsidRPr="00A30954" w:rsidRDefault="00CE3C6D" w:rsidP="00A30954">
      <w:pPr>
        <w:tabs>
          <w:tab w:val="left" w:pos="567"/>
        </w:tabs>
        <w:autoSpaceDE w:val="0"/>
        <w:autoSpaceDN w:val="0"/>
        <w:adjustRightInd w:val="0"/>
        <w:ind w:firstLine="540"/>
        <w:jc w:val="both"/>
      </w:pPr>
      <w:r w:rsidRPr="00A30954">
        <w:t>- результаты тестирования.</w:t>
      </w:r>
    </w:p>
    <w:p w14:paraId="337E378B"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27. Требования, которые могут включаться в описание объекта закупки в определенных случаях.</w:t>
      </w:r>
    </w:p>
    <w:p w14:paraId="0C25AF1C" w14:textId="77777777" w:rsidR="00CE3C6D" w:rsidRPr="00A30954" w:rsidRDefault="00CE3C6D" w:rsidP="00A30954">
      <w:pPr>
        <w:tabs>
          <w:tab w:val="left" w:pos="567"/>
        </w:tabs>
        <w:autoSpaceDE w:val="0"/>
        <w:autoSpaceDN w:val="0"/>
        <w:adjustRightInd w:val="0"/>
        <w:ind w:firstLine="540"/>
        <w:jc w:val="both"/>
        <w:rPr>
          <w:u w:val="single"/>
        </w:rPr>
      </w:pPr>
      <w:r w:rsidRPr="00A30954">
        <w:t>В описание объекта закупки не должны включаться требования, которые могут повлечь необоснованное ограничение конкуренции и количества участников закупки. Однако существует ряд исключений из этого правила.</w:t>
      </w:r>
    </w:p>
    <w:p w14:paraId="1CBB6FF5" w14:textId="77777777" w:rsidR="00CE3C6D" w:rsidRPr="00A30954" w:rsidRDefault="00CE3C6D" w:rsidP="00A30954">
      <w:pPr>
        <w:tabs>
          <w:tab w:val="left" w:pos="567"/>
        </w:tabs>
        <w:autoSpaceDE w:val="0"/>
        <w:autoSpaceDN w:val="0"/>
        <w:adjustRightInd w:val="0"/>
        <w:ind w:firstLine="540"/>
        <w:jc w:val="both"/>
      </w:pPr>
      <w:r w:rsidRPr="00A30954">
        <w:t>- Требования к экологическим характеристикам объекта закупки.</w:t>
      </w:r>
    </w:p>
    <w:p w14:paraId="5DC2D8FA" w14:textId="77777777" w:rsidR="00CE3C6D" w:rsidRPr="00A30954" w:rsidRDefault="00CE3C6D" w:rsidP="00A30954">
      <w:pPr>
        <w:tabs>
          <w:tab w:val="left" w:pos="567"/>
        </w:tabs>
        <w:autoSpaceDE w:val="0"/>
        <w:autoSpaceDN w:val="0"/>
        <w:adjustRightInd w:val="0"/>
        <w:ind w:firstLine="540"/>
        <w:jc w:val="both"/>
      </w:pPr>
      <w:r w:rsidRPr="00A30954">
        <w:t>Данное требование может быть критерием оценки заявок, окончательных предложений участников закупки. В техническом задании указываются сведения о снижении, устранении, отсутствии загрязнений (в том числе светового), о мероприятиях, которые проводятся для предотвращения загрязнения окружающей среды, о ресурсосбережении, обращении с отходами, о мерах по защите окружающей среды. Также приводятся показатели экологической безопасности (уровни шума, вибрации, иных физических воздействий), порядок охраны зеленых насаждений, нормативы санитарных и защитных зон и иные сведения, необходимые заказчику.</w:t>
      </w:r>
    </w:p>
    <w:p w14:paraId="170AD9E5" w14:textId="77777777" w:rsidR="00CE3C6D" w:rsidRPr="00A30954" w:rsidRDefault="00CE3C6D" w:rsidP="00A30954">
      <w:pPr>
        <w:tabs>
          <w:tab w:val="left" w:pos="567"/>
        </w:tabs>
        <w:autoSpaceDE w:val="0"/>
        <w:autoSpaceDN w:val="0"/>
        <w:adjustRightInd w:val="0"/>
        <w:ind w:firstLine="540"/>
        <w:jc w:val="both"/>
      </w:pPr>
      <w:r w:rsidRPr="00A30954">
        <w:t>При описании экологических характеристик необходимо использовать стандартные показатели, требования, условные обозначения и терминологию, установленные в соответствии с техническими регламентами, стандартами и иными требованиями, предусмотренными законодательством РФ о техническом регулировании.</w:t>
      </w:r>
    </w:p>
    <w:p w14:paraId="1655EF53"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28. Положения, которые не допускается включать в описание объекта закупки.</w:t>
      </w:r>
    </w:p>
    <w:p w14:paraId="79CB016A" w14:textId="77777777" w:rsidR="00CE3C6D" w:rsidRPr="00A30954" w:rsidRDefault="00CE3C6D" w:rsidP="00A30954">
      <w:pPr>
        <w:tabs>
          <w:tab w:val="left" w:pos="567"/>
        </w:tabs>
        <w:autoSpaceDE w:val="0"/>
        <w:autoSpaceDN w:val="0"/>
        <w:adjustRightInd w:val="0"/>
        <w:ind w:firstLine="540"/>
        <w:jc w:val="both"/>
      </w:pPr>
      <w:r w:rsidRPr="00A30954">
        <w:t>В целях обеспечения конкуренции в описание объекта закупки не допускается включать:</w:t>
      </w:r>
    </w:p>
    <w:p w14:paraId="7C023D89" w14:textId="77777777" w:rsidR="00CE3C6D" w:rsidRPr="00A30954" w:rsidRDefault="00CE3C6D" w:rsidP="00A30954">
      <w:pPr>
        <w:tabs>
          <w:tab w:val="left" w:pos="567"/>
        </w:tabs>
        <w:autoSpaceDE w:val="0"/>
        <w:autoSpaceDN w:val="0"/>
        <w:adjustRightInd w:val="0"/>
        <w:ind w:firstLine="540"/>
        <w:jc w:val="both"/>
      </w:pPr>
      <w:r w:rsidRPr="00A30954">
        <w:t>1) требования, которые создают преимущественные условия участия для участников закупки;</w:t>
      </w:r>
    </w:p>
    <w:p w14:paraId="7CFF9EB0" w14:textId="77777777" w:rsidR="00CE3C6D" w:rsidRPr="00A30954" w:rsidRDefault="00CE3C6D" w:rsidP="00A30954">
      <w:pPr>
        <w:tabs>
          <w:tab w:val="left" w:pos="567"/>
        </w:tabs>
        <w:autoSpaceDE w:val="0"/>
        <w:autoSpaceDN w:val="0"/>
        <w:adjustRightInd w:val="0"/>
        <w:ind w:firstLine="540"/>
        <w:jc w:val="both"/>
      </w:pPr>
      <w:r w:rsidRPr="00A30954">
        <w:t xml:space="preserve">2) требование поставить товары (выполнить работы, оказать услуги), которые технологически и функционально не связаны между собой. Наличие или отсутствие взаимосвязи устанавливается для каждого случая </w:t>
      </w:r>
      <w:hyperlink r:id="rId302" w:history="1">
        <w:r w:rsidRPr="00F76458">
          <w:rPr>
            <w:color w:val="000000" w:themeColor="text1"/>
          </w:rPr>
          <w:t>индивидуально</w:t>
        </w:r>
      </w:hyperlink>
      <w:r w:rsidRPr="00F76458">
        <w:rPr>
          <w:color w:val="000000" w:themeColor="text1"/>
        </w:rPr>
        <w:t>.</w:t>
      </w:r>
      <w:r w:rsidRPr="00A30954">
        <w:t xml:space="preserve"> В частности, объединение в один лот лицензируемых и нелицензируемых видов работ может свидетельствовать о потенциальном нарушении, поскольку может ограничивать число участников закупки (</w:t>
      </w:r>
      <w:hyperlink r:id="rId303" w:history="1">
        <w:r w:rsidRPr="00F76458">
          <w:rPr>
            <w:color w:val="000000" w:themeColor="text1"/>
          </w:rPr>
          <w:t>Письмо</w:t>
        </w:r>
      </w:hyperlink>
      <w:r w:rsidRPr="00A30954">
        <w:t xml:space="preserve"> ФАС России от 09.02.2015 N АЦ/5147/15).</w:t>
      </w:r>
    </w:p>
    <w:p w14:paraId="7577B1C2" w14:textId="77777777" w:rsidR="00CE3C6D" w:rsidRPr="00A30954" w:rsidRDefault="00CE3C6D" w:rsidP="00A30954">
      <w:pPr>
        <w:tabs>
          <w:tab w:val="left" w:pos="567"/>
        </w:tabs>
        <w:autoSpaceDE w:val="0"/>
        <w:autoSpaceDN w:val="0"/>
        <w:adjustRightInd w:val="0"/>
        <w:ind w:firstLine="540"/>
        <w:jc w:val="both"/>
      </w:pPr>
      <w:r w:rsidRPr="00A30954">
        <w:t>3) любые требования, которые влекут необоснованное ограничение конкуренции, в частности количества участников закупки.</w:t>
      </w:r>
    </w:p>
    <w:p w14:paraId="0BEB4801" w14:textId="77777777" w:rsidR="00CE3C6D" w:rsidRPr="00A30954" w:rsidRDefault="00CE3C6D" w:rsidP="00A30954">
      <w:pPr>
        <w:tabs>
          <w:tab w:val="left" w:pos="567"/>
        </w:tabs>
        <w:autoSpaceDE w:val="0"/>
        <w:autoSpaceDN w:val="0"/>
        <w:adjustRightInd w:val="0"/>
        <w:ind w:firstLine="540"/>
        <w:jc w:val="both"/>
      </w:pPr>
      <w:r w:rsidRPr="00A30954">
        <w:t xml:space="preserve">Нельзя объединять в один лот медицинские изделия, которые приведены в </w:t>
      </w:r>
      <w:hyperlink r:id="rId304" w:history="1">
        <w:r w:rsidRPr="00F76458">
          <w:rPr>
            <w:color w:val="000000" w:themeColor="text1"/>
          </w:rPr>
          <w:t>Перечнях</w:t>
        </w:r>
      </w:hyperlink>
      <w:r w:rsidRPr="00F76458">
        <w:rPr>
          <w:color w:val="000000" w:themeColor="text1"/>
        </w:rPr>
        <w:t xml:space="preserve">, </w:t>
      </w:r>
      <w:r w:rsidRPr="00A30954">
        <w:t>утвержденных Постановлением Правительства РФ от 05.02.2015 N 102, и медицинские изделия, которые в эти Перечни не входят (</w:t>
      </w:r>
      <w:hyperlink r:id="rId305" w:history="1">
        <w:r w:rsidRPr="00F76458">
          <w:rPr>
            <w:color w:val="000000" w:themeColor="text1"/>
          </w:rPr>
          <w:t>п. 2(2)</w:t>
        </w:r>
      </w:hyperlink>
      <w:r w:rsidRPr="00A30954">
        <w:t xml:space="preserve"> указанного Постановления).</w:t>
      </w:r>
    </w:p>
    <w:p w14:paraId="5C3610D3" w14:textId="77777777" w:rsidR="00CE3C6D" w:rsidRPr="00A30954" w:rsidRDefault="00CE3C6D" w:rsidP="00A30954">
      <w:pPr>
        <w:tabs>
          <w:tab w:val="left" w:pos="567"/>
        </w:tabs>
        <w:autoSpaceDE w:val="0"/>
        <w:autoSpaceDN w:val="0"/>
        <w:adjustRightInd w:val="0"/>
        <w:ind w:firstLine="540"/>
        <w:jc w:val="both"/>
      </w:pPr>
      <w:r w:rsidRPr="00A30954">
        <w:t xml:space="preserve">Также запрещено включать в один лот радиоэлектронную продукцию, предусмотренную </w:t>
      </w:r>
      <w:hyperlink r:id="rId306" w:history="1">
        <w:r w:rsidRPr="00F76458">
          <w:rPr>
            <w:color w:val="000000" w:themeColor="text1"/>
          </w:rPr>
          <w:t>Перечнем</w:t>
        </w:r>
      </w:hyperlink>
      <w:r w:rsidRPr="00F76458">
        <w:rPr>
          <w:color w:val="000000" w:themeColor="text1"/>
        </w:rPr>
        <w:t>,</w:t>
      </w:r>
      <w:r w:rsidRPr="00A30954">
        <w:t xml:space="preserve"> который утвержден Постановлением Правительства РФ от 26.09.2016 N 968, и продукцию, не входящую в данный Перечень (</w:t>
      </w:r>
      <w:hyperlink r:id="rId307" w:history="1">
        <w:r w:rsidRPr="00F76458">
          <w:rPr>
            <w:color w:val="000000" w:themeColor="text1"/>
          </w:rPr>
          <w:t>п. 5</w:t>
        </w:r>
      </w:hyperlink>
      <w:r w:rsidRPr="00A30954">
        <w:t xml:space="preserve"> названного Постановления).</w:t>
      </w:r>
    </w:p>
    <w:p w14:paraId="21304CEA" w14:textId="77777777" w:rsidR="00CE3C6D" w:rsidRPr="00A30954" w:rsidRDefault="00CE3C6D" w:rsidP="00A30954">
      <w:pPr>
        <w:tabs>
          <w:tab w:val="left" w:pos="567"/>
        </w:tabs>
        <w:autoSpaceDE w:val="0"/>
        <w:autoSpaceDN w:val="0"/>
        <w:adjustRightInd w:val="0"/>
        <w:jc w:val="center"/>
        <w:outlineLvl w:val="0"/>
        <w:rPr>
          <w:b/>
          <w:bCs/>
        </w:rPr>
      </w:pPr>
    </w:p>
    <w:p w14:paraId="550373D0" w14:textId="77777777" w:rsidR="00CE3C6D" w:rsidRPr="00A30954" w:rsidRDefault="00CE3C6D" w:rsidP="00A30954">
      <w:pPr>
        <w:tabs>
          <w:tab w:val="left" w:pos="567"/>
        </w:tabs>
        <w:autoSpaceDE w:val="0"/>
        <w:autoSpaceDN w:val="0"/>
        <w:adjustRightInd w:val="0"/>
        <w:jc w:val="center"/>
        <w:outlineLvl w:val="0"/>
      </w:pPr>
      <w:r w:rsidRPr="00A30954">
        <w:rPr>
          <w:b/>
          <w:bCs/>
        </w:rPr>
        <w:t>Описание объема закупаемых товара, работ или услуг</w:t>
      </w:r>
    </w:p>
    <w:p w14:paraId="007EE55B" w14:textId="77777777" w:rsidR="00CE3C6D" w:rsidRPr="00A30954" w:rsidRDefault="00CE3C6D" w:rsidP="00A30954">
      <w:pPr>
        <w:tabs>
          <w:tab w:val="left" w:pos="567"/>
        </w:tabs>
        <w:autoSpaceDE w:val="0"/>
        <w:autoSpaceDN w:val="0"/>
        <w:adjustRightInd w:val="0"/>
        <w:ind w:firstLine="540"/>
        <w:jc w:val="both"/>
      </w:pPr>
      <w:r w:rsidRPr="00A30954">
        <w:t>В данном разделе указываются количественные характеристики товаров, работ, услуг. Обычно их объем измеряется в натуральных (физических) единицах. Объем закупки формируется на основании потребностей и нужд заказчика. Его указание в технической документации позволит участникам закупки подготовить ценовое предложение.</w:t>
      </w:r>
    </w:p>
    <w:p w14:paraId="1F319207" w14:textId="77777777" w:rsidR="00CE3C6D" w:rsidRPr="00A30954" w:rsidRDefault="00CE3C6D" w:rsidP="00A30954">
      <w:pPr>
        <w:tabs>
          <w:tab w:val="left" w:pos="567"/>
        </w:tabs>
        <w:autoSpaceDE w:val="0"/>
        <w:autoSpaceDN w:val="0"/>
        <w:adjustRightInd w:val="0"/>
        <w:ind w:firstLine="540"/>
        <w:jc w:val="both"/>
      </w:pPr>
      <w:r w:rsidRPr="00A30954">
        <w:t>Объем закупки можно отразить с помощью:</w:t>
      </w:r>
    </w:p>
    <w:p w14:paraId="4BBBD256" w14:textId="77777777" w:rsidR="00CE3C6D" w:rsidRPr="00A30954" w:rsidRDefault="00CE3C6D" w:rsidP="00A30954">
      <w:pPr>
        <w:tabs>
          <w:tab w:val="left" w:pos="567"/>
        </w:tabs>
        <w:autoSpaceDE w:val="0"/>
        <w:autoSpaceDN w:val="0"/>
        <w:adjustRightInd w:val="0"/>
        <w:ind w:firstLine="540"/>
        <w:jc w:val="both"/>
      </w:pPr>
      <w:r w:rsidRPr="00A30954">
        <w:t>- спецификаций;</w:t>
      </w:r>
    </w:p>
    <w:p w14:paraId="7F8110A2" w14:textId="77777777" w:rsidR="00CE3C6D" w:rsidRPr="00A30954" w:rsidRDefault="00CE3C6D" w:rsidP="00A30954">
      <w:pPr>
        <w:tabs>
          <w:tab w:val="left" w:pos="567"/>
        </w:tabs>
        <w:autoSpaceDE w:val="0"/>
        <w:autoSpaceDN w:val="0"/>
        <w:adjustRightInd w:val="0"/>
        <w:ind w:firstLine="540"/>
        <w:jc w:val="both"/>
      </w:pPr>
      <w:r w:rsidRPr="00A30954">
        <w:t>- технических чертежей;</w:t>
      </w:r>
    </w:p>
    <w:p w14:paraId="156801DA" w14:textId="77777777" w:rsidR="00CE3C6D" w:rsidRPr="00A30954" w:rsidRDefault="00CE3C6D" w:rsidP="00A30954">
      <w:pPr>
        <w:tabs>
          <w:tab w:val="left" w:pos="567"/>
        </w:tabs>
        <w:autoSpaceDE w:val="0"/>
        <w:autoSpaceDN w:val="0"/>
        <w:adjustRightInd w:val="0"/>
        <w:ind w:firstLine="540"/>
        <w:jc w:val="both"/>
      </w:pPr>
      <w:r w:rsidRPr="00A30954">
        <w:lastRenderedPageBreak/>
        <w:t>- смет;</w:t>
      </w:r>
    </w:p>
    <w:p w14:paraId="521BCA5B" w14:textId="77777777" w:rsidR="00CE3C6D" w:rsidRPr="00A30954" w:rsidRDefault="00CE3C6D" w:rsidP="00A30954">
      <w:pPr>
        <w:tabs>
          <w:tab w:val="left" w:pos="567"/>
        </w:tabs>
        <w:autoSpaceDE w:val="0"/>
        <w:autoSpaceDN w:val="0"/>
        <w:adjustRightInd w:val="0"/>
        <w:ind w:firstLine="540"/>
        <w:jc w:val="both"/>
      </w:pPr>
      <w:r w:rsidRPr="00A30954">
        <w:t>- проектной документации;</w:t>
      </w:r>
    </w:p>
    <w:p w14:paraId="0F2EEDD0" w14:textId="77777777" w:rsidR="00CE3C6D" w:rsidRPr="00A30954" w:rsidRDefault="00CE3C6D" w:rsidP="00A30954">
      <w:pPr>
        <w:tabs>
          <w:tab w:val="left" w:pos="567"/>
        </w:tabs>
        <w:autoSpaceDE w:val="0"/>
        <w:autoSpaceDN w:val="0"/>
        <w:adjustRightInd w:val="0"/>
        <w:ind w:firstLine="540"/>
        <w:jc w:val="both"/>
      </w:pPr>
      <w:r w:rsidRPr="00A30954">
        <w:t>- дефектных актов;</w:t>
      </w:r>
    </w:p>
    <w:p w14:paraId="1665F57E" w14:textId="77777777" w:rsidR="00CE3C6D" w:rsidRPr="00A30954" w:rsidRDefault="00CE3C6D" w:rsidP="00A30954">
      <w:pPr>
        <w:tabs>
          <w:tab w:val="left" w:pos="567"/>
        </w:tabs>
        <w:autoSpaceDE w:val="0"/>
        <w:autoSpaceDN w:val="0"/>
        <w:adjustRightInd w:val="0"/>
        <w:ind w:firstLine="540"/>
        <w:jc w:val="both"/>
      </w:pPr>
      <w:r w:rsidRPr="00A30954">
        <w:t>- результатов тестирования и работ;</w:t>
      </w:r>
    </w:p>
    <w:p w14:paraId="6087ADB3" w14:textId="77777777" w:rsidR="00CE3C6D" w:rsidRPr="00A30954" w:rsidRDefault="00CE3C6D" w:rsidP="00A30954">
      <w:pPr>
        <w:tabs>
          <w:tab w:val="left" w:pos="567"/>
        </w:tabs>
        <w:autoSpaceDE w:val="0"/>
        <w:autoSpaceDN w:val="0"/>
        <w:adjustRightInd w:val="0"/>
        <w:ind w:firstLine="540"/>
        <w:jc w:val="both"/>
      </w:pPr>
      <w:r w:rsidRPr="00A30954">
        <w:t>- результатов инженерных изысканий;</w:t>
      </w:r>
    </w:p>
    <w:p w14:paraId="501F9E71" w14:textId="77777777" w:rsidR="00CE3C6D" w:rsidRPr="00A30954" w:rsidRDefault="00CE3C6D" w:rsidP="00A30954">
      <w:pPr>
        <w:tabs>
          <w:tab w:val="left" w:pos="567"/>
        </w:tabs>
        <w:autoSpaceDE w:val="0"/>
        <w:autoSpaceDN w:val="0"/>
        <w:adjustRightInd w:val="0"/>
        <w:ind w:firstLine="540"/>
        <w:jc w:val="both"/>
      </w:pPr>
      <w:r w:rsidRPr="00A30954">
        <w:t>- экспликаций.</w:t>
      </w:r>
    </w:p>
    <w:p w14:paraId="680E3CE6" w14:textId="77777777" w:rsidR="00CE3C6D" w:rsidRPr="00A30954" w:rsidRDefault="00CE3C6D" w:rsidP="00A30954">
      <w:pPr>
        <w:tabs>
          <w:tab w:val="left" w:pos="567"/>
        </w:tabs>
        <w:autoSpaceDE w:val="0"/>
        <w:autoSpaceDN w:val="0"/>
        <w:adjustRightInd w:val="0"/>
        <w:ind w:firstLine="540"/>
        <w:jc w:val="both"/>
      </w:pPr>
      <w:r w:rsidRPr="00A30954">
        <w:t>Если общий объем закупки невозможно определить, его измерение будет происходить в денежных единицах. Для этого указывается цена единицы работы, услуги или используемого при их выполнении (оказании) товара. Такое определение объема закупки допускается, если ее объектом являются:</w:t>
      </w:r>
    </w:p>
    <w:p w14:paraId="05433A52" w14:textId="77777777" w:rsidR="00CE3C6D" w:rsidRPr="00A30954" w:rsidRDefault="00CE3C6D" w:rsidP="00A30954">
      <w:pPr>
        <w:tabs>
          <w:tab w:val="left" w:pos="567"/>
        </w:tabs>
        <w:autoSpaceDE w:val="0"/>
        <w:autoSpaceDN w:val="0"/>
        <w:adjustRightInd w:val="0"/>
        <w:ind w:firstLine="540"/>
        <w:jc w:val="both"/>
      </w:pPr>
      <w:r w:rsidRPr="00A30954">
        <w:t>1) выполнение работ по техническому обслуживанию и (или) ремонту техники, оборудования;</w:t>
      </w:r>
    </w:p>
    <w:p w14:paraId="7F210B71" w14:textId="77777777" w:rsidR="00CE3C6D" w:rsidRPr="00A30954" w:rsidRDefault="00CE3C6D" w:rsidP="00A30954">
      <w:pPr>
        <w:tabs>
          <w:tab w:val="left" w:pos="567"/>
        </w:tabs>
        <w:autoSpaceDE w:val="0"/>
        <w:autoSpaceDN w:val="0"/>
        <w:adjustRightInd w:val="0"/>
        <w:ind w:firstLine="540"/>
        <w:jc w:val="both"/>
      </w:pPr>
      <w:r w:rsidRPr="00A30954">
        <w:t>2) оказание услуг связи;</w:t>
      </w:r>
    </w:p>
    <w:p w14:paraId="31C0DBF9" w14:textId="77777777" w:rsidR="00CE3C6D" w:rsidRPr="00A30954" w:rsidRDefault="00CE3C6D" w:rsidP="00A30954">
      <w:pPr>
        <w:tabs>
          <w:tab w:val="left" w:pos="567"/>
        </w:tabs>
        <w:autoSpaceDE w:val="0"/>
        <w:autoSpaceDN w:val="0"/>
        <w:adjustRightInd w:val="0"/>
        <w:ind w:firstLine="540"/>
        <w:jc w:val="both"/>
      </w:pPr>
      <w:r w:rsidRPr="00A30954">
        <w:t>3) оказание юридических, медицинских, образовательных услуг;</w:t>
      </w:r>
    </w:p>
    <w:p w14:paraId="4EC3A4EA" w14:textId="77777777" w:rsidR="00CE3C6D" w:rsidRPr="00A30954" w:rsidRDefault="00CE3C6D" w:rsidP="00A30954">
      <w:pPr>
        <w:tabs>
          <w:tab w:val="left" w:pos="567"/>
        </w:tabs>
        <w:autoSpaceDE w:val="0"/>
        <w:autoSpaceDN w:val="0"/>
        <w:adjustRightInd w:val="0"/>
        <w:ind w:firstLine="540"/>
        <w:jc w:val="both"/>
      </w:pPr>
      <w:r w:rsidRPr="00A30954">
        <w:t>4) оказание услуг общественного питания;</w:t>
      </w:r>
    </w:p>
    <w:p w14:paraId="429A8D75" w14:textId="77777777" w:rsidR="00CE3C6D" w:rsidRPr="00A30954" w:rsidRDefault="00CE3C6D" w:rsidP="00A30954">
      <w:pPr>
        <w:tabs>
          <w:tab w:val="left" w:pos="567"/>
        </w:tabs>
        <w:autoSpaceDE w:val="0"/>
        <w:autoSpaceDN w:val="0"/>
        <w:adjustRightInd w:val="0"/>
        <w:ind w:firstLine="540"/>
        <w:jc w:val="both"/>
      </w:pPr>
      <w:r w:rsidRPr="00A30954">
        <w:t>5) оказание услуг переводчика;</w:t>
      </w:r>
    </w:p>
    <w:p w14:paraId="3E31A349" w14:textId="77777777" w:rsidR="00CE3C6D" w:rsidRPr="00A30954" w:rsidRDefault="00CE3C6D" w:rsidP="00A30954">
      <w:pPr>
        <w:tabs>
          <w:tab w:val="left" w:pos="567"/>
        </w:tabs>
        <w:autoSpaceDE w:val="0"/>
        <w:autoSpaceDN w:val="0"/>
        <w:adjustRightInd w:val="0"/>
        <w:ind w:firstLine="540"/>
        <w:jc w:val="both"/>
      </w:pPr>
      <w:r w:rsidRPr="00A30954">
        <w:t>6) оказание услуг по перевозкам грузов, пассажиров и багажа;</w:t>
      </w:r>
    </w:p>
    <w:p w14:paraId="115202EF" w14:textId="77777777" w:rsidR="00CE3C6D" w:rsidRPr="00A30954" w:rsidRDefault="00CE3C6D" w:rsidP="00A30954">
      <w:pPr>
        <w:tabs>
          <w:tab w:val="left" w:pos="567"/>
        </w:tabs>
        <w:autoSpaceDE w:val="0"/>
        <w:autoSpaceDN w:val="0"/>
        <w:adjustRightInd w:val="0"/>
        <w:ind w:firstLine="540"/>
        <w:jc w:val="both"/>
      </w:pPr>
      <w:r w:rsidRPr="00A30954">
        <w:t>7) оказание гостиничных услуг;</w:t>
      </w:r>
    </w:p>
    <w:p w14:paraId="12475562" w14:textId="77777777" w:rsidR="00CE3C6D" w:rsidRPr="00A30954" w:rsidRDefault="00CE3C6D" w:rsidP="00A30954">
      <w:pPr>
        <w:tabs>
          <w:tab w:val="left" w:pos="567"/>
        </w:tabs>
        <w:autoSpaceDE w:val="0"/>
        <w:autoSpaceDN w:val="0"/>
        <w:adjustRightInd w:val="0"/>
        <w:ind w:firstLine="540"/>
        <w:jc w:val="both"/>
      </w:pPr>
      <w:r w:rsidRPr="00A30954">
        <w:t>8) оказание услуг по проведению оценки.</w:t>
      </w:r>
    </w:p>
    <w:p w14:paraId="55A339D0" w14:textId="77777777" w:rsidR="00CE3C6D" w:rsidRPr="00A30954" w:rsidRDefault="00CE3C6D" w:rsidP="00A30954">
      <w:pPr>
        <w:tabs>
          <w:tab w:val="left" w:pos="567"/>
        </w:tabs>
        <w:autoSpaceDE w:val="0"/>
        <w:autoSpaceDN w:val="0"/>
        <w:adjustRightInd w:val="0"/>
        <w:ind w:firstLine="540"/>
        <w:jc w:val="both"/>
      </w:pPr>
      <w:r w:rsidRPr="00A30954">
        <w:t>При этом указываются цена запасных частей или каждой запасной части к технике, оборудованию, цена единицы работы или услуги.</w:t>
      </w:r>
    </w:p>
    <w:p w14:paraId="71EDB6A7" w14:textId="77777777" w:rsidR="00CE3C6D" w:rsidRPr="00A30954" w:rsidRDefault="00CE3C6D" w:rsidP="00A30954">
      <w:pPr>
        <w:tabs>
          <w:tab w:val="left" w:pos="567"/>
        </w:tabs>
        <w:autoSpaceDE w:val="0"/>
        <w:autoSpaceDN w:val="0"/>
        <w:adjustRightInd w:val="0"/>
        <w:jc w:val="both"/>
      </w:pPr>
    </w:p>
    <w:p w14:paraId="4785198E" w14:textId="77777777" w:rsidR="00CE3C6D" w:rsidRPr="00A30954" w:rsidRDefault="00CE3C6D" w:rsidP="00A30954">
      <w:pPr>
        <w:tabs>
          <w:tab w:val="left" w:pos="567"/>
        </w:tabs>
        <w:autoSpaceDE w:val="0"/>
        <w:autoSpaceDN w:val="0"/>
        <w:adjustRightInd w:val="0"/>
        <w:jc w:val="center"/>
        <w:outlineLvl w:val="0"/>
      </w:pPr>
      <w:r w:rsidRPr="00A30954">
        <w:rPr>
          <w:b/>
          <w:bCs/>
        </w:rPr>
        <w:t>Описание периодичности</w:t>
      </w:r>
    </w:p>
    <w:p w14:paraId="58324436" w14:textId="77777777" w:rsidR="00CE3C6D" w:rsidRPr="00A30954" w:rsidRDefault="00CE3C6D" w:rsidP="00A30954">
      <w:pPr>
        <w:tabs>
          <w:tab w:val="left" w:pos="567"/>
        </w:tabs>
        <w:autoSpaceDE w:val="0"/>
        <w:autoSpaceDN w:val="0"/>
        <w:adjustRightInd w:val="0"/>
        <w:jc w:val="center"/>
      </w:pPr>
      <w:r w:rsidRPr="00A30954">
        <w:rPr>
          <w:b/>
          <w:bCs/>
        </w:rPr>
        <w:t>и сроков поставки товара, выполнения работ, оказания услуг</w:t>
      </w:r>
    </w:p>
    <w:p w14:paraId="1B6FAD7A"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1. Срок поставки товара.</w:t>
      </w:r>
    </w:p>
    <w:p w14:paraId="265EDD57" w14:textId="77777777" w:rsidR="00CE3C6D" w:rsidRPr="00A30954" w:rsidRDefault="00CE3C6D" w:rsidP="00A30954">
      <w:pPr>
        <w:tabs>
          <w:tab w:val="left" w:pos="567"/>
        </w:tabs>
        <w:autoSpaceDE w:val="0"/>
        <w:autoSpaceDN w:val="0"/>
        <w:adjustRightInd w:val="0"/>
        <w:ind w:firstLine="540"/>
        <w:jc w:val="both"/>
      </w:pPr>
      <w:r w:rsidRPr="00A30954">
        <w:t>Определяет, в какой момент участник закупки обязан передать (отгрузить) товар заказчику. В техническом задании можно отразить следующие сроки поставки:</w:t>
      </w:r>
    </w:p>
    <w:p w14:paraId="205E190A" w14:textId="77777777" w:rsidR="00CE3C6D" w:rsidRPr="00A30954" w:rsidRDefault="00CE3C6D" w:rsidP="00A30954">
      <w:pPr>
        <w:tabs>
          <w:tab w:val="left" w:pos="567"/>
        </w:tabs>
        <w:autoSpaceDE w:val="0"/>
        <w:autoSpaceDN w:val="0"/>
        <w:adjustRightInd w:val="0"/>
        <w:ind w:firstLine="540"/>
        <w:jc w:val="both"/>
      </w:pPr>
      <w:r w:rsidRPr="00A30954">
        <w:t>- строгий срок - четко определенные даты начала и окончания поставки;</w:t>
      </w:r>
    </w:p>
    <w:p w14:paraId="54F36495" w14:textId="77777777" w:rsidR="00CE3C6D" w:rsidRPr="00A30954" w:rsidRDefault="00CE3C6D" w:rsidP="00A30954">
      <w:pPr>
        <w:tabs>
          <w:tab w:val="left" w:pos="567"/>
        </w:tabs>
        <w:autoSpaceDE w:val="0"/>
        <w:autoSpaceDN w:val="0"/>
        <w:adjustRightInd w:val="0"/>
        <w:ind w:firstLine="540"/>
        <w:jc w:val="both"/>
      </w:pPr>
      <w:r w:rsidRPr="00A30954">
        <w:t>- периодичность - несколько дат поставки. Такой срок удобно устанавливать, если поставка осуществляется партиями и в течение продолжительного срока.</w:t>
      </w:r>
    </w:p>
    <w:p w14:paraId="18667AB4" w14:textId="77777777" w:rsidR="00CE3C6D" w:rsidRPr="00A30954" w:rsidRDefault="00CE3C6D" w:rsidP="00A30954">
      <w:pPr>
        <w:tabs>
          <w:tab w:val="left" w:pos="567"/>
        </w:tabs>
        <w:autoSpaceDE w:val="0"/>
        <w:autoSpaceDN w:val="0"/>
        <w:adjustRightInd w:val="0"/>
        <w:ind w:firstLine="540"/>
        <w:jc w:val="both"/>
      </w:pPr>
      <w:r w:rsidRPr="00A30954">
        <w:t>Срок поставки товара может быть установлен в часах, днях, неделях, месяцах или годах.</w:t>
      </w:r>
    </w:p>
    <w:p w14:paraId="2E7E0550"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2. Срок выполнения работ.</w:t>
      </w:r>
    </w:p>
    <w:p w14:paraId="339E9133" w14:textId="77777777" w:rsidR="00CE3C6D" w:rsidRPr="00A30954" w:rsidRDefault="00CE3C6D" w:rsidP="00A30954">
      <w:pPr>
        <w:tabs>
          <w:tab w:val="left" w:pos="567"/>
        </w:tabs>
        <w:autoSpaceDE w:val="0"/>
        <w:autoSpaceDN w:val="0"/>
        <w:adjustRightInd w:val="0"/>
        <w:ind w:firstLine="540"/>
        <w:jc w:val="both"/>
      </w:pPr>
      <w:r w:rsidRPr="00A30954">
        <w:t>Определяет период, в течение которого будут выполняться работы.</w:t>
      </w:r>
    </w:p>
    <w:p w14:paraId="653521C6" w14:textId="77777777" w:rsidR="00CE3C6D" w:rsidRPr="00A30954" w:rsidRDefault="00CE3C6D" w:rsidP="00A30954">
      <w:pPr>
        <w:tabs>
          <w:tab w:val="left" w:pos="567"/>
        </w:tabs>
        <w:autoSpaceDE w:val="0"/>
        <w:autoSpaceDN w:val="0"/>
        <w:adjustRightInd w:val="0"/>
        <w:ind w:firstLine="540"/>
        <w:jc w:val="both"/>
      </w:pPr>
      <w:r w:rsidRPr="00A30954">
        <w:t>Обязательно должны быть отражены сроки завершения работы. Кроме того, в нем могут быть указаны промежуточные сроки - сроки завершения отдельных этапов работы.</w:t>
      </w:r>
    </w:p>
    <w:p w14:paraId="425D9760" w14:textId="77777777" w:rsidR="00CE3C6D" w:rsidRPr="00A30954" w:rsidRDefault="00CE3C6D" w:rsidP="00A30954">
      <w:pPr>
        <w:tabs>
          <w:tab w:val="left" w:pos="567"/>
        </w:tabs>
        <w:autoSpaceDE w:val="0"/>
        <w:autoSpaceDN w:val="0"/>
        <w:adjustRightInd w:val="0"/>
        <w:ind w:firstLine="540"/>
        <w:jc w:val="both"/>
      </w:pPr>
      <w:r w:rsidRPr="00A30954">
        <w:t>Срок выполнения работ может быть установлен в часах, днях, неделях, месяцах или годах.</w:t>
      </w:r>
    </w:p>
    <w:p w14:paraId="1B850DAD" w14:textId="77777777" w:rsidR="00CE3C6D" w:rsidRPr="00A30954" w:rsidRDefault="00CE3C6D" w:rsidP="00A30954">
      <w:pPr>
        <w:tabs>
          <w:tab w:val="left" w:pos="567"/>
        </w:tabs>
        <w:autoSpaceDE w:val="0"/>
        <w:autoSpaceDN w:val="0"/>
        <w:adjustRightInd w:val="0"/>
        <w:ind w:firstLine="540"/>
        <w:jc w:val="both"/>
        <w:rPr>
          <w:u w:val="single"/>
        </w:rPr>
      </w:pPr>
      <w:r w:rsidRPr="00A30954">
        <w:rPr>
          <w:u w:val="single"/>
        </w:rPr>
        <w:t>3. Срок оказания услуг.</w:t>
      </w:r>
    </w:p>
    <w:p w14:paraId="5A6A6A7B" w14:textId="77777777" w:rsidR="00CE3C6D" w:rsidRPr="00A30954" w:rsidRDefault="00CE3C6D" w:rsidP="00A30954">
      <w:pPr>
        <w:tabs>
          <w:tab w:val="left" w:pos="567"/>
        </w:tabs>
        <w:autoSpaceDE w:val="0"/>
        <w:autoSpaceDN w:val="0"/>
        <w:adjustRightInd w:val="0"/>
        <w:ind w:firstLine="540"/>
        <w:jc w:val="both"/>
      </w:pPr>
      <w:r w:rsidRPr="00A30954">
        <w:t>Определяет период, в течение которого будут предоставляться услуги, в том числе моменты начала и окончания их предоставления, а также завершения отдельных его этапов.</w:t>
      </w:r>
    </w:p>
    <w:p w14:paraId="3F83D935" w14:textId="77777777" w:rsidR="00CE3C6D" w:rsidRPr="00A30954" w:rsidRDefault="00CE3C6D" w:rsidP="00A30954">
      <w:pPr>
        <w:tabs>
          <w:tab w:val="left" w:pos="567"/>
        </w:tabs>
        <w:autoSpaceDE w:val="0"/>
        <w:autoSpaceDN w:val="0"/>
        <w:adjustRightInd w:val="0"/>
        <w:ind w:firstLine="540"/>
        <w:jc w:val="both"/>
      </w:pPr>
      <w:r w:rsidRPr="00A30954">
        <w:t>В техническом задании обязательно должен быть приведен график оказания услуг. С помощью него можно распределить объем оказываемых услуг по рабочим дням и периодам, в которые предоставление услуг наиболее востребовано.</w:t>
      </w:r>
    </w:p>
    <w:p w14:paraId="4030AF01" w14:textId="77777777" w:rsidR="00CE3C6D" w:rsidRPr="00A30954" w:rsidRDefault="00CE3C6D" w:rsidP="00A30954">
      <w:pPr>
        <w:tabs>
          <w:tab w:val="left" w:pos="567"/>
        </w:tabs>
        <w:autoSpaceDE w:val="0"/>
        <w:autoSpaceDN w:val="0"/>
        <w:adjustRightInd w:val="0"/>
        <w:ind w:firstLine="540"/>
        <w:jc w:val="both"/>
      </w:pPr>
      <w:r w:rsidRPr="00A30954">
        <w:t>Срок оказания услуг может быть установлен в часах, днях, неделях, месяцах или годах.</w:t>
      </w:r>
    </w:p>
    <w:p w14:paraId="26B690A8" w14:textId="77777777" w:rsidR="00CE3C6D" w:rsidRPr="00A30954" w:rsidRDefault="00CE3C6D" w:rsidP="00A30954">
      <w:pPr>
        <w:tabs>
          <w:tab w:val="left" w:pos="567"/>
        </w:tabs>
        <w:autoSpaceDE w:val="0"/>
        <w:autoSpaceDN w:val="0"/>
        <w:adjustRightInd w:val="0"/>
        <w:jc w:val="center"/>
        <w:outlineLvl w:val="1"/>
        <w:rPr>
          <w:b/>
          <w:bCs/>
        </w:rPr>
      </w:pPr>
    </w:p>
    <w:p w14:paraId="44D847F6" w14:textId="77777777" w:rsidR="00CE3C6D" w:rsidRPr="00A30954" w:rsidRDefault="00CE3C6D" w:rsidP="00A30954">
      <w:pPr>
        <w:tabs>
          <w:tab w:val="left" w:pos="567"/>
        </w:tabs>
        <w:autoSpaceDE w:val="0"/>
        <w:autoSpaceDN w:val="0"/>
        <w:adjustRightInd w:val="0"/>
        <w:jc w:val="center"/>
        <w:outlineLvl w:val="1"/>
      </w:pPr>
      <w:r w:rsidRPr="00A30954">
        <w:rPr>
          <w:b/>
          <w:bCs/>
        </w:rPr>
        <w:t>Описание порядка поставки товара,</w:t>
      </w:r>
    </w:p>
    <w:p w14:paraId="384D746C" w14:textId="77777777" w:rsidR="00CE3C6D" w:rsidRPr="00A30954" w:rsidRDefault="00CE3C6D" w:rsidP="00A30954">
      <w:pPr>
        <w:tabs>
          <w:tab w:val="left" w:pos="567"/>
        </w:tabs>
        <w:autoSpaceDE w:val="0"/>
        <w:autoSpaceDN w:val="0"/>
        <w:adjustRightInd w:val="0"/>
        <w:jc w:val="center"/>
      </w:pPr>
      <w:r w:rsidRPr="00A30954">
        <w:rPr>
          <w:b/>
          <w:bCs/>
        </w:rPr>
        <w:t>выполнения работ, оказания услуг</w:t>
      </w:r>
    </w:p>
    <w:p w14:paraId="0E7814BA" w14:textId="77777777" w:rsidR="00CE3C6D" w:rsidRPr="00A30954" w:rsidRDefault="00CE3C6D" w:rsidP="00A30954">
      <w:pPr>
        <w:tabs>
          <w:tab w:val="left" w:pos="567"/>
        </w:tabs>
        <w:autoSpaceDE w:val="0"/>
        <w:autoSpaceDN w:val="0"/>
        <w:adjustRightInd w:val="0"/>
        <w:ind w:firstLine="540"/>
        <w:jc w:val="both"/>
      </w:pPr>
      <w:r w:rsidRPr="00A30954">
        <w:t>В данном разделе указывается информация о режиме, процедуре, методах, последовательности, способах и пути достижения требуемого результата закупки.</w:t>
      </w:r>
    </w:p>
    <w:p w14:paraId="2FBFCD9B" w14:textId="77777777" w:rsidR="00CE3C6D" w:rsidRPr="00A30954" w:rsidRDefault="00CE3C6D" w:rsidP="00A30954">
      <w:pPr>
        <w:tabs>
          <w:tab w:val="left" w:pos="567"/>
        </w:tabs>
        <w:autoSpaceDE w:val="0"/>
        <w:autoSpaceDN w:val="0"/>
        <w:adjustRightInd w:val="0"/>
        <w:ind w:firstLine="540"/>
        <w:jc w:val="both"/>
      </w:pPr>
      <w:r w:rsidRPr="00A30954">
        <w:t>В качестве таких сведений можно указать:</w:t>
      </w:r>
    </w:p>
    <w:p w14:paraId="6C3F8953" w14:textId="77777777" w:rsidR="00CE3C6D" w:rsidRPr="00A30954" w:rsidRDefault="00CE3C6D" w:rsidP="00A30954">
      <w:pPr>
        <w:tabs>
          <w:tab w:val="left" w:pos="567"/>
        </w:tabs>
        <w:autoSpaceDE w:val="0"/>
        <w:autoSpaceDN w:val="0"/>
        <w:adjustRightInd w:val="0"/>
        <w:ind w:firstLine="540"/>
        <w:jc w:val="both"/>
      </w:pPr>
      <w:r w:rsidRPr="00A30954">
        <w:lastRenderedPageBreak/>
        <w:t>- последовательность действий поставщика при поставке товаров, выполнении работ, оказании услуг;</w:t>
      </w:r>
    </w:p>
    <w:p w14:paraId="5C842312" w14:textId="77777777" w:rsidR="00CE3C6D" w:rsidRPr="00A30954" w:rsidRDefault="00CE3C6D" w:rsidP="00A30954">
      <w:pPr>
        <w:tabs>
          <w:tab w:val="left" w:pos="567"/>
        </w:tabs>
        <w:autoSpaceDE w:val="0"/>
        <w:autoSpaceDN w:val="0"/>
        <w:adjustRightInd w:val="0"/>
        <w:ind w:firstLine="540"/>
        <w:jc w:val="both"/>
      </w:pPr>
      <w:r w:rsidRPr="00A30954">
        <w:t>- перечень документов, которые должен представить поставщик при сдаче результатов закупки заказчику;</w:t>
      </w:r>
    </w:p>
    <w:p w14:paraId="5442555C" w14:textId="77777777" w:rsidR="00CE3C6D" w:rsidRPr="00A30954" w:rsidRDefault="00CE3C6D" w:rsidP="00A30954">
      <w:pPr>
        <w:tabs>
          <w:tab w:val="left" w:pos="567"/>
        </w:tabs>
        <w:autoSpaceDE w:val="0"/>
        <w:autoSpaceDN w:val="0"/>
        <w:adjustRightInd w:val="0"/>
        <w:ind w:firstLine="540"/>
        <w:jc w:val="both"/>
      </w:pPr>
      <w:r w:rsidRPr="00A30954">
        <w:t>- порядок взаимодействия ответственных лиц со стороны заказчика и участника закупки, контактные данные таких лиц;</w:t>
      </w:r>
    </w:p>
    <w:p w14:paraId="0FD192E0" w14:textId="77777777" w:rsidR="00CE3C6D" w:rsidRPr="00A30954" w:rsidRDefault="00CE3C6D" w:rsidP="00A30954">
      <w:pPr>
        <w:tabs>
          <w:tab w:val="left" w:pos="567"/>
        </w:tabs>
        <w:autoSpaceDE w:val="0"/>
        <w:autoSpaceDN w:val="0"/>
        <w:adjustRightInd w:val="0"/>
        <w:ind w:firstLine="540"/>
        <w:jc w:val="both"/>
      </w:pPr>
      <w:r w:rsidRPr="00A30954">
        <w:t>- условия, которые должен соблюдать участник закупки при исполнении контракта.</w:t>
      </w:r>
    </w:p>
    <w:p w14:paraId="75FC56CA" w14:textId="77777777" w:rsidR="00CE3C6D" w:rsidRPr="00A30954" w:rsidRDefault="00CE3C6D" w:rsidP="00A30954">
      <w:pPr>
        <w:tabs>
          <w:tab w:val="left" w:pos="567"/>
        </w:tabs>
        <w:autoSpaceDE w:val="0"/>
        <w:autoSpaceDN w:val="0"/>
        <w:adjustRightInd w:val="0"/>
        <w:ind w:firstLine="540"/>
        <w:jc w:val="both"/>
      </w:pPr>
      <w:r w:rsidRPr="00A30954">
        <w:t>Наличие такого порядка позволит минимизировать риски причинения вреда имуществу заказчика, срыва сроков исполнения контракта, предупредить нарушения рабочего процесса заказчика, допуска на территорию, объект заказчика, а также соблюсти определенный техническими регламентами, условиями, стандартами порядок поставки товара, выполнения работ, оказания услуг.</w:t>
      </w:r>
    </w:p>
    <w:p w14:paraId="6C9A8528" w14:textId="77777777" w:rsidR="00CE3C6D" w:rsidRPr="00A30954" w:rsidRDefault="00CE3C6D" w:rsidP="00A30954">
      <w:pPr>
        <w:tabs>
          <w:tab w:val="left" w:pos="567"/>
        </w:tabs>
        <w:ind w:firstLine="567"/>
        <w:jc w:val="both"/>
        <w:textAlignment w:val="baseline"/>
        <w:rPr>
          <w:i/>
        </w:rPr>
      </w:pPr>
      <w:r w:rsidRPr="00A30954">
        <w:rPr>
          <w:i/>
        </w:rPr>
        <w:t>Задание для закрепления теоретических знаний</w:t>
      </w:r>
    </w:p>
    <w:p w14:paraId="7EF34072" w14:textId="77777777" w:rsidR="00C37E0C" w:rsidRPr="00A30954" w:rsidRDefault="00CE3C6D" w:rsidP="00F76458">
      <w:pPr>
        <w:pStyle w:val="ac"/>
        <w:widowControl w:val="0"/>
        <w:tabs>
          <w:tab w:val="left" w:pos="567"/>
          <w:tab w:val="left" w:pos="1744"/>
        </w:tabs>
        <w:autoSpaceDE w:val="0"/>
        <w:autoSpaceDN w:val="0"/>
        <w:ind w:left="0" w:right="2" w:firstLine="709"/>
        <w:contextualSpacing w:val="0"/>
        <w:jc w:val="both"/>
      </w:pPr>
      <w:r w:rsidRPr="00A30954">
        <w:rPr>
          <w:b/>
        </w:rPr>
        <w:t>Задание</w:t>
      </w:r>
      <w:r w:rsidRPr="00A30954">
        <w:rPr>
          <w:b/>
          <w:spacing w:val="-2"/>
        </w:rPr>
        <w:t xml:space="preserve"> № 1 </w:t>
      </w:r>
      <w:r w:rsidRPr="00A30954">
        <w:rPr>
          <w:spacing w:val="-2"/>
        </w:rPr>
        <w:t>Составить техническое задание на закупку</w:t>
      </w:r>
      <w:r w:rsidRPr="00A30954">
        <w:rPr>
          <w:b/>
          <w:spacing w:val="-2"/>
        </w:rPr>
        <w:t xml:space="preserve"> </w:t>
      </w:r>
      <w:r w:rsidR="00C37E0C" w:rsidRPr="00A30954">
        <w:t>методом запроса котировок проводит администрация г. Курска.</w:t>
      </w:r>
      <w:r w:rsidR="00C37E0C" w:rsidRPr="00A30954">
        <w:rPr>
          <w:spacing w:val="-2"/>
        </w:rPr>
        <w:t xml:space="preserve">  Объект закупки канцелярские принадлежности. </w:t>
      </w:r>
      <w:r w:rsidR="00C37E0C" w:rsidRPr="00A30954">
        <w:t>Сумма</w:t>
      </w:r>
      <w:r w:rsidR="00C37E0C" w:rsidRPr="00A30954">
        <w:rPr>
          <w:spacing w:val="-1"/>
        </w:rPr>
        <w:t xml:space="preserve"> </w:t>
      </w:r>
      <w:r w:rsidR="00C37E0C" w:rsidRPr="00A30954">
        <w:t>закупки</w:t>
      </w:r>
      <w:r w:rsidR="00C37E0C" w:rsidRPr="00A30954">
        <w:rPr>
          <w:spacing w:val="-2"/>
        </w:rPr>
        <w:t xml:space="preserve"> </w:t>
      </w:r>
      <w:r w:rsidR="00C37E0C" w:rsidRPr="00A30954">
        <w:t>190000 рублей.</w:t>
      </w:r>
    </w:p>
    <w:p w14:paraId="54FC4B6D" w14:textId="77777777" w:rsidR="00C37E0C" w:rsidRPr="00A30954" w:rsidRDefault="00C37E0C" w:rsidP="00F76458">
      <w:pPr>
        <w:pStyle w:val="ac"/>
        <w:widowControl w:val="0"/>
        <w:tabs>
          <w:tab w:val="left" w:pos="567"/>
          <w:tab w:val="left" w:pos="1744"/>
        </w:tabs>
        <w:autoSpaceDE w:val="0"/>
        <w:autoSpaceDN w:val="0"/>
        <w:ind w:left="0" w:right="2" w:firstLine="709"/>
        <w:contextualSpacing w:val="0"/>
        <w:jc w:val="both"/>
      </w:pPr>
      <w:r w:rsidRPr="00A30954">
        <w:rPr>
          <w:b/>
        </w:rPr>
        <w:t>Задание</w:t>
      </w:r>
      <w:r w:rsidRPr="00A30954">
        <w:rPr>
          <w:b/>
          <w:spacing w:val="-2"/>
        </w:rPr>
        <w:t xml:space="preserve"> № 2</w:t>
      </w:r>
      <w:r w:rsidRPr="00A30954">
        <w:rPr>
          <w:spacing w:val="-2"/>
        </w:rPr>
        <w:t>Составить техническое задание на закупку</w:t>
      </w:r>
      <w:r w:rsidRPr="00A30954">
        <w:rPr>
          <w:b/>
          <w:spacing w:val="-2"/>
        </w:rPr>
        <w:t xml:space="preserve"> </w:t>
      </w:r>
      <w:r w:rsidRPr="00A30954">
        <w:t>методом запроса котировок проводит администрация г. Орска.</w:t>
      </w:r>
      <w:r w:rsidRPr="00A30954">
        <w:rPr>
          <w:spacing w:val="-2"/>
        </w:rPr>
        <w:t xml:space="preserve">  Объект закупки мягкая мебель. </w:t>
      </w:r>
      <w:r w:rsidRPr="00A30954">
        <w:t>Сумма</w:t>
      </w:r>
      <w:r w:rsidRPr="00A30954">
        <w:rPr>
          <w:spacing w:val="-1"/>
        </w:rPr>
        <w:t xml:space="preserve"> </w:t>
      </w:r>
      <w:r w:rsidRPr="00A30954">
        <w:t>закупки</w:t>
      </w:r>
      <w:r w:rsidRPr="00A30954">
        <w:rPr>
          <w:spacing w:val="-2"/>
        </w:rPr>
        <w:t xml:space="preserve"> </w:t>
      </w:r>
      <w:r w:rsidRPr="00A30954">
        <w:t>1900000 рублей.</w:t>
      </w:r>
    </w:p>
    <w:p w14:paraId="6DE671BB" w14:textId="77777777" w:rsidR="00C37E0C" w:rsidRPr="00A30954" w:rsidRDefault="00C37E0C" w:rsidP="00F76458">
      <w:pPr>
        <w:pStyle w:val="ac"/>
        <w:widowControl w:val="0"/>
        <w:tabs>
          <w:tab w:val="left" w:pos="567"/>
          <w:tab w:val="left" w:pos="1744"/>
        </w:tabs>
        <w:autoSpaceDE w:val="0"/>
        <w:autoSpaceDN w:val="0"/>
        <w:ind w:left="0" w:right="2" w:firstLine="709"/>
        <w:contextualSpacing w:val="0"/>
        <w:jc w:val="both"/>
      </w:pPr>
      <w:r w:rsidRPr="00A30954">
        <w:rPr>
          <w:b/>
        </w:rPr>
        <w:t>Задание</w:t>
      </w:r>
      <w:r w:rsidRPr="00A30954">
        <w:rPr>
          <w:b/>
          <w:spacing w:val="-2"/>
        </w:rPr>
        <w:t xml:space="preserve"> № 3 </w:t>
      </w:r>
      <w:r w:rsidRPr="00A30954">
        <w:rPr>
          <w:spacing w:val="-2"/>
        </w:rPr>
        <w:t>Составить техническое задание на закупку</w:t>
      </w:r>
      <w:r w:rsidRPr="00A30954">
        <w:rPr>
          <w:b/>
          <w:spacing w:val="-2"/>
        </w:rPr>
        <w:t xml:space="preserve"> </w:t>
      </w:r>
      <w:r w:rsidRPr="00A30954">
        <w:t>методом запроса котировок проводит администрация г. Белгорода.</w:t>
      </w:r>
      <w:r w:rsidRPr="00A30954">
        <w:rPr>
          <w:spacing w:val="-2"/>
        </w:rPr>
        <w:t xml:space="preserve">  Объект закупки мебель для посетителей. </w:t>
      </w:r>
      <w:r w:rsidRPr="00A30954">
        <w:t>Сумма</w:t>
      </w:r>
      <w:r w:rsidRPr="00A30954">
        <w:rPr>
          <w:spacing w:val="-1"/>
        </w:rPr>
        <w:t xml:space="preserve"> </w:t>
      </w:r>
      <w:r w:rsidRPr="00A30954">
        <w:t>закупки</w:t>
      </w:r>
      <w:r w:rsidRPr="00A30954">
        <w:rPr>
          <w:spacing w:val="-2"/>
        </w:rPr>
        <w:t xml:space="preserve"> </w:t>
      </w:r>
      <w:r w:rsidRPr="00A30954">
        <w:t>2900000 рублей.</w:t>
      </w:r>
    </w:p>
    <w:p w14:paraId="3CA60AAB" w14:textId="77777777" w:rsidR="00C37E0C" w:rsidRPr="00A30954" w:rsidRDefault="00C37E0C" w:rsidP="00F76458">
      <w:pPr>
        <w:pStyle w:val="ac"/>
        <w:widowControl w:val="0"/>
        <w:tabs>
          <w:tab w:val="left" w:pos="567"/>
          <w:tab w:val="left" w:pos="1744"/>
        </w:tabs>
        <w:autoSpaceDE w:val="0"/>
        <w:autoSpaceDN w:val="0"/>
        <w:ind w:left="0" w:right="2" w:firstLine="709"/>
        <w:contextualSpacing w:val="0"/>
        <w:jc w:val="both"/>
      </w:pPr>
      <w:r w:rsidRPr="00A30954">
        <w:rPr>
          <w:b/>
        </w:rPr>
        <w:t>Задание</w:t>
      </w:r>
      <w:r w:rsidRPr="00A30954">
        <w:rPr>
          <w:b/>
          <w:spacing w:val="-2"/>
        </w:rPr>
        <w:t xml:space="preserve"> № 4 </w:t>
      </w:r>
      <w:r w:rsidRPr="00A30954">
        <w:rPr>
          <w:spacing w:val="-2"/>
        </w:rPr>
        <w:t>Составить техническое задание на закупку</w:t>
      </w:r>
      <w:r w:rsidRPr="00A30954">
        <w:rPr>
          <w:b/>
          <w:spacing w:val="-2"/>
        </w:rPr>
        <w:t xml:space="preserve"> </w:t>
      </w:r>
      <w:r w:rsidRPr="00A30954">
        <w:t>методом запроса котировок проводит администрация г. Акбулака.</w:t>
      </w:r>
      <w:r w:rsidRPr="00A30954">
        <w:rPr>
          <w:spacing w:val="-2"/>
        </w:rPr>
        <w:t xml:space="preserve">  Объект закупки материальные быстроизнашивающиеся средства. </w:t>
      </w:r>
      <w:r w:rsidRPr="00A30954">
        <w:t>Сумма</w:t>
      </w:r>
      <w:r w:rsidRPr="00A30954">
        <w:rPr>
          <w:spacing w:val="-1"/>
        </w:rPr>
        <w:t xml:space="preserve"> </w:t>
      </w:r>
      <w:r w:rsidRPr="00A30954">
        <w:t>закупки</w:t>
      </w:r>
      <w:r w:rsidRPr="00A30954">
        <w:rPr>
          <w:spacing w:val="-2"/>
        </w:rPr>
        <w:t xml:space="preserve"> </w:t>
      </w:r>
      <w:r w:rsidRPr="00A30954">
        <w:t>190000 рублей.</w:t>
      </w:r>
    </w:p>
    <w:p w14:paraId="48F42626" w14:textId="77777777" w:rsidR="00C37E0C" w:rsidRPr="00A30954" w:rsidRDefault="00C37E0C" w:rsidP="00F76458">
      <w:pPr>
        <w:pStyle w:val="1"/>
        <w:tabs>
          <w:tab w:val="left" w:pos="567"/>
        </w:tabs>
        <w:ind w:left="1398"/>
        <w:jc w:val="both"/>
        <w:rPr>
          <w:b/>
        </w:rPr>
      </w:pPr>
    </w:p>
    <w:p w14:paraId="59686C73" w14:textId="77777777" w:rsidR="00E23333" w:rsidRPr="00A30954" w:rsidRDefault="00E23333" w:rsidP="00A30954">
      <w:pPr>
        <w:tabs>
          <w:tab w:val="left" w:pos="567"/>
        </w:tabs>
        <w:rPr>
          <w:b/>
        </w:rPr>
      </w:pPr>
      <w:r w:rsidRPr="00A30954">
        <w:rPr>
          <w:b/>
        </w:rPr>
        <w:t>Практическое занятие 3. Определение поставщиков (подрядчиков, исполнителей) путем проведения открытого конкурса в электронной форме.</w:t>
      </w:r>
    </w:p>
    <w:p w14:paraId="16156028" w14:textId="77777777" w:rsidR="000A7807" w:rsidRPr="00A30954" w:rsidRDefault="000A7807" w:rsidP="00A30954">
      <w:pPr>
        <w:tabs>
          <w:tab w:val="left" w:pos="567"/>
        </w:tabs>
        <w:ind w:firstLine="567"/>
        <w:jc w:val="both"/>
        <w:textAlignment w:val="baseline"/>
      </w:pPr>
      <w:r w:rsidRPr="00A30954">
        <w:rPr>
          <w:b/>
        </w:rPr>
        <w:t>Цель практического занятия</w:t>
      </w:r>
      <w:r w:rsidRPr="00A30954">
        <w:t xml:space="preserve">: изучить теоретический материал и научится определять поставщиков (посредников, исполнителей) путем открытого конкурса в электронной форме </w:t>
      </w:r>
    </w:p>
    <w:p w14:paraId="4D1692FB" w14:textId="77777777" w:rsidR="000A7807" w:rsidRPr="00A30954" w:rsidRDefault="000A7807"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761186B7" w14:textId="77777777" w:rsidR="000A7807" w:rsidRPr="00A30954" w:rsidRDefault="000A7807" w:rsidP="00F66F8C">
      <w:pPr>
        <w:pStyle w:val="ac"/>
        <w:widowControl w:val="0"/>
        <w:numPr>
          <w:ilvl w:val="0"/>
          <w:numId w:val="62"/>
        </w:numPr>
        <w:shd w:val="clear" w:color="auto" w:fill="FFFFFF"/>
        <w:tabs>
          <w:tab w:val="left" w:pos="302"/>
          <w:tab w:val="left" w:pos="567"/>
        </w:tabs>
        <w:autoSpaceDE w:val="0"/>
        <w:autoSpaceDN w:val="0"/>
        <w:adjustRightInd w:val="0"/>
      </w:pPr>
      <w:r w:rsidRPr="00A30954">
        <w:t xml:space="preserve">Изучить теоретический материал о определении поставщиков, посредников и исполнителей в </w:t>
      </w:r>
      <w:proofErr w:type="spellStart"/>
      <w:r w:rsidRPr="00A30954">
        <w:t>соответвия</w:t>
      </w:r>
      <w:proofErr w:type="spellEnd"/>
      <w:r w:rsidRPr="00A30954">
        <w:t xml:space="preserve"> с ФЗ-44.</w:t>
      </w:r>
    </w:p>
    <w:p w14:paraId="196A0B07" w14:textId="77777777" w:rsidR="000A7807" w:rsidRPr="00A30954" w:rsidRDefault="000A7807" w:rsidP="00F66F8C">
      <w:pPr>
        <w:pStyle w:val="ac"/>
        <w:widowControl w:val="0"/>
        <w:numPr>
          <w:ilvl w:val="0"/>
          <w:numId w:val="62"/>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1435B86E" w14:textId="77777777" w:rsidR="000A7807" w:rsidRPr="00A30954" w:rsidRDefault="000A7807" w:rsidP="00A30954">
      <w:pPr>
        <w:pStyle w:val="ac"/>
        <w:widowControl w:val="0"/>
        <w:shd w:val="clear" w:color="auto" w:fill="FFFFFF"/>
        <w:tabs>
          <w:tab w:val="left" w:pos="302"/>
          <w:tab w:val="left" w:pos="567"/>
        </w:tabs>
        <w:autoSpaceDE w:val="0"/>
        <w:autoSpaceDN w:val="0"/>
        <w:adjustRightInd w:val="0"/>
      </w:pPr>
    </w:p>
    <w:p w14:paraId="6BF0FFDE" w14:textId="77777777" w:rsidR="000A7807" w:rsidRPr="00A30954" w:rsidRDefault="000A7807" w:rsidP="00A30954">
      <w:pPr>
        <w:pStyle w:val="ac"/>
        <w:widowControl w:val="0"/>
        <w:shd w:val="clear" w:color="auto" w:fill="FFFFFF"/>
        <w:tabs>
          <w:tab w:val="left" w:pos="302"/>
          <w:tab w:val="left" w:pos="567"/>
        </w:tabs>
        <w:autoSpaceDE w:val="0"/>
        <w:autoSpaceDN w:val="0"/>
        <w:adjustRightInd w:val="0"/>
        <w:jc w:val="center"/>
        <w:rPr>
          <w:b/>
        </w:rPr>
      </w:pPr>
      <w:r w:rsidRPr="00A30954">
        <w:rPr>
          <w:b/>
        </w:rPr>
        <w:t>Теоретический материал:</w:t>
      </w:r>
    </w:p>
    <w:p w14:paraId="1794D26D" w14:textId="77777777" w:rsidR="000572AB" w:rsidRPr="00A30954" w:rsidRDefault="000572AB" w:rsidP="00A30954">
      <w:pPr>
        <w:pStyle w:val="1"/>
        <w:shd w:val="clear" w:color="auto" w:fill="FFFFFF"/>
        <w:tabs>
          <w:tab w:val="left" w:pos="567"/>
        </w:tabs>
        <w:ind w:firstLine="709"/>
        <w:rPr>
          <w:color w:val="000000" w:themeColor="text1"/>
        </w:rPr>
      </w:pPr>
      <w:r w:rsidRPr="00A30954">
        <w:rPr>
          <w:b/>
          <w:bCs/>
          <w:color w:val="000000" w:themeColor="text1"/>
        </w:rPr>
        <w:t>Статья 48. Проведение электронного конкурса</w:t>
      </w:r>
    </w:p>
    <w:p w14:paraId="43594CEE"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64" w:name="002478"/>
      <w:bookmarkStart w:id="65" w:name="100583"/>
      <w:bookmarkStart w:id="66" w:name="100584"/>
      <w:bookmarkStart w:id="67" w:name="000498"/>
      <w:bookmarkStart w:id="68" w:name="100585"/>
      <w:bookmarkStart w:id="69" w:name="100586"/>
      <w:bookmarkStart w:id="70" w:name="100587"/>
      <w:bookmarkStart w:id="71" w:name="100588"/>
      <w:bookmarkStart w:id="72" w:name="100589"/>
      <w:bookmarkStart w:id="73" w:name="002479"/>
      <w:bookmarkEnd w:id="64"/>
      <w:bookmarkEnd w:id="65"/>
      <w:bookmarkEnd w:id="66"/>
      <w:bookmarkEnd w:id="67"/>
      <w:bookmarkEnd w:id="68"/>
      <w:bookmarkEnd w:id="69"/>
      <w:bookmarkEnd w:id="70"/>
      <w:bookmarkEnd w:id="71"/>
      <w:bookmarkEnd w:id="72"/>
      <w:bookmarkEnd w:id="73"/>
      <w:r w:rsidRPr="00A30954">
        <w:rPr>
          <w:color w:val="000000" w:themeColor="text1"/>
        </w:rPr>
        <w:t>1. Электронный конкурс начинается с размещения в единой информационной системе извещения об осуществлении закупки.</w:t>
      </w:r>
    </w:p>
    <w:p w14:paraId="53E91C2E"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74" w:name="002480"/>
      <w:bookmarkEnd w:id="74"/>
      <w:r w:rsidRPr="00A30954">
        <w:rPr>
          <w:color w:val="000000" w:themeColor="text1"/>
        </w:rPr>
        <w:t>2. Заявка на участие в закупке состоит из трех частей. Первая часть должна содержать информацию и документы, предусмотренные </w:t>
      </w:r>
      <w:hyperlink r:id="rId308" w:anchor="002343" w:history="1">
        <w:r w:rsidRPr="00A30954">
          <w:rPr>
            <w:rStyle w:val="ab"/>
            <w:rFonts w:eastAsia="Calibri"/>
            <w:color w:val="000000" w:themeColor="text1"/>
            <w:u w:val="none"/>
          </w:rPr>
          <w:t>подпунктами "а"</w:t>
        </w:r>
      </w:hyperlink>
      <w:r w:rsidRPr="00A30954">
        <w:rPr>
          <w:color w:val="000000" w:themeColor="text1"/>
        </w:rPr>
        <w:t>, </w:t>
      </w:r>
      <w:hyperlink r:id="rId309" w:anchor="002344" w:history="1">
        <w:r w:rsidRPr="00A30954">
          <w:rPr>
            <w:rStyle w:val="ab"/>
            <w:rFonts w:eastAsia="Calibri"/>
            <w:color w:val="000000" w:themeColor="text1"/>
            <w:u w:val="none"/>
          </w:rPr>
          <w:t>"б"</w:t>
        </w:r>
      </w:hyperlink>
      <w:r w:rsidRPr="00A30954">
        <w:rPr>
          <w:color w:val="000000" w:themeColor="text1"/>
        </w:rPr>
        <w:t> и </w:t>
      </w:r>
      <w:hyperlink r:id="rId310" w:anchor="002346" w:history="1">
        <w:r w:rsidRPr="00A30954">
          <w:rPr>
            <w:rStyle w:val="ab"/>
            <w:rFonts w:eastAsia="Calibri"/>
            <w:color w:val="000000" w:themeColor="text1"/>
            <w:u w:val="none"/>
          </w:rPr>
          <w:t>"г" пункта 2 части 1 статьи 43</w:t>
        </w:r>
      </w:hyperlink>
      <w:r w:rsidRPr="00A30954">
        <w:rPr>
          <w:color w:val="000000" w:themeColor="text1"/>
        </w:rPr>
        <w:t> настоящего Федерального закона. Первая часть также может содержать информацию и документы, предусмотренные </w:t>
      </w:r>
      <w:hyperlink r:id="rId311" w:anchor="002347" w:history="1">
        <w:r w:rsidRPr="00A30954">
          <w:rPr>
            <w:rStyle w:val="ab"/>
            <w:rFonts w:eastAsia="Calibri"/>
            <w:color w:val="000000" w:themeColor="text1"/>
            <w:u w:val="none"/>
          </w:rPr>
          <w:t>подпунктом "д" пункта 2 части 1 статьи 43</w:t>
        </w:r>
      </w:hyperlink>
      <w:r w:rsidRPr="00A30954">
        <w:rPr>
          <w:color w:val="000000" w:themeColor="text1"/>
        </w:rPr>
        <w:t> настоящего Федерального закона. Вторая часть должна содержать информацию и документы, предусмотренные </w:t>
      </w:r>
      <w:hyperlink r:id="rId312" w:anchor="002337" w:history="1">
        <w:r w:rsidRPr="00A30954">
          <w:rPr>
            <w:rStyle w:val="ab"/>
            <w:rFonts w:eastAsia="Calibri"/>
            <w:color w:val="000000" w:themeColor="text1"/>
            <w:u w:val="none"/>
          </w:rPr>
          <w:t>подпунктами "м"</w:t>
        </w:r>
      </w:hyperlink>
      <w:r w:rsidRPr="00A30954">
        <w:rPr>
          <w:color w:val="000000" w:themeColor="text1"/>
        </w:rPr>
        <w:t> - </w:t>
      </w:r>
      <w:hyperlink r:id="rId313" w:anchor="002341" w:history="1">
        <w:r w:rsidRPr="00A30954">
          <w:rPr>
            <w:rStyle w:val="ab"/>
            <w:rFonts w:eastAsia="Calibri"/>
            <w:color w:val="000000" w:themeColor="text1"/>
            <w:u w:val="none"/>
          </w:rPr>
          <w:t>"р" пункта 1</w:t>
        </w:r>
      </w:hyperlink>
      <w:r w:rsidRPr="00A30954">
        <w:rPr>
          <w:color w:val="000000" w:themeColor="text1"/>
        </w:rPr>
        <w:t>, </w:t>
      </w:r>
      <w:hyperlink r:id="rId314" w:anchor="002345" w:history="1">
        <w:r w:rsidRPr="00A30954">
          <w:rPr>
            <w:rStyle w:val="ab"/>
            <w:rFonts w:eastAsia="Calibri"/>
            <w:color w:val="000000" w:themeColor="text1"/>
            <w:u w:val="none"/>
          </w:rPr>
          <w:t>подпунктом "в" пункта 2</w:t>
        </w:r>
      </w:hyperlink>
      <w:r w:rsidRPr="00A30954">
        <w:rPr>
          <w:color w:val="000000" w:themeColor="text1"/>
        </w:rPr>
        <w:t>, </w:t>
      </w:r>
      <w:hyperlink r:id="rId315" w:anchor="002350" w:history="1">
        <w:r w:rsidRPr="00A30954">
          <w:rPr>
            <w:rStyle w:val="ab"/>
            <w:rFonts w:eastAsia="Calibri"/>
            <w:color w:val="000000" w:themeColor="text1"/>
            <w:u w:val="none"/>
          </w:rPr>
          <w:t>пунктом 5 части 1 статьи 43</w:t>
        </w:r>
      </w:hyperlink>
      <w:r w:rsidRPr="00A30954">
        <w:rPr>
          <w:color w:val="000000" w:themeColor="text1"/>
        </w:rPr>
        <w:t> настоящего Федерального закона. Третья часть должна содержать информацию, предусмотренную </w:t>
      </w:r>
      <w:hyperlink r:id="rId316" w:anchor="002348" w:history="1">
        <w:r w:rsidRPr="00A30954">
          <w:rPr>
            <w:rStyle w:val="ab"/>
            <w:rFonts w:eastAsia="Calibri"/>
            <w:color w:val="000000" w:themeColor="text1"/>
            <w:u w:val="none"/>
          </w:rPr>
          <w:t>пунктом 3</w:t>
        </w:r>
      </w:hyperlink>
      <w:r w:rsidRPr="00A30954">
        <w:rPr>
          <w:color w:val="000000" w:themeColor="text1"/>
        </w:rPr>
        <w:t> или </w:t>
      </w:r>
      <w:hyperlink r:id="rId317" w:anchor="002349" w:history="1">
        <w:r w:rsidRPr="00A30954">
          <w:rPr>
            <w:rStyle w:val="ab"/>
            <w:rFonts w:eastAsia="Calibri"/>
            <w:color w:val="000000" w:themeColor="text1"/>
            <w:u w:val="none"/>
          </w:rPr>
          <w:t>пунктом 4 части 1 статьи 43</w:t>
        </w:r>
      </w:hyperlink>
      <w:r w:rsidRPr="00A30954">
        <w:rPr>
          <w:color w:val="000000" w:themeColor="text1"/>
        </w:rPr>
        <w:t> настоящего Федерального закона.</w:t>
      </w:r>
    </w:p>
    <w:p w14:paraId="30EAE2C2"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75" w:name="002481"/>
      <w:bookmarkEnd w:id="75"/>
      <w:r w:rsidRPr="00A30954">
        <w:rPr>
          <w:color w:val="000000" w:themeColor="text1"/>
        </w:rPr>
        <w:t>3. Не позднее двух рабочих дней (за исключением случая, предусмотренного </w:t>
      </w:r>
      <w:hyperlink r:id="rId318" w:anchor="002486" w:history="1">
        <w:r w:rsidRPr="00A30954">
          <w:rPr>
            <w:rStyle w:val="ab"/>
            <w:rFonts w:eastAsia="Calibri"/>
            <w:color w:val="000000" w:themeColor="text1"/>
            <w:u w:val="none"/>
          </w:rPr>
          <w:t>частью 4</w:t>
        </w:r>
      </w:hyperlink>
      <w:r w:rsidRPr="00A30954">
        <w:rPr>
          <w:color w:val="000000" w:themeColor="text1"/>
        </w:rPr>
        <w:t xml:space="preserve"> настоящей статьи) со дня, следующего за датой окончания срока подачи заявок на участие </w:t>
      </w:r>
      <w:r w:rsidRPr="00A30954">
        <w:rPr>
          <w:color w:val="000000" w:themeColor="text1"/>
        </w:rPr>
        <w:lastRenderedPageBreak/>
        <w:t>в закупке, но не позднее даты окончания срока рассмотрения и оценки первых частей заявок на участие в закупке, установленной в извещении об осуществлении закупки:</w:t>
      </w:r>
    </w:p>
    <w:p w14:paraId="3E0A0258"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76" w:name="002482"/>
      <w:bookmarkEnd w:id="76"/>
      <w:r w:rsidRPr="00A30954">
        <w:rPr>
          <w:color w:val="000000" w:themeColor="text1"/>
        </w:rPr>
        <w:t>1) члены комиссии по осуществлению закупок:</w:t>
      </w:r>
    </w:p>
    <w:p w14:paraId="2108C9F4"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77" w:name="002483"/>
      <w:bookmarkEnd w:id="77"/>
      <w:r w:rsidRPr="00A30954">
        <w:rPr>
          <w:color w:val="000000" w:themeColor="text1"/>
        </w:rPr>
        <w:t xml:space="preserve">а) рассматривают первые части заявок на участие в закупке, направленные оператором электронной площадки, и принимают решение о признании первой части заявки на участие </w:t>
      </w:r>
      <w:proofErr w:type="gramStart"/>
      <w:r w:rsidRPr="00A30954">
        <w:rPr>
          <w:color w:val="000000" w:themeColor="text1"/>
        </w:rPr>
        <w:t>в закупке</w:t>
      </w:r>
      <w:proofErr w:type="gramEnd"/>
      <w:r w:rsidRPr="00A30954">
        <w:rPr>
          <w:color w:val="000000" w:themeColor="text1"/>
        </w:rPr>
        <w:t xml:space="preserve"> соответствующей извещению об осуществлении закупки или об отклонении заявки на участие в закупке;</w:t>
      </w:r>
    </w:p>
    <w:p w14:paraId="69386344"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78" w:name="002484"/>
      <w:bookmarkEnd w:id="78"/>
      <w:r w:rsidRPr="00A30954">
        <w:rPr>
          <w:color w:val="000000" w:themeColor="text1"/>
        </w:rPr>
        <w:t>б) осуществляют оценку первых частей заявок на участие в закупке, в отношении которых принято решение о признании соответствующими извещению об осуществлении закупки, по критериям, предусмотренным </w:t>
      </w:r>
      <w:hyperlink r:id="rId319" w:anchor="100364" w:history="1">
        <w:r w:rsidRPr="00A30954">
          <w:rPr>
            <w:rStyle w:val="ab"/>
            <w:rFonts w:eastAsia="Calibri"/>
            <w:color w:val="000000" w:themeColor="text1"/>
            <w:u w:val="none"/>
          </w:rPr>
          <w:t>пунктами 2</w:t>
        </w:r>
      </w:hyperlink>
      <w:r w:rsidRPr="00A30954">
        <w:rPr>
          <w:color w:val="000000" w:themeColor="text1"/>
        </w:rPr>
        <w:t> и </w:t>
      </w:r>
      <w:hyperlink r:id="rId320" w:anchor="100365" w:history="1">
        <w:r w:rsidRPr="00A30954">
          <w:rPr>
            <w:rStyle w:val="ab"/>
            <w:rFonts w:eastAsia="Calibri"/>
            <w:color w:val="000000" w:themeColor="text1"/>
            <w:u w:val="none"/>
          </w:rPr>
          <w:t>3 части 1 статьи 32</w:t>
        </w:r>
      </w:hyperlink>
      <w:r w:rsidRPr="00A30954">
        <w:rPr>
          <w:color w:val="000000" w:themeColor="text1"/>
        </w:rPr>
        <w:t> настоящего Федерального закона (если такие критерии установлены извещением об осуществлении закупки);</w:t>
      </w:r>
    </w:p>
    <w:p w14:paraId="33450870"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79" w:name="002485"/>
      <w:bookmarkEnd w:id="79"/>
      <w:r w:rsidRPr="00A30954">
        <w:rPr>
          <w:color w:val="000000" w:themeColor="text1"/>
        </w:rPr>
        <w:t>2) заказчик формирует с использованием электронной площадки протокол рассмотрения и оценки первых частей заявок на участие в закупке, после подписания членами комиссии по осуществлению закупок такого протокола усиленными электронными подписями подписывает его усиленной электронной подписью лица, имеющего право действовать от имени заказчика, и направляет оператору электронной площадки.</w:t>
      </w:r>
    </w:p>
    <w:p w14:paraId="7A617744"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80" w:name="002486"/>
      <w:bookmarkEnd w:id="80"/>
      <w:r w:rsidRPr="00A30954">
        <w:rPr>
          <w:color w:val="000000" w:themeColor="text1"/>
        </w:rPr>
        <w:t>4. Действия, предусмотренные </w:t>
      </w:r>
      <w:hyperlink r:id="rId321" w:anchor="002481" w:history="1">
        <w:r w:rsidRPr="00A30954">
          <w:rPr>
            <w:rStyle w:val="ab"/>
            <w:rFonts w:eastAsia="Calibri"/>
            <w:color w:val="000000" w:themeColor="text1"/>
            <w:u w:val="none"/>
          </w:rPr>
          <w:t>частью 3</w:t>
        </w:r>
      </w:hyperlink>
      <w:r w:rsidRPr="00A30954">
        <w:rPr>
          <w:color w:val="000000" w:themeColor="text1"/>
        </w:rPr>
        <w:t> настоящей статьи, могут осуществляться не позднее пяти рабочих дней со дня, следующего за датой окончания срока подачи заявок на участие в закупке, но не позднее даты окончания срока рассмотрения и оценки первых частей заявок на участие в закупке, установленной в извещении об осуществлении закупки:</w:t>
      </w:r>
    </w:p>
    <w:p w14:paraId="08296FF5"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81" w:name="002487"/>
      <w:bookmarkEnd w:id="81"/>
      <w:r w:rsidRPr="00A30954">
        <w:rPr>
          <w:color w:val="000000" w:themeColor="text1"/>
        </w:rPr>
        <w:t>1) научно-исследовательских, опытно-конструкторских и технологических работ;</w:t>
      </w:r>
    </w:p>
    <w:p w14:paraId="38B8AE0C"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82" w:name="002488"/>
      <w:bookmarkEnd w:id="82"/>
      <w:r w:rsidRPr="00A30954">
        <w:rPr>
          <w:color w:val="000000" w:themeColor="text1"/>
        </w:rPr>
        <w:t>2) на создание произведения литературы или искусства;</w:t>
      </w:r>
    </w:p>
    <w:p w14:paraId="1FF9C400"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83" w:name="002489"/>
      <w:bookmarkEnd w:id="83"/>
      <w:r w:rsidRPr="00A30954">
        <w:rPr>
          <w:color w:val="000000" w:themeColor="text1"/>
        </w:rPr>
        <w:t>3) работ по сохранению объектов культурного наследия (памятников истории и культуры) народов Российской Федерации;</w:t>
      </w:r>
    </w:p>
    <w:p w14:paraId="4BE0EBF9"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84" w:name="002490"/>
      <w:bookmarkEnd w:id="84"/>
      <w:r w:rsidRPr="00A30954">
        <w:rPr>
          <w:color w:val="000000" w:themeColor="text1"/>
        </w:rPr>
        <w:t>4) работ по реставрации музейных предметов и музейных коллекций, включенных в состав Музейного фонда Российской Федерации, документов Архивного фонда Российской Федерации, особо ценных и редких документов, входящих в состав библиотечных фондов;</w:t>
      </w:r>
    </w:p>
    <w:p w14:paraId="0EC97D3C"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85" w:name="002491"/>
      <w:bookmarkEnd w:id="85"/>
      <w:r w:rsidRPr="00A30954">
        <w:rPr>
          <w:color w:val="000000" w:themeColor="text1"/>
        </w:rPr>
        <w:t>5) работ, услуг, связанных с необходимостью допуска подрядчиков, исполнителей к учетным базам данных музеев, архивов, библиотек, к хранилищам (депозитариям) музея, библиотеки, к системам обеспечения безопасности и (или) сохранности музейных предметов и музейных коллекций, архивных документов, библиотечного фонда.</w:t>
      </w:r>
    </w:p>
    <w:p w14:paraId="62D62F1A"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86" w:name="002492"/>
      <w:bookmarkEnd w:id="86"/>
      <w:r w:rsidRPr="00A30954">
        <w:rPr>
          <w:color w:val="000000" w:themeColor="text1"/>
        </w:rPr>
        <w:t>5. При рассмотрении первых частей заявок на участие в закупке соответствующая заявка подлежит отклонению в случаях:</w:t>
      </w:r>
    </w:p>
    <w:p w14:paraId="4DD9DD26"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87" w:name="002493"/>
      <w:bookmarkEnd w:id="87"/>
      <w:r w:rsidRPr="00A30954">
        <w:rPr>
          <w:color w:val="000000" w:themeColor="text1"/>
        </w:rPr>
        <w:t>1) непредставления (за исключением случаев, предусмотренных настоящим Федеральным законом) информации и документов, предусмотренных </w:t>
      </w:r>
      <w:hyperlink r:id="rId322" w:anchor="002343" w:history="1">
        <w:r w:rsidRPr="00A30954">
          <w:rPr>
            <w:rStyle w:val="ab"/>
            <w:rFonts w:eastAsia="Calibri"/>
            <w:color w:val="000000" w:themeColor="text1"/>
            <w:u w:val="none"/>
          </w:rPr>
          <w:t>подпунктами "а"</w:t>
        </w:r>
      </w:hyperlink>
      <w:r w:rsidRPr="00A30954">
        <w:rPr>
          <w:color w:val="000000" w:themeColor="text1"/>
        </w:rPr>
        <w:t>, </w:t>
      </w:r>
      <w:hyperlink r:id="rId323" w:anchor="002344" w:history="1">
        <w:r w:rsidRPr="00A30954">
          <w:rPr>
            <w:rStyle w:val="ab"/>
            <w:rFonts w:eastAsia="Calibri"/>
            <w:color w:val="000000" w:themeColor="text1"/>
            <w:u w:val="none"/>
          </w:rPr>
          <w:t>"б"</w:t>
        </w:r>
      </w:hyperlink>
      <w:r w:rsidRPr="00A30954">
        <w:rPr>
          <w:color w:val="000000" w:themeColor="text1"/>
        </w:rPr>
        <w:t>, </w:t>
      </w:r>
      <w:hyperlink r:id="rId324" w:anchor="002346" w:history="1">
        <w:r w:rsidRPr="00A30954">
          <w:rPr>
            <w:rStyle w:val="ab"/>
            <w:rFonts w:eastAsia="Calibri"/>
            <w:color w:val="000000" w:themeColor="text1"/>
            <w:u w:val="none"/>
          </w:rPr>
          <w:t>"г"</w:t>
        </w:r>
      </w:hyperlink>
      <w:r w:rsidRPr="00A30954">
        <w:rPr>
          <w:color w:val="000000" w:themeColor="text1"/>
        </w:rPr>
        <w:t> и </w:t>
      </w:r>
      <w:hyperlink r:id="rId325" w:anchor="002347" w:history="1">
        <w:r w:rsidRPr="00A30954">
          <w:rPr>
            <w:rStyle w:val="ab"/>
            <w:rFonts w:eastAsia="Calibri"/>
            <w:color w:val="000000" w:themeColor="text1"/>
            <w:u w:val="none"/>
          </w:rPr>
          <w:t>"д" пункта 2 части 1 статьи 43</w:t>
        </w:r>
      </w:hyperlink>
      <w:r w:rsidRPr="00A30954">
        <w:rPr>
          <w:color w:val="000000" w:themeColor="text1"/>
        </w:rPr>
        <w:t> настоящего Федерального закона, несоответствия таких информации и документов извещению об осуществлении закупки;</w:t>
      </w:r>
    </w:p>
    <w:p w14:paraId="3A05D971"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88" w:name="002494"/>
      <w:bookmarkEnd w:id="88"/>
      <w:r w:rsidRPr="00A30954">
        <w:rPr>
          <w:color w:val="000000" w:themeColor="text1"/>
        </w:rPr>
        <w:t>2) если в первой части заявки на участие в закупке содержится информация, предусмотренная </w:t>
      </w:r>
      <w:hyperlink r:id="rId326" w:anchor="002325" w:history="1">
        <w:r w:rsidRPr="00A30954">
          <w:rPr>
            <w:rStyle w:val="ab"/>
            <w:rFonts w:eastAsia="Calibri"/>
            <w:color w:val="000000" w:themeColor="text1"/>
            <w:u w:val="none"/>
          </w:rPr>
          <w:t>пунктами 1</w:t>
        </w:r>
      </w:hyperlink>
      <w:r w:rsidRPr="00A30954">
        <w:rPr>
          <w:color w:val="000000" w:themeColor="text1"/>
        </w:rPr>
        <w:t>, </w:t>
      </w:r>
      <w:hyperlink r:id="rId327" w:anchor="002348" w:history="1">
        <w:r w:rsidRPr="00A30954">
          <w:rPr>
            <w:rStyle w:val="ab"/>
            <w:rFonts w:eastAsia="Calibri"/>
            <w:color w:val="000000" w:themeColor="text1"/>
            <w:u w:val="none"/>
          </w:rPr>
          <w:t>3</w:t>
        </w:r>
      </w:hyperlink>
      <w:r w:rsidRPr="00A30954">
        <w:rPr>
          <w:color w:val="000000" w:themeColor="text1"/>
        </w:rPr>
        <w:t> и </w:t>
      </w:r>
      <w:hyperlink r:id="rId328" w:anchor="002349" w:history="1">
        <w:r w:rsidRPr="00A30954">
          <w:rPr>
            <w:rStyle w:val="ab"/>
            <w:rFonts w:eastAsia="Calibri"/>
            <w:color w:val="000000" w:themeColor="text1"/>
            <w:u w:val="none"/>
          </w:rPr>
          <w:t>4 части 1 статьи 43</w:t>
        </w:r>
      </w:hyperlink>
      <w:r w:rsidRPr="00A30954">
        <w:rPr>
          <w:color w:val="000000" w:themeColor="text1"/>
        </w:rPr>
        <w:t> настоящего Федерального закона;</w:t>
      </w:r>
    </w:p>
    <w:p w14:paraId="0D738757"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89" w:name="002495"/>
      <w:bookmarkEnd w:id="89"/>
      <w:r w:rsidRPr="00A30954">
        <w:rPr>
          <w:color w:val="000000" w:themeColor="text1"/>
        </w:rPr>
        <w:t>3) выявления недостоверной информации, содержащейся в первой части заявки на участие в закупке.</w:t>
      </w:r>
    </w:p>
    <w:p w14:paraId="241BCC6E"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90" w:name="002496"/>
      <w:bookmarkEnd w:id="90"/>
      <w:r w:rsidRPr="00A30954">
        <w:rPr>
          <w:color w:val="000000" w:themeColor="text1"/>
        </w:rPr>
        <w:t>6. Протокол рассмотрения и оценки первых частей заявок на участие в закупке должен содержать:</w:t>
      </w:r>
    </w:p>
    <w:p w14:paraId="597E57CC"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91" w:name="002497"/>
      <w:bookmarkEnd w:id="91"/>
      <w:r w:rsidRPr="00A30954">
        <w:rPr>
          <w:color w:val="000000" w:themeColor="text1"/>
        </w:rPr>
        <w:t>1) дату рассмотрения и оценки первых частей заявок на участие в закупке, идентификационные номера таких заявок;</w:t>
      </w:r>
    </w:p>
    <w:p w14:paraId="5EFB2405"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92" w:name="002498"/>
      <w:bookmarkEnd w:id="92"/>
      <w:r w:rsidRPr="00A30954">
        <w:rPr>
          <w:color w:val="000000" w:themeColor="text1"/>
        </w:rPr>
        <w:t xml:space="preserve">2) информацию о принятом решении о признании первой части заявки на участие в закупке соответствующей извещению об осуществлении закупки или об отклонении заявки на участие в закупке с обоснованием такого решения и с указанием положений настоящего Федерального закона, извещения об осуществлении закупки, которым не соответствует </w:t>
      </w:r>
      <w:r w:rsidRPr="00A30954">
        <w:rPr>
          <w:color w:val="000000" w:themeColor="text1"/>
        </w:rPr>
        <w:lastRenderedPageBreak/>
        <w:t>такая заявка, положений заявки на участие в закупке, которые не соответствуют настоящему Федеральному закону, извещению об осуществлении закупки;</w:t>
      </w:r>
    </w:p>
    <w:p w14:paraId="63A1B7C5"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93" w:name="002499"/>
      <w:bookmarkEnd w:id="93"/>
      <w:r w:rsidRPr="00A30954">
        <w:rPr>
          <w:color w:val="000000" w:themeColor="text1"/>
        </w:rPr>
        <w:t>3) присвоенные первым частям заявок на участие в закупке, признанным соответствующими извещению об осуществлении закупки, значения по каждому критерию оценки первых частей заявок на участие в закупке (в случае установления таких критериев в извещении об осуществлении закупки);</w:t>
      </w:r>
    </w:p>
    <w:p w14:paraId="4E13E63E"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94" w:name="002500"/>
      <w:bookmarkEnd w:id="94"/>
      <w:r w:rsidRPr="00A30954">
        <w:rPr>
          <w:color w:val="000000" w:themeColor="text1"/>
        </w:rPr>
        <w:t>4) информацию о решении каждого члена комиссии по осуществлению закупок, принимавшего участие в рассмотрении и оценке первых частей заявок на участие в закупке, в отношении каждой первой части заявки на участие в закупке;</w:t>
      </w:r>
    </w:p>
    <w:p w14:paraId="6C74C504"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95" w:name="002501"/>
      <w:bookmarkEnd w:id="95"/>
      <w:r w:rsidRPr="00A30954">
        <w:rPr>
          <w:color w:val="000000" w:themeColor="text1"/>
        </w:rPr>
        <w:t>5) информацию о признании определения поставщика (подрядчика, исполнителя) несостоявшимся в случаях, предусмотренных </w:t>
      </w:r>
      <w:hyperlink r:id="rId329" w:anchor="002656" w:history="1">
        <w:r w:rsidRPr="00A30954">
          <w:rPr>
            <w:rStyle w:val="ab"/>
            <w:rFonts w:eastAsia="Calibri"/>
            <w:color w:val="000000" w:themeColor="text1"/>
            <w:u w:val="none"/>
          </w:rPr>
          <w:t>пунктами 2</w:t>
        </w:r>
      </w:hyperlink>
      <w:r w:rsidRPr="00A30954">
        <w:rPr>
          <w:color w:val="000000" w:themeColor="text1"/>
        </w:rPr>
        <w:t> и </w:t>
      </w:r>
      <w:hyperlink r:id="rId330" w:anchor="002658" w:history="1">
        <w:r w:rsidRPr="00A30954">
          <w:rPr>
            <w:rStyle w:val="ab"/>
            <w:rFonts w:eastAsia="Calibri"/>
            <w:color w:val="000000" w:themeColor="text1"/>
            <w:u w:val="none"/>
          </w:rPr>
          <w:t>4 части 1 статьи 52</w:t>
        </w:r>
      </w:hyperlink>
      <w:r w:rsidRPr="00A30954">
        <w:rPr>
          <w:color w:val="000000" w:themeColor="text1"/>
        </w:rPr>
        <w:t> настоящего Федерального закона.</w:t>
      </w:r>
    </w:p>
    <w:p w14:paraId="56B72B41"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96" w:name="002502"/>
      <w:bookmarkEnd w:id="96"/>
      <w:r w:rsidRPr="00A30954">
        <w:rPr>
          <w:color w:val="000000" w:themeColor="text1"/>
        </w:rPr>
        <w:t>7. Не позднее одного часа с момента получения протокола рассмотрения и оценки первых частей заявок на участие в закупке оператор электронной площадки направляет уведомление каждому участнику закупки, подавшему заявку на участие в закупке, содержащее информацию:</w:t>
      </w:r>
    </w:p>
    <w:p w14:paraId="4C033FBE"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97" w:name="002503"/>
      <w:bookmarkEnd w:id="97"/>
      <w:r w:rsidRPr="00A30954">
        <w:rPr>
          <w:color w:val="000000" w:themeColor="text1"/>
        </w:rPr>
        <w:t>1) предусмотренную </w:t>
      </w:r>
      <w:hyperlink r:id="rId331" w:anchor="002498" w:history="1">
        <w:r w:rsidRPr="00A30954">
          <w:rPr>
            <w:rStyle w:val="ab"/>
            <w:rFonts w:eastAsia="Calibri"/>
            <w:color w:val="000000" w:themeColor="text1"/>
            <w:u w:val="none"/>
          </w:rPr>
          <w:t>пунктами 2</w:t>
        </w:r>
      </w:hyperlink>
      <w:r w:rsidRPr="00A30954">
        <w:rPr>
          <w:color w:val="000000" w:themeColor="text1"/>
        </w:rPr>
        <w:t> и </w:t>
      </w:r>
      <w:hyperlink r:id="rId332" w:anchor="002499" w:history="1">
        <w:r w:rsidRPr="00A30954">
          <w:rPr>
            <w:rStyle w:val="ab"/>
            <w:rFonts w:eastAsia="Calibri"/>
            <w:color w:val="000000" w:themeColor="text1"/>
            <w:u w:val="none"/>
          </w:rPr>
          <w:t>3 части 6</w:t>
        </w:r>
      </w:hyperlink>
      <w:r w:rsidRPr="00A30954">
        <w:rPr>
          <w:color w:val="000000" w:themeColor="text1"/>
        </w:rPr>
        <w:t> настоящей статьи в отношении первой части заявки на участие в закупке такого участника закупки;</w:t>
      </w:r>
    </w:p>
    <w:p w14:paraId="33B141C7"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98" w:name="002504"/>
      <w:bookmarkEnd w:id="98"/>
      <w:r w:rsidRPr="00A30954">
        <w:rPr>
          <w:color w:val="000000" w:themeColor="text1"/>
        </w:rPr>
        <w:t>2) о наилучшем предложении, предусмотренном </w:t>
      </w:r>
      <w:hyperlink r:id="rId333" w:anchor="002348" w:history="1">
        <w:r w:rsidRPr="00A30954">
          <w:rPr>
            <w:rStyle w:val="ab"/>
            <w:rFonts w:eastAsia="Calibri"/>
            <w:color w:val="000000" w:themeColor="text1"/>
            <w:u w:val="none"/>
          </w:rPr>
          <w:t>пунктом 3</w:t>
        </w:r>
      </w:hyperlink>
      <w:r w:rsidRPr="00A30954">
        <w:rPr>
          <w:color w:val="000000" w:themeColor="text1"/>
        </w:rPr>
        <w:t> или </w:t>
      </w:r>
      <w:hyperlink r:id="rId334" w:anchor="002349" w:history="1">
        <w:r w:rsidRPr="00A30954">
          <w:rPr>
            <w:rStyle w:val="ab"/>
            <w:rFonts w:eastAsia="Calibri"/>
            <w:color w:val="000000" w:themeColor="text1"/>
            <w:u w:val="none"/>
          </w:rPr>
          <w:t>пунктом 4 части 1 статьи 43</w:t>
        </w:r>
      </w:hyperlink>
      <w:r w:rsidRPr="00A30954">
        <w:rPr>
          <w:color w:val="000000" w:themeColor="text1"/>
        </w:rPr>
        <w:t> настоящего Федерального закона, представленном в заявках на участие в закупке, признанных соответствующими извещению об осуществлении закупки, без указания участника закупки, подавшего такую заявку;</w:t>
      </w:r>
    </w:p>
    <w:p w14:paraId="32353C65"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99" w:name="002505"/>
      <w:bookmarkEnd w:id="99"/>
      <w:r w:rsidRPr="00A30954">
        <w:rPr>
          <w:color w:val="000000" w:themeColor="text1"/>
        </w:rPr>
        <w:t>3) о наличии признанных соответствующими извещению об осуществлении закупки заявок на участие в закупке, содержащих информацию о товарах, происходящих из иностранного государства или группы иностранных государств, а также заявок, содержащих информацию о товарах российского происхождения, без указания участников закупки, подавших такие заявки. Информация, предусмотренная настоящим пунктом, направляется в случае указания заказчиком в соответствии со </w:t>
      </w:r>
      <w:hyperlink r:id="rId335" w:anchor="100116" w:history="1">
        <w:r w:rsidRPr="00A30954">
          <w:rPr>
            <w:rStyle w:val="ab"/>
            <w:rFonts w:eastAsia="Calibri"/>
            <w:color w:val="000000" w:themeColor="text1"/>
            <w:u w:val="none"/>
          </w:rPr>
          <w:t>статьей 14</w:t>
        </w:r>
      </w:hyperlink>
      <w:r w:rsidRPr="00A30954">
        <w:rPr>
          <w:color w:val="000000" w:themeColor="text1"/>
        </w:rPr>
        <w:t> настоящего Федерального закона в извещении об осуществлении закупки информации об ограничениях, условиях допуска товаров, происходящих из иностранного государства или группы иностранных государств, работ, услуг, соответственно выполняемых, оказываемых иностранными лицами;</w:t>
      </w:r>
    </w:p>
    <w:p w14:paraId="3F5AC502"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00" w:name="002506"/>
      <w:bookmarkEnd w:id="100"/>
      <w:r w:rsidRPr="00A30954">
        <w:rPr>
          <w:color w:val="000000" w:themeColor="text1"/>
        </w:rPr>
        <w:t>4) о дате проведения процедуры подачи предложений о цене контракта либо о сумме цен единиц товара, работы, услуги (в случае, предусмотренном </w:t>
      </w:r>
      <w:hyperlink r:id="rId336" w:anchor="001178" w:history="1">
        <w:r w:rsidRPr="00A30954">
          <w:rPr>
            <w:rStyle w:val="ab"/>
            <w:rFonts w:eastAsia="Calibri"/>
            <w:color w:val="000000" w:themeColor="text1"/>
            <w:u w:val="none"/>
          </w:rPr>
          <w:t>частью 24 статьи 22</w:t>
        </w:r>
      </w:hyperlink>
      <w:r w:rsidRPr="00A30954">
        <w:rPr>
          <w:color w:val="000000" w:themeColor="text1"/>
        </w:rPr>
        <w:t> настоящего Федерального закона), установленной в извещении об осуществлении закупки, и времени начала и окончания такой процедуры, установленном оператором электронной площадки в соответствии со временем, действующим в часовой зоне по месту нахождения заказчика.</w:t>
      </w:r>
    </w:p>
    <w:p w14:paraId="1844C129"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01" w:name="012061"/>
      <w:bookmarkStart w:id="102" w:name="002507"/>
      <w:bookmarkEnd w:id="101"/>
      <w:bookmarkEnd w:id="102"/>
      <w:r w:rsidRPr="00A30954">
        <w:rPr>
          <w:color w:val="000000" w:themeColor="text1"/>
        </w:rPr>
        <w:t>8. Участники закупки, первые части заявок которых признаны соответствующими извещению об осуществлении закупки, вправе в течение процедуры подачи предложений о цене контракта либо о сумме цен единиц товара, работы, услуги (в случае, предусмотренном </w:t>
      </w:r>
      <w:hyperlink r:id="rId337" w:anchor="001178" w:history="1">
        <w:r w:rsidRPr="00A30954">
          <w:rPr>
            <w:rStyle w:val="ab"/>
            <w:rFonts w:eastAsia="Calibri"/>
            <w:color w:val="000000" w:themeColor="text1"/>
            <w:u w:val="none"/>
          </w:rPr>
          <w:t>частью 24 статьи 22</w:t>
        </w:r>
      </w:hyperlink>
      <w:r w:rsidRPr="00A30954">
        <w:rPr>
          <w:color w:val="000000" w:themeColor="text1"/>
        </w:rPr>
        <w:t> настоящего Федерального закона) подать с использованием электронной площадки одно предложение о цене контракта либо о сумме цен единиц товара, работы, услуги (в случае, предусмотренном </w:t>
      </w:r>
      <w:hyperlink r:id="rId338" w:anchor="001178" w:history="1">
        <w:r w:rsidRPr="00A30954">
          <w:rPr>
            <w:rStyle w:val="ab"/>
            <w:rFonts w:eastAsia="Calibri"/>
            <w:color w:val="000000" w:themeColor="text1"/>
            <w:u w:val="none"/>
          </w:rPr>
          <w:t>частью 24 статьи 22</w:t>
        </w:r>
      </w:hyperlink>
      <w:r w:rsidRPr="00A30954">
        <w:rPr>
          <w:color w:val="000000" w:themeColor="text1"/>
        </w:rPr>
        <w:t> настоящего Федерального закона) (далее также - ценовое предложение). При подаче участником закупки ценового предложения не допускается подача предложения, равного или превышающего предложение, содержащееся в третьей части заявки на участие в закупке, а также не допускается подача предложения, равного нулю. Подача участником закупки ценового предложения, предусматривающего снижение цены контракта либо суммы цен единиц товара, работы, услуги (в случае, предусмотренном </w:t>
      </w:r>
      <w:hyperlink r:id="rId339" w:anchor="001178" w:history="1">
        <w:r w:rsidRPr="00A30954">
          <w:rPr>
            <w:rStyle w:val="ab"/>
            <w:rFonts w:eastAsia="Calibri"/>
            <w:color w:val="000000" w:themeColor="text1"/>
            <w:u w:val="none"/>
          </w:rPr>
          <w:t>частью 24 статьи 22</w:t>
        </w:r>
      </w:hyperlink>
      <w:r w:rsidRPr="00A30954">
        <w:rPr>
          <w:color w:val="000000" w:themeColor="text1"/>
        </w:rPr>
        <w:t xml:space="preserve"> настоящего Федерального закона) ниже нуля, означает подачу предложения о размере платы, подлежащей внесению участником закупки за заключение контракта и указываемой </w:t>
      </w:r>
      <w:r w:rsidRPr="00A30954">
        <w:rPr>
          <w:color w:val="000000" w:themeColor="text1"/>
        </w:rPr>
        <w:lastRenderedPageBreak/>
        <w:t>в качестве цены контракта. Продолжительность приема ценовых предложений составляет один час.</w:t>
      </w:r>
    </w:p>
    <w:p w14:paraId="20B2F6CC"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03" w:name="002508"/>
      <w:bookmarkEnd w:id="103"/>
      <w:r w:rsidRPr="00A30954">
        <w:rPr>
          <w:color w:val="000000" w:themeColor="text1"/>
        </w:rPr>
        <w:t>9. В случае, если участником закупки не подано предложение, предусмотренное </w:t>
      </w:r>
      <w:hyperlink r:id="rId340" w:anchor="002507" w:history="1">
        <w:r w:rsidRPr="00A30954">
          <w:rPr>
            <w:rStyle w:val="ab"/>
            <w:rFonts w:eastAsia="Calibri"/>
            <w:color w:val="000000" w:themeColor="text1"/>
            <w:u w:val="none"/>
          </w:rPr>
          <w:t>частью 8</w:t>
        </w:r>
      </w:hyperlink>
      <w:r w:rsidRPr="00A30954">
        <w:rPr>
          <w:color w:val="000000" w:themeColor="text1"/>
        </w:rPr>
        <w:t> настоящей статьи, ценовым предложением участника закупки считается предложение, содержащееся в третьей части заявки на участие в закупке.</w:t>
      </w:r>
    </w:p>
    <w:p w14:paraId="0CB2ACBB"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04" w:name="002509"/>
      <w:bookmarkEnd w:id="104"/>
      <w:r w:rsidRPr="00A30954">
        <w:rPr>
          <w:color w:val="000000" w:themeColor="text1"/>
        </w:rPr>
        <w:t>10. Не позднее одного часа с момента завершения процедуры подачи предложений о цене контракта либо о сумме цен единиц товара, работы, услуги (в случае, предусмотренном </w:t>
      </w:r>
      <w:hyperlink r:id="rId341" w:anchor="001178" w:history="1">
        <w:r w:rsidRPr="00A30954">
          <w:rPr>
            <w:rStyle w:val="ab"/>
            <w:rFonts w:eastAsia="Calibri"/>
            <w:color w:val="000000" w:themeColor="text1"/>
            <w:u w:val="none"/>
          </w:rPr>
          <w:t>частью 24 статьи 22</w:t>
        </w:r>
      </w:hyperlink>
      <w:r w:rsidRPr="00A30954">
        <w:rPr>
          <w:color w:val="000000" w:themeColor="text1"/>
        </w:rPr>
        <w:t> настоящего Федерального закона) оператор электронной площадки:</w:t>
      </w:r>
    </w:p>
    <w:p w14:paraId="3D993363"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05" w:name="002510"/>
      <w:bookmarkEnd w:id="105"/>
      <w:r w:rsidRPr="00A30954">
        <w:rPr>
          <w:color w:val="000000" w:themeColor="text1"/>
        </w:rPr>
        <w:t>1) формирует протокол подачи таких предложений, содержащий:</w:t>
      </w:r>
    </w:p>
    <w:p w14:paraId="3955324F"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06" w:name="002511"/>
      <w:bookmarkEnd w:id="106"/>
      <w:r w:rsidRPr="00A30954">
        <w:rPr>
          <w:color w:val="000000" w:themeColor="text1"/>
        </w:rPr>
        <w:t>а) дату, время начала и окончания проведения процедуры подачи предложений о цене контракта либо о сумме цен единиц товара, работы, услуги (в случае, предусмотренном </w:t>
      </w:r>
      <w:hyperlink r:id="rId342" w:anchor="001178" w:history="1">
        <w:r w:rsidRPr="00A30954">
          <w:rPr>
            <w:rStyle w:val="ab"/>
            <w:rFonts w:eastAsia="Calibri"/>
            <w:color w:val="000000" w:themeColor="text1"/>
            <w:u w:val="none"/>
          </w:rPr>
          <w:t>частью 24 статьи 22</w:t>
        </w:r>
      </w:hyperlink>
      <w:r w:rsidRPr="00A30954">
        <w:rPr>
          <w:color w:val="000000" w:themeColor="text1"/>
        </w:rPr>
        <w:t> настоящего Федерального закона);</w:t>
      </w:r>
    </w:p>
    <w:p w14:paraId="1477D645"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07" w:name="002512"/>
      <w:bookmarkEnd w:id="107"/>
      <w:r w:rsidRPr="00A30954">
        <w:rPr>
          <w:color w:val="000000" w:themeColor="text1"/>
        </w:rPr>
        <w:t>б) ценовые предложения, поданные участниками закупки, с указанием идентификационных номеров заявок таких участников, времени подачи таких предложений;</w:t>
      </w:r>
    </w:p>
    <w:p w14:paraId="5463D92D"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08" w:name="002513"/>
      <w:bookmarkEnd w:id="108"/>
      <w:r w:rsidRPr="00A30954">
        <w:rPr>
          <w:color w:val="000000" w:themeColor="text1"/>
        </w:rPr>
        <w:t>2) направляет заказчику вторые части заявок на участие в закупке, первые части которых признаны соответствующими извещению об осуществлении закупки, а также предусмотренные </w:t>
      </w:r>
      <w:hyperlink r:id="rId343" w:anchor="002359" w:history="1">
        <w:r w:rsidRPr="00A30954">
          <w:rPr>
            <w:rStyle w:val="ab"/>
            <w:rFonts w:eastAsia="Calibri"/>
            <w:color w:val="000000" w:themeColor="text1"/>
            <w:u w:val="none"/>
          </w:rPr>
          <w:t>пунктами 2</w:t>
        </w:r>
      </w:hyperlink>
      <w:r w:rsidRPr="00A30954">
        <w:rPr>
          <w:color w:val="000000" w:themeColor="text1"/>
        </w:rPr>
        <w:t> и </w:t>
      </w:r>
      <w:hyperlink r:id="rId344" w:anchor="002360" w:history="1">
        <w:r w:rsidRPr="00A30954">
          <w:rPr>
            <w:rStyle w:val="ab"/>
            <w:rFonts w:eastAsia="Calibri"/>
            <w:color w:val="000000" w:themeColor="text1"/>
            <w:u w:val="none"/>
          </w:rPr>
          <w:t>3 части 6 статьи 43</w:t>
        </w:r>
      </w:hyperlink>
      <w:r w:rsidRPr="00A30954">
        <w:rPr>
          <w:color w:val="000000" w:themeColor="text1"/>
        </w:rPr>
        <w:t> настоящего Федерального закона информацию и документы участников закупок, подавших такие заявки.</w:t>
      </w:r>
    </w:p>
    <w:p w14:paraId="158F7176"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09" w:name="002514"/>
      <w:bookmarkEnd w:id="109"/>
      <w:r w:rsidRPr="00A30954">
        <w:rPr>
          <w:color w:val="000000" w:themeColor="text1"/>
        </w:rPr>
        <w:t>11. Не позднее двух рабочих дней со дня, следующего за днем получения вторых частей заявок на участие в закупке, информации и документов в соответствии с </w:t>
      </w:r>
      <w:hyperlink r:id="rId345" w:anchor="002513" w:history="1">
        <w:r w:rsidRPr="00A30954">
          <w:rPr>
            <w:rStyle w:val="ab"/>
            <w:rFonts w:eastAsia="Calibri"/>
            <w:color w:val="000000" w:themeColor="text1"/>
            <w:u w:val="none"/>
          </w:rPr>
          <w:t>пунктом 2 части 10</w:t>
        </w:r>
      </w:hyperlink>
      <w:r w:rsidRPr="00A30954">
        <w:rPr>
          <w:color w:val="000000" w:themeColor="text1"/>
        </w:rPr>
        <w:t> настоящей статьи, но не позднее даты окончания срока рассмотрения и оценки вторых частей заявок на участие в закупке, установленной в извещении об осуществлении закупки:</w:t>
      </w:r>
    </w:p>
    <w:p w14:paraId="3B0074BD"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10" w:name="002515"/>
      <w:bookmarkEnd w:id="110"/>
      <w:r w:rsidRPr="00A30954">
        <w:rPr>
          <w:color w:val="000000" w:themeColor="text1"/>
        </w:rPr>
        <w:t>1) члены комиссии по осуществлению закупок:</w:t>
      </w:r>
    </w:p>
    <w:p w14:paraId="1B8B4B55"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11" w:name="002516"/>
      <w:bookmarkEnd w:id="111"/>
      <w:r w:rsidRPr="00A30954">
        <w:rPr>
          <w:color w:val="000000" w:themeColor="text1"/>
        </w:rPr>
        <w:t>а) рассматривают вторые части заявок на участие в закупке, а также информацию и документы, направленные оператором электронной площадки в соответствии с </w:t>
      </w:r>
      <w:hyperlink r:id="rId346" w:anchor="002513" w:history="1">
        <w:r w:rsidRPr="00A30954">
          <w:rPr>
            <w:rStyle w:val="ab"/>
            <w:rFonts w:eastAsia="Calibri"/>
            <w:color w:val="000000" w:themeColor="text1"/>
            <w:u w:val="none"/>
          </w:rPr>
          <w:t>пунктом 2 части 10</w:t>
        </w:r>
      </w:hyperlink>
      <w:r w:rsidRPr="00A30954">
        <w:rPr>
          <w:color w:val="000000" w:themeColor="text1"/>
        </w:rPr>
        <w:t> настоящей статьи, и принимают решение о признании второй части заявки на участие в закупке соответствующей требованиям извещения об осуществлении закупки или об отклонении заявки на участие в закупке;</w:t>
      </w:r>
    </w:p>
    <w:p w14:paraId="49D5B918"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12" w:name="002517"/>
      <w:bookmarkEnd w:id="112"/>
      <w:r w:rsidRPr="00A30954">
        <w:rPr>
          <w:color w:val="000000" w:themeColor="text1"/>
        </w:rPr>
        <w:t>б) осуществляют оценку вторых частей заявок на участие в закупке, в отношении которых принято решение о признании соответствующими извещению об осуществлении закупки, по критерию, предусмотренному </w:t>
      </w:r>
      <w:hyperlink r:id="rId347" w:anchor="100366" w:history="1">
        <w:r w:rsidRPr="00A30954">
          <w:rPr>
            <w:rStyle w:val="ab"/>
            <w:rFonts w:eastAsia="Calibri"/>
            <w:color w:val="000000" w:themeColor="text1"/>
            <w:u w:val="none"/>
          </w:rPr>
          <w:t>пунктом 4 части 1 статьи 32</w:t>
        </w:r>
      </w:hyperlink>
      <w:r w:rsidRPr="00A30954">
        <w:rPr>
          <w:color w:val="000000" w:themeColor="text1"/>
        </w:rPr>
        <w:t> настоящего Федерального закона (если такой критерий установлен извещением об осуществлении закупки);</w:t>
      </w:r>
    </w:p>
    <w:p w14:paraId="272AB6EB"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13" w:name="002518"/>
      <w:bookmarkEnd w:id="113"/>
      <w:r w:rsidRPr="00A30954">
        <w:rPr>
          <w:color w:val="000000" w:themeColor="text1"/>
        </w:rPr>
        <w:t>2) заказчик формирует с использованием электронной площадки протокол рассмотрения и оценки вторых частей заявок на участие в закупке, после подписания членами комиссии по осуществлению закупок такого протокола усиленными электронными подписями подписывает его усиленной электронной подписью лица, имеющего право действовать от имени заказчика, и направляет оператору электронной площадки.</w:t>
      </w:r>
    </w:p>
    <w:p w14:paraId="2CB8301C"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14" w:name="002519"/>
      <w:bookmarkEnd w:id="114"/>
      <w:r w:rsidRPr="00A30954">
        <w:rPr>
          <w:color w:val="000000" w:themeColor="text1"/>
        </w:rPr>
        <w:t>12. При рассмотрении вторых частей заявок на участие в закупке соответствующая заявка подлежит отклонению в случаях:</w:t>
      </w:r>
    </w:p>
    <w:p w14:paraId="311A7ABD"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15" w:name="012062"/>
      <w:bookmarkStart w:id="116" w:name="002520"/>
      <w:bookmarkEnd w:id="115"/>
      <w:bookmarkEnd w:id="116"/>
      <w:r w:rsidRPr="00A30954">
        <w:rPr>
          <w:color w:val="000000" w:themeColor="text1"/>
        </w:rPr>
        <w:t>1) непредставления (за исключением случаев, предусмотренных настоящим Федеральным законом) в заявке на участие в закупке информации и документов, предусмотренных извещением об осуществлении закупки в соответствии с настоящим Федеральным законом (за исключением информации и документов, предусмотренных </w:t>
      </w:r>
      <w:hyperlink r:id="rId348" w:anchor="002359" w:history="1">
        <w:r w:rsidRPr="00A30954">
          <w:rPr>
            <w:rStyle w:val="ab"/>
            <w:rFonts w:eastAsia="Calibri"/>
            <w:color w:val="000000" w:themeColor="text1"/>
            <w:u w:val="none"/>
          </w:rPr>
          <w:t>пунктами 2</w:t>
        </w:r>
      </w:hyperlink>
      <w:r w:rsidRPr="00A30954">
        <w:rPr>
          <w:color w:val="000000" w:themeColor="text1"/>
        </w:rPr>
        <w:t> и </w:t>
      </w:r>
      <w:hyperlink r:id="rId349" w:anchor="002360" w:history="1">
        <w:r w:rsidRPr="00A30954">
          <w:rPr>
            <w:rStyle w:val="ab"/>
            <w:rFonts w:eastAsia="Calibri"/>
            <w:color w:val="000000" w:themeColor="text1"/>
            <w:u w:val="none"/>
          </w:rPr>
          <w:t>3 части 6 статьи 43</w:t>
        </w:r>
      </w:hyperlink>
      <w:r w:rsidRPr="00A30954">
        <w:rPr>
          <w:color w:val="000000" w:themeColor="text1"/>
        </w:rPr>
        <w:t> настоящего Федерального закона), несоответствия таких информации и документов требованиям, установленным в извещении об осуществлении закупки;</w:t>
      </w:r>
    </w:p>
    <w:p w14:paraId="5FE372F5"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17" w:name="002521"/>
      <w:bookmarkEnd w:id="117"/>
      <w:r w:rsidRPr="00A30954">
        <w:rPr>
          <w:color w:val="000000" w:themeColor="text1"/>
        </w:rPr>
        <w:lastRenderedPageBreak/>
        <w:t>2) непредставления информации и документов, предусмотренных </w:t>
      </w:r>
      <w:hyperlink r:id="rId350" w:anchor="002359" w:history="1">
        <w:r w:rsidRPr="00A30954">
          <w:rPr>
            <w:rStyle w:val="ab"/>
            <w:rFonts w:eastAsia="Calibri"/>
            <w:color w:val="000000" w:themeColor="text1"/>
            <w:u w:val="none"/>
          </w:rPr>
          <w:t>пунктами 2</w:t>
        </w:r>
      </w:hyperlink>
      <w:r w:rsidRPr="00A30954">
        <w:rPr>
          <w:color w:val="000000" w:themeColor="text1"/>
        </w:rPr>
        <w:t> и </w:t>
      </w:r>
      <w:hyperlink r:id="rId351" w:anchor="002360" w:history="1">
        <w:r w:rsidRPr="00A30954">
          <w:rPr>
            <w:rStyle w:val="ab"/>
            <w:rFonts w:eastAsia="Calibri"/>
            <w:color w:val="000000" w:themeColor="text1"/>
            <w:u w:val="none"/>
          </w:rPr>
          <w:t>3 части 6 статьи 43</w:t>
        </w:r>
      </w:hyperlink>
      <w:r w:rsidRPr="00A30954">
        <w:rPr>
          <w:color w:val="000000" w:themeColor="text1"/>
        </w:rPr>
        <w:t> настоящего Федерального закона, несоответствия таких информации и документов требованиям, установленным в извещении об осуществлении закупки;</w:t>
      </w:r>
    </w:p>
    <w:p w14:paraId="33BE1A17"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18" w:name="002522"/>
      <w:bookmarkEnd w:id="118"/>
      <w:r w:rsidRPr="00A30954">
        <w:rPr>
          <w:color w:val="000000" w:themeColor="text1"/>
        </w:rPr>
        <w:t>3) несоответствия участника закупки требованиям, установленным в извещении об осуществлении закупки в соответствии с </w:t>
      </w:r>
      <w:hyperlink r:id="rId352" w:anchor="002213" w:history="1">
        <w:r w:rsidRPr="00A30954">
          <w:rPr>
            <w:rStyle w:val="ab"/>
            <w:rFonts w:eastAsia="Calibri"/>
            <w:color w:val="000000" w:themeColor="text1"/>
            <w:u w:val="none"/>
          </w:rPr>
          <w:t>частью 1 статьи 31</w:t>
        </w:r>
      </w:hyperlink>
      <w:r w:rsidRPr="00A30954">
        <w:rPr>
          <w:color w:val="000000" w:themeColor="text1"/>
        </w:rPr>
        <w:t> настоящего Федерального закона, требованиям, установленным в извещении об осуществлении закупки в соответствии с </w:t>
      </w:r>
      <w:hyperlink r:id="rId353" w:anchor="002001" w:history="1">
        <w:r w:rsidRPr="00A30954">
          <w:rPr>
            <w:rStyle w:val="ab"/>
            <w:rFonts w:eastAsia="Calibri"/>
            <w:color w:val="000000" w:themeColor="text1"/>
            <w:u w:val="none"/>
          </w:rPr>
          <w:t>частями 1.1</w:t>
        </w:r>
      </w:hyperlink>
      <w:r w:rsidRPr="00A30954">
        <w:rPr>
          <w:color w:val="000000" w:themeColor="text1"/>
        </w:rPr>
        <w:t>, </w:t>
      </w:r>
      <w:hyperlink r:id="rId354" w:anchor="002216" w:history="1">
        <w:r w:rsidRPr="00A30954">
          <w:rPr>
            <w:rStyle w:val="ab"/>
            <w:rFonts w:eastAsia="Calibri"/>
            <w:color w:val="000000" w:themeColor="text1"/>
            <w:u w:val="none"/>
          </w:rPr>
          <w:t>2</w:t>
        </w:r>
      </w:hyperlink>
      <w:r w:rsidRPr="00A30954">
        <w:rPr>
          <w:color w:val="000000" w:themeColor="text1"/>
        </w:rPr>
        <w:t> и </w:t>
      </w:r>
      <w:hyperlink r:id="rId355" w:anchor="002217" w:history="1">
        <w:r w:rsidRPr="00A30954">
          <w:rPr>
            <w:rStyle w:val="ab"/>
            <w:rFonts w:eastAsia="Calibri"/>
            <w:color w:val="000000" w:themeColor="text1"/>
            <w:u w:val="none"/>
          </w:rPr>
          <w:t>2.1</w:t>
        </w:r>
      </w:hyperlink>
      <w:r w:rsidRPr="00A30954">
        <w:rPr>
          <w:color w:val="000000" w:themeColor="text1"/>
        </w:rPr>
        <w:t> (при наличии таких требований) статьи 31 настоящего Федерального закона;</w:t>
      </w:r>
    </w:p>
    <w:p w14:paraId="1EFBAC37"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19" w:name="002523"/>
      <w:bookmarkEnd w:id="119"/>
      <w:r w:rsidRPr="00A30954">
        <w:rPr>
          <w:color w:val="000000" w:themeColor="text1"/>
        </w:rPr>
        <w:t>4) предусмотренных нормативными правовыми актами, принятыми в соответствии со </w:t>
      </w:r>
      <w:hyperlink r:id="rId356" w:anchor="100116" w:history="1">
        <w:r w:rsidRPr="00A30954">
          <w:rPr>
            <w:rStyle w:val="ab"/>
            <w:rFonts w:eastAsia="Calibri"/>
            <w:color w:val="000000" w:themeColor="text1"/>
            <w:u w:val="none"/>
          </w:rPr>
          <w:t>статьей 14</w:t>
        </w:r>
      </w:hyperlink>
      <w:r w:rsidRPr="00A30954">
        <w:rPr>
          <w:color w:val="000000" w:themeColor="text1"/>
        </w:rPr>
        <w:t> настоящего Федерального закона (за исключением случаев непредставления информации и документов, предусмотренных </w:t>
      </w:r>
      <w:hyperlink r:id="rId357" w:anchor="002350" w:history="1">
        <w:r w:rsidRPr="00A30954">
          <w:rPr>
            <w:rStyle w:val="ab"/>
            <w:rFonts w:eastAsia="Calibri"/>
            <w:color w:val="000000" w:themeColor="text1"/>
            <w:u w:val="none"/>
          </w:rPr>
          <w:t>пунктом 5 части 1 статьи 43</w:t>
        </w:r>
      </w:hyperlink>
      <w:r w:rsidRPr="00A30954">
        <w:rPr>
          <w:color w:val="000000" w:themeColor="text1"/>
        </w:rPr>
        <w:t> настоящего Федерального закона);</w:t>
      </w:r>
    </w:p>
    <w:p w14:paraId="380A74E0"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20" w:name="002524"/>
      <w:bookmarkEnd w:id="120"/>
      <w:r w:rsidRPr="00A30954">
        <w:rPr>
          <w:color w:val="000000" w:themeColor="text1"/>
        </w:rPr>
        <w:t>5) непредставления информации и документов, предусмотренных </w:t>
      </w:r>
      <w:hyperlink r:id="rId358" w:anchor="002350" w:history="1">
        <w:r w:rsidRPr="00A30954">
          <w:rPr>
            <w:rStyle w:val="ab"/>
            <w:rFonts w:eastAsia="Calibri"/>
            <w:color w:val="000000" w:themeColor="text1"/>
            <w:u w:val="none"/>
          </w:rPr>
          <w:t>пунктом 5 части 1 статьи 43</w:t>
        </w:r>
      </w:hyperlink>
      <w:r w:rsidRPr="00A30954">
        <w:rPr>
          <w:color w:val="000000" w:themeColor="text1"/>
        </w:rPr>
        <w:t> настоящего Федерального закона, если такие документы предусмотрены нормативными правовыми актами, принятыми в соответствии с </w:t>
      </w:r>
      <w:hyperlink r:id="rId359" w:anchor="001840" w:history="1">
        <w:r w:rsidRPr="00A30954">
          <w:rPr>
            <w:rStyle w:val="ab"/>
            <w:rFonts w:eastAsia="Calibri"/>
            <w:color w:val="000000" w:themeColor="text1"/>
            <w:u w:val="none"/>
          </w:rPr>
          <w:t>частью 3 статьи 14</w:t>
        </w:r>
      </w:hyperlink>
      <w:r w:rsidRPr="00A30954">
        <w:rPr>
          <w:color w:val="000000" w:themeColor="text1"/>
        </w:rPr>
        <w:t> настоящего Федерального закона (в случае установления в соответствии со </w:t>
      </w:r>
      <w:hyperlink r:id="rId360" w:anchor="100116" w:history="1">
        <w:r w:rsidRPr="00A30954">
          <w:rPr>
            <w:rStyle w:val="ab"/>
            <w:rFonts w:eastAsia="Calibri"/>
            <w:color w:val="000000" w:themeColor="text1"/>
            <w:u w:val="none"/>
          </w:rPr>
          <w:t>статьей 14</w:t>
        </w:r>
      </w:hyperlink>
      <w:r w:rsidRPr="00A30954">
        <w:rPr>
          <w:color w:val="000000" w:themeColor="text1"/>
        </w:rPr>
        <w:t> настоящего Федерального закона в извещении об осуществлении закупки запрета допуска товаров, происходящих из иностранного государства или группы иностранных государств);</w:t>
      </w:r>
    </w:p>
    <w:p w14:paraId="04328660"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21" w:name="002525"/>
      <w:bookmarkEnd w:id="121"/>
      <w:r w:rsidRPr="00A30954">
        <w:rPr>
          <w:color w:val="000000" w:themeColor="text1"/>
        </w:rPr>
        <w:t>6) выявления отнесения участника закупки к организациям, предусмотренным </w:t>
      </w:r>
      <w:hyperlink r:id="rId361" w:anchor="100018" w:history="1">
        <w:r w:rsidRPr="00A30954">
          <w:rPr>
            <w:rStyle w:val="ab"/>
            <w:rFonts w:eastAsia="Calibri"/>
            <w:color w:val="000000" w:themeColor="text1"/>
            <w:u w:val="none"/>
          </w:rPr>
          <w:t>пунктом 4 статьи 2</w:t>
        </w:r>
      </w:hyperlink>
      <w:r w:rsidRPr="00A30954">
        <w:rPr>
          <w:color w:val="000000" w:themeColor="text1"/>
        </w:rPr>
        <w:t> Федерального закона от 4 июня 2018 года N 127-ФЗ "О мерах воздействия (противодействия) на недружественные действия Соединенных Штатов Америки и иных иностранных государств", в случае осуществления закупки работ, услуг, включенных в перечень, определенный Правительством Российской Федерации в соответствии с указанным </w:t>
      </w:r>
      <w:hyperlink r:id="rId362" w:anchor="100018" w:history="1">
        <w:r w:rsidRPr="00A30954">
          <w:rPr>
            <w:rStyle w:val="ab"/>
            <w:rFonts w:eastAsia="Calibri"/>
            <w:color w:val="000000" w:themeColor="text1"/>
            <w:u w:val="none"/>
          </w:rPr>
          <w:t>пунктом</w:t>
        </w:r>
      </w:hyperlink>
      <w:r w:rsidRPr="00A30954">
        <w:rPr>
          <w:color w:val="000000" w:themeColor="text1"/>
        </w:rPr>
        <w:t>;</w:t>
      </w:r>
    </w:p>
    <w:p w14:paraId="2159D1EA"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22" w:name="002526"/>
      <w:bookmarkEnd w:id="122"/>
      <w:r w:rsidRPr="00A30954">
        <w:rPr>
          <w:color w:val="000000" w:themeColor="text1"/>
        </w:rPr>
        <w:t>7) предусмотренных </w:t>
      </w:r>
      <w:hyperlink r:id="rId363" w:anchor="002460" w:history="1">
        <w:r w:rsidRPr="00A30954">
          <w:rPr>
            <w:rStyle w:val="ab"/>
            <w:rFonts w:eastAsia="Calibri"/>
            <w:color w:val="000000" w:themeColor="text1"/>
            <w:u w:val="none"/>
          </w:rPr>
          <w:t>частью 6 статьи 45</w:t>
        </w:r>
      </w:hyperlink>
      <w:r w:rsidRPr="00A30954">
        <w:rPr>
          <w:color w:val="000000" w:themeColor="text1"/>
        </w:rPr>
        <w:t> настоящего Федерального закона;</w:t>
      </w:r>
    </w:p>
    <w:p w14:paraId="0DD6CAF6"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23" w:name="002527"/>
      <w:bookmarkEnd w:id="123"/>
      <w:r w:rsidRPr="00A30954">
        <w:rPr>
          <w:color w:val="000000" w:themeColor="text1"/>
        </w:rPr>
        <w:t>8) выявления недостоверной информации, содержащейся в заявке на участие в закупке;</w:t>
      </w:r>
    </w:p>
    <w:p w14:paraId="043507C0"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24" w:name="002528"/>
      <w:bookmarkEnd w:id="124"/>
      <w:r w:rsidRPr="00A30954">
        <w:rPr>
          <w:color w:val="000000" w:themeColor="text1"/>
        </w:rPr>
        <w:t>9) указания информации о предложении участника закупки, предусмотренном </w:t>
      </w:r>
      <w:hyperlink r:id="rId364" w:anchor="002348" w:history="1">
        <w:r w:rsidRPr="00A30954">
          <w:rPr>
            <w:rStyle w:val="ab"/>
            <w:rFonts w:eastAsia="Calibri"/>
            <w:color w:val="000000" w:themeColor="text1"/>
            <w:u w:val="none"/>
          </w:rPr>
          <w:t>пунктом 3</w:t>
        </w:r>
      </w:hyperlink>
      <w:r w:rsidRPr="00A30954">
        <w:rPr>
          <w:color w:val="000000" w:themeColor="text1"/>
        </w:rPr>
        <w:t> или </w:t>
      </w:r>
      <w:hyperlink r:id="rId365" w:anchor="002349" w:history="1">
        <w:r w:rsidRPr="00A30954">
          <w:rPr>
            <w:rStyle w:val="ab"/>
            <w:rFonts w:eastAsia="Calibri"/>
            <w:color w:val="000000" w:themeColor="text1"/>
            <w:u w:val="none"/>
          </w:rPr>
          <w:t>пунктом 4 части 1 статьи 43</w:t>
        </w:r>
      </w:hyperlink>
      <w:r w:rsidRPr="00A30954">
        <w:rPr>
          <w:color w:val="000000" w:themeColor="text1"/>
        </w:rPr>
        <w:t> настоящего Федерального закона.</w:t>
      </w:r>
    </w:p>
    <w:p w14:paraId="01771610"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25" w:name="002529"/>
      <w:bookmarkEnd w:id="125"/>
      <w:r w:rsidRPr="00A30954">
        <w:rPr>
          <w:color w:val="000000" w:themeColor="text1"/>
        </w:rPr>
        <w:t>13. Протокол рассмотрения и оценки вторых частей заявок на участие в закупке должен содержать:</w:t>
      </w:r>
    </w:p>
    <w:p w14:paraId="509617F6"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26" w:name="002530"/>
      <w:bookmarkEnd w:id="126"/>
      <w:r w:rsidRPr="00A30954">
        <w:rPr>
          <w:color w:val="000000" w:themeColor="text1"/>
        </w:rPr>
        <w:t>1) дату рассмотрения и оценки вторых частей заявок на участие в закупке, идентификационные номера таких заявок;</w:t>
      </w:r>
    </w:p>
    <w:p w14:paraId="29222265"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27" w:name="002531"/>
      <w:bookmarkEnd w:id="127"/>
      <w:r w:rsidRPr="00A30954">
        <w:rPr>
          <w:color w:val="000000" w:themeColor="text1"/>
        </w:rPr>
        <w:t>2) информацию о принятом решении о признании второй части заявки на участие в закупке соответствующей извещению об осуществлении закупки или об отклонении заявки на участие в закупке с обоснованием такого решения и с указанием положений настоящего Федерального закона, извещения об осуществлении закупки, которым не соответствует такая заявка, положений заявки на участие в закупке, которые не соответствуют настоящему Федеральному закону, извещению об осуществлении закупки;</w:t>
      </w:r>
    </w:p>
    <w:p w14:paraId="1D8E3C75"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28" w:name="002532"/>
      <w:bookmarkEnd w:id="128"/>
      <w:r w:rsidRPr="00A30954">
        <w:rPr>
          <w:color w:val="000000" w:themeColor="text1"/>
        </w:rPr>
        <w:t>3) присвоенные вторым частям заявок на участие в закупке, признанным соответствующими извещению об осуществлении закупки, значения по критерию, предусмотренному </w:t>
      </w:r>
      <w:hyperlink r:id="rId366" w:anchor="100366" w:history="1">
        <w:r w:rsidRPr="00A30954">
          <w:rPr>
            <w:rStyle w:val="ab"/>
            <w:rFonts w:eastAsia="Calibri"/>
            <w:color w:val="000000" w:themeColor="text1"/>
            <w:u w:val="none"/>
          </w:rPr>
          <w:t>пунктом 4 части 1 статьи 32</w:t>
        </w:r>
      </w:hyperlink>
      <w:r w:rsidRPr="00A30954">
        <w:rPr>
          <w:color w:val="000000" w:themeColor="text1"/>
        </w:rPr>
        <w:t> настоящего Федерального закона (в случае установления такого критерия в извещении об осуществлении закупки);</w:t>
      </w:r>
    </w:p>
    <w:p w14:paraId="74B21E15"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29" w:name="002533"/>
      <w:bookmarkEnd w:id="129"/>
      <w:r w:rsidRPr="00A30954">
        <w:rPr>
          <w:color w:val="000000" w:themeColor="text1"/>
        </w:rPr>
        <w:t>4) информацию о решении каждого члена комиссии по осуществлению закупок, принимавшего участие в рассмотрении и оценке вторых частей заявок на участие в закупке, в отношении каждой второй части заявки на участие в закупке;</w:t>
      </w:r>
    </w:p>
    <w:p w14:paraId="7038F3B4"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30" w:name="002534"/>
      <w:bookmarkEnd w:id="130"/>
      <w:r w:rsidRPr="00A30954">
        <w:rPr>
          <w:color w:val="000000" w:themeColor="text1"/>
        </w:rPr>
        <w:t>5) информацию о признании определения поставщика (подрядчика, исполнителя) несостоявшимся в случаях, предусмотренных </w:t>
      </w:r>
      <w:hyperlink r:id="rId367" w:anchor="002656" w:history="1">
        <w:r w:rsidRPr="00A30954">
          <w:rPr>
            <w:rStyle w:val="ab"/>
            <w:rFonts w:eastAsia="Calibri"/>
            <w:color w:val="000000" w:themeColor="text1"/>
            <w:u w:val="none"/>
          </w:rPr>
          <w:t>пунктами 2</w:t>
        </w:r>
      </w:hyperlink>
      <w:r w:rsidRPr="00A30954">
        <w:rPr>
          <w:color w:val="000000" w:themeColor="text1"/>
        </w:rPr>
        <w:t> и </w:t>
      </w:r>
      <w:hyperlink r:id="rId368" w:anchor="002658" w:history="1">
        <w:r w:rsidRPr="00A30954">
          <w:rPr>
            <w:rStyle w:val="ab"/>
            <w:rFonts w:eastAsia="Calibri"/>
            <w:color w:val="000000" w:themeColor="text1"/>
            <w:u w:val="none"/>
          </w:rPr>
          <w:t>4 части 1 статьи 52</w:t>
        </w:r>
      </w:hyperlink>
      <w:r w:rsidRPr="00A30954">
        <w:rPr>
          <w:color w:val="000000" w:themeColor="text1"/>
        </w:rPr>
        <w:t> настоящего Федерального закона.</w:t>
      </w:r>
    </w:p>
    <w:p w14:paraId="53EA25C5"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31" w:name="002535"/>
      <w:bookmarkEnd w:id="131"/>
      <w:r w:rsidRPr="00A30954">
        <w:rPr>
          <w:color w:val="000000" w:themeColor="text1"/>
        </w:rPr>
        <w:lastRenderedPageBreak/>
        <w:t>14. Не позднее одного часа с момента получения направленного в соответствии с </w:t>
      </w:r>
      <w:hyperlink r:id="rId369" w:anchor="002518" w:history="1">
        <w:r w:rsidRPr="00A30954">
          <w:rPr>
            <w:rStyle w:val="ab"/>
            <w:rFonts w:eastAsia="Calibri"/>
            <w:color w:val="000000" w:themeColor="text1"/>
            <w:u w:val="none"/>
          </w:rPr>
          <w:t>пунктом 2 части 11</w:t>
        </w:r>
      </w:hyperlink>
      <w:r w:rsidRPr="00A30954">
        <w:rPr>
          <w:color w:val="000000" w:themeColor="text1"/>
        </w:rPr>
        <w:t> настоящей статьи протокола рассмотрения и оценки вторых частей заявок на участие в закупке оператор электронной площадки:</w:t>
      </w:r>
    </w:p>
    <w:p w14:paraId="58B7C743"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32" w:name="002536"/>
      <w:bookmarkEnd w:id="132"/>
      <w:r w:rsidRPr="00A30954">
        <w:rPr>
          <w:color w:val="000000" w:themeColor="text1"/>
        </w:rPr>
        <w:t>1) направляет заказчику ценовые предложения участников закупки, вторые части заявок которых признаны соответствующими извещению об осуществлении закупки, а также протокол, предусмотренный </w:t>
      </w:r>
      <w:hyperlink r:id="rId370" w:anchor="002510" w:history="1">
        <w:r w:rsidRPr="00A30954">
          <w:rPr>
            <w:rStyle w:val="ab"/>
            <w:rFonts w:eastAsia="Calibri"/>
            <w:color w:val="000000" w:themeColor="text1"/>
            <w:u w:val="none"/>
          </w:rPr>
          <w:t>пунктом 1 части 10</w:t>
        </w:r>
      </w:hyperlink>
      <w:r w:rsidRPr="00A30954">
        <w:rPr>
          <w:color w:val="000000" w:themeColor="text1"/>
        </w:rPr>
        <w:t> настоящей статьи;</w:t>
      </w:r>
    </w:p>
    <w:p w14:paraId="1D64473C"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33" w:name="002537"/>
      <w:bookmarkEnd w:id="133"/>
      <w:r w:rsidRPr="00A30954">
        <w:rPr>
          <w:color w:val="000000" w:themeColor="text1"/>
        </w:rPr>
        <w:t>2) размещает протоколы, предусмотренные </w:t>
      </w:r>
      <w:hyperlink r:id="rId371" w:anchor="002496" w:history="1">
        <w:r w:rsidRPr="00A30954">
          <w:rPr>
            <w:rStyle w:val="ab"/>
            <w:rFonts w:eastAsia="Calibri"/>
            <w:color w:val="000000" w:themeColor="text1"/>
            <w:u w:val="none"/>
          </w:rPr>
          <w:t>частями 6</w:t>
        </w:r>
      </w:hyperlink>
      <w:r w:rsidRPr="00A30954">
        <w:rPr>
          <w:color w:val="000000" w:themeColor="text1"/>
        </w:rPr>
        <w:t> и </w:t>
      </w:r>
      <w:hyperlink r:id="rId372" w:anchor="002529" w:history="1">
        <w:r w:rsidRPr="00A30954">
          <w:rPr>
            <w:rStyle w:val="ab"/>
            <w:rFonts w:eastAsia="Calibri"/>
            <w:color w:val="000000" w:themeColor="text1"/>
            <w:u w:val="none"/>
          </w:rPr>
          <w:t>13</w:t>
        </w:r>
      </w:hyperlink>
      <w:r w:rsidRPr="00A30954">
        <w:rPr>
          <w:color w:val="000000" w:themeColor="text1"/>
        </w:rPr>
        <w:t> настоящей статьи, в единой информационной системе и на электронной площадке.</w:t>
      </w:r>
    </w:p>
    <w:p w14:paraId="2B0D7FDF"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34" w:name="002538"/>
      <w:bookmarkEnd w:id="134"/>
      <w:r w:rsidRPr="00A30954">
        <w:rPr>
          <w:color w:val="000000" w:themeColor="text1"/>
        </w:rPr>
        <w:t>15. Не позднее одного рабочего дня со дня, следующего за днем получения информации и документов в соответствии с </w:t>
      </w:r>
      <w:hyperlink r:id="rId373" w:anchor="002536" w:history="1">
        <w:r w:rsidRPr="00A30954">
          <w:rPr>
            <w:rStyle w:val="ab"/>
            <w:rFonts w:eastAsia="Calibri"/>
            <w:color w:val="000000" w:themeColor="text1"/>
            <w:u w:val="none"/>
          </w:rPr>
          <w:t>пунктом 1 части 14</w:t>
        </w:r>
      </w:hyperlink>
      <w:r w:rsidRPr="00A30954">
        <w:rPr>
          <w:color w:val="000000" w:themeColor="text1"/>
        </w:rPr>
        <w:t> настоящей статьи:</w:t>
      </w:r>
    </w:p>
    <w:p w14:paraId="3FEF54E5"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35" w:name="002539"/>
      <w:bookmarkEnd w:id="135"/>
      <w:r w:rsidRPr="00A30954">
        <w:rPr>
          <w:color w:val="000000" w:themeColor="text1"/>
        </w:rPr>
        <w:t>1) члены комиссии по осуществлению закупок:</w:t>
      </w:r>
    </w:p>
    <w:p w14:paraId="5B98A896"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36" w:name="002540"/>
      <w:bookmarkEnd w:id="136"/>
      <w:r w:rsidRPr="00A30954">
        <w:rPr>
          <w:color w:val="000000" w:themeColor="text1"/>
        </w:rPr>
        <w:t>а) осуществляют оценку ценовых предложений по критерию, предусмотренному </w:t>
      </w:r>
      <w:hyperlink r:id="rId374" w:anchor="001203" w:history="1">
        <w:r w:rsidRPr="00A30954">
          <w:rPr>
            <w:rStyle w:val="ab"/>
            <w:rFonts w:eastAsia="Calibri"/>
            <w:color w:val="000000" w:themeColor="text1"/>
            <w:u w:val="none"/>
          </w:rPr>
          <w:t>пунктом 1 части 1 статьи 32</w:t>
        </w:r>
      </w:hyperlink>
      <w:r w:rsidRPr="00A30954">
        <w:rPr>
          <w:color w:val="000000" w:themeColor="text1"/>
        </w:rPr>
        <w:t> настоящего Федерального закона;</w:t>
      </w:r>
    </w:p>
    <w:p w14:paraId="0A8862B4"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37" w:name="002541"/>
      <w:bookmarkEnd w:id="137"/>
      <w:r w:rsidRPr="00A30954">
        <w:rPr>
          <w:color w:val="000000" w:themeColor="text1"/>
        </w:rPr>
        <w:t>б) на основании результатов оценки первых и вторых частей заявок на участие в закупке, содержащихся в протоколах, предусмотренных </w:t>
      </w:r>
      <w:hyperlink r:id="rId375" w:anchor="002496" w:history="1">
        <w:r w:rsidRPr="00A30954">
          <w:rPr>
            <w:rStyle w:val="ab"/>
            <w:rFonts w:eastAsia="Calibri"/>
            <w:color w:val="000000" w:themeColor="text1"/>
            <w:u w:val="none"/>
          </w:rPr>
          <w:t>частями 6</w:t>
        </w:r>
      </w:hyperlink>
      <w:r w:rsidRPr="00A30954">
        <w:rPr>
          <w:color w:val="000000" w:themeColor="text1"/>
        </w:rPr>
        <w:t> и </w:t>
      </w:r>
      <w:hyperlink r:id="rId376" w:anchor="002529" w:history="1">
        <w:r w:rsidRPr="00A30954">
          <w:rPr>
            <w:rStyle w:val="ab"/>
            <w:rFonts w:eastAsia="Calibri"/>
            <w:color w:val="000000" w:themeColor="text1"/>
            <w:u w:val="none"/>
          </w:rPr>
          <w:t>13</w:t>
        </w:r>
      </w:hyperlink>
      <w:r w:rsidRPr="00A30954">
        <w:rPr>
          <w:color w:val="000000" w:themeColor="text1"/>
        </w:rPr>
        <w:t> настоящей статьи, а также оценки, предусмотренной </w:t>
      </w:r>
      <w:hyperlink r:id="rId377" w:anchor="002540" w:history="1">
        <w:r w:rsidRPr="00A30954">
          <w:rPr>
            <w:rStyle w:val="ab"/>
            <w:rFonts w:eastAsia="Calibri"/>
            <w:color w:val="000000" w:themeColor="text1"/>
            <w:u w:val="none"/>
          </w:rPr>
          <w:t>подпунктом "а"</w:t>
        </w:r>
      </w:hyperlink>
      <w:r w:rsidRPr="00A30954">
        <w:rPr>
          <w:color w:val="000000" w:themeColor="text1"/>
        </w:rPr>
        <w:t> настоящего пункта, присваивают каждой заявке на участие в закупке, первая и вторая части которой признаны соответствующими извещению об осуществлении закупки, порядковый номер в порядке уменьшения степени выгодности содержащихся в таких заявках условий исполнения контракта и с учетом положений нормативных правовых актов, принятых в соответствии со </w:t>
      </w:r>
      <w:hyperlink r:id="rId378" w:anchor="100116" w:history="1">
        <w:r w:rsidRPr="00A30954">
          <w:rPr>
            <w:rStyle w:val="ab"/>
            <w:rFonts w:eastAsia="Calibri"/>
            <w:color w:val="000000" w:themeColor="text1"/>
            <w:u w:val="none"/>
          </w:rPr>
          <w:t>статьей 14</w:t>
        </w:r>
      </w:hyperlink>
      <w:r w:rsidRPr="00A30954">
        <w:rPr>
          <w:color w:val="000000" w:themeColor="text1"/>
        </w:rPr>
        <w:t> настоящего Федерального закона. Заявке на участие в закупке победителя определения поставщика (подрядчика, исполнителя) присваивается первый номер. В случае, если в нескольких заявках на участие в закупке содержатся одинаковые условия исполнения контракта, меньший порядковый номер присваивается заявке на участие в закупке, которая поступила ранее других заявок на участие в закупке, содержащих такие же условия;</w:t>
      </w:r>
    </w:p>
    <w:p w14:paraId="2D3F4F8F"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38" w:name="002542"/>
      <w:bookmarkEnd w:id="138"/>
      <w:r w:rsidRPr="00A30954">
        <w:rPr>
          <w:color w:val="000000" w:themeColor="text1"/>
        </w:rPr>
        <w:t>2) заказчик формирует с использованием электронной площадки протокол подведения итогов определения поставщика (подрядчика, исполнителя), после подписания такого протокола усиленными электронными подписями членами комиссии по осуществлению закупок подписывает его усиленной электронной подписью лица, имеющего право действовать от имени заказчика, и направляет оператору электронной площадки.</w:t>
      </w:r>
    </w:p>
    <w:p w14:paraId="70DBF551"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39" w:name="002543"/>
      <w:bookmarkEnd w:id="139"/>
      <w:r w:rsidRPr="00A30954">
        <w:rPr>
          <w:color w:val="000000" w:themeColor="text1"/>
        </w:rPr>
        <w:t>16. Оператор электронной площадки не позднее одного часа с момента получения направленного в соответствии с </w:t>
      </w:r>
      <w:hyperlink r:id="rId379" w:anchor="002542" w:history="1">
        <w:r w:rsidRPr="00A30954">
          <w:rPr>
            <w:rStyle w:val="ab"/>
            <w:rFonts w:eastAsia="Calibri"/>
            <w:color w:val="000000" w:themeColor="text1"/>
            <w:u w:val="none"/>
          </w:rPr>
          <w:t>пунктом 2 части 15</w:t>
        </w:r>
      </w:hyperlink>
      <w:r w:rsidRPr="00A30954">
        <w:rPr>
          <w:color w:val="000000" w:themeColor="text1"/>
        </w:rPr>
        <w:t> настоящей статьи протокола подведения итогов определения поставщика (подрядчика, исполнителя) размещает:</w:t>
      </w:r>
    </w:p>
    <w:p w14:paraId="415F127F"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40" w:name="002544"/>
      <w:bookmarkEnd w:id="140"/>
      <w:r w:rsidRPr="00A30954">
        <w:rPr>
          <w:color w:val="000000" w:themeColor="text1"/>
        </w:rPr>
        <w:t>1) в единой информационной системе и на электронной площадке - протокол подведения итогов определения поставщика (подрядчика, исполнителя);</w:t>
      </w:r>
    </w:p>
    <w:p w14:paraId="77556587"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41" w:name="002545"/>
      <w:bookmarkEnd w:id="141"/>
      <w:r w:rsidRPr="00A30954">
        <w:rPr>
          <w:color w:val="000000" w:themeColor="text1"/>
        </w:rPr>
        <w:t>2) в единой информационной системе - информацию, указанную в </w:t>
      </w:r>
      <w:hyperlink r:id="rId380" w:anchor="002326" w:history="1">
        <w:r w:rsidRPr="00A30954">
          <w:rPr>
            <w:rStyle w:val="ab"/>
            <w:rFonts w:eastAsia="Calibri"/>
            <w:color w:val="000000" w:themeColor="text1"/>
            <w:u w:val="none"/>
          </w:rPr>
          <w:t>подпунктах "а"</w:t>
        </w:r>
      </w:hyperlink>
      <w:r w:rsidRPr="00A30954">
        <w:rPr>
          <w:color w:val="000000" w:themeColor="text1"/>
        </w:rPr>
        <w:t> и </w:t>
      </w:r>
      <w:hyperlink r:id="rId381" w:anchor="002331" w:history="1">
        <w:r w:rsidRPr="00A30954">
          <w:rPr>
            <w:rStyle w:val="ab"/>
            <w:rFonts w:eastAsia="Calibri"/>
            <w:color w:val="000000" w:themeColor="text1"/>
            <w:u w:val="none"/>
          </w:rPr>
          <w:t>"е" пункта 1 части 1 статьи 43</w:t>
        </w:r>
      </w:hyperlink>
      <w:r w:rsidRPr="00A30954">
        <w:rPr>
          <w:color w:val="000000" w:themeColor="text1"/>
        </w:rPr>
        <w:t> настоящего Федерального закона, номера реестровых записей в едином реестре участников закупок в отношении участников закупок, первые и вторые части заявок которых признаны соответствующими извещению об осуществлении закупки, идентификационные номера таких заявок. Информация, предусмотренная настоящим пунктом, не размещается на официальном сайте.</w:t>
      </w:r>
    </w:p>
    <w:p w14:paraId="2224F29E"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42" w:name="002546"/>
      <w:bookmarkEnd w:id="142"/>
      <w:r w:rsidRPr="00A30954">
        <w:rPr>
          <w:color w:val="000000" w:themeColor="text1"/>
        </w:rPr>
        <w:t>17. Протокол подведения итогов определения поставщика (подрядчика, исполнителя) должен содержать следующую информацию:</w:t>
      </w:r>
    </w:p>
    <w:p w14:paraId="7E7C5390"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43" w:name="002547"/>
      <w:bookmarkEnd w:id="143"/>
      <w:r w:rsidRPr="00A30954">
        <w:rPr>
          <w:color w:val="000000" w:themeColor="text1"/>
        </w:rPr>
        <w:t>1) дату подведения итогов определения поставщика (подрядчика, исполнителя), идентификационные номера заявок на участие в закупке;</w:t>
      </w:r>
    </w:p>
    <w:p w14:paraId="029EB60D"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44" w:name="002548"/>
      <w:bookmarkEnd w:id="144"/>
      <w:r w:rsidRPr="00A30954">
        <w:rPr>
          <w:color w:val="000000" w:themeColor="text1"/>
        </w:rPr>
        <w:t xml:space="preserve">2) о принятом в отношении каждой заявки (каждой части заявки), поданной на участие в закупке, решении о соответствии извещению об осуществлении закупки или об отклонении заявки на участие в закупке по основаниям, предусмотренным настоящим Федеральным законом, с обоснованием такого решения и указанием положений настоящего Федерального закона, извещения об осуществлении закупки, которым не соответствует </w:t>
      </w:r>
      <w:r w:rsidRPr="00A30954">
        <w:rPr>
          <w:color w:val="000000" w:themeColor="text1"/>
        </w:rPr>
        <w:lastRenderedPageBreak/>
        <w:t>такая заявка, положений заявки на участие в закупке, которые не соответствуют извещению об осуществлении закупки;</w:t>
      </w:r>
    </w:p>
    <w:p w14:paraId="1DBAB238"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45" w:name="002549"/>
      <w:bookmarkEnd w:id="145"/>
      <w:r w:rsidRPr="00A30954">
        <w:rPr>
          <w:color w:val="000000" w:themeColor="text1"/>
        </w:rPr>
        <w:t>3) присвоенные заявкам на участие в закупке, первые и вторые части которых признаны соответствующими извещению об осуществлении закупки, значения по критериям оценки, установленным в извещении об осуществлении закупки;</w:t>
      </w:r>
    </w:p>
    <w:p w14:paraId="1E53C93E"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46" w:name="002550"/>
      <w:bookmarkEnd w:id="146"/>
      <w:r w:rsidRPr="00A30954">
        <w:rPr>
          <w:color w:val="000000" w:themeColor="text1"/>
        </w:rPr>
        <w:t>4) порядковые номера, присвоенные в соответствии с настоящим Федеральным законом заявкам на участие в закупке;</w:t>
      </w:r>
    </w:p>
    <w:p w14:paraId="0F5C112A"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47" w:name="002551"/>
      <w:bookmarkEnd w:id="147"/>
      <w:r w:rsidRPr="00A30954">
        <w:rPr>
          <w:color w:val="000000" w:themeColor="text1"/>
        </w:rPr>
        <w:t>5) о заключении контракта по цене, увеличенной в соответствии со </w:t>
      </w:r>
      <w:hyperlink r:id="rId382" w:anchor="002199" w:history="1">
        <w:r w:rsidRPr="00A30954">
          <w:rPr>
            <w:rStyle w:val="ab"/>
            <w:rFonts w:eastAsia="Calibri"/>
            <w:color w:val="000000" w:themeColor="text1"/>
            <w:u w:val="none"/>
          </w:rPr>
          <w:t>статьями 28</w:t>
        </w:r>
      </w:hyperlink>
      <w:r w:rsidRPr="00A30954">
        <w:rPr>
          <w:color w:val="000000" w:themeColor="text1"/>
        </w:rPr>
        <w:t> и </w:t>
      </w:r>
      <w:hyperlink r:id="rId383" w:anchor="002203" w:history="1">
        <w:r w:rsidRPr="00A30954">
          <w:rPr>
            <w:rStyle w:val="ab"/>
            <w:rFonts w:eastAsia="Calibri"/>
            <w:color w:val="000000" w:themeColor="text1"/>
            <w:u w:val="none"/>
          </w:rPr>
          <w:t>29</w:t>
        </w:r>
      </w:hyperlink>
      <w:r w:rsidRPr="00A30954">
        <w:rPr>
          <w:color w:val="000000" w:themeColor="text1"/>
        </w:rPr>
        <w:t> настоящего Федерального закона;</w:t>
      </w:r>
    </w:p>
    <w:p w14:paraId="5A0B303A"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48" w:name="002552"/>
      <w:bookmarkEnd w:id="148"/>
      <w:r w:rsidRPr="00A30954">
        <w:rPr>
          <w:color w:val="000000" w:themeColor="text1"/>
        </w:rPr>
        <w:t>6) о решении каждого члена комиссии по осуществлению закупок в отношении каждой заявки на участие в закупке;</w:t>
      </w:r>
    </w:p>
    <w:p w14:paraId="7A461535"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49" w:name="002553"/>
      <w:bookmarkEnd w:id="149"/>
      <w:r w:rsidRPr="00A30954">
        <w:rPr>
          <w:color w:val="000000" w:themeColor="text1"/>
        </w:rPr>
        <w:t>7) о признании определения поставщика (подрядчика, исполнителя) несостоявшимся в случаях, предусмотренных </w:t>
      </w:r>
      <w:hyperlink r:id="rId384" w:anchor="002655" w:history="1">
        <w:r w:rsidRPr="00A30954">
          <w:rPr>
            <w:rStyle w:val="ab"/>
            <w:rFonts w:eastAsia="Calibri"/>
            <w:color w:val="000000" w:themeColor="text1"/>
            <w:u w:val="none"/>
          </w:rPr>
          <w:t>пунктами 1</w:t>
        </w:r>
      </w:hyperlink>
      <w:r w:rsidRPr="00A30954">
        <w:rPr>
          <w:color w:val="000000" w:themeColor="text1"/>
        </w:rPr>
        <w:t> - </w:t>
      </w:r>
      <w:hyperlink r:id="rId385" w:anchor="002658" w:history="1">
        <w:r w:rsidRPr="00A30954">
          <w:rPr>
            <w:rStyle w:val="ab"/>
            <w:rFonts w:eastAsia="Calibri"/>
            <w:color w:val="000000" w:themeColor="text1"/>
            <w:u w:val="none"/>
          </w:rPr>
          <w:t>4 части 1 статьи 52</w:t>
        </w:r>
      </w:hyperlink>
      <w:r w:rsidRPr="00A30954">
        <w:rPr>
          <w:color w:val="000000" w:themeColor="text1"/>
        </w:rPr>
        <w:t> настоящего Федерального закона.</w:t>
      </w:r>
    </w:p>
    <w:p w14:paraId="6DA880EC"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50" w:name="002554"/>
      <w:bookmarkEnd w:id="150"/>
      <w:r w:rsidRPr="00A30954">
        <w:rPr>
          <w:color w:val="000000" w:themeColor="text1"/>
        </w:rPr>
        <w:t>18. Участник закупки, принимавший участие в закупке, после размещения в единой информационной системе протокола подведения итогов определения поставщика (подрядчика, исполнителя), но не позднее даты заключения контракта вправе направить оператору электронной площадки с использованием электронной площадки запрос о даче разъяснений информации, содержащейся в таком протоколе в отношении заявки такого участника закупки. Не позднее одного часа с момента поступления такого запроса оператор электронной площадки направляет его с использованием электронной площадки заказчику. Не позднее двух рабочих дней, следующих за днем поступления заказчику запроса о даче разъяснений информации, содержащейся в протоколе подведения итогов определения поставщика (подрядчика, исполнителя), заказчик направляет соответствующие разъяснения оператору электронной площадки. Не позднее одного часа с момента поступления таких разъяснений они направляются оператором электронной площадки с использованием электронной площадки участнику закупки, направившему запрос о даче разъяснений информации, содержащейся в протоколе подведения итогов определения поставщика (подрядчика, исполнителя).</w:t>
      </w:r>
    </w:p>
    <w:p w14:paraId="7466C283"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51" w:name="002555"/>
      <w:bookmarkEnd w:id="151"/>
      <w:r w:rsidRPr="00A30954">
        <w:rPr>
          <w:color w:val="000000" w:themeColor="text1"/>
        </w:rPr>
        <w:t>19. В случае, если в извещении об осуществлении закупки не установлены критерии, предусмотренные </w:t>
      </w:r>
      <w:hyperlink r:id="rId386" w:anchor="100364" w:history="1">
        <w:r w:rsidRPr="00A30954">
          <w:rPr>
            <w:rStyle w:val="ab"/>
            <w:rFonts w:eastAsia="Calibri"/>
            <w:color w:val="000000" w:themeColor="text1"/>
            <w:u w:val="none"/>
          </w:rPr>
          <w:t>пунктами 2</w:t>
        </w:r>
      </w:hyperlink>
      <w:r w:rsidRPr="00A30954">
        <w:rPr>
          <w:color w:val="000000" w:themeColor="text1"/>
        </w:rPr>
        <w:t> и </w:t>
      </w:r>
      <w:hyperlink r:id="rId387" w:anchor="100365" w:history="1">
        <w:r w:rsidRPr="00A30954">
          <w:rPr>
            <w:rStyle w:val="ab"/>
            <w:rFonts w:eastAsia="Calibri"/>
            <w:color w:val="000000" w:themeColor="text1"/>
            <w:u w:val="none"/>
          </w:rPr>
          <w:t>3 части 1 статьи 32</w:t>
        </w:r>
      </w:hyperlink>
      <w:r w:rsidRPr="00A30954">
        <w:rPr>
          <w:color w:val="000000" w:themeColor="text1"/>
        </w:rPr>
        <w:t> настоящего Федерального закона, а также в случае включения заказчиком в соответствии с </w:t>
      </w:r>
      <w:hyperlink r:id="rId388" w:anchor="002233" w:history="1">
        <w:r w:rsidRPr="00A30954">
          <w:rPr>
            <w:rStyle w:val="ab"/>
            <w:rFonts w:eastAsia="Calibri"/>
            <w:color w:val="000000" w:themeColor="text1"/>
            <w:u w:val="none"/>
          </w:rPr>
          <w:t>пунктом 8 части 1 статьи 33</w:t>
        </w:r>
      </w:hyperlink>
      <w:r w:rsidRPr="00A30954">
        <w:rPr>
          <w:color w:val="000000" w:themeColor="text1"/>
        </w:rPr>
        <w:t> настоящего Федерального закона в описание объекта закупки проектной документации, или типовой проектной документации, или сметы на капитальный ремонт объекта капитального строительства электронный конкурс проводится в порядке, установленном настоящим Федеральным законом, с учетом следующих особенностей:</w:t>
      </w:r>
    </w:p>
    <w:p w14:paraId="25410145"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52" w:name="012030"/>
      <w:bookmarkStart w:id="153" w:name="002556"/>
      <w:bookmarkEnd w:id="152"/>
      <w:bookmarkEnd w:id="153"/>
      <w:r w:rsidRPr="00A30954">
        <w:rPr>
          <w:color w:val="000000" w:themeColor="text1"/>
        </w:rPr>
        <w:t>1) заявка состоит из второй и третьей частей. Вторая часть должна также содержать информацию, предусмотренную </w:t>
      </w:r>
      <w:hyperlink r:id="rId389" w:anchor="002343" w:history="1">
        <w:r w:rsidRPr="00A30954">
          <w:rPr>
            <w:rStyle w:val="ab"/>
            <w:rFonts w:eastAsia="Calibri"/>
            <w:color w:val="000000" w:themeColor="text1"/>
            <w:u w:val="none"/>
          </w:rPr>
          <w:t>подпунктом "а"</w:t>
        </w:r>
      </w:hyperlink>
      <w:r w:rsidRPr="00A30954">
        <w:rPr>
          <w:color w:val="000000" w:themeColor="text1"/>
        </w:rPr>
        <w:t> (за исключением случая включения заказчиком в соответствии с </w:t>
      </w:r>
      <w:hyperlink r:id="rId390" w:anchor="002233" w:history="1">
        <w:r w:rsidRPr="00A30954">
          <w:rPr>
            <w:rStyle w:val="ab"/>
            <w:rFonts w:eastAsia="Calibri"/>
            <w:color w:val="000000" w:themeColor="text1"/>
            <w:u w:val="none"/>
          </w:rPr>
          <w:t>пунктом 8 части 1 статьи 33</w:t>
        </w:r>
      </w:hyperlink>
      <w:r w:rsidRPr="00A30954">
        <w:rPr>
          <w:color w:val="000000" w:themeColor="text1"/>
        </w:rPr>
        <w:t> настоящего Федерального закона в описание объекта закупки проектной документации, или типовой проектной документации, или сметы на капитальный ремонт объекта капитального строительства) и </w:t>
      </w:r>
      <w:hyperlink r:id="rId391" w:anchor="002344" w:history="1">
        <w:r w:rsidRPr="00A30954">
          <w:rPr>
            <w:rStyle w:val="ab"/>
            <w:rFonts w:eastAsia="Calibri"/>
            <w:color w:val="000000" w:themeColor="text1"/>
            <w:u w:val="none"/>
          </w:rPr>
          <w:t>подпунктом "б" пункта 2 части 1 статьи 43</w:t>
        </w:r>
      </w:hyperlink>
      <w:r w:rsidRPr="00A30954">
        <w:rPr>
          <w:color w:val="000000" w:themeColor="text1"/>
        </w:rPr>
        <w:t> настоящего Федерального закона. Положения </w:t>
      </w:r>
      <w:hyperlink r:id="rId392" w:anchor="002481" w:history="1">
        <w:r w:rsidRPr="00A30954">
          <w:rPr>
            <w:rStyle w:val="ab"/>
            <w:rFonts w:eastAsia="Calibri"/>
            <w:color w:val="000000" w:themeColor="text1"/>
            <w:u w:val="none"/>
          </w:rPr>
          <w:t>частей 3</w:t>
        </w:r>
      </w:hyperlink>
      <w:r w:rsidRPr="00A30954">
        <w:rPr>
          <w:color w:val="000000" w:themeColor="text1"/>
        </w:rPr>
        <w:t> - </w:t>
      </w:r>
      <w:hyperlink r:id="rId393" w:anchor="002509" w:history="1">
        <w:r w:rsidRPr="00A30954">
          <w:rPr>
            <w:rStyle w:val="ab"/>
            <w:rFonts w:eastAsia="Calibri"/>
            <w:color w:val="000000" w:themeColor="text1"/>
            <w:u w:val="none"/>
          </w:rPr>
          <w:t>10</w:t>
        </w:r>
      </w:hyperlink>
      <w:r w:rsidRPr="00A30954">
        <w:rPr>
          <w:color w:val="000000" w:themeColor="text1"/>
        </w:rPr>
        <w:t> настоящей статьи не применяются;</w:t>
      </w:r>
    </w:p>
    <w:p w14:paraId="49DA7A46"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54" w:name="002557"/>
      <w:bookmarkEnd w:id="154"/>
      <w:r w:rsidRPr="00A30954">
        <w:rPr>
          <w:color w:val="000000" w:themeColor="text1"/>
        </w:rPr>
        <w:t>2) не позднее одного часа с момента окончания срока подачи заявок на участие в закупке оператор электронной площадки направляет заказчику вторые части поданных заявок на участие в закупке, а также информацию и документы, предусмотренные </w:t>
      </w:r>
      <w:hyperlink r:id="rId394" w:anchor="002359" w:history="1">
        <w:r w:rsidRPr="00A30954">
          <w:rPr>
            <w:rStyle w:val="ab"/>
            <w:rFonts w:eastAsia="Calibri"/>
            <w:color w:val="000000" w:themeColor="text1"/>
            <w:u w:val="none"/>
          </w:rPr>
          <w:t>пунктами 2</w:t>
        </w:r>
      </w:hyperlink>
      <w:r w:rsidRPr="00A30954">
        <w:rPr>
          <w:color w:val="000000" w:themeColor="text1"/>
        </w:rPr>
        <w:t> и </w:t>
      </w:r>
      <w:hyperlink r:id="rId395" w:anchor="002360" w:history="1">
        <w:r w:rsidRPr="00A30954">
          <w:rPr>
            <w:rStyle w:val="ab"/>
            <w:rFonts w:eastAsia="Calibri"/>
            <w:color w:val="000000" w:themeColor="text1"/>
            <w:u w:val="none"/>
          </w:rPr>
          <w:t>3 части 6 статьи 43</w:t>
        </w:r>
      </w:hyperlink>
      <w:r w:rsidRPr="00A30954">
        <w:rPr>
          <w:color w:val="000000" w:themeColor="text1"/>
        </w:rPr>
        <w:t> настоящего Федерального закона;</w:t>
      </w:r>
    </w:p>
    <w:p w14:paraId="5D91B0D6"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55" w:name="002558"/>
      <w:bookmarkEnd w:id="155"/>
      <w:r w:rsidRPr="00A30954">
        <w:rPr>
          <w:color w:val="000000" w:themeColor="text1"/>
        </w:rPr>
        <w:t>3) действия, предусмотренные </w:t>
      </w:r>
      <w:hyperlink r:id="rId396" w:anchor="002514" w:history="1">
        <w:r w:rsidRPr="00A30954">
          <w:rPr>
            <w:rStyle w:val="ab"/>
            <w:rFonts w:eastAsia="Calibri"/>
            <w:color w:val="000000" w:themeColor="text1"/>
            <w:u w:val="none"/>
          </w:rPr>
          <w:t>частью 11</w:t>
        </w:r>
      </w:hyperlink>
      <w:r w:rsidRPr="00A30954">
        <w:rPr>
          <w:color w:val="000000" w:themeColor="text1"/>
        </w:rPr>
        <w:t> настоящей статьи, осуществляются не позднее двух рабочих дней со дня, следующего за днем получения в соответствии с </w:t>
      </w:r>
      <w:hyperlink r:id="rId397" w:anchor="002557" w:history="1">
        <w:r w:rsidRPr="00A30954">
          <w:rPr>
            <w:rStyle w:val="ab"/>
            <w:rFonts w:eastAsia="Calibri"/>
            <w:color w:val="000000" w:themeColor="text1"/>
            <w:u w:val="none"/>
          </w:rPr>
          <w:t>пунктом 2</w:t>
        </w:r>
      </w:hyperlink>
      <w:r w:rsidRPr="00A30954">
        <w:rPr>
          <w:color w:val="000000" w:themeColor="text1"/>
        </w:rPr>
        <w:t> настоящей части вторых частей заявок на участие в закупке, информации и документов, но не позднее даты окончания срока рассмотрения и оценки вторых частей заявок на участие в закупке, установленной в извещении об осуществлении закупки;</w:t>
      </w:r>
    </w:p>
    <w:p w14:paraId="3939E0AD"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56" w:name="002559"/>
      <w:bookmarkEnd w:id="156"/>
      <w:r w:rsidRPr="00A30954">
        <w:rPr>
          <w:color w:val="000000" w:themeColor="text1"/>
        </w:rPr>
        <w:lastRenderedPageBreak/>
        <w:t>4) не позднее одного часа с момента получения протокола рассмотрения и оценки вторых частей заявок на участие в закупке в соответствии с </w:t>
      </w:r>
      <w:hyperlink r:id="rId398" w:anchor="002518" w:history="1">
        <w:r w:rsidRPr="00A30954">
          <w:rPr>
            <w:rStyle w:val="ab"/>
            <w:rFonts w:eastAsia="Calibri"/>
            <w:color w:val="000000" w:themeColor="text1"/>
            <w:u w:val="none"/>
          </w:rPr>
          <w:t>пунктом 2 части 11</w:t>
        </w:r>
      </w:hyperlink>
      <w:r w:rsidRPr="00A30954">
        <w:rPr>
          <w:color w:val="000000" w:themeColor="text1"/>
        </w:rPr>
        <w:t> настоящей статьи оператор электронной площадки направляет заказчику третьи части заявок на участие в закупке, поданные участниками закупки, вторые части заявок которых признаны соответствующими извещению об осуществлении закупки, а также размещает протокол, предусмотренный </w:t>
      </w:r>
      <w:hyperlink r:id="rId399" w:anchor="002529" w:history="1">
        <w:r w:rsidRPr="00A30954">
          <w:rPr>
            <w:rStyle w:val="ab"/>
            <w:rFonts w:eastAsia="Calibri"/>
            <w:color w:val="000000" w:themeColor="text1"/>
            <w:u w:val="none"/>
          </w:rPr>
          <w:t>частью 13</w:t>
        </w:r>
      </w:hyperlink>
      <w:r w:rsidRPr="00A30954">
        <w:rPr>
          <w:color w:val="000000" w:themeColor="text1"/>
        </w:rPr>
        <w:t> настоящей статьи, в единой информационной системе и на электронной площадке.</w:t>
      </w:r>
    </w:p>
    <w:p w14:paraId="7C6D2C01"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57" w:name="002560"/>
      <w:bookmarkEnd w:id="157"/>
      <w:r w:rsidRPr="00A30954">
        <w:rPr>
          <w:color w:val="000000" w:themeColor="text1"/>
        </w:rPr>
        <w:t>20. Если электронный конкурс признан несостоявшимся в случаях, предусмотренных </w:t>
      </w:r>
      <w:hyperlink r:id="rId400" w:anchor="002654" w:history="1">
        <w:r w:rsidRPr="00A30954">
          <w:rPr>
            <w:rStyle w:val="ab"/>
            <w:rFonts w:eastAsia="Calibri"/>
            <w:color w:val="000000" w:themeColor="text1"/>
            <w:u w:val="none"/>
          </w:rPr>
          <w:t>частью 1 статьи 52</w:t>
        </w:r>
      </w:hyperlink>
      <w:r w:rsidRPr="00A30954">
        <w:rPr>
          <w:color w:val="000000" w:themeColor="text1"/>
        </w:rPr>
        <w:t> настоящего Федерального закона, такой конкурс проводится с учетом особенностей, установленных </w:t>
      </w:r>
      <w:hyperlink r:id="rId401" w:anchor="002661" w:history="1">
        <w:r w:rsidRPr="00A30954">
          <w:rPr>
            <w:rStyle w:val="ab"/>
            <w:rFonts w:eastAsia="Calibri"/>
            <w:color w:val="000000" w:themeColor="text1"/>
            <w:u w:val="none"/>
          </w:rPr>
          <w:t>частями 2</w:t>
        </w:r>
      </w:hyperlink>
      <w:r w:rsidRPr="00A30954">
        <w:rPr>
          <w:color w:val="000000" w:themeColor="text1"/>
        </w:rPr>
        <w:t> - </w:t>
      </w:r>
      <w:hyperlink r:id="rId402" w:anchor="002679" w:history="1">
        <w:r w:rsidRPr="00A30954">
          <w:rPr>
            <w:rStyle w:val="ab"/>
            <w:rFonts w:eastAsia="Calibri"/>
            <w:color w:val="000000" w:themeColor="text1"/>
            <w:u w:val="none"/>
          </w:rPr>
          <w:t>4</w:t>
        </w:r>
      </w:hyperlink>
      <w:r w:rsidRPr="00A30954">
        <w:rPr>
          <w:color w:val="000000" w:themeColor="text1"/>
        </w:rPr>
        <w:t> и </w:t>
      </w:r>
      <w:hyperlink r:id="rId403" w:anchor="002684" w:history="1">
        <w:r w:rsidRPr="00A30954">
          <w:rPr>
            <w:rStyle w:val="ab"/>
            <w:rFonts w:eastAsia="Calibri"/>
            <w:color w:val="000000" w:themeColor="text1"/>
            <w:u w:val="none"/>
          </w:rPr>
          <w:t>7 статьи 52</w:t>
        </w:r>
      </w:hyperlink>
      <w:r w:rsidRPr="00A30954">
        <w:rPr>
          <w:color w:val="000000" w:themeColor="text1"/>
        </w:rPr>
        <w:t> настоящего Федерального закона.</w:t>
      </w:r>
    </w:p>
    <w:p w14:paraId="033E166E" w14:textId="77777777" w:rsidR="00370BF5" w:rsidRPr="00A30954" w:rsidRDefault="00370BF5" w:rsidP="00A30954">
      <w:pPr>
        <w:tabs>
          <w:tab w:val="left" w:pos="567"/>
        </w:tabs>
        <w:ind w:firstLine="567"/>
        <w:jc w:val="both"/>
        <w:textAlignment w:val="baseline"/>
        <w:rPr>
          <w:i/>
        </w:rPr>
      </w:pPr>
      <w:r w:rsidRPr="00A30954">
        <w:rPr>
          <w:i/>
        </w:rPr>
        <w:t>Задание для закрепления теоретических знаний</w:t>
      </w:r>
    </w:p>
    <w:p w14:paraId="7FEF3B5F" w14:textId="77777777" w:rsidR="000A7807" w:rsidRPr="00A30954" w:rsidRDefault="000A7807" w:rsidP="00A30954">
      <w:pPr>
        <w:pStyle w:val="1"/>
        <w:tabs>
          <w:tab w:val="left" w:pos="567"/>
        </w:tabs>
        <w:ind w:left="1398"/>
        <w:jc w:val="both"/>
        <w:rPr>
          <w:b/>
        </w:rPr>
      </w:pPr>
      <w:r w:rsidRPr="00A30954">
        <w:rPr>
          <w:b/>
        </w:rPr>
        <w:t>Задание</w:t>
      </w:r>
      <w:r w:rsidRPr="00A30954">
        <w:rPr>
          <w:b/>
          <w:spacing w:val="-2"/>
        </w:rPr>
        <w:t xml:space="preserve"> </w:t>
      </w:r>
      <w:r w:rsidR="00370BF5" w:rsidRPr="00A30954">
        <w:rPr>
          <w:b/>
          <w:spacing w:val="-2"/>
        </w:rPr>
        <w:t>№ 1</w:t>
      </w:r>
    </w:p>
    <w:p w14:paraId="17C59B4F" w14:textId="77777777" w:rsidR="000A7807" w:rsidRPr="00F76458" w:rsidRDefault="000A7807" w:rsidP="00F66F8C">
      <w:pPr>
        <w:pStyle w:val="ac"/>
        <w:widowControl w:val="0"/>
        <w:numPr>
          <w:ilvl w:val="0"/>
          <w:numId w:val="60"/>
        </w:numPr>
        <w:tabs>
          <w:tab w:val="left" w:pos="284"/>
          <w:tab w:val="left" w:pos="567"/>
          <w:tab w:val="left" w:pos="993"/>
          <w:tab w:val="left" w:pos="1418"/>
        </w:tabs>
        <w:autoSpaceDE w:val="0"/>
        <w:autoSpaceDN w:val="0"/>
        <w:ind w:left="0" w:firstLine="709"/>
        <w:contextualSpacing w:val="0"/>
      </w:pPr>
      <w:r w:rsidRPr="00F76458">
        <w:t>Составьте алгоритм проведения открытого конкурса.</w:t>
      </w:r>
    </w:p>
    <w:p w14:paraId="12E3F08E" w14:textId="77777777" w:rsidR="000A7807" w:rsidRPr="00F76458" w:rsidRDefault="000A7807" w:rsidP="00F66F8C">
      <w:pPr>
        <w:pStyle w:val="ac"/>
        <w:widowControl w:val="0"/>
        <w:numPr>
          <w:ilvl w:val="0"/>
          <w:numId w:val="60"/>
        </w:numPr>
        <w:tabs>
          <w:tab w:val="left" w:pos="284"/>
          <w:tab w:val="left" w:pos="567"/>
          <w:tab w:val="left" w:pos="993"/>
          <w:tab w:val="left" w:pos="1418"/>
          <w:tab w:val="left" w:pos="1856"/>
          <w:tab w:val="left" w:pos="1857"/>
          <w:tab w:val="left" w:pos="3452"/>
          <w:tab w:val="left" w:pos="4936"/>
          <w:tab w:val="left" w:pos="6732"/>
          <w:tab w:val="left" w:pos="8372"/>
          <w:tab w:val="left" w:pos="9837"/>
        </w:tabs>
        <w:autoSpaceDE w:val="0"/>
        <w:autoSpaceDN w:val="0"/>
        <w:ind w:left="0" w:firstLine="709"/>
        <w:contextualSpacing w:val="0"/>
      </w:pPr>
      <w:r w:rsidRPr="00F76458">
        <w:t>Составьте</w:t>
      </w:r>
      <w:r w:rsidRPr="00F76458">
        <w:tab/>
        <w:t>алгоритм</w:t>
      </w:r>
      <w:r w:rsidRPr="00F76458">
        <w:tab/>
        <w:t>проведения</w:t>
      </w:r>
      <w:r w:rsidRPr="00F76458">
        <w:tab/>
        <w:t>открытого</w:t>
      </w:r>
      <w:r w:rsidR="00370BF5" w:rsidRPr="00F76458">
        <w:t xml:space="preserve"> </w:t>
      </w:r>
      <w:r w:rsidR="00F76458" w:rsidRPr="00F76458">
        <w:t>к</w:t>
      </w:r>
      <w:r w:rsidRPr="00F76458">
        <w:t>онкурса</w:t>
      </w:r>
      <w:r w:rsidRPr="00F76458">
        <w:tab/>
      </w:r>
      <w:proofErr w:type="gramStart"/>
      <w:r w:rsidR="00370BF5" w:rsidRPr="00F76458">
        <w:t xml:space="preserve">с </w:t>
      </w:r>
      <w:r w:rsidR="00F76458" w:rsidRPr="00F76458">
        <w:t xml:space="preserve"> о</w:t>
      </w:r>
      <w:r w:rsidR="00370BF5" w:rsidRPr="00F76458">
        <w:t>граниченным</w:t>
      </w:r>
      <w:proofErr w:type="gramEnd"/>
      <w:r w:rsidRPr="00F76458">
        <w:t xml:space="preserve"> участием.</w:t>
      </w:r>
    </w:p>
    <w:p w14:paraId="4D903CAB" w14:textId="77777777" w:rsidR="000A7807" w:rsidRPr="00F76458" w:rsidRDefault="000A7807" w:rsidP="00F66F8C">
      <w:pPr>
        <w:pStyle w:val="ac"/>
        <w:widowControl w:val="0"/>
        <w:numPr>
          <w:ilvl w:val="0"/>
          <w:numId w:val="60"/>
        </w:numPr>
        <w:tabs>
          <w:tab w:val="left" w:pos="284"/>
          <w:tab w:val="left" w:pos="567"/>
          <w:tab w:val="left" w:pos="993"/>
          <w:tab w:val="left" w:pos="1418"/>
          <w:tab w:val="left" w:pos="1811"/>
        </w:tabs>
        <w:autoSpaceDE w:val="0"/>
        <w:autoSpaceDN w:val="0"/>
        <w:ind w:left="0" w:firstLine="709"/>
        <w:contextualSpacing w:val="0"/>
      </w:pPr>
      <w:r w:rsidRPr="00F76458">
        <w:t>Составьте алгоритм проведения открытого двухэтапного конкурса.</w:t>
      </w:r>
    </w:p>
    <w:p w14:paraId="31745818" w14:textId="77777777" w:rsidR="000A7807" w:rsidRPr="00F76458" w:rsidRDefault="000A7807" w:rsidP="00F66F8C">
      <w:pPr>
        <w:pStyle w:val="ac"/>
        <w:widowControl w:val="0"/>
        <w:numPr>
          <w:ilvl w:val="0"/>
          <w:numId w:val="60"/>
        </w:numPr>
        <w:tabs>
          <w:tab w:val="left" w:pos="284"/>
          <w:tab w:val="left" w:pos="567"/>
          <w:tab w:val="left" w:pos="993"/>
          <w:tab w:val="left" w:pos="1418"/>
          <w:tab w:val="left" w:pos="1851"/>
          <w:tab w:val="left" w:pos="1852"/>
          <w:tab w:val="left" w:pos="3440"/>
          <w:tab w:val="left" w:pos="4920"/>
          <w:tab w:val="left" w:pos="6713"/>
          <w:tab w:val="left" w:pos="8348"/>
          <w:tab w:val="left" w:pos="9831"/>
        </w:tabs>
        <w:autoSpaceDE w:val="0"/>
        <w:autoSpaceDN w:val="0"/>
        <w:ind w:left="0" w:firstLine="709"/>
        <w:contextualSpacing w:val="0"/>
      </w:pPr>
      <w:r w:rsidRPr="00F76458">
        <w:t>Составьте</w:t>
      </w:r>
      <w:r w:rsidRPr="00F76458">
        <w:tab/>
        <w:t>алгоритм</w:t>
      </w:r>
      <w:r w:rsidRPr="00F76458">
        <w:tab/>
        <w:t>проведения</w:t>
      </w:r>
      <w:r w:rsidRPr="00F76458">
        <w:tab/>
        <w:t>открытого</w:t>
      </w:r>
      <w:r w:rsidR="00370BF5" w:rsidRPr="00F76458">
        <w:t xml:space="preserve"> </w:t>
      </w:r>
      <w:r w:rsidRPr="00F76458">
        <w:t>аукциона</w:t>
      </w:r>
      <w:r w:rsidRPr="00F76458">
        <w:tab/>
        <w:t>в электронной форме.</w:t>
      </w:r>
    </w:p>
    <w:p w14:paraId="576460BE" w14:textId="77777777" w:rsidR="000A7807" w:rsidRPr="00F76458" w:rsidRDefault="000A7807" w:rsidP="00F66F8C">
      <w:pPr>
        <w:pStyle w:val="ac"/>
        <w:widowControl w:val="0"/>
        <w:numPr>
          <w:ilvl w:val="0"/>
          <w:numId w:val="60"/>
        </w:numPr>
        <w:tabs>
          <w:tab w:val="left" w:pos="284"/>
          <w:tab w:val="left" w:pos="567"/>
          <w:tab w:val="left" w:pos="993"/>
          <w:tab w:val="left" w:pos="1418"/>
        </w:tabs>
        <w:autoSpaceDE w:val="0"/>
        <w:autoSpaceDN w:val="0"/>
        <w:ind w:left="0" w:firstLine="709"/>
        <w:contextualSpacing w:val="0"/>
      </w:pPr>
      <w:r w:rsidRPr="00F76458">
        <w:t>Составьте алгоритм проведения запроса котировок.</w:t>
      </w:r>
    </w:p>
    <w:p w14:paraId="40E03290" w14:textId="77777777" w:rsidR="000A7807" w:rsidRPr="00F76458" w:rsidRDefault="000A7807" w:rsidP="00F66F8C">
      <w:pPr>
        <w:pStyle w:val="ac"/>
        <w:widowControl w:val="0"/>
        <w:numPr>
          <w:ilvl w:val="0"/>
          <w:numId w:val="60"/>
        </w:numPr>
        <w:tabs>
          <w:tab w:val="left" w:pos="284"/>
          <w:tab w:val="left" w:pos="567"/>
          <w:tab w:val="left" w:pos="993"/>
          <w:tab w:val="left" w:pos="1418"/>
        </w:tabs>
        <w:autoSpaceDE w:val="0"/>
        <w:autoSpaceDN w:val="0"/>
        <w:ind w:left="0" w:firstLine="709"/>
        <w:contextualSpacing w:val="0"/>
      </w:pPr>
      <w:r w:rsidRPr="00F76458">
        <w:t>Составьте алгоритм проведения запроса предложений.</w:t>
      </w:r>
    </w:p>
    <w:p w14:paraId="74009A79" w14:textId="77777777" w:rsidR="000A7807" w:rsidRPr="00F76458" w:rsidRDefault="000A7807" w:rsidP="00F66F8C">
      <w:pPr>
        <w:pStyle w:val="ac"/>
        <w:widowControl w:val="0"/>
        <w:numPr>
          <w:ilvl w:val="0"/>
          <w:numId w:val="60"/>
        </w:numPr>
        <w:tabs>
          <w:tab w:val="left" w:pos="284"/>
          <w:tab w:val="left" w:pos="567"/>
          <w:tab w:val="left" w:pos="993"/>
          <w:tab w:val="left" w:pos="1418"/>
          <w:tab w:val="left" w:pos="1783"/>
        </w:tabs>
        <w:autoSpaceDE w:val="0"/>
        <w:autoSpaceDN w:val="0"/>
        <w:ind w:left="0" w:firstLine="709"/>
        <w:contextualSpacing w:val="0"/>
      </w:pPr>
      <w:r w:rsidRPr="00F76458">
        <w:t>Составьте алгоритм проведения закупки у единственного поставщика.</w:t>
      </w:r>
    </w:p>
    <w:p w14:paraId="5632FDD4" w14:textId="77777777" w:rsidR="000A7807" w:rsidRPr="00A30954" w:rsidRDefault="000A7807" w:rsidP="00F76458">
      <w:pPr>
        <w:pStyle w:val="1"/>
        <w:tabs>
          <w:tab w:val="left" w:pos="567"/>
          <w:tab w:val="left" w:pos="993"/>
        </w:tabs>
        <w:ind w:firstLine="709"/>
        <w:jc w:val="both"/>
      </w:pPr>
      <w:r w:rsidRPr="00A30954">
        <w:t>Задание</w:t>
      </w:r>
      <w:r w:rsidRPr="00A30954">
        <w:rPr>
          <w:spacing w:val="-2"/>
        </w:rPr>
        <w:t xml:space="preserve"> </w:t>
      </w:r>
      <w:r w:rsidR="00370BF5" w:rsidRPr="00A30954">
        <w:t>№ 2</w:t>
      </w:r>
      <w:r w:rsidR="00F76458">
        <w:t xml:space="preserve"> </w:t>
      </w:r>
      <w:r w:rsidRPr="00A30954">
        <w:t>Управлению образования администрации г. Рыльска необходимо приобрести учебную мебель для оснащения учебных классов</w:t>
      </w:r>
      <w:r w:rsidRPr="00A30954">
        <w:rPr>
          <w:spacing w:val="1"/>
        </w:rPr>
        <w:t xml:space="preserve"> </w:t>
      </w:r>
      <w:r w:rsidRPr="00A30954">
        <w:t>новой школы. Сумма выделенных средств 3 000 000 рублей. Необходимо</w:t>
      </w:r>
      <w:r w:rsidRPr="00A30954">
        <w:rPr>
          <w:spacing w:val="-1"/>
        </w:rPr>
        <w:t xml:space="preserve"> </w:t>
      </w:r>
      <w:r w:rsidRPr="00A30954">
        <w:t>подготовить</w:t>
      </w:r>
      <w:r w:rsidRPr="00A30954">
        <w:rPr>
          <w:spacing w:val="-1"/>
        </w:rPr>
        <w:t xml:space="preserve"> </w:t>
      </w:r>
      <w:r w:rsidRPr="00A30954">
        <w:t>и</w:t>
      </w:r>
      <w:r w:rsidRPr="00A30954">
        <w:rPr>
          <w:spacing w:val="-1"/>
        </w:rPr>
        <w:t xml:space="preserve"> </w:t>
      </w:r>
      <w:r w:rsidRPr="00A30954">
        <w:t>провести</w:t>
      </w:r>
      <w:r w:rsidRPr="00A30954">
        <w:rPr>
          <w:spacing w:val="-2"/>
        </w:rPr>
        <w:t xml:space="preserve"> </w:t>
      </w:r>
      <w:r w:rsidRPr="00A30954">
        <w:t>закупку.</w:t>
      </w:r>
    </w:p>
    <w:p w14:paraId="7D40A12D" w14:textId="77777777" w:rsidR="000A7807" w:rsidRPr="00A30954" w:rsidRDefault="000A7807" w:rsidP="00F76458">
      <w:pPr>
        <w:pStyle w:val="af2"/>
        <w:tabs>
          <w:tab w:val="left" w:pos="567"/>
          <w:tab w:val="left" w:pos="993"/>
        </w:tabs>
        <w:ind w:left="0" w:firstLine="709"/>
      </w:pPr>
      <w:r w:rsidRPr="00A30954">
        <w:t>Ответьте</w:t>
      </w:r>
      <w:r w:rsidRPr="00A30954">
        <w:rPr>
          <w:spacing w:val="-4"/>
        </w:rPr>
        <w:t xml:space="preserve"> </w:t>
      </w:r>
      <w:r w:rsidRPr="00A30954">
        <w:t>на</w:t>
      </w:r>
      <w:r w:rsidRPr="00A30954">
        <w:rPr>
          <w:spacing w:val="-6"/>
        </w:rPr>
        <w:t xml:space="preserve"> </w:t>
      </w:r>
      <w:r w:rsidRPr="00A30954">
        <w:t>вопросы:</w:t>
      </w:r>
    </w:p>
    <w:p w14:paraId="33744285" w14:textId="77777777" w:rsidR="000A7807" w:rsidRPr="00A30954" w:rsidRDefault="000A7807" w:rsidP="00F66F8C">
      <w:pPr>
        <w:pStyle w:val="ac"/>
        <w:widowControl w:val="0"/>
        <w:numPr>
          <w:ilvl w:val="0"/>
          <w:numId w:val="59"/>
        </w:numPr>
        <w:tabs>
          <w:tab w:val="left" w:pos="567"/>
          <w:tab w:val="left" w:pos="993"/>
          <w:tab w:val="left" w:pos="1742"/>
        </w:tabs>
        <w:autoSpaceDE w:val="0"/>
        <w:autoSpaceDN w:val="0"/>
        <w:ind w:left="0" w:firstLine="709"/>
        <w:contextualSpacing w:val="0"/>
        <w:jc w:val="both"/>
      </w:pPr>
      <w:r w:rsidRPr="00A30954">
        <w:t>Какими</w:t>
      </w:r>
      <w:r w:rsidRPr="00A30954">
        <w:rPr>
          <w:spacing w:val="18"/>
        </w:rPr>
        <w:t xml:space="preserve"> </w:t>
      </w:r>
      <w:r w:rsidRPr="00A30954">
        <w:t>нормативными</w:t>
      </w:r>
      <w:r w:rsidRPr="00A30954">
        <w:rPr>
          <w:spacing w:val="20"/>
        </w:rPr>
        <w:t xml:space="preserve"> </w:t>
      </w:r>
      <w:r w:rsidRPr="00A30954">
        <w:t>актами</w:t>
      </w:r>
      <w:r w:rsidRPr="00A30954">
        <w:rPr>
          <w:spacing w:val="22"/>
        </w:rPr>
        <w:t xml:space="preserve"> </w:t>
      </w:r>
      <w:r w:rsidRPr="00A30954">
        <w:t>вы</w:t>
      </w:r>
      <w:r w:rsidRPr="00A30954">
        <w:rPr>
          <w:spacing w:val="20"/>
        </w:rPr>
        <w:t xml:space="preserve"> </w:t>
      </w:r>
      <w:r w:rsidRPr="00A30954">
        <w:t>будете</w:t>
      </w:r>
      <w:r w:rsidRPr="00A30954">
        <w:rPr>
          <w:spacing w:val="20"/>
        </w:rPr>
        <w:t xml:space="preserve"> </w:t>
      </w:r>
      <w:r w:rsidRPr="00A30954">
        <w:t>руководствоваться?</w:t>
      </w:r>
    </w:p>
    <w:p w14:paraId="0E28B5DF" w14:textId="77777777" w:rsidR="000A7807" w:rsidRPr="00A30954" w:rsidRDefault="00370BF5" w:rsidP="00F66F8C">
      <w:pPr>
        <w:pStyle w:val="ac"/>
        <w:widowControl w:val="0"/>
        <w:numPr>
          <w:ilvl w:val="0"/>
          <w:numId w:val="59"/>
        </w:numPr>
        <w:tabs>
          <w:tab w:val="left" w:pos="567"/>
          <w:tab w:val="left" w:pos="993"/>
          <w:tab w:val="left" w:pos="1718"/>
        </w:tabs>
        <w:autoSpaceDE w:val="0"/>
        <w:autoSpaceDN w:val="0"/>
        <w:ind w:left="0" w:firstLine="709"/>
        <w:contextualSpacing w:val="0"/>
        <w:jc w:val="both"/>
      </w:pPr>
      <w:r w:rsidRPr="00A30954">
        <w:t xml:space="preserve">  </w:t>
      </w:r>
      <w:r w:rsidR="000A7807" w:rsidRPr="00A30954">
        <w:t>Какой</w:t>
      </w:r>
      <w:r w:rsidR="000A7807" w:rsidRPr="00A30954">
        <w:rPr>
          <w:spacing w:val="-4"/>
        </w:rPr>
        <w:t xml:space="preserve"> </w:t>
      </w:r>
      <w:r w:rsidR="000A7807" w:rsidRPr="00A30954">
        <w:t>способ</w:t>
      </w:r>
      <w:r w:rsidR="000A7807" w:rsidRPr="00A30954">
        <w:rPr>
          <w:spacing w:val="-3"/>
        </w:rPr>
        <w:t xml:space="preserve"> </w:t>
      </w:r>
      <w:r w:rsidR="000A7807" w:rsidRPr="00A30954">
        <w:t>закупки</w:t>
      </w:r>
      <w:r w:rsidR="000A7807" w:rsidRPr="00A30954">
        <w:rPr>
          <w:spacing w:val="-3"/>
        </w:rPr>
        <w:t xml:space="preserve"> </w:t>
      </w:r>
      <w:r w:rsidR="000A7807" w:rsidRPr="00A30954">
        <w:t>будете применять?</w:t>
      </w:r>
    </w:p>
    <w:p w14:paraId="4AD5DF6A" w14:textId="77777777" w:rsidR="000A7807" w:rsidRPr="00A30954" w:rsidRDefault="000A7807" w:rsidP="00F66F8C">
      <w:pPr>
        <w:pStyle w:val="ac"/>
        <w:widowControl w:val="0"/>
        <w:numPr>
          <w:ilvl w:val="0"/>
          <w:numId w:val="59"/>
        </w:numPr>
        <w:tabs>
          <w:tab w:val="left" w:pos="567"/>
          <w:tab w:val="left" w:pos="993"/>
          <w:tab w:val="left" w:pos="1718"/>
        </w:tabs>
        <w:autoSpaceDE w:val="0"/>
        <w:autoSpaceDN w:val="0"/>
        <w:ind w:left="0" w:firstLine="709"/>
        <w:contextualSpacing w:val="0"/>
        <w:jc w:val="both"/>
      </w:pPr>
      <w:r w:rsidRPr="00A30954">
        <w:t>Целесообразно</w:t>
      </w:r>
      <w:r w:rsidRPr="00A30954">
        <w:rPr>
          <w:spacing w:val="-6"/>
        </w:rPr>
        <w:t xml:space="preserve"> </w:t>
      </w:r>
      <w:r w:rsidRPr="00A30954">
        <w:t>ли</w:t>
      </w:r>
      <w:r w:rsidRPr="00A30954">
        <w:rPr>
          <w:spacing w:val="-2"/>
        </w:rPr>
        <w:t xml:space="preserve"> </w:t>
      </w:r>
      <w:r w:rsidRPr="00A30954">
        <w:t>делить</w:t>
      </w:r>
      <w:r w:rsidRPr="00A30954">
        <w:rPr>
          <w:spacing w:val="-4"/>
        </w:rPr>
        <w:t xml:space="preserve"> </w:t>
      </w:r>
      <w:r w:rsidRPr="00A30954">
        <w:t>предмет</w:t>
      </w:r>
      <w:r w:rsidRPr="00A30954">
        <w:rPr>
          <w:spacing w:val="-5"/>
        </w:rPr>
        <w:t xml:space="preserve"> </w:t>
      </w:r>
      <w:r w:rsidRPr="00A30954">
        <w:t>закупки</w:t>
      </w:r>
      <w:r w:rsidRPr="00A30954">
        <w:rPr>
          <w:spacing w:val="-5"/>
        </w:rPr>
        <w:t xml:space="preserve"> </w:t>
      </w:r>
      <w:r w:rsidRPr="00A30954">
        <w:t>на</w:t>
      </w:r>
      <w:r w:rsidRPr="00A30954">
        <w:rPr>
          <w:spacing w:val="-2"/>
        </w:rPr>
        <w:t xml:space="preserve"> </w:t>
      </w:r>
      <w:r w:rsidRPr="00A30954">
        <w:t>лоты?</w:t>
      </w:r>
    </w:p>
    <w:p w14:paraId="09E8B037" w14:textId="77777777" w:rsidR="000A7807" w:rsidRPr="00A30954" w:rsidRDefault="000A7807" w:rsidP="00F66F8C">
      <w:pPr>
        <w:pStyle w:val="ac"/>
        <w:widowControl w:val="0"/>
        <w:numPr>
          <w:ilvl w:val="0"/>
          <w:numId w:val="59"/>
        </w:numPr>
        <w:tabs>
          <w:tab w:val="left" w:pos="567"/>
          <w:tab w:val="left" w:pos="993"/>
          <w:tab w:val="left" w:pos="1740"/>
        </w:tabs>
        <w:autoSpaceDE w:val="0"/>
        <w:autoSpaceDN w:val="0"/>
        <w:ind w:left="0" w:right="1415" w:firstLine="709"/>
        <w:contextualSpacing w:val="0"/>
        <w:jc w:val="both"/>
      </w:pPr>
      <w:r w:rsidRPr="00A30954">
        <w:t>Будете</w:t>
      </w:r>
      <w:r w:rsidRPr="00A30954">
        <w:rPr>
          <w:spacing w:val="16"/>
        </w:rPr>
        <w:t xml:space="preserve"> </w:t>
      </w:r>
      <w:r w:rsidRPr="00A30954">
        <w:t>ли</w:t>
      </w:r>
      <w:r w:rsidRPr="00A30954">
        <w:rPr>
          <w:spacing w:val="15"/>
        </w:rPr>
        <w:t xml:space="preserve"> </w:t>
      </w:r>
      <w:r w:rsidRPr="00A30954">
        <w:t>вы</w:t>
      </w:r>
      <w:r w:rsidRPr="00A30954">
        <w:rPr>
          <w:spacing w:val="15"/>
        </w:rPr>
        <w:t xml:space="preserve"> </w:t>
      </w:r>
      <w:r w:rsidRPr="00A30954">
        <w:t>привлекать</w:t>
      </w:r>
      <w:r w:rsidRPr="00A30954">
        <w:rPr>
          <w:spacing w:val="20"/>
        </w:rPr>
        <w:t xml:space="preserve"> </w:t>
      </w:r>
      <w:r w:rsidRPr="00A30954">
        <w:t>к</w:t>
      </w:r>
      <w:r w:rsidRPr="00A30954">
        <w:rPr>
          <w:spacing w:val="18"/>
        </w:rPr>
        <w:t xml:space="preserve"> </w:t>
      </w:r>
      <w:r w:rsidRPr="00A30954">
        <w:t>поставкам</w:t>
      </w:r>
      <w:r w:rsidRPr="00A30954">
        <w:rPr>
          <w:spacing w:val="16"/>
        </w:rPr>
        <w:t xml:space="preserve"> </w:t>
      </w:r>
      <w:r w:rsidRPr="00A30954">
        <w:t>иностранных</w:t>
      </w:r>
      <w:r w:rsidRPr="00A30954">
        <w:rPr>
          <w:spacing w:val="16"/>
        </w:rPr>
        <w:t xml:space="preserve"> </w:t>
      </w:r>
      <w:proofErr w:type="gramStart"/>
      <w:r w:rsidRPr="00A30954">
        <w:t>постав-</w:t>
      </w:r>
      <w:r w:rsidRPr="00A30954">
        <w:rPr>
          <w:spacing w:val="-77"/>
        </w:rPr>
        <w:t xml:space="preserve"> </w:t>
      </w:r>
      <w:proofErr w:type="spellStart"/>
      <w:r w:rsidRPr="00A30954">
        <w:t>щиков</w:t>
      </w:r>
      <w:proofErr w:type="spellEnd"/>
      <w:proofErr w:type="gramEnd"/>
      <w:r w:rsidRPr="00A30954">
        <w:t>?</w:t>
      </w:r>
    </w:p>
    <w:p w14:paraId="3EBCE521" w14:textId="77777777" w:rsidR="000A7807" w:rsidRPr="00A30954" w:rsidRDefault="000A7807" w:rsidP="00F66F8C">
      <w:pPr>
        <w:pStyle w:val="ac"/>
        <w:widowControl w:val="0"/>
        <w:numPr>
          <w:ilvl w:val="0"/>
          <w:numId w:val="59"/>
        </w:numPr>
        <w:tabs>
          <w:tab w:val="left" w:pos="567"/>
          <w:tab w:val="left" w:pos="993"/>
          <w:tab w:val="left" w:pos="1814"/>
        </w:tabs>
        <w:autoSpaceDE w:val="0"/>
        <w:autoSpaceDN w:val="0"/>
        <w:ind w:left="0" w:right="1420" w:firstLine="709"/>
        <w:contextualSpacing w:val="0"/>
        <w:jc w:val="both"/>
      </w:pPr>
      <w:r w:rsidRPr="00A30954">
        <w:t>Будете</w:t>
      </w:r>
      <w:r w:rsidRPr="00A30954">
        <w:rPr>
          <w:spacing w:val="10"/>
        </w:rPr>
        <w:t xml:space="preserve"> </w:t>
      </w:r>
      <w:r w:rsidRPr="00A30954">
        <w:t>ли</w:t>
      </w:r>
      <w:r w:rsidRPr="00A30954">
        <w:rPr>
          <w:spacing w:val="10"/>
        </w:rPr>
        <w:t xml:space="preserve"> </w:t>
      </w:r>
      <w:r w:rsidRPr="00A30954">
        <w:t>вы</w:t>
      </w:r>
      <w:r w:rsidRPr="00A30954">
        <w:rPr>
          <w:spacing w:val="12"/>
        </w:rPr>
        <w:t xml:space="preserve"> </w:t>
      </w:r>
      <w:r w:rsidRPr="00A30954">
        <w:t>предоставлять</w:t>
      </w:r>
      <w:r w:rsidRPr="00A30954">
        <w:rPr>
          <w:spacing w:val="13"/>
        </w:rPr>
        <w:t xml:space="preserve"> </w:t>
      </w:r>
      <w:r w:rsidRPr="00A30954">
        <w:t>преференции</w:t>
      </w:r>
      <w:r w:rsidRPr="00A30954">
        <w:rPr>
          <w:spacing w:val="10"/>
        </w:rPr>
        <w:t xml:space="preserve"> </w:t>
      </w:r>
      <w:r w:rsidRPr="00A30954">
        <w:t>организациям</w:t>
      </w:r>
      <w:r w:rsidRPr="00A30954">
        <w:rPr>
          <w:spacing w:val="-77"/>
        </w:rPr>
        <w:t xml:space="preserve"> </w:t>
      </w:r>
      <w:r w:rsidRPr="00A30954">
        <w:t>инвалидов</w:t>
      </w:r>
      <w:r w:rsidRPr="00A30954">
        <w:rPr>
          <w:spacing w:val="-3"/>
        </w:rPr>
        <w:t xml:space="preserve"> </w:t>
      </w:r>
      <w:r w:rsidRPr="00A30954">
        <w:t>и</w:t>
      </w:r>
      <w:r w:rsidRPr="00A30954">
        <w:rPr>
          <w:spacing w:val="-2"/>
        </w:rPr>
        <w:t xml:space="preserve"> </w:t>
      </w:r>
      <w:r w:rsidRPr="00A30954">
        <w:t>учреждениям</w:t>
      </w:r>
      <w:r w:rsidRPr="00A30954">
        <w:rPr>
          <w:spacing w:val="-2"/>
        </w:rPr>
        <w:t xml:space="preserve"> </w:t>
      </w:r>
      <w:r w:rsidRPr="00A30954">
        <w:t>уголовно-исполнительной</w:t>
      </w:r>
      <w:r w:rsidRPr="00A30954">
        <w:rPr>
          <w:spacing w:val="-4"/>
        </w:rPr>
        <w:t xml:space="preserve"> </w:t>
      </w:r>
      <w:r w:rsidRPr="00A30954">
        <w:t>системы?</w:t>
      </w:r>
    </w:p>
    <w:p w14:paraId="6FAEF0D6" w14:textId="77777777" w:rsidR="0059513A" w:rsidRPr="00A30954" w:rsidRDefault="000A7807" w:rsidP="00F66F8C">
      <w:pPr>
        <w:pStyle w:val="ac"/>
        <w:widowControl w:val="0"/>
        <w:numPr>
          <w:ilvl w:val="0"/>
          <w:numId w:val="59"/>
        </w:numPr>
        <w:tabs>
          <w:tab w:val="left" w:pos="567"/>
          <w:tab w:val="left" w:pos="993"/>
          <w:tab w:val="left" w:pos="1718"/>
        </w:tabs>
        <w:autoSpaceDE w:val="0"/>
        <w:autoSpaceDN w:val="0"/>
        <w:ind w:left="0" w:right="1490" w:firstLine="709"/>
        <w:contextualSpacing w:val="0"/>
        <w:jc w:val="both"/>
      </w:pPr>
      <w:r w:rsidRPr="00A30954">
        <w:t>Допустите</w:t>
      </w:r>
      <w:r w:rsidRPr="00A30954">
        <w:rPr>
          <w:spacing w:val="-3"/>
        </w:rPr>
        <w:t xml:space="preserve"> </w:t>
      </w:r>
      <w:r w:rsidRPr="00A30954">
        <w:t>ли</w:t>
      </w:r>
      <w:r w:rsidRPr="00A30954">
        <w:rPr>
          <w:spacing w:val="-4"/>
        </w:rPr>
        <w:t xml:space="preserve"> </w:t>
      </w:r>
      <w:r w:rsidRPr="00A30954">
        <w:t>вы</w:t>
      </w:r>
      <w:r w:rsidRPr="00A30954">
        <w:rPr>
          <w:spacing w:val="-5"/>
        </w:rPr>
        <w:t xml:space="preserve"> </w:t>
      </w:r>
      <w:r w:rsidRPr="00A30954">
        <w:t>к</w:t>
      </w:r>
      <w:r w:rsidRPr="00A30954">
        <w:rPr>
          <w:spacing w:val="-5"/>
        </w:rPr>
        <w:t xml:space="preserve"> </w:t>
      </w:r>
      <w:r w:rsidRPr="00A30954">
        <w:t>закупке</w:t>
      </w:r>
      <w:r w:rsidRPr="00A30954">
        <w:rPr>
          <w:spacing w:val="-4"/>
        </w:rPr>
        <w:t xml:space="preserve"> </w:t>
      </w:r>
      <w:r w:rsidRPr="00A30954">
        <w:t>представителей</w:t>
      </w:r>
      <w:r w:rsidRPr="00A30954">
        <w:rPr>
          <w:spacing w:val="-2"/>
        </w:rPr>
        <w:t xml:space="preserve"> </w:t>
      </w:r>
      <w:r w:rsidRPr="00A30954">
        <w:t>малого</w:t>
      </w:r>
      <w:r w:rsidRPr="00A30954">
        <w:rPr>
          <w:spacing w:val="-3"/>
        </w:rPr>
        <w:t xml:space="preserve"> </w:t>
      </w:r>
      <w:r w:rsidRPr="00A30954">
        <w:t>бизнеса?</w:t>
      </w:r>
      <w:r w:rsidRPr="00A30954">
        <w:rPr>
          <w:spacing w:val="-77"/>
        </w:rPr>
        <w:t xml:space="preserve"> </w:t>
      </w:r>
    </w:p>
    <w:p w14:paraId="255A3762" w14:textId="77777777" w:rsidR="001331FB" w:rsidRPr="00A30954" w:rsidRDefault="001331FB" w:rsidP="00F76458">
      <w:pPr>
        <w:tabs>
          <w:tab w:val="left" w:pos="567"/>
        </w:tabs>
        <w:rPr>
          <w:b/>
          <w:bCs/>
          <w:color w:val="000000" w:themeColor="text1"/>
        </w:rPr>
      </w:pPr>
    </w:p>
    <w:p w14:paraId="110B64F9" w14:textId="77777777" w:rsidR="00E23333" w:rsidRPr="00A30954" w:rsidRDefault="00E23333" w:rsidP="00A30954">
      <w:pPr>
        <w:tabs>
          <w:tab w:val="left" w:pos="567"/>
        </w:tabs>
        <w:rPr>
          <w:b/>
        </w:rPr>
      </w:pPr>
      <w:r w:rsidRPr="00A30954">
        <w:rPr>
          <w:b/>
        </w:rPr>
        <w:t>Практическое занятие 4. Определение поставщиков (подрядчиков, исполнителей) путем проведения открытого электронного аукциона, проведения запроса котировок.</w:t>
      </w:r>
    </w:p>
    <w:p w14:paraId="7D2D6B09" w14:textId="77777777" w:rsidR="00370BF5" w:rsidRPr="00A30954" w:rsidRDefault="00370BF5" w:rsidP="00A30954">
      <w:pPr>
        <w:tabs>
          <w:tab w:val="left" w:pos="567"/>
        </w:tabs>
        <w:ind w:firstLine="567"/>
        <w:jc w:val="both"/>
        <w:textAlignment w:val="baseline"/>
      </w:pPr>
      <w:r w:rsidRPr="00A30954">
        <w:rPr>
          <w:b/>
        </w:rPr>
        <w:t>Цель практического занятия</w:t>
      </w:r>
      <w:r w:rsidRPr="00A30954">
        <w:t xml:space="preserve">: изучить теоретический материал и научится определять поставщиков (посредников, исполнителей) путем открытого электронного аукциона, и проведения запроса котировок. </w:t>
      </w:r>
    </w:p>
    <w:p w14:paraId="52703C84" w14:textId="77777777" w:rsidR="00370BF5" w:rsidRPr="00A30954" w:rsidRDefault="00370BF5"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36CE84B9" w14:textId="77777777" w:rsidR="009B6605" w:rsidRPr="00F76458" w:rsidRDefault="009B6605" w:rsidP="00F66F8C">
      <w:pPr>
        <w:pStyle w:val="1"/>
        <w:numPr>
          <w:ilvl w:val="0"/>
          <w:numId w:val="64"/>
        </w:numPr>
        <w:shd w:val="clear" w:color="auto" w:fill="FFFFFF"/>
        <w:tabs>
          <w:tab w:val="left" w:pos="567"/>
        </w:tabs>
        <w:rPr>
          <w:color w:val="000000" w:themeColor="text1"/>
        </w:rPr>
      </w:pPr>
      <w:r w:rsidRPr="00A30954">
        <w:t xml:space="preserve">Изучить статьи 49 и 50 </w:t>
      </w:r>
    </w:p>
    <w:p w14:paraId="2BC66ED9" w14:textId="77777777" w:rsidR="00370BF5" w:rsidRPr="00A30954" w:rsidRDefault="00370BF5" w:rsidP="00F66F8C">
      <w:pPr>
        <w:pStyle w:val="ac"/>
        <w:widowControl w:val="0"/>
        <w:numPr>
          <w:ilvl w:val="0"/>
          <w:numId w:val="64"/>
        </w:numPr>
        <w:shd w:val="clear" w:color="auto" w:fill="FFFFFF"/>
        <w:tabs>
          <w:tab w:val="left" w:pos="302"/>
          <w:tab w:val="left" w:pos="567"/>
        </w:tabs>
        <w:autoSpaceDE w:val="0"/>
        <w:autoSpaceDN w:val="0"/>
        <w:adjustRightInd w:val="0"/>
      </w:pPr>
      <w:r w:rsidRPr="00A30954">
        <w:t xml:space="preserve">Выполнить практические задания </w:t>
      </w:r>
      <w:r w:rsidR="00F76458" w:rsidRPr="00F76458">
        <w:rPr>
          <w:color w:val="000000" w:themeColor="text1"/>
        </w:rPr>
        <w:t>N 44-ФЗ от 05.04.2013 (ред. от 14.02.2024) "О контрактной системе в сфере закупок товаров, работ, услуг для обеспечения государственных и муниципальных нужд" (с изм. и доп., вступ. в силу с 25.03.2024)</w:t>
      </w:r>
    </w:p>
    <w:p w14:paraId="769732CD" w14:textId="77777777" w:rsidR="00370BF5" w:rsidRPr="00A30954" w:rsidRDefault="00370BF5" w:rsidP="00A30954">
      <w:pPr>
        <w:pStyle w:val="ac"/>
        <w:widowControl w:val="0"/>
        <w:shd w:val="clear" w:color="auto" w:fill="FFFFFF"/>
        <w:tabs>
          <w:tab w:val="left" w:pos="302"/>
          <w:tab w:val="left" w:pos="567"/>
        </w:tabs>
        <w:autoSpaceDE w:val="0"/>
        <w:autoSpaceDN w:val="0"/>
        <w:adjustRightInd w:val="0"/>
      </w:pPr>
    </w:p>
    <w:p w14:paraId="2184D69D" w14:textId="77777777" w:rsidR="00370BF5" w:rsidRPr="00A30954" w:rsidRDefault="00370BF5" w:rsidP="00A30954">
      <w:pPr>
        <w:pStyle w:val="ac"/>
        <w:widowControl w:val="0"/>
        <w:shd w:val="clear" w:color="auto" w:fill="FFFFFF"/>
        <w:tabs>
          <w:tab w:val="left" w:pos="302"/>
          <w:tab w:val="left" w:pos="567"/>
        </w:tabs>
        <w:autoSpaceDE w:val="0"/>
        <w:autoSpaceDN w:val="0"/>
        <w:adjustRightInd w:val="0"/>
        <w:jc w:val="center"/>
        <w:rPr>
          <w:b/>
        </w:rPr>
      </w:pPr>
      <w:r w:rsidRPr="00A30954">
        <w:rPr>
          <w:b/>
        </w:rPr>
        <w:t>Теоретический материал:</w:t>
      </w:r>
    </w:p>
    <w:p w14:paraId="002A0D7F" w14:textId="77777777" w:rsidR="00370BF5" w:rsidRPr="00A30954" w:rsidRDefault="00370BF5" w:rsidP="00A30954">
      <w:pPr>
        <w:pStyle w:val="1"/>
        <w:shd w:val="clear" w:color="auto" w:fill="FFFFFF"/>
        <w:tabs>
          <w:tab w:val="left" w:pos="567"/>
        </w:tabs>
        <w:ind w:firstLine="709"/>
        <w:rPr>
          <w:b/>
          <w:bCs/>
          <w:color w:val="000000" w:themeColor="text1"/>
        </w:rPr>
      </w:pPr>
    </w:p>
    <w:p w14:paraId="6854670C" w14:textId="77777777" w:rsidR="000572AB" w:rsidRPr="00A30954" w:rsidRDefault="000572AB" w:rsidP="00A30954">
      <w:pPr>
        <w:pStyle w:val="1"/>
        <w:shd w:val="clear" w:color="auto" w:fill="FFFFFF"/>
        <w:tabs>
          <w:tab w:val="left" w:pos="567"/>
        </w:tabs>
        <w:ind w:firstLine="709"/>
        <w:rPr>
          <w:color w:val="000000" w:themeColor="text1"/>
        </w:rPr>
      </w:pPr>
      <w:r w:rsidRPr="00A30954">
        <w:rPr>
          <w:b/>
          <w:bCs/>
          <w:color w:val="000000" w:themeColor="text1"/>
        </w:rPr>
        <w:t>Статья 49. Проведение электронного аукциона</w:t>
      </w:r>
    </w:p>
    <w:p w14:paraId="0902341F"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58" w:name="002561"/>
      <w:bookmarkStart w:id="159" w:name="100590"/>
      <w:bookmarkStart w:id="160" w:name="000499"/>
      <w:bookmarkStart w:id="161" w:name="100591"/>
      <w:bookmarkStart w:id="162" w:name="100592"/>
      <w:bookmarkStart w:id="163" w:name="100593"/>
      <w:bookmarkStart w:id="164" w:name="100594"/>
      <w:bookmarkStart w:id="165" w:name="101887"/>
      <w:bookmarkStart w:id="166" w:name="100595"/>
      <w:bookmarkStart w:id="167" w:name="100596"/>
      <w:bookmarkStart w:id="168" w:name="100597"/>
      <w:bookmarkStart w:id="169" w:name="100598"/>
      <w:bookmarkStart w:id="170" w:name="000500"/>
      <w:bookmarkStart w:id="171" w:name="100599"/>
      <w:bookmarkStart w:id="172" w:name="000501"/>
      <w:bookmarkStart w:id="173" w:name="100600"/>
      <w:bookmarkStart w:id="174" w:name="100601"/>
      <w:bookmarkStart w:id="175" w:name="101735"/>
      <w:bookmarkStart w:id="176" w:name="100602"/>
      <w:bookmarkStart w:id="177" w:name="002562"/>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r w:rsidRPr="00A30954">
        <w:rPr>
          <w:color w:val="000000" w:themeColor="text1"/>
        </w:rPr>
        <w:t>1. Электронный аукцион начинается с размещения в единой информационной системе извещения об осуществлении закупки. Заявка на участие в закупке должна содержать информацию и документы, предусмотренные </w:t>
      </w:r>
      <w:hyperlink r:id="rId404" w:anchor="002337" w:history="1">
        <w:r w:rsidRPr="00A30954">
          <w:rPr>
            <w:rStyle w:val="ab"/>
            <w:rFonts w:eastAsia="Calibri"/>
            <w:color w:val="000000" w:themeColor="text1"/>
            <w:u w:val="none"/>
          </w:rPr>
          <w:t>подпунктами "м"</w:t>
        </w:r>
      </w:hyperlink>
      <w:r w:rsidRPr="00A30954">
        <w:rPr>
          <w:color w:val="000000" w:themeColor="text1"/>
        </w:rPr>
        <w:t> - </w:t>
      </w:r>
      <w:hyperlink r:id="rId405" w:anchor="002340" w:history="1">
        <w:r w:rsidRPr="00A30954">
          <w:rPr>
            <w:rStyle w:val="ab"/>
            <w:rFonts w:eastAsia="Calibri"/>
            <w:color w:val="000000" w:themeColor="text1"/>
            <w:u w:val="none"/>
          </w:rPr>
          <w:t xml:space="preserve">"п" пункта </w:t>
        </w:r>
        <w:r w:rsidRPr="00A30954">
          <w:rPr>
            <w:rStyle w:val="ab"/>
            <w:rFonts w:eastAsia="Calibri"/>
            <w:color w:val="000000" w:themeColor="text1"/>
            <w:u w:val="none"/>
          </w:rPr>
          <w:lastRenderedPageBreak/>
          <w:t>1</w:t>
        </w:r>
      </w:hyperlink>
      <w:r w:rsidRPr="00A30954">
        <w:rPr>
          <w:color w:val="000000" w:themeColor="text1"/>
        </w:rPr>
        <w:t>, </w:t>
      </w:r>
      <w:hyperlink r:id="rId406" w:anchor="002343" w:history="1">
        <w:r w:rsidRPr="00A30954">
          <w:rPr>
            <w:rStyle w:val="ab"/>
            <w:rFonts w:eastAsia="Calibri"/>
            <w:color w:val="000000" w:themeColor="text1"/>
            <w:u w:val="none"/>
          </w:rPr>
          <w:t>подпунктами "а"</w:t>
        </w:r>
      </w:hyperlink>
      <w:r w:rsidRPr="00A30954">
        <w:rPr>
          <w:color w:val="000000" w:themeColor="text1"/>
        </w:rPr>
        <w:t> - </w:t>
      </w:r>
      <w:hyperlink r:id="rId407" w:anchor="002345" w:history="1">
        <w:r w:rsidRPr="00A30954">
          <w:rPr>
            <w:rStyle w:val="ab"/>
            <w:rFonts w:eastAsia="Calibri"/>
            <w:color w:val="000000" w:themeColor="text1"/>
            <w:u w:val="none"/>
          </w:rPr>
          <w:t>"в" пункта 2</w:t>
        </w:r>
      </w:hyperlink>
      <w:r w:rsidRPr="00A30954">
        <w:rPr>
          <w:color w:val="000000" w:themeColor="text1"/>
        </w:rPr>
        <w:t>, </w:t>
      </w:r>
      <w:hyperlink r:id="rId408" w:anchor="002350" w:history="1">
        <w:r w:rsidRPr="00A30954">
          <w:rPr>
            <w:rStyle w:val="ab"/>
            <w:rFonts w:eastAsia="Calibri"/>
            <w:color w:val="000000" w:themeColor="text1"/>
            <w:u w:val="none"/>
          </w:rPr>
          <w:t>пунктом 5 части 1 статьи 43</w:t>
        </w:r>
      </w:hyperlink>
      <w:r w:rsidRPr="00A30954">
        <w:rPr>
          <w:color w:val="000000" w:themeColor="text1"/>
        </w:rPr>
        <w:t> настоящего Федерального закона. Заявка также может содержать информацию и документы, предусмотренные </w:t>
      </w:r>
      <w:hyperlink r:id="rId409" w:anchor="002347" w:history="1">
        <w:r w:rsidRPr="00A30954">
          <w:rPr>
            <w:rStyle w:val="ab"/>
            <w:rFonts w:eastAsia="Calibri"/>
            <w:color w:val="000000" w:themeColor="text1"/>
            <w:u w:val="none"/>
          </w:rPr>
          <w:t>подпунктом "д" пункта 2 части 1 статьи 43</w:t>
        </w:r>
      </w:hyperlink>
      <w:r w:rsidRPr="00A30954">
        <w:rPr>
          <w:color w:val="000000" w:themeColor="text1"/>
        </w:rPr>
        <w:t> настоящего Федерального закона.</w:t>
      </w:r>
    </w:p>
    <w:p w14:paraId="34963552"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78" w:name="002563"/>
      <w:bookmarkEnd w:id="178"/>
      <w:r w:rsidRPr="00A30954">
        <w:rPr>
          <w:color w:val="000000" w:themeColor="text1"/>
        </w:rPr>
        <w:t>2. Участники закупки, подавшие в соответствии с настоящим Федеральным законом заявки на участие в закупке, вправе в течение процедуры подачи предложений о цене контракта либо о сумме цен единиц товара, работы, услуги (в случае, предусмотренном </w:t>
      </w:r>
      <w:hyperlink r:id="rId410" w:anchor="001178" w:history="1">
        <w:r w:rsidRPr="00A30954">
          <w:rPr>
            <w:rStyle w:val="ab"/>
            <w:rFonts w:eastAsia="Calibri"/>
            <w:color w:val="000000" w:themeColor="text1"/>
            <w:u w:val="none"/>
          </w:rPr>
          <w:t>частью 24 статьи 22</w:t>
        </w:r>
      </w:hyperlink>
      <w:r w:rsidRPr="00A30954">
        <w:rPr>
          <w:color w:val="000000" w:themeColor="text1"/>
        </w:rPr>
        <w:t> настоящего Федерального закона) подать с использованием электронной площадки ценовые предложения, предусматривающие снижение (за исключением случая, предусмотренного </w:t>
      </w:r>
      <w:hyperlink r:id="rId411" w:anchor="002577" w:history="1">
        <w:r w:rsidRPr="00A30954">
          <w:rPr>
            <w:rStyle w:val="ab"/>
            <w:rFonts w:eastAsia="Calibri"/>
            <w:color w:val="000000" w:themeColor="text1"/>
            <w:u w:val="none"/>
          </w:rPr>
          <w:t>пунктом 9 части 3</w:t>
        </w:r>
      </w:hyperlink>
      <w:r w:rsidRPr="00A30954">
        <w:rPr>
          <w:color w:val="000000" w:themeColor="text1"/>
        </w:rPr>
        <w:t> настоящей статьи) начальной (максимальной) цены контракта либо начальной суммы цен единиц товара, работы, услуги (в случае, предусмотренном </w:t>
      </w:r>
      <w:hyperlink r:id="rId412" w:anchor="001178" w:history="1">
        <w:r w:rsidRPr="00A30954">
          <w:rPr>
            <w:rStyle w:val="ab"/>
            <w:rFonts w:eastAsia="Calibri"/>
            <w:color w:val="000000" w:themeColor="text1"/>
            <w:u w:val="none"/>
          </w:rPr>
          <w:t>частью 24 статьи 22</w:t>
        </w:r>
      </w:hyperlink>
      <w:r w:rsidRPr="00A30954">
        <w:rPr>
          <w:color w:val="000000" w:themeColor="text1"/>
        </w:rPr>
        <w:t> настоящего Федерального закона).</w:t>
      </w:r>
    </w:p>
    <w:p w14:paraId="01885D24"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79" w:name="002564"/>
      <w:bookmarkEnd w:id="179"/>
      <w:r w:rsidRPr="00A30954">
        <w:rPr>
          <w:color w:val="000000" w:themeColor="text1"/>
        </w:rPr>
        <w:t>3. Подача ценовых предложений проводится в следующем порядке:</w:t>
      </w:r>
    </w:p>
    <w:p w14:paraId="6769D317"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80" w:name="002565"/>
      <w:bookmarkEnd w:id="180"/>
      <w:r w:rsidRPr="00A30954">
        <w:rPr>
          <w:color w:val="000000" w:themeColor="text1"/>
        </w:rPr>
        <w:t>1) подача ценовых предложений осуществляется путем снижения текущего минимального ценового предложения на величину, составляющую от 0,5 процента до 5 процентов начальной (максимальной) цены контракта либо начальной суммы цен единиц товара, работы, услуги (в случае, предусмотренном </w:t>
      </w:r>
      <w:hyperlink r:id="rId413" w:anchor="001178" w:history="1">
        <w:r w:rsidRPr="00A30954">
          <w:rPr>
            <w:rStyle w:val="ab"/>
            <w:rFonts w:eastAsia="Calibri"/>
            <w:color w:val="000000" w:themeColor="text1"/>
            <w:u w:val="none"/>
          </w:rPr>
          <w:t>частью 24 статьи 22</w:t>
        </w:r>
      </w:hyperlink>
      <w:r w:rsidRPr="00A30954">
        <w:rPr>
          <w:color w:val="000000" w:themeColor="text1"/>
        </w:rPr>
        <w:t> настоящего Федерального закона) (далее - "шаг аукциона");</w:t>
      </w:r>
    </w:p>
    <w:p w14:paraId="61D40F38"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81" w:name="002566"/>
      <w:bookmarkEnd w:id="181"/>
      <w:r w:rsidRPr="00A30954">
        <w:rPr>
          <w:color w:val="000000" w:themeColor="text1"/>
        </w:rPr>
        <w:t>2) не допускается подача участником закупки ценового предложения:</w:t>
      </w:r>
    </w:p>
    <w:p w14:paraId="1F58B1EF"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82" w:name="002567"/>
      <w:bookmarkEnd w:id="182"/>
      <w:r w:rsidRPr="00A30954">
        <w:rPr>
          <w:color w:val="000000" w:themeColor="text1"/>
        </w:rPr>
        <w:t>а) равного нулю;</w:t>
      </w:r>
    </w:p>
    <w:p w14:paraId="28AEE874"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83" w:name="002568"/>
      <w:bookmarkEnd w:id="183"/>
      <w:r w:rsidRPr="00A30954">
        <w:rPr>
          <w:color w:val="000000" w:themeColor="text1"/>
        </w:rPr>
        <w:t>б) равного ранее поданному таким участником ценовому предложению или превышающего его;</w:t>
      </w:r>
    </w:p>
    <w:p w14:paraId="591880AE"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84" w:name="002569"/>
      <w:bookmarkEnd w:id="184"/>
      <w:r w:rsidRPr="00A30954">
        <w:rPr>
          <w:color w:val="000000" w:themeColor="text1"/>
        </w:rPr>
        <w:t>в) которое ниже, чем текущее минимальное ценовое предложение, сниженное в пределах "шага аукциона";</w:t>
      </w:r>
    </w:p>
    <w:p w14:paraId="1C0D8B8C"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85" w:name="002570"/>
      <w:bookmarkEnd w:id="185"/>
      <w:r w:rsidRPr="00A30954">
        <w:rPr>
          <w:color w:val="000000" w:themeColor="text1"/>
        </w:rPr>
        <w:t>г) которое ниже, чем текущее минимальное ценовое предложение, если оно подано таким участником закупки;</w:t>
      </w:r>
    </w:p>
    <w:p w14:paraId="4EAF48C2"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86" w:name="002571"/>
      <w:bookmarkEnd w:id="186"/>
      <w:r w:rsidRPr="00A30954">
        <w:rPr>
          <w:color w:val="000000" w:themeColor="text1"/>
        </w:rPr>
        <w:t>3) допускается подача ценового предложения независимо от "шага аукциона" при условии соблюдения требований, предусмотренных </w:t>
      </w:r>
      <w:hyperlink r:id="rId414" w:anchor="002566" w:history="1">
        <w:r w:rsidRPr="00A30954">
          <w:rPr>
            <w:rStyle w:val="ab"/>
            <w:rFonts w:eastAsia="Calibri"/>
            <w:color w:val="000000" w:themeColor="text1"/>
            <w:u w:val="none"/>
          </w:rPr>
          <w:t>пунктом 2</w:t>
        </w:r>
      </w:hyperlink>
      <w:r w:rsidRPr="00A30954">
        <w:rPr>
          <w:color w:val="000000" w:themeColor="text1"/>
        </w:rPr>
        <w:t> настоящей части;</w:t>
      </w:r>
    </w:p>
    <w:p w14:paraId="35871E95"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87" w:name="002572"/>
      <w:bookmarkEnd w:id="187"/>
      <w:r w:rsidRPr="00A30954">
        <w:rPr>
          <w:color w:val="000000" w:themeColor="text1"/>
        </w:rPr>
        <w:t>4) оператор электронной площадки с использованием электронной площадки автоматически отклоняет ценовые предложения, не соответствующие требованиям настоящей части. Отклонение ценовых предложений по иным основаниям не допускается;</w:t>
      </w:r>
    </w:p>
    <w:p w14:paraId="1BAD0762"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88" w:name="002573"/>
      <w:bookmarkEnd w:id="188"/>
      <w:r w:rsidRPr="00A30954">
        <w:rPr>
          <w:color w:val="000000" w:themeColor="text1"/>
        </w:rPr>
        <w:t>5) время приема ценовых предложений составляет четыре минуты с момента начала процедуры подачи ценовых предложений. В случае поступления в такое время ценового предложения в соответствии с </w:t>
      </w:r>
      <w:hyperlink r:id="rId415" w:anchor="002565" w:history="1">
        <w:r w:rsidRPr="00A30954">
          <w:rPr>
            <w:rStyle w:val="ab"/>
            <w:rFonts w:eastAsia="Calibri"/>
            <w:color w:val="000000" w:themeColor="text1"/>
            <w:u w:val="none"/>
          </w:rPr>
          <w:t>пунктами 1</w:t>
        </w:r>
      </w:hyperlink>
      <w:r w:rsidRPr="00A30954">
        <w:rPr>
          <w:color w:val="000000" w:themeColor="text1"/>
        </w:rPr>
        <w:t> и </w:t>
      </w:r>
      <w:hyperlink r:id="rId416" w:anchor="002566" w:history="1">
        <w:r w:rsidRPr="00A30954">
          <w:rPr>
            <w:rStyle w:val="ab"/>
            <w:rFonts w:eastAsia="Calibri"/>
            <w:color w:val="000000" w:themeColor="text1"/>
            <w:u w:val="none"/>
          </w:rPr>
          <w:t>2</w:t>
        </w:r>
      </w:hyperlink>
      <w:r w:rsidRPr="00A30954">
        <w:rPr>
          <w:color w:val="000000" w:themeColor="text1"/>
        </w:rPr>
        <w:t> настоящей части время приема ценовых предложений на электронной площадке автоматически увеличивается на четыре минуты с момента поступления такого предложения. При этом общая продолжительность приема ценовых предложений не должна превышать пять часов с момента начала процедуры подачи ценовых предложений;</w:t>
      </w:r>
    </w:p>
    <w:p w14:paraId="5800F87E"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89" w:name="002574"/>
      <w:bookmarkEnd w:id="189"/>
      <w:r w:rsidRPr="00A30954">
        <w:rPr>
          <w:color w:val="000000" w:themeColor="text1"/>
        </w:rPr>
        <w:t>6) не позднее десяти минут с момента окончания времени приема ценовых предложений, предусмотренного </w:t>
      </w:r>
      <w:hyperlink r:id="rId417" w:anchor="002573" w:history="1">
        <w:r w:rsidRPr="00A30954">
          <w:rPr>
            <w:rStyle w:val="ab"/>
            <w:rFonts w:eastAsia="Calibri"/>
            <w:color w:val="000000" w:themeColor="text1"/>
            <w:u w:val="none"/>
          </w:rPr>
          <w:t>пунктом 5</w:t>
        </w:r>
      </w:hyperlink>
      <w:r w:rsidRPr="00A30954">
        <w:rPr>
          <w:color w:val="000000" w:themeColor="text1"/>
        </w:rPr>
        <w:t> настоящей части, участник закупки вправе подать одно ценовое предложение не ниже чем минимальное ценовое предложение, поступившее во время приема ценовых предложений, предусмотренное </w:t>
      </w:r>
      <w:hyperlink r:id="rId418" w:anchor="002573" w:history="1">
        <w:r w:rsidRPr="00A30954">
          <w:rPr>
            <w:rStyle w:val="ab"/>
            <w:rFonts w:eastAsia="Calibri"/>
            <w:color w:val="000000" w:themeColor="text1"/>
            <w:u w:val="none"/>
          </w:rPr>
          <w:t>пунктом 5</w:t>
        </w:r>
      </w:hyperlink>
      <w:r w:rsidRPr="00A30954">
        <w:rPr>
          <w:color w:val="000000" w:themeColor="text1"/>
        </w:rPr>
        <w:t> настоящей части. Ценовое предложение участника закупки должно соответствовать требованиям </w:t>
      </w:r>
      <w:hyperlink r:id="rId419" w:anchor="002567" w:history="1">
        <w:r w:rsidRPr="00A30954">
          <w:rPr>
            <w:rStyle w:val="ab"/>
            <w:rFonts w:eastAsia="Calibri"/>
            <w:color w:val="000000" w:themeColor="text1"/>
            <w:u w:val="none"/>
          </w:rPr>
          <w:t>подпунктов "а"</w:t>
        </w:r>
      </w:hyperlink>
      <w:r w:rsidRPr="00A30954">
        <w:rPr>
          <w:color w:val="000000" w:themeColor="text1"/>
        </w:rPr>
        <w:t>, </w:t>
      </w:r>
      <w:hyperlink r:id="rId420" w:anchor="002568" w:history="1">
        <w:r w:rsidRPr="00A30954">
          <w:rPr>
            <w:rStyle w:val="ab"/>
            <w:rFonts w:eastAsia="Calibri"/>
            <w:color w:val="000000" w:themeColor="text1"/>
            <w:u w:val="none"/>
          </w:rPr>
          <w:t>"б"</w:t>
        </w:r>
      </w:hyperlink>
      <w:r w:rsidRPr="00A30954">
        <w:rPr>
          <w:color w:val="000000" w:themeColor="text1"/>
        </w:rPr>
        <w:t> и </w:t>
      </w:r>
      <w:hyperlink r:id="rId421" w:anchor="002570" w:history="1">
        <w:r w:rsidRPr="00A30954">
          <w:rPr>
            <w:rStyle w:val="ab"/>
            <w:rFonts w:eastAsia="Calibri"/>
            <w:color w:val="000000" w:themeColor="text1"/>
            <w:u w:val="none"/>
          </w:rPr>
          <w:t>"г" пункта 2</w:t>
        </w:r>
      </w:hyperlink>
      <w:r w:rsidRPr="00A30954">
        <w:rPr>
          <w:color w:val="000000" w:themeColor="text1"/>
        </w:rPr>
        <w:t> настоящей части и может быть подано независимо от "шага аукциона";</w:t>
      </w:r>
    </w:p>
    <w:p w14:paraId="3849D4F6"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90" w:name="002575"/>
      <w:bookmarkEnd w:id="190"/>
      <w:r w:rsidRPr="00A30954">
        <w:rPr>
          <w:color w:val="000000" w:themeColor="text1"/>
        </w:rPr>
        <w:t>7) оператор электронной площадки указывает на электронной площадке все поданные ценовые предложения и время их поступления без указания информации о подавших их участниках закупки, а также оставшееся время приема ценовых предложений;</w:t>
      </w:r>
    </w:p>
    <w:p w14:paraId="037BBD62"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91" w:name="002576"/>
      <w:bookmarkEnd w:id="191"/>
      <w:r w:rsidRPr="00A30954">
        <w:rPr>
          <w:color w:val="000000" w:themeColor="text1"/>
        </w:rPr>
        <w:t xml:space="preserve">8) в случае, если участником закупки не подано ценовое предложение, минимальным ценовым предложением такого участника закупки признается начальная (максимальная) </w:t>
      </w:r>
      <w:r w:rsidRPr="00A30954">
        <w:rPr>
          <w:color w:val="000000" w:themeColor="text1"/>
        </w:rPr>
        <w:lastRenderedPageBreak/>
        <w:t>цена контракта либо начальная сумма цен единиц товара, работы, услуги (в случае, предусмотренном </w:t>
      </w:r>
      <w:hyperlink r:id="rId422" w:anchor="001178" w:history="1">
        <w:r w:rsidRPr="00A30954">
          <w:rPr>
            <w:rStyle w:val="ab"/>
            <w:rFonts w:eastAsia="Calibri"/>
            <w:color w:val="000000" w:themeColor="text1"/>
            <w:u w:val="none"/>
          </w:rPr>
          <w:t>частью 24 статьи 22</w:t>
        </w:r>
      </w:hyperlink>
      <w:r w:rsidRPr="00A30954">
        <w:rPr>
          <w:color w:val="000000" w:themeColor="text1"/>
        </w:rPr>
        <w:t> настоящего Федерального закона);</w:t>
      </w:r>
    </w:p>
    <w:p w14:paraId="3D1D0E2D"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92" w:name="002577"/>
      <w:bookmarkEnd w:id="192"/>
      <w:r w:rsidRPr="00A30954">
        <w:rPr>
          <w:color w:val="000000" w:themeColor="text1"/>
        </w:rPr>
        <w:t>9) в случае, если при проведении процедуры подачи ценовых предложений подано ценовое предложение, предусматривающее снижение цены контракта либо суммы цен единиц товара, работы, услуги (в случае, предусмотренном </w:t>
      </w:r>
      <w:hyperlink r:id="rId423" w:anchor="001178" w:history="1">
        <w:r w:rsidRPr="00A30954">
          <w:rPr>
            <w:rStyle w:val="ab"/>
            <w:rFonts w:eastAsia="Calibri"/>
            <w:color w:val="000000" w:themeColor="text1"/>
            <w:u w:val="none"/>
          </w:rPr>
          <w:t>частью 24 статьи 22</w:t>
        </w:r>
      </w:hyperlink>
      <w:r w:rsidRPr="00A30954">
        <w:rPr>
          <w:color w:val="000000" w:themeColor="text1"/>
        </w:rPr>
        <w:t> настоящего Федерального закона) до половины процента начальной (максимальной) цены контракта либо начальной суммы цен единиц товара, работы, услуги (в случае, предусмотренном </w:t>
      </w:r>
      <w:hyperlink r:id="rId424" w:anchor="001178" w:history="1">
        <w:r w:rsidRPr="00A30954">
          <w:rPr>
            <w:rStyle w:val="ab"/>
            <w:rFonts w:eastAsia="Calibri"/>
            <w:color w:val="000000" w:themeColor="text1"/>
            <w:u w:val="none"/>
          </w:rPr>
          <w:t>частью 24 статьи 22</w:t>
        </w:r>
      </w:hyperlink>
      <w:r w:rsidRPr="00A30954">
        <w:rPr>
          <w:color w:val="000000" w:themeColor="text1"/>
        </w:rPr>
        <w:t> настоящего Федерального закона) или ниже, такая процедура проводится на право заключения контракта в порядке, предусмотренном настоящей частью, с учетом следующих особенностей:</w:t>
      </w:r>
    </w:p>
    <w:p w14:paraId="1EB5A952"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93" w:name="002578"/>
      <w:bookmarkEnd w:id="193"/>
      <w:r w:rsidRPr="00A30954">
        <w:rPr>
          <w:color w:val="000000" w:themeColor="text1"/>
        </w:rPr>
        <w:t>а) по результатам такой процедуры определяется размер платы, подлежащей внесению участником закупки за заключение контракта. При этом такой размер указывается в соответствии с настоящим Федеральным законом в качестве цены контракта;</w:t>
      </w:r>
    </w:p>
    <w:p w14:paraId="3A2D6184"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94" w:name="002579"/>
      <w:bookmarkEnd w:id="194"/>
      <w:r w:rsidRPr="00A30954">
        <w:rPr>
          <w:color w:val="000000" w:themeColor="text1"/>
        </w:rPr>
        <w:t>б) участники закупки вправе подать ценовые предложения, предусматривающие увеличение ценового предложения, предусмотренного </w:t>
      </w:r>
      <w:hyperlink r:id="rId425" w:anchor="002577" w:history="1">
        <w:r w:rsidRPr="00A30954">
          <w:rPr>
            <w:rStyle w:val="ab"/>
            <w:rFonts w:eastAsia="Calibri"/>
            <w:color w:val="000000" w:themeColor="text1"/>
            <w:u w:val="none"/>
          </w:rPr>
          <w:t>абзацем первым</w:t>
        </w:r>
      </w:hyperlink>
      <w:r w:rsidRPr="00A30954">
        <w:rPr>
          <w:color w:val="000000" w:themeColor="text1"/>
        </w:rPr>
        <w:t> настоящего пункта;</w:t>
      </w:r>
    </w:p>
    <w:p w14:paraId="7A02DDAA"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95" w:name="002580"/>
      <w:bookmarkEnd w:id="195"/>
      <w:r w:rsidRPr="00A30954">
        <w:rPr>
          <w:color w:val="000000" w:themeColor="text1"/>
        </w:rPr>
        <w:t>в) процедура подачи ценовых предложений проводится путем повышения текущего максимального ценового предложения на величину в пределах "шага аукциона", составляющего до пяти миллионов рублей;</w:t>
      </w:r>
    </w:p>
    <w:p w14:paraId="5AFEC55B"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96" w:name="012063"/>
      <w:bookmarkStart w:id="197" w:name="002581"/>
      <w:bookmarkEnd w:id="196"/>
      <w:bookmarkEnd w:id="197"/>
      <w:r w:rsidRPr="00A30954">
        <w:rPr>
          <w:color w:val="000000" w:themeColor="text1"/>
        </w:rPr>
        <w:t>г) утратил силу с 1 января 2023 года. - Федеральный закон от 16.04.2022 N 104-ФЗ.</w:t>
      </w:r>
    </w:p>
    <w:p w14:paraId="7AE624F9"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98" w:name="002582"/>
      <w:bookmarkEnd w:id="198"/>
      <w:r w:rsidRPr="00A30954">
        <w:rPr>
          <w:color w:val="000000" w:themeColor="text1"/>
        </w:rPr>
        <w:t>4. Не позднее одного часа с момента завершения процедуры подачи ценовых предложений оператор электронной площадки:</w:t>
      </w:r>
    </w:p>
    <w:p w14:paraId="6A255A64"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199" w:name="002583"/>
      <w:bookmarkEnd w:id="199"/>
      <w:r w:rsidRPr="00A30954">
        <w:rPr>
          <w:color w:val="000000" w:themeColor="text1"/>
        </w:rPr>
        <w:t>1) присваивает каждой заявке на участие в закупке порядковый номер в порядке возрастания цены контракта, суммы цен единиц товара, работы, услуги (в случае, предусмотренном </w:t>
      </w:r>
      <w:hyperlink r:id="rId426" w:anchor="001178" w:history="1">
        <w:r w:rsidRPr="00A30954">
          <w:rPr>
            <w:rStyle w:val="ab"/>
            <w:rFonts w:eastAsia="Calibri"/>
            <w:color w:val="000000" w:themeColor="text1"/>
            <w:u w:val="none"/>
          </w:rPr>
          <w:t>частью 24 статьи 22</w:t>
        </w:r>
      </w:hyperlink>
      <w:r w:rsidRPr="00A30954">
        <w:rPr>
          <w:color w:val="000000" w:themeColor="text1"/>
        </w:rPr>
        <w:t> настоящего Федерального закона), предложенных участником закупки, подавшим такую заявку (за исключением случая, предусмотренного </w:t>
      </w:r>
      <w:hyperlink r:id="rId427" w:anchor="002577" w:history="1">
        <w:r w:rsidRPr="00A30954">
          <w:rPr>
            <w:rStyle w:val="ab"/>
            <w:rFonts w:eastAsia="Calibri"/>
            <w:color w:val="000000" w:themeColor="text1"/>
            <w:u w:val="none"/>
          </w:rPr>
          <w:t>пунктом 9 части 3</w:t>
        </w:r>
      </w:hyperlink>
      <w:r w:rsidRPr="00A30954">
        <w:rPr>
          <w:color w:val="000000" w:themeColor="text1"/>
        </w:rPr>
        <w:t> настоящей статьи, при котором порядковые номера заявкам участников закупки, подавших ценовые предложения после подачи ценового предложения, предусмотренного </w:t>
      </w:r>
      <w:hyperlink r:id="rId428" w:anchor="002577" w:history="1">
        <w:r w:rsidRPr="00A30954">
          <w:rPr>
            <w:rStyle w:val="ab"/>
            <w:rFonts w:eastAsia="Calibri"/>
            <w:color w:val="000000" w:themeColor="text1"/>
            <w:u w:val="none"/>
          </w:rPr>
          <w:t>абзацем первым пункта 9 части 3</w:t>
        </w:r>
      </w:hyperlink>
      <w:r w:rsidRPr="00A30954">
        <w:rPr>
          <w:color w:val="000000" w:themeColor="text1"/>
        </w:rPr>
        <w:t> настоящей части, присваиваются в порядке убывания цены контракта, суммы цен единиц товара, работы, услуги (в случае, предусмотренном </w:t>
      </w:r>
      <w:hyperlink r:id="rId429" w:anchor="001178" w:history="1">
        <w:r w:rsidRPr="00A30954">
          <w:rPr>
            <w:rStyle w:val="ab"/>
            <w:rFonts w:eastAsia="Calibri"/>
            <w:color w:val="000000" w:themeColor="text1"/>
            <w:u w:val="none"/>
          </w:rPr>
          <w:t>частью 24 статьи 22</w:t>
        </w:r>
      </w:hyperlink>
      <w:r w:rsidRPr="00A30954">
        <w:rPr>
          <w:color w:val="000000" w:themeColor="text1"/>
        </w:rPr>
        <w:t> настоящего Федерального закона). В случае, если несколькими участниками закупки поданы одинаковые ценовые предложения, меньший порядковый номер присваивается заявке на участие в закупке, поданной участником закупки, подавшим ценовое предложение ранее других таких участников закупки. При присвоении порядкового номера заявкам на участие в закупке, поданным участниками закупки без ценовых предложений, меньший порядковый номер присваивается заявке на участие в закупке, которая поступила ранее других таких заявок на участие в закупке;</w:t>
      </w:r>
    </w:p>
    <w:p w14:paraId="3609AAEF"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200" w:name="002584"/>
      <w:bookmarkEnd w:id="200"/>
      <w:r w:rsidRPr="00A30954">
        <w:rPr>
          <w:color w:val="000000" w:themeColor="text1"/>
        </w:rPr>
        <w:t>2) формирует протокол подачи ценовых предложений, содержащий:</w:t>
      </w:r>
    </w:p>
    <w:p w14:paraId="2BEF6F4A"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201" w:name="002585"/>
      <w:bookmarkEnd w:id="201"/>
      <w:r w:rsidRPr="00A30954">
        <w:rPr>
          <w:color w:val="000000" w:themeColor="text1"/>
        </w:rPr>
        <w:t>а) дату, время начала и окончания проведения процедуры подачи ценовых предложений;</w:t>
      </w:r>
    </w:p>
    <w:p w14:paraId="1B8D22E8"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202" w:name="002586"/>
      <w:bookmarkEnd w:id="202"/>
      <w:r w:rsidRPr="00A30954">
        <w:rPr>
          <w:color w:val="000000" w:themeColor="text1"/>
        </w:rPr>
        <w:t>б) минимальное ценовое предложение либо максимальное ценовое предложение (в случае, предусмотренном </w:t>
      </w:r>
      <w:hyperlink r:id="rId430" w:anchor="002577" w:history="1">
        <w:r w:rsidRPr="00A30954">
          <w:rPr>
            <w:rStyle w:val="ab"/>
            <w:rFonts w:eastAsia="Calibri"/>
            <w:color w:val="000000" w:themeColor="text1"/>
            <w:u w:val="none"/>
          </w:rPr>
          <w:t>пунктом 9 части 3</w:t>
        </w:r>
      </w:hyperlink>
      <w:r w:rsidRPr="00A30954">
        <w:rPr>
          <w:color w:val="000000" w:themeColor="text1"/>
        </w:rPr>
        <w:t> настоящей статьи), поданное каждым участником закупки, с указанием идентификационного номера заявки такого участника, времени подачи таких предложений, даты и времени подачи заявок на участие в закупке, поданных участниками закупки без ценовых предложений;</w:t>
      </w:r>
    </w:p>
    <w:p w14:paraId="1080DA87"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203" w:name="002587"/>
      <w:bookmarkEnd w:id="203"/>
      <w:r w:rsidRPr="00A30954">
        <w:rPr>
          <w:color w:val="000000" w:themeColor="text1"/>
        </w:rPr>
        <w:t>в) порядковые номера, присвоенные заявкам в соответствии с </w:t>
      </w:r>
      <w:hyperlink r:id="rId431" w:anchor="002583" w:history="1">
        <w:r w:rsidRPr="00A30954">
          <w:rPr>
            <w:rStyle w:val="ab"/>
            <w:rFonts w:eastAsia="Calibri"/>
            <w:color w:val="000000" w:themeColor="text1"/>
            <w:u w:val="none"/>
          </w:rPr>
          <w:t>пунктом 1</w:t>
        </w:r>
      </w:hyperlink>
      <w:r w:rsidRPr="00A30954">
        <w:rPr>
          <w:color w:val="000000" w:themeColor="text1"/>
        </w:rPr>
        <w:t> настоящей части;</w:t>
      </w:r>
    </w:p>
    <w:p w14:paraId="3A4C2205"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204" w:name="002588"/>
      <w:bookmarkEnd w:id="204"/>
      <w:r w:rsidRPr="00A30954">
        <w:rPr>
          <w:color w:val="000000" w:themeColor="text1"/>
        </w:rPr>
        <w:t>3) размещает протокол, предусмотренный </w:t>
      </w:r>
      <w:hyperlink r:id="rId432" w:anchor="002584" w:history="1">
        <w:r w:rsidRPr="00A30954">
          <w:rPr>
            <w:rStyle w:val="ab"/>
            <w:rFonts w:eastAsia="Calibri"/>
            <w:color w:val="000000" w:themeColor="text1"/>
            <w:u w:val="none"/>
          </w:rPr>
          <w:t>пунктом 2</w:t>
        </w:r>
      </w:hyperlink>
      <w:r w:rsidRPr="00A30954">
        <w:rPr>
          <w:color w:val="000000" w:themeColor="text1"/>
        </w:rPr>
        <w:t> настоящей части, в единой информационной системе и на электронной площадке;</w:t>
      </w:r>
    </w:p>
    <w:p w14:paraId="15C1DD68"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205" w:name="002589"/>
      <w:bookmarkEnd w:id="205"/>
      <w:r w:rsidRPr="00A30954">
        <w:rPr>
          <w:color w:val="000000" w:themeColor="text1"/>
        </w:rPr>
        <w:t>4) направляет заказчику протокол, предусмотренный </w:t>
      </w:r>
      <w:hyperlink r:id="rId433" w:anchor="002584" w:history="1">
        <w:r w:rsidRPr="00A30954">
          <w:rPr>
            <w:rStyle w:val="ab"/>
            <w:rFonts w:eastAsia="Calibri"/>
            <w:color w:val="000000" w:themeColor="text1"/>
            <w:u w:val="none"/>
          </w:rPr>
          <w:t>пунктом 2</w:t>
        </w:r>
      </w:hyperlink>
      <w:r w:rsidRPr="00A30954">
        <w:rPr>
          <w:color w:val="000000" w:themeColor="text1"/>
        </w:rPr>
        <w:t> настоящей части, заявки на участие в закупке, а также предусмотренные </w:t>
      </w:r>
      <w:hyperlink r:id="rId434" w:anchor="002359" w:history="1">
        <w:r w:rsidRPr="00A30954">
          <w:rPr>
            <w:rStyle w:val="ab"/>
            <w:rFonts w:eastAsia="Calibri"/>
            <w:color w:val="000000" w:themeColor="text1"/>
            <w:u w:val="none"/>
          </w:rPr>
          <w:t>пунктами 2</w:t>
        </w:r>
      </w:hyperlink>
      <w:r w:rsidRPr="00A30954">
        <w:rPr>
          <w:color w:val="000000" w:themeColor="text1"/>
        </w:rPr>
        <w:t> и </w:t>
      </w:r>
      <w:hyperlink r:id="rId435" w:anchor="002360" w:history="1">
        <w:r w:rsidRPr="00A30954">
          <w:rPr>
            <w:rStyle w:val="ab"/>
            <w:rFonts w:eastAsia="Calibri"/>
            <w:color w:val="000000" w:themeColor="text1"/>
            <w:u w:val="none"/>
          </w:rPr>
          <w:t xml:space="preserve">3 части 6 статьи </w:t>
        </w:r>
        <w:r w:rsidRPr="00A30954">
          <w:rPr>
            <w:rStyle w:val="ab"/>
            <w:rFonts w:eastAsia="Calibri"/>
            <w:color w:val="000000" w:themeColor="text1"/>
            <w:u w:val="none"/>
          </w:rPr>
          <w:lastRenderedPageBreak/>
          <w:t>43</w:t>
        </w:r>
      </w:hyperlink>
      <w:r w:rsidRPr="00A30954">
        <w:rPr>
          <w:color w:val="000000" w:themeColor="text1"/>
        </w:rPr>
        <w:t> настоящего Федерального закона информацию и документы участников закупки, подавших такие заявки.</w:t>
      </w:r>
    </w:p>
    <w:p w14:paraId="49578C1D"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206" w:name="002590"/>
      <w:bookmarkEnd w:id="206"/>
      <w:r w:rsidRPr="00A30954">
        <w:rPr>
          <w:color w:val="000000" w:themeColor="text1"/>
        </w:rPr>
        <w:t>5. Не позднее двух рабочих дней со дня, следующего за датой окончания срока подачи заявок на участие в закупке, но не позднее даты подведения итогов определения поставщика (подрядчика, исполнителя), установленной в извещении об осуществлении закупки:</w:t>
      </w:r>
    </w:p>
    <w:p w14:paraId="3EA70A41"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207" w:name="002591"/>
      <w:bookmarkEnd w:id="207"/>
      <w:r w:rsidRPr="00A30954">
        <w:rPr>
          <w:color w:val="000000" w:themeColor="text1"/>
        </w:rPr>
        <w:t>1) члены комиссии по осуществлению закупок:</w:t>
      </w:r>
    </w:p>
    <w:p w14:paraId="294131A9"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208" w:name="002592"/>
      <w:bookmarkEnd w:id="208"/>
      <w:r w:rsidRPr="00A30954">
        <w:rPr>
          <w:color w:val="000000" w:themeColor="text1"/>
        </w:rPr>
        <w:t>а) рассматривают заявки на участие в закупке, информацию и документы, направленные оператором электронной площадки в соответствии с </w:t>
      </w:r>
      <w:hyperlink r:id="rId436" w:anchor="002589" w:history="1">
        <w:r w:rsidRPr="00A30954">
          <w:rPr>
            <w:rStyle w:val="ab"/>
            <w:rFonts w:eastAsia="Calibri"/>
            <w:color w:val="000000" w:themeColor="text1"/>
            <w:u w:val="none"/>
          </w:rPr>
          <w:t>пунктом 4 части 4</w:t>
        </w:r>
      </w:hyperlink>
      <w:r w:rsidRPr="00A30954">
        <w:rPr>
          <w:color w:val="000000" w:themeColor="text1"/>
        </w:rPr>
        <w:t> настоящей статьи, и принимают решение о признании заявки на участие в закупке соответствующей извещению об осуществлении закупки или об отклонении заявки на участие в закупке по основаниям, предусмотренным </w:t>
      </w:r>
      <w:hyperlink r:id="rId437" w:anchor="002520" w:history="1">
        <w:r w:rsidRPr="00A30954">
          <w:rPr>
            <w:rStyle w:val="ab"/>
            <w:rFonts w:eastAsia="Calibri"/>
            <w:color w:val="000000" w:themeColor="text1"/>
            <w:u w:val="none"/>
          </w:rPr>
          <w:t>пунктами 1</w:t>
        </w:r>
      </w:hyperlink>
      <w:r w:rsidRPr="00A30954">
        <w:rPr>
          <w:color w:val="000000" w:themeColor="text1"/>
        </w:rPr>
        <w:t> - </w:t>
      </w:r>
      <w:hyperlink r:id="rId438" w:anchor="002527" w:history="1">
        <w:r w:rsidRPr="00A30954">
          <w:rPr>
            <w:rStyle w:val="ab"/>
            <w:rFonts w:eastAsia="Calibri"/>
            <w:color w:val="000000" w:themeColor="text1"/>
            <w:u w:val="none"/>
          </w:rPr>
          <w:t>8 части 12 статьи 48</w:t>
        </w:r>
      </w:hyperlink>
      <w:r w:rsidRPr="00A30954">
        <w:rPr>
          <w:color w:val="000000" w:themeColor="text1"/>
        </w:rPr>
        <w:t> настоящего Федерального закона;</w:t>
      </w:r>
    </w:p>
    <w:p w14:paraId="451AF643"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209" w:name="002593"/>
      <w:bookmarkEnd w:id="209"/>
      <w:r w:rsidRPr="00A30954">
        <w:rPr>
          <w:color w:val="000000" w:themeColor="text1"/>
        </w:rPr>
        <w:t>б) на основании информации, содержащейся в протоколе подачи ценовых предложений, а также результатов рассмотрения, предусмотренного </w:t>
      </w:r>
      <w:hyperlink r:id="rId439" w:anchor="002592" w:history="1">
        <w:r w:rsidRPr="00A30954">
          <w:rPr>
            <w:rStyle w:val="ab"/>
            <w:rFonts w:eastAsia="Calibri"/>
            <w:color w:val="000000" w:themeColor="text1"/>
            <w:u w:val="none"/>
          </w:rPr>
          <w:t>подпунктом "а"</w:t>
        </w:r>
      </w:hyperlink>
      <w:r w:rsidRPr="00A30954">
        <w:rPr>
          <w:color w:val="000000" w:themeColor="text1"/>
        </w:rPr>
        <w:t> настоящего пункта, присваивают каждой заявке на участие в закупке, признанной соответствующей извещению об осуществлении закупки, порядковый номер в порядке возрастания минимального ценового предложения участника закупки, подавшего такую заявку (за исключением случая, предусмотренного </w:t>
      </w:r>
      <w:hyperlink r:id="rId440" w:anchor="002577" w:history="1">
        <w:r w:rsidRPr="00A30954">
          <w:rPr>
            <w:rStyle w:val="ab"/>
            <w:rFonts w:eastAsia="Calibri"/>
            <w:color w:val="000000" w:themeColor="text1"/>
            <w:u w:val="none"/>
          </w:rPr>
          <w:t>пунктом 9 части 3</w:t>
        </w:r>
      </w:hyperlink>
      <w:r w:rsidRPr="00A30954">
        <w:rPr>
          <w:color w:val="000000" w:themeColor="text1"/>
        </w:rPr>
        <w:t> настоящей статьи, при котором порядковые номера заявкам участников закупки, подавших ценовые предложения после подачи ценового предложения, предусмотренного </w:t>
      </w:r>
      <w:hyperlink r:id="rId441" w:anchor="002577" w:history="1">
        <w:r w:rsidRPr="00A30954">
          <w:rPr>
            <w:rStyle w:val="ab"/>
            <w:rFonts w:eastAsia="Calibri"/>
            <w:color w:val="000000" w:themeColor="text1"/>
            <w:u w:val="none"/>
          </w:rPr>
          <w:t>абзацем первым пункта 9 части 3</w:t>
        </w:r>
      </w:hyperlink>
      <w:r w:rsidRPr="00A30954">
        <w:rPr>
          <w:color w:val="000000" w:themeColor="text1"/>
        </w:rPr>
        <w:t> настоящей статьи, присваиваются в порядке убывания размера ценового предложения участника закупки), и с учетом положений нормативных правовых актов, принятых в соответствии со </w:t>
      </w:r>
      <w:hyperlink r:id="rId442" w:anchor="100116" w:history="1">
        <w:r w:rsidRPr="00A30954">
          <w:rPr>
            <w:rStyle w:val="ab"/>
            <w:rFonts w:eastAsia="Calibri"/>
            <w:color w:val="000000" w:themeColor="text1"/>
            <w:u w:val="none"/>
          </w:rPr>
          <w:t>статьей 14</w:t>
        </w:r>
      </w:hyperlink>
      <w:r w:rsidRPr="00A30954">
        <w:rPr>
          <w:color w:val="000000" w:themeColor="text1"/>
        </w:rPr>
        <w:t> настоящего Федерального закона. Заявке на участие в закупке победителя определения поставщика (подрядчика, исполнителя) присваивается первый номер;</w:t>
      </w:r>
    </w:p>
    <w:p w14:paraId="36664853"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210" w:name="002594"/>
      <w:bookmarkEnd w:id="210"/>
      <w:r w:rsidRPr="00A30954">
        <w:rPr>
          <w:color w:val="000000" w:themeColor="text1"/>
        </w:rPr>
        <w:t>2) заказчик формирует с использованием электронной площадки протокол подведения итогов определения поставщика (подрядчика, исполнителя), который должен содержать информацию, предусмотренную </w:t>
      </w:r>
      <w:hyperlink r:id="rId443" w:anchor="002547" w:history="1">
        <w:r w:rsidRPr="00A30954">
          <w:rPr>
            <w:rStyle w:val="ab"/>
            <w:rFonts w:eastAsia="Calibri"/>
            <w:color w:val="000000" w:themeColor="text1"/>
            <w:u w:val="none"/>
          </w:rPr>
          <w:t>пунктами 1</w:t>
        </w:r>
      </w:hyperlink>
      <w:r w:rsidRPr="00A30954">
        <w:rPr>
          <w:color w:val="000000" w:themeColor="text1"/>
        </w:rPr>
        <w:t>, </w:t>
      </w:r>
      <w:hyperlink r:id="rId444" w:anchor="002548" w:history="1">
        <w:r w:rsidRPr="00A30954">
          <w:rPr>
            <w:rStyle w:val="ab"/>
            <w:rFonts w:eastAsia="Calibri"/>
            <w:color w:val="000000" w:themeColor="text1"/>
            <w:u w:val="none"/>
          </w:rPr>
          <w:t>2</w:t>
        </w:r>
      </w:hyperlink>
      <w:r w:rsidRPr="00A30954">
        <w:rPr>
          <w:color w:val="000000" w:themeColor="text1"/>
        </w:rPr>
        <w:t>, </w:t>
      </w:r>
      <w:hyperlink r:id="rId445" w:anchor="002550" w:history="1">
        <w:r w:rsidRPr="00A30954">
          <w:rPr>
            <w:rStyle w:val="ab"/>
            <w:rFonts w:eastAsia="Calibri"/>
            <w:color w:val="000000" w:themeColor="text1"/>
            <w:u w:val="none"/>
          </w:rPr>
          <w:t>4</w:t>
        </w:r>
      </w:hyperlink>
      <w:r w:rsidRPr="00A30954">
        <w:rPr>
          <w:color w:val="000000" w:themeColor="text1"/>
        </w:rPr>
        <w:t> - </w:t>
      </w:r>
      <w:hyperlink r:id="rId446" w:anchor="002553" w:history="1">
        <w:r w:rsidRPr="00A30954">
          <w:rPr>
            <w:rStyle w:val="ab"/>
            <w:rFonts w:eastAsia="Calibri"/>
            <w:color w:val="000000" w:themeColor="text1"/>
            <w:u w:val="none"/>
          </w:rPr>
          <w:t>7 части 17 статьи 48</w:t>
        </w:r>
      </w:hyperlink>
      <w:r w:rsidRPr="00A30954">
        <w:rPr>
          <w:color w:val="000000" w:themeColor="text1"/>
        </w:rPr>
        <w:t> настоящего Федерального закона. После подписания членами комиссии по осуществлению закупок такого протокола усиленными электронными подписями заказчик подписывает его усиленной электронной подписью лица, имеющего право действовать от имени заказчика, и направляет оператору электронной площадки.</w:t>
      </w:r>
    </w:p>
    <w:p w14:paraId="0CF165C8"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211" w:name="002595"/>
      <w:bookmarkEnd w:id="211"/>
      <w:r w:rsidRPr="00A30954">
        <w:rPr>
          <w:color w:val="000000" w:themeColor="text1"/>
        </w:rPr>
        <w:t>6. Оператор электронной площадки не позднее одного часа с момента получения направленного в соответствии с </w:t>
      </w:r>
      <w:hyperlink r:id="rId447" w:anchor="002594" w:history="1">
        <w:r w:rsidRPr="00A30954">
          <w:rPr>
            <w:rStyle w:val="ab"/>
            <w:rFonts w:eastAsia="Calibri"/>
            <w:color w:val="000000" w:themeColor="text1"/>
            <w:u w:val="none"/>
          </w:rPr>
          <w:t>пунктом 2 части 5</w:t>
        </w:r>
      </w:hyperlink>
      <w:r w:rsidRPr="00A30954">
        <w:rPr>
          <w:color w:val="000000" w:themeColor="text1"/>
        </w:rPr>
        <w:t> настоящей статьи протокола подведения итогов определения поставщика (подрядчика, исполнителя) размещает:</w:t>
      </w:r>
    </w:p>
    <w:p w14:paraId="23DA6407"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212" w:name="002596"/>
      <w:bookmarkEnd w:id="212"/>
      <w:r w:rsidRPr="00A30954">
        <w:rPr>
          <w:color w:val="000000" w:themeColor="text1"/>
        </w:rPr>
        <w:t>1) в единой информационной системе и на электронной площадке - протокол подведения итогов определения поставщика (подрядчика, исполнителя);</w:t>
      </w:r>
    </w:p>
    <w:p w14:paraId="0C3C2721"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213" w:name="002597"/>
      <w:bookmarkEnd w:id="213"/>
      <w:r w:rsidRPr="00A30954">
        <w:rPr>
          <w:color w:val="000000" w:themeColor="text1"/>
        </w:rPr>
        <w:t>2) в единой информационной системе - информацию, указанную в </w:t>
      </w:r>
      <w:hyperlink r:id="rId448" w:anchor="002326" w:history="1">
        <w:r w:rsidRPr="00A30954">
          <w:rPr>
            <w:rStyle w:val="ab"/>
            <w:rFonts w:eastAsia="Calibri"/>
            <w:color w:val="000000" w:themeColor="text1"/>
            <w:u w:val="none"/>
          </w:rPr>
          <w:t>подпунктах "а"</w:t>
        </w:r>
      </w:hyperlink>
      <w:r w:rsidRPr="00A30954">
        <w:rPr>
          <w:color w:val="000000" w:themeColor="text1"/>
        </w:rPr>
        <w:t> и </w:t>
      </w:r>
      <w:hyperlink r:id="rId449" w:anchor="002331" w:history="1">
        <w:r w:rsidRPr="00A30954">
          <w:rPr>
            <w:rStyle w:val="ab"/>
            <w:rFonts w:eastAsia="Calibri"/>
            <w:color w:val="000000" w:themeColor="text1"/>
            <w:u w:val="none"/>
          </w:rPr>
          <w:t>"е" пункта 1 части 1 статьи 43</w:t>
        </w:r>
      </w:hyperlink>
      <w:r w:rsidRPr="00A30954">
        <w:rPr>
          <w:color w:val="000000" w:themeColor="text1"/>
        </w:rPr>
        <w:t> настоящего Федерального закона, номера реестровых записей в едином реестре участников закупок в отношении участников закупок, заявки которых признаны соответствующими извещению об осуществлении закупки, идентификационные номера таких заявок. Информация, предусмотренная настоящим подпунктом, не размещается на официальном сайте.</w:t>
      </w:r>
    </w:p>
    <w:p w14:paraId="7AB5D482"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214" w:name="002598"/>
      <w:bookmarkEnd w:id="214"/>
      <w:r w:rsidRPr="00A30954">
        <w:rPr>
          <w:color w:val="000000" w:themeColor="text1"/>
        </w:rPr>
        <w:t>7. Участник закупки, принимавший участие в закупке, после размещения в единой информационной системе протокола подачи ценовых предложений в соответствии с </w:t>
      </w:r>
      <w:hyperlink r:id="rId450" w:anchor="002588" w:history="1">
        <w:r w:rsidRPr="00A30954">
          <w:rPr>
            <w:rStyle w:val="ab"/>
            <w:rFonts w:eastAsia="Calibri"/>
            <w:color w:val="000000" w:themeColor="text1"/>
            <w:u w:val="none"/>
          </w:rPr>
          <w:t>пунктом 3 части 4</w:t>
        </w:r>
      </w:hyperlink>
      <w:r w:rsidRPr="00A30954">
        <w:rPr>
          <w:color w:val="000000" w:themeColor="text1"/>
        </w:rPr>
        <w:t xml:space="preserve"> настоящей статьи, но не позднее даты заключения контракта вправе направить оператору электронной площадки с использованием электронной площадки запрос о даче разъяснений порядка проведения процедуры подачи ценовых предложений в части подачи ценового предложения таким участником закупки. Не позднее двух рабочих дней, следующих за днем поступления такого запроса, оператор электронной площадки </w:t>
      </w:r>
      <w:r w:rsidRPr="00A30954">
        <w:rPr>
          <w:color w:val="000000" w:themeColor="text1"/>
        </w:rPr>
        <w:lastRenderedPageBreak/>
        <w:t>направляет с использованием электронной площадки участнику закупки соответствующие разъяснения.</w:t>
      </w:r>
    </w:p>
    <w:p w14:paraId="2CA66FEC"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215" w:name="002599"/>
      <w:bookmarkEnd w:id="215"/>
      <w:r w:rsidRPr="00A30954">
        <w:rPr>
          <w:color w:val="000000" w:themeColor="text1"/>
        </w:rPr>
        <w:t>8. Направление (при необходимости) участником закупки, принимавшим участие в закупке, запроса о даче разъяснений информации, содержащейся в протоколе подведения итогов определения поставщика (подрядчика, исполнителя) в отношении заявки такого участника закупки, и направление такому участнику соответствующих разъяснений осуществляются в порядке, предусмотренном </w:t>
      </w:r>
      <w:hyperlink r:id="rId451" w:anchor="002554" w:history="1">
        <w:r w:rsidRPr="00A30954">
          <w:rPr>
            <w:rStyle w:val="ab"/>
            <w:rFonts w:eastAsia="Calibri"/>
            <w:color w:val="000000" w:themeColor="text1"/>
            <w:u w:val="none"/>
          </w:rPr>
          <w:t>частью 18 статьи 48</w:t>
        </w:r>
      </w:hyperlink>
      <w:r w:rsidRPr="00A30954">
        <w:rPr>
          <w:color w:val="000000" w:themeColor="text1"/>
        </w:rPr>
        <w:t> настоящего Федерального закона.</w:t>
      </w:r>
    </w:p>
    <w:p w14:paraId="08206B68" w14:textId="77777777" w:rsidR="000572AB" w:rsidRPr="00A30954" w:rsidRDefault="000572AB" w:rsidP="00A30954">
      <w:pPr>
        <w:pStyle w:val="pboth"/>
        <w:shd w:val="clear" w:color="auto" w:fill="FFFFFF"/>
        <w:tabs>
          <w:tab w:val="left" w:pos="567"/>
        </w:tabs>
        <w:spacing w:before="0" w:beforeAutospacing="0" w:after="0" w:afterAutospacing="0"/>
        <w:ind w:firstLine="709"/>
        <w:jc w:val="both"/>
        <w:rPr>
          <w:color w:val="000000" w:themeColor="text1"/>
        </w:rPr>
      </w:pPr>
      <w:bookmarkStart w:id="216" w:name="002600"/>
      <w:bookmarkEnd w:id="216"/>
      <w:r w:rsidRPr="00A30954">
        <w:rPr>
          <w:color w:val="000000" w:themeColor="text1"/>
        </w:rPr>
        <w:t>9. Если электронный аукцион признан несостоявшимся в случаях, предусмотренных </w:t>
      </w:r>
      <w:hyperlink r:id="rId452" w:anchor="002654" w:history="1">
        <w:r w:rsidRPr="00A30954">
          <w:rPr>
            <w:rStyle w:val="ab"/>
            <w:rFonts w:eastAsia="Calibri"/>
            <w:color w:val="000000" w:themeColor="text1"/>
            <w:u w:val="none"/>
          </w:rPr>
          <w:t>частью 1 статьи 52</w:t>
        </w:r>
      </w:hyperlink>
      <w:r w:rsidRPr="00A30954">
        <w:rPr>
          <w:color w:val="000000" w:themeColor="text1"/>
        </w:rPr>
        <w:t> настоящего Федерального закона, такой аукцион проводится с учетом особенностей, установленных </w:t>
      </w:r>
      <w:hyperlink r:id="rId453" w:anchor="002661" w:history="1">
        <w:r w:rsidRPr="00A30954">
          <w:rPr>
            <w:rStyle w:val="ab"/>
            <w:rFonts w:eastAsia="Calibri"/>
            <w:color w:val="000000" w:themeColor="text1"/>
            <w:u w:val="none"/>
          </w:rPr>
          <w:t>частями 2</w:t>
        </w:r>
      </w:hyperlink>
      <w:r w:rsidRPr="00A30954">
        <w:rPr>
          <w:color w:val="000000" w:themeColor="text1"/>
        </w:rPr>
        <w:t>, </w:t>
      </w:r>
      <w:hyperlink r:id="rId454" w:anchor="002682" w:history="1">
        <w:r w:rsidRPr="00A30954">
          <w:rPr>
            <w:rStyle w:val="ab"/>
            <w:rFonts w:eastAsia="Calibri"/>
            <w:color w:val="000000" w:themeColor="text1"/>
            <w:u w:val="none"/>
          </w:rPr>
          <w:t>5</w:t>
        </w:r>
      </w:hyperlink>
      <w:r w:rsidRPr="00A30954">
        <w:rPr>
          <w:color w:val="000000" w:themeColor="text1"/>
        </w:rPr>
        <w:t> и </w:t>
      </w:r>
      <w:hyperlink r:id="rId455" w:anchor="002684" w:history="1">
        <w:r w:rsidRPr="00A30954">
          <w:rPr>
            <w:rStyle w:val="ab"/>
            <w:rFonts w:eastAsia="Calibri"/>
            <w:color w:val="000000" w:themeColor="text1"/>
            <w:u w:val="none"/>
          </w:rPr>
          <w:t>7 статьи 52</w:t>
        </w:r>
      </w:hyperlink>
      <w:r w:rsidRPr="00A30954">
        <w:rPr>
          <w:color w:val="000000" w:themeColor="text1"/>
        </w:rPr>
        <w:t> настоящего Федерального закона.</w:t>
      </w:r>
    </w:p>
    <w:p w14:paraId="5EC530DF" w14:textId="77777777" w:rsidR="00370BF5" w:rsidRPr="00A30954" w:rsidRDefault="00370BF5" w:rsidP="00A30954">
      <w:pPr>
        <w:pStyle w:val="1"/>
        <w:shd w:val="clear" w:color="auto" w:fill="FFFFFF"/>
        <w:tabs>
          <w:tab w:val="left" w:pos="567"/>
        </w:tabs>
        <w:rPr>
          <w:color w:val="000000" w:themeColor="text1"/>
        </w:rPr>
      </w:pPr>
      <w:r w:rsidRPr="00A30954">
        <w:rPr>
          <w:b/>
          <w:bCs/>
          <w:color w:val="000000" w:themeColor="text1"/>
        </w:rPr>
        <w:t>Статья 50. Проведение электронного запроса котировок</w:t>
      </w:r>
    </w:p>
    <w:p w14:paraId="4DF0CEC7" w14:textId="77777777" w:rsidR="00370BF5" w:rsidRPr="00A30954" w:rsidRDefault="00370BF5" w:rsidP="00A30954">
      <w:pPr>
        <w:pStyle w:val="pboth"/>
        <w:shd w:val="clear" w:color="auto" w:fill="FFFFFF"/>
        <w:tabs>
          <w:tab w:val="left" w:pos="567"/>
        </w:tabs>
        <w:spacing w:before="0" w:beforeAutospacing="0" w:after="0" w:afterAutospacing="0"/>
        <w:jc w:val="both"/>
        <w:rPr>
          <w:color w:val="000000" w:themeColor="text1"/>
        </w:rPr>
      </w:pPr>
      <w:bookmarkStart w:id="217" w:name="002601"/>
      <w:bookmarkStart w:id="218" w:name="100603"/>
      <w:bookmarkStart w:id="219" w:name="100604"/>
      <w:bookmarkStart w:id="220" w:name="001231"/>
      <w:bookmarkStart w:id="221" w:name="100605"/>
      <w:bookmarkStart w:id="222" w:name="100606"/>
      <w:bookmarkStart w:id="223" w:name="100607"/>
      <w:bookmarkStart w:id="224" w:name="100608"/>
      <w:bookmarkStart w:id="225" w:name="100609"/>
      <w:bookmarkStart w:id="226" w:name="100610"/>
      <w:bookmarkStart w:id="227" w:name="100611"/>
      <w:bookmarkStart w:id="228" w:name="100612"/>
      <w:bookmarkStart w:id="229" w:name="100613"/>
      <w:bookmarkStart w:id="230" w:name="100614"/>
      <w:bookmarkStart w:id="231" w:name="100615"/>
      <w:bookmarkStart w:id="232" w:name="100616"/>
      <w:bookmarkStart w:id="233" w:name="000502"/>
      <w:bookmarkStart w:id="234" w:name="100617"/>
      <w:bookmarkStart w:id="235" w:name="101736"/>
      <w:bookmarkStart w:id="236" w:name="101737"/>
      <w:bookmarkStart w:id="237" w:name="101738"/>
      <w:bookmarkStart w:id="238" w:name="000105"/>
      <w:bookmarkStart w:id="239" w:name="100618"/>
      <w:bookmarkStart w:id="240" w:name="100619"/>
      <w:bookmarkStart w:id="241" w:name="100620"/>
      <w:bookmarkStart w:id="242" w:name="100621"/>
      <w:bookmarkStart w:id="243" w:name="100622"/>
      <w:bookmarkStart w:id="244" w:name="100623"/>
      <w:bookmarkStart w:id="245" w:name="100624"/>
      <w:bookmarkStart w:id="246" w:name="002602"/>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r w:rsidRPr="00A30954">
        <w:rPr>
          <w:color w:val="000000" w:themeColor="text1"/>
        </w:rPr>
        <w:t>1. Электронный запрос котировок начинается с размещения в единой информационной системе извещения об осуществлении закупки. Заявка на участие в закупке должна содержать информацию и документы, предусмотренные </w:t>
      </w:r>
      <w:hyperlink r:id="rId456" w:anchor="002337" w:history="1">
        <w:r w:rsidRPr="00A30954">
          <w:rPr>
            <w:rStyle w:val="ab"/>
            <w:rFonts w:eastAsia="Calibri"/>
            <w:color w:val="000000" w:themeColor="text1"/>
            <w:u w:val="none"/>
          </w:rPr>
          <w:t>подпунктами "м"</w:t>
        </w:r>
      </w:hyperlink>
      <w:r w:rsidRPr="00A30954">
        <w:rPr>
          <w:color w:val="000000" w:themeColor="text1"/>
        </w:rPr>
        <w:t> - </w:t>
      </w:r>
      <w:hyperlink r:id="rId457" w:anchor="002340" w:history="1">
        <w:r w:rsidRPr="00A30954">
          <w:rPr>
            <w:rStyle w:val="ab"/>
            <w:rFonts w:eastAsia="Calibri"/>
            <w:color w:val="000000" w:themeColor="text1"/>
            <w:u w:val="none"/>
          </w:rPr>
          <w:t>"п" пункта 1</w:t>
        </w:r>
      </w:hyperlink>
      <w:r w:rsidRPr="00A30954">
        <w:rPr>
          <w:color w:val="000000" w:themeColor="text1"/>
        </w:rPr>
        <w:t>, </w:t>
      </w:r>
      <w:hyperlink r:id="rId458" w:anchor="002343" w:history="1">
        <w:r w:rsidRPr="00A30954">
          <w:rPr>
            <w:rStyle w:val="ab"/>
            <w:rFonts w:eastAsia="Calibri"/>
            <w:color w:val="000000" w:themeColor="text1"/>
            <w:u w:val="none"/>
          </w:rPr>
          <w:t>подпунктами "а"</w:t>
        </w:r>
      </w:hyperlink>
      <w:r w:rsidRPr="00A30954">
        <w:rPr>
          <w:color w:val="000000" w:themeColor="text1"/>
        </w:rPr>
        <w:t> - </w:t>
      </w:r>
      <w:hyperlink r:id="rId459" w:anchor="002345" w:history="1">
        <w:r w:rsidRPr="00A30954">
          <w:rPr>
            <w:rStyle w:val="ab"/>
            <w:rFonts w:eastAsia="Calibri"/>
            <w:color w:val="000000" w:themeColor="text1"/>
            <w:u w:val="none"/>
          </w:rPr>
          <w:t>"в" пункта 2</w:t>
        </w:r>
      </w:hyperlink>
      <w:r w:rsidRPr="00A30954">
        <w:rPr>
          <w:color w:val="000000" w:themeColor="text1"/>
        </w:rPr>
        <w:t>, </w:t>
      </w:r>
      <w:hyperlink r:id="rId460" w:anchor="002348" w:history="1">
        <w:r w:rsidRPr="00A30954">
          <w:rPr>
            <w:rStyle w:val="ab"/>
            <w:rFonts w:eastAsia="Calibri"/>
            <w:color w:val="000000" w:themeColor="text1"/>
            <w:u w:val="none"/>
          </w:rPr>
          <w:t>пунктом 3</w:t>
        </w:r>
      </w:hyperlink>
      <w:r w:rsidRPr="00A30954">
        <w:rPr>
          <w:color w:val="000000" w:themeColor="text1"/>
        </w:rPr>
        <w:t> или </w:t>
      </w:r>
      <w:hyperlink r:id="rId461" w:anchor="002349" w:history="1">
        <w:r w:rsidRPr="00A30954">
          <w:rPr>
            <w:rStyle w:val="ab"/>
            <w:rFonts w:eastAsia="Calibri"/>
            <w:color w:val="000000" w:themeColor="text1"/>
            <w:u w:val="none"/>
          </w:rPr>
          <w:t>пунктом 4</w:t>
        </w:r>
      </w:hyperlink>
      <w:r w:rsidRPr="00A30954">
        <w:rPr>
          <w:color w:val="000000" w:themeColor="text1"/>
        </w:rPr>
        <w:t>, </w:t>
      </w:r>
      <w:hyperlink r:id="rId462" w:anchor="002350" w:history="1">
        <w:r w:rsidRPr="00A30954">
          <w:rPr>
            <w:rStyle w:val="ab"/>
            <w:rFonts w:eastAsia="Calibri"/>
            <w:color w:val="000000" w:themeColor="text1"/>
            <w:u w:val="none"/>
          </w:rPr>
          <w:t>пунктом 5 части 1 статьи 43</w:t>
        </w:r>
      </w:hyperlink>
      <w:r w:rsidRPr="00A30954">
        <w:rPr>
          <w:color w:val="000000" w:themeColor="text1"/>
        </w:rPr>
        <w:t> настоящего Федерального закона. Заявка также может содержать информацию и документы, предусмотренные </w:t>
      </w:r>
      <w:hyperlink r:id="rId463" w:anchor="002347" w:history="1">
        <w:r w:rsidRPr="00A30954">
          <w:rPr>
            <w:rStyle w:val="ab"/>
            <w:rFonts w:eastAsia="Calibri"/>
            <w:color w:val="000000" w:themeColor="text1"/>
            <w:u w:val="none"/>
          </w:rPr>
          <w:t>подпунктом "д" пункта 2 части 1 статьи 43</w:t>
        </w:r>
      </w:hyperlink>
      <w:r w:rsidRPr="00A30954">
        <w:rPr>
          <w:color w:val="000000" w:themeColor="text1"/>
        </w:rPr>
        <w:t> настоящего Федерального закона.</w:t>
      </w:r>
    </w:p>
    <w:p w14:paraId="2A39741F" w14:textId="77777777" w:rsidR="00370BF5" w:rsidRPr="00A30954" w:rsidRDefault="00370BF5" w:rsidP="00A30954">
      <w:pPr>
        <w:pStyle w:val="pboth"/>
        <w:shd w:val="clear" w:color="auto" w:fill="FFFFFF"/>
        <w:tabs>
          <w:tab w:val="left" w:pos="567"/>
        </w:tabs>
        <w:spacing w:before="0" w:beforeAutospacing="0" w:after="0" w:afterAutospacing="0"/>
        <w:jc w:val="both"/>
        <w:rPr>
          <w:color w:val="000000" w:themeColor="text1"/>
        </w:rPr>
      </w:pPr>
      <w:bookmarkStart w:id="247" w:name="002603"/>
      <w:bookmarkEnd w:id="247"/>
      <w:r w:rsidRPr="00A30954">
        <w:rPr>
          <w:color w:val="000000" w:themeColor="text1"/>
        </w:rPr>
        <w:t>2. Не позднее одного часа с момента окончания срока подачи заявок на участие в закупке оператор электронной площадки в соответствии с </w:t>
      </w:r>
      <w:hyperlink r:id="rId464" w:anchor="002378" w:history="1">
        <w:r w:rsidRPr="00A30954">
          <w:rPr>
            <w:rStyle w:val="ab"/>
            <w:rFonts w:eastAsia="Calibri"/>
            <w:color w:val="000000" w:themeColor="text1"/>
            <w:u w:val="none"/>
          </w:rPr>
          <w:t>пунктом 9 части 6 статьи 43</w:t>
        </w:r>
      </w:hyperlink>
      <w:r w:rsidRPr="00A30954">
        <w:rPr>
          <w:color w:val="000000" w:themeColor="text1"/>
        </w:rPr>
        <w:t> настоящего Федерального закона направляет заказчику заявки на участие в закупке, а также предусмотренные </w:t>
      </w:r>
      <w:hyperlink r:id="rId465" w:anchor="002359" w:history="1">
        <w:r w:rsidRPr="00A30954">
          <w:rPr>
            <w:rStyle w:val="ab"/>
            <w:rFonts w:eastAsia="Calibri"/>
            <w:color w:val="000000" w:themeColor="text1"/>
            <w:u w:val="none"/>
          </w:rPr>
          <w:t>пунктами 2</w:t>
        </w:r>
      </w:hyperlink>
      <w:r w:rsidRPr="00A30954">
        <w:rPr>
          <w:color w:val="000000" w:themeColor="text1"/>
        </w:rPr>
        <w:t> и </w:t>
      </w:r>
      <w:hyperlink r:id="rId466" w:anchor="002360" w:history="1">
        <w:r w:rsidRPr="00A30954">
          <w:rPr>
            <w:rStyle w:val="ab"/>
            <w:rFonts w:eastAsia="Calibri"/>
            <w:color w:val="000000" w:themeColor="text1"/>
            <w:u w:val="none"/>
          </w:rPr>
          <w:t>3 части 6 статьи 43</w:t>
        </w:r>
      </w:hyperlink>
      <w:r w:rsidRPr="00A30954">
        <w:rPr>
          <w:color w:val="000000" w:themeColor="text1"/>
        </w:rPr>
        <w:t> настоящего Федерального закона информацию и документы участников закупок, подавших такие заявки.</w:t>
      </w:r>
    </w:p>
    <w:p w14:paraId="79289C34" w14:textId="77777777" w:rsidR="00370BF5" w:rsidRPr="00A30954" w:rsidRDefault="00370BF5" w:rsidP="00A30954">
      <w:pPr>
        <w:pStyle w:val="pboth"/>
        <w:shd w:val="clear" w:color="auto" w:fill="FFFFFF"/>
        <w:tabs>
          <w:tab w:val="left" w:pos="567"/>
        </w:tabs>
        <w:spacing w:before="0" w:beforeAutospacing="0" w:after="0" w:afterAutospacing="0"/>
        <w:jc w:val="both"/>
        <w:rPr>
          <w:color w:val="000000" w:themeColor="text1"/>
        </w:rPr>
      </w:pPr>
      <w:bookmarkStart w:id="248" w:name="002604"/>
      <w:bookmarkEnd w:id="248"/>
      <w:r w:rsidRPr="00A30954">
        <w:rPr>
          <w:color w:val="000000" w:themeColor="text1"/>
        </w:rPr>
        <w:t>3. Не позднее двух рабочих дней со дня, следующего за датой окончания срока подачи заявок на участие в закупке, но не позднее даты подведения итогов определения поставщика (подрядчика, исполнителя), установленных в извещении об осуществлении закупки:</w:t>
      </w:r>
    </w:p>
    <w:p w14:paraId="25FD7A04" w14:textId="77777777" w:rsidR="00370BF5" w:rsidRPr="00A30954" w:rsidRDefault="00370BF5" w:rsidP="00A30954">
      <w:pPr>
        <w:pStyle w:val="pboth"/>
        <w:shd w:val="clear" w:color="auto" w:fill="FFFFFF"/>
        <w:tabs>
          <w:tab w:val="left" w:pos="567"/>
        </w:tabs>
        <w:spacing w:before="0" w:beforeAutospacing="0" w:after="0" w:afterAutospacing="0"/>
        <w:jc w:val="both"/>
        <w:rPr>
          <w:color w:val="000000" w:themeColor="text1"/>
        </w:rPr>
      </w:pPr>
      <w:bookmarkStart w:id="249" w:name="002605"/>
      <w:bookmarkEnd w:id="249"/>
      <w:r w:rsidRPr="00A30954">
        <w:rPr>
          <w:color w:val="000000" w:themeColor="text1"/>
        </w:rPr>
        <w:t>1) члены комиссии по осуществлению закупок:</w:t>
      </w:r>
    </w:p>
    <w:p w14:paraId="083EC080" w14:textId="77777777" w:rsidR="00370BF5" w:rsidRPr="00A30954" w:rsidRDefault="00370BF5" w:rsidP="00A30954">
      <w:pPr>
        <w:pStyle w:val="pboth"/>
        <w:shd w:val="clear" w:color="auto" w:fill="FFFFFF"/>
        <w:tabs>
          <w:tab w:val="left" w:pos="567"/>
        </w:tabs>
        <w:spacing w:before="0" w:beforeAutospacing="0" w:after="0" w:afterAutospacing="0"/>
        <w:jc w:val="both"/>
        <w:rPr>
          <w:color w:val="000000" w:themeColor="text1"/>
        </w:rPr>
      </w:pPr>
      <w:bookmarkStart w:id="250" w:name="002606"/>
      <w:bookmarkEnd w:id="250"/>
      <w:r w:rsidRPr="00A30954">
        <w:rPr>
          <w:color w:val="000000" w:themeColor="text1"/>
        </w:rPr>
        <w:t>а) рассматривают заявки на участие в закупке, информацию и документы, направленные оператором электронной площадки в соответствии с </w:t>
      </w:r>
      <w:hyperlink r:id="rId467" w:anchor="002603" w:history="1">
        <w:r w:rsidRPr="00A30954">
          <w:rPr>
            <w:rStyle w:val="ab"/>
            <w:rFonts w:eastAsia="Calibri"/>
            <w:color w:val="000000" w:themeColor="text1"/>
            <w:u w:val="none"/>
          </w:rPr>
          <w:t>частью 2</w:t>
        </w:r>
      </w:hyperlink>
      <w:r w:rsidRPr="00A30954">
        <w:rPr>
          <w:color w:val="000000" w:themeColor="text1"/>
        </w:rPr>
        <w:t> настоящей статьи, и принимают решение о признании заявки на участие в закупке соответствующей извещению об осуществлении закупки или об отклонении заявки на участие в закупке по основаниям, предусмотренным </w:t>
      </w:r>
      <w:hyperlink r:id="rId468" w:anchor="002520" w:history="1">
        <w:r w:rsidRPr="00A30954">
          <w:rPr>
            <w:rStyle w:val="ab"/>
            <w:rFonts w:eastAsia="Calibri"/>
            <w:color w:val="000000" w:themeColor="text1"/>
            <w:u w:val="none"/>
          </w:rPr>
          <w:t>пунктами 1</w:t>
        </w:r>
      </w:hyperlink>
      <w:r w:rsidRPr="00A30954">
        <w:rPr>
          <w:color w:val="000000" w:themeColor="text1"/>
        </w:rPr>
        <w:t> - </w:t>
      </w:r>
      <w:hyperlink r:id="rId469" w:anchor="002527" w:history="1">
        <w:r w:rsidRPr="00A30954">
          <w:rPr>
            <w:rStyle w:val="ab"/>
            <w:rFonts w:eastAsia="Calibri"/>
            <w:color w:val="000000" w:themeColor="text1"/>
            <w:u w:val="none"/>
          </w:rPr>
          <w:t>8 части 12 статьи 48</w:t>
        </w:r>
      </w:hyperlink>
      <w:r w:rsidRPr="00A30954">
        <w:rPr>
          <w:color w:val="000000" w:themeColor="text1"/>
        </w:rPr>
        <w:t> настоящего Федерального закона;</w:t>
      </w:r>
    </w:p>
    <w:p w14:paraId="6A6BA831" w14:textId="77777777" w:rsidR="00370BF5" w:rsidRPr="00A30954" w:rsidRDefault="00370BF5" w:rsidP="00A30954">
      <w:pPr>
        <w:pStyle w:val="pboth"/>
        <w:shd w:val="clear" w:color="auto" w:fill="FFFFFF"/>
        <w:tabs>
          <w:tab w:val="left" w:pos="567"/>
        </w:tabs>
        <w:spacing w:before="0" w:beforeAutospacing="0" w:after="0" w:afterAutospacing="0"/>
        <w:jc w:val="both"/>
        <w:rPr>
          <w:color w:val="000000" w:themeColor="text1"/>
        </w:rPr>
      </w:pPr>
      <w:bookmarkStart w:id="251" w:name="002607"/>
      <w:bookmarkEnd w:id="251"/>
      <w:r w:rsidRPr="00A30954">
        <w:rPr>
          <w:color w:val="000000" w:themeColor="text1"/>
        </w:rPr>
        <w:t>б) на основании решения, предусмотренного </w:t>
      </w:r>
      <w:hyperlink r:id="rId470" w:anchor="002606" w:history="1">
        <w:r w:rsidRPr="00A30954">
          <w:rPr>
            <w:rStyle w:val="ab"/>
            <w:rFonts w:eastAsia="Calibri"/>
            <w:color w:val="000000" w:themeColor="text1"/>
            <w:u w:val="none"/>
          </w:rPr>
          <w:t>подпунктом "а"</w:t>
        </w:r>
      </w:hyperlink>
      <w:r w:rsidRPr="00A30954">
        <w:rPr>
          <w:color w:val="000000" w:themeColor="text1"/>
        </w:rPr>
        <w:t> настоящего пункта, присваивают каждой заявке на участие в закупке, признанной соответствующей извещению об осуществлении закупки, порядковый номер в порядке возрастания цены контракта, суммы цен единиц товара, работы, услуги (в случае, предусмотренном </w:t>
      </w:r>
      <w:hyperlink r:id="rId471" w:anchor="001178" w:history="1">
        <w:r w:rsidRPr="00A30954">
          <w:rPr>
            <w:rStyle w:val="ab"/>
            <w:rFonts w:eastAsia="Calibri"/>
            <w:color w:val="000000" w:themeColor="text1"/>
            <w:u w:val="none"/>
          </w:rPr>
          <w:t>частью 24 статьи 22</w:t>
        </w:r>
      </w:hyperlink>
      <w:r w:rsidRPr="00A30954">
        <w:rPr>
          <w:color w:val="000000" w:themeColor="text1"/>
        </w:rPr>
        <w:t> настоящего Федерального закона), предложенных участником закупки, подавшим такую заявку, с учетом положений нормативных правовых актов, принятых в соответствии со </w:t>
      </w:r>
      <w:hyperlink r:id="rId472" w:anchor="100116" w:history="1">
        <w:r w:rsidRPr="00A30954">
          <w:rPr>
            <w:rStyle w:val="ab"/>
            <w:rFonts w:eastAsia="Calibri"/>
            <w:color w:val="000000" w:themeColor="text1"/>
            <w:u w:val="none"/>
          </w:rPr>
          <w:t>статьей 14</w:t>
        </w:r>
      </w:hyperlink>
      <w:r w:rsidRPr="00A30954">
        <w:rPr>
          <w:color w:val="000000" w:themeColor="text1"/>
        </w:rPr>
        <w:t> настоящего Федерального закона. Заявке на участие в закупке победителя определения поставщика (подрядчика, исполнителя) присваивается первый номер. В случае, если в нескольких заявках на участие в закупке содержатся одинаковые предложения, предусмотренные </w:t>
      </w:r>
      <w:hyperlink r:id="rId473" w:anchor="002348" w:history="1">
        <w:r w:rsidRPr="00A30954">
          <w:rPr>
            <w:rStyle w:val="ab"/>
            <w:rFonts w:eastAsia="Calibri"/>
            <w:color w:val="000000" w:themeColor="text1"/>
            <w:u w:val="none"/>
          </w:rPr>
          <w:t>пунктом 3</w:t>
        </w:r>
      </w:hyperlink>
      <w:r w:rsidRPr="00A30954">
        <w:rPr>
          <w:color w:val="000000" w:themeColor="text1"/>
        </w:rPr>
        <w:t> или </w:t>
      </w:r>
      <w:hyperlink r:id="rId474" w:anchor="002349" w:history="1">
        <w:r w:rsidRPr="00A30954">
          <w:rPr>
            <w:rStyle w:val="ab"/>
            <w:rFonts w:eastAsia="Calibri"/>
            <w:color w:val="000000" w:themeColor="text1"/>
            <w:u w:val="none"/>
          </w:rPr>
          <w:t>4 части 1 статьи 43</w:t>
        </w:r>
      </w:hyperlink>
      <w:r w:rsidRPr="00A30954">
        <w:rPr>
          <w:color w:val="000000" w:themeColor="text1"/>
        </w:rPr>
        <w:t> настоящего Федерального закона, меньший порядковый номер присваивается заявке на участие в закупке, которая поступила ранее других таких заявок;</w:t>
      </w:r>
    </w:p>
    <w:p w14:paraId="3F205AC2" w14:textId="77777777" w:rsidR="00370BF5" w:rsidRPr="00A30954" w:rsidRDefault="00370BF5" w:rsidP="00A30954">
      <w:pPr>
        <w:pStyle w:val="pboth"/>
        <w:shd w:val="clear" w:color="auto" w:fill="FFFFFF"/>
        <w:tabs>
          <w:tab w:val="left" w:pos="567"/>
        </w:tabs>
        <w:spacing w:before="0" w:beforeAutospacing="0" w:after="0" w:afterAutospacing="0"/>
        <w:jc w:val="both"/>
        <w:rPr>
          <w:color w:val="000000" w:themeColor="text1"/>
        </w:rPr>
      </w:pPr>
      <w:bookmarkStart w:id="252" w:name="002608"/>
      <w:bookmarkEnd w:id="252"/>
      <w:r w:rsidRPr="00A30954">
        <w:rPr>
          <w:color w:val="000000" w:themeColor="text1"/>
        </w:rPr>
        <w:t>2) заказчик формирует с использованием электронной площадки протокол подведения итогов определения поставщика (подрядчика, исполнителя), который должен содержать информацию, предусмотренную </w:t>
      </w:r>
      <w:hyperlink r:id="rId475" w:anchor="002547" w:history="1">
        <w:r w:rsidRPr="00A30954">
          <w:rPr>
            <w:rStyle w:val="ab"/>
            <w:rFonts w:eastAsia="Calibri"/>
            <w:color w:val="000000" w:themeColor="text1"/>
            <w:u w:val="none"/>
          </w:rPr>
          <w:t>пунктами 1</w:t>
        </w:r>
      </w:hyperlink>
      <w:r w:rsidRPr="00A30954">
        <w:rPr>
          <w:color w:val="000000" w:themeColor="text1"/>
        </w:rPr>
        <w:t>, </w:t>
      </w:r>
      <w:hyperlink r:id="rId476" w:anchor="002548" w:history="1">
        <w:r w:rsidRPr="00A30954">
          <w:rPr>
            <w:rStyle w:val="ab"/>
            <w:rFonts w:eastAsia="Calibri"/>
            <w:color w:val="000000" w:themeColor="text1"/>
            <w:u w:val="none"/>
          </w:rPr>
          <w:t>2</w:t>
        </w:r>
      </w:hyperlink>
      <w:r w:rsidRPr="00A30954">
        <w:rPr>
          <w:color w:val="000000" w:themeColor="text1"/>
        </w:rPr>
        <w:t>, </w:t>
      </w:r>
      <w:hyperlink r:id="rId477" w:anchor="002550" w:history="1">
        <w:r w:rsidRPr="00A30954">
          <w:rPr>
            <w:rStyle w:val="ab"/>
            <w:rFonts w:eastAsia="Calibri"/>
            <w:color w:val="000000" w:themeColor="text1"/>
            <w:u w:val="none"/>
          </w:rPr>
          <w:t>4</w:t>
        </w:r>
      </w:hyperlink>
      <w:r w:rsidRPr="00A30954">
        <w:rPr>
          <w:color w:val="000000" w:themeColor="text1"/>
        </w:rPr>
        <w:t> - </w:t>
      </w:r>
      <w:hyperlink r:id="rId478" w:anchor="002553" w:history="1">
        <w:r w:rsidRPr="00A30954">
          <w:rPr>
            <w:rStyle w:val="ab"/>
            <w:rFonts w:eastAsia="Calibri"/>
            <w:color w:val="000000" w:themeColor="text1"/>
            <w:u w:val="none"/>
          </w:rPr>
          <w:t>7 части 17 статьи 48</w:t>
        </w:r>
      </w:hyperlink>
      <w:r w:rsidRPr="00A30954">
        <w:rPr>
          <w:color w:val="000000" w:themeColor="text1"/>
        </w:rPr>
        <w:t xml:space="preserve"> настоящего Федерального закона. После подписания членами комиссии по осуществлению закупок такого протокола усиленными электронными подписями заказчик подписывает его </w:t>
      </w:r>
      <w:r w:rsidRPr="00A30954">
        <w:rPr>
          <w:color w:val="000000" w:themeColor="text1"/>
        </w:rPr>
        <w:lastRenderedPageBreak/>
        <w:t>усиленной электронной подписью лица, имеющего право действовать от имени заказчика, и направляет оператору электронной площадки.</w:t>
      </w:r>
    </w:p>
    <w:p w14:paraId="5746A116" w14:textId="77777777" w:rsidR="00370BF5" w:rsidRPr="00A30954" w:rsidRDefault="00370BF5" w:rsidP="00A30954">
      <w:pPr>
        <w:pStyle w:val="pboth"/>
        <w:shd w:val="clear" w:color="auto" w:fill="FFFFFF"/>
        <w:tabs>
          <w:tab w:val="left" w:pos="567"/>
        </w:tabs>
        <w:spacing w:before="0" w:beforeAutospacing="0" w:after="0" w:afterAutospacing="0"/>
        <w:jc w:val="both"/>
        <w:rPr>
          <w:color w:val="000000" w:themeColor="text1"/>
        </w:rPr>
      </w:pPr>
      <w:bookmarkStart w:id="253" w:name="002609"/>
      <w:bookmarkEnd w:id="253"/>
      <w:r w:rsidRPr="00A30954">
        <w:rPr>
          <w:color w:val="000000" w:themeColor="text1"/>
        </w:rPr>
        <w:t>4. Оператор электронной площадки не позднее одного часа с момента получения направленного в соответствии с </w:t>
      </w:r>
      <w:hyperlink r:id="rId479" w:anchor="002608" w:history="1">
        <w:r w:rsidRPr="00A30954">
          <w:rPr>
            <w:rStyle w:val="ab"/>
            <w:rFonts w:eastAsia="Calibri"/>
            <w:color w:val="000000" w:themeColor="text1"/>
            <w:u w:val="none"/>
          </w:rPr>
          <w:t>пунктом 2 части 3</w:t>
        </w:r>
      </w:hyperlink>
      <w:r w:rsidRPr="00A30954">
        <w:rPr>
          <w:color w:val="000000" w:themeColor="text1"/>
        </w:rPr>
        <w:t> настоящей статьи протокола подведения итогов определения поставщика (подрядчика, исполнителя) размещает:</w:t>
      </w:r>
    </w:p>
    <w:p w14:paraId="4B9EB650" w14:textId="77777777" w:rsidR="00370BF5" w:rsidRPr="00A30954" w:rsidRDefault="00370BF5" w:rsidP="00A30954">
      <w:pPr>
        <w:pStyle w:val="pboth"/>
        <w:shd w:val="clear" w:color="auto" w:fill="FFFFFF"/>
        <w:tabs>
          <w:tab w:val="left" w:pos="567"/>
        </w:tabs>
        <w:spacing w:before="0" w:beforeAutospacing="0" w:after="0" w:afterAutospacing="0"/>
        <w:jc w:val="both"/>
        <w:rPr>
          <w:color w:val="000000" w:themeColor="text1"/>
        </w:rPr>
      </w:pPr>
      <w:bookmarkStart w:id="254" w:name="002610"/>
      <w:bookmarkEnd w:id="254"/>
      <w:r w:rsidRPr="00A30954">
        <w:rPr>
          <w:color w:val="000000" w:themeColor="text1"/>
        </w:rPr>
        <w:t>1) в единой информационной системе и на электронной площадке - протокол подведения итогов определения поставщика (подрядчика, исполнителя);</w:t>
      </w:r>
    </w:p>
    <w:p w14:paraId="22C4F56E" w14:textId="77777777" w:rsidR="00370BF5" w:rsidRPr="00A30954" w:rsidRDefault="00370BF5" w:rsidP="00A30954">
      <w:pPr>
        <w:pStyle w:val="pboth"/>
        <w:shd w:val="clear" w:color="auto" w:fill="FFFFFF"/>
        <w:tabs>
          <w:tab w:val="left" w:pos="567"/>
        </w:tabs>
        <w:spacing w:before="0" w:beforeAutospacing="0" w:after="0" w:afterAutospacing="0"/>
        <w:jc w:val="both"/>
        <w:rPr>
          <w:color w:val="000000" w:themeColor="text1"/>
        </w:rPr>
      </w:pPr>
      <w:bookmarkStart w:id="255" w:name="002611"/>
      <w:bookmarkEnd w:id="255"/>
      <w:r w:rsidRPr="00A30954">
        <w:rPr>
          <w:color w:val="000000" w:themeColor="text1"/>
        </w:rPr>
        <w:t>2) в единой информационной системе - информацию, указанную в </w:t>
      </w:r>
      <w:hyperlink r:id="rId480" w:anchor="002326" w:history="1">
        <w:r w:rsidRPr="00A30954">
          <w:rPr>
            <w:rStyle w:val="ab"/>
            <w:rFonts w:eastAsia="Calibri"/>
            <w:color w:val="000000" w:themeColor="text1"/>
            <w:u w:val="none"/>
          </w:rPr>
          <w:t>подпунктах "а"</w:t>
        </w:r>
      </w:hyperlink>
      <w:r w:rsidRPr="00A30954">
        <w:rPr>
          <w:color w:val="000000" w:themeColor="text1"/>
        </w:rPr>
        <w:t> и </w:t>
      </w:r>
      <w:hyperlink r:id="rId481" w:anchor="002331" w:history="1">
        <w:r w:rsidRPr="00A30954">
          <w:rPr>
            <w:rStyle w:val="ab"/>
            <w:rFonts w:eastAsia="Calibri"/>
            <w:color w:val="000000" w:themeColor="text1"/>
            <w:u w:val="none"/>
          </w:rPr>
          <w:t>"е" пункта 1 части 1 статьи 43</w:t>
        </w:r>
      </w:hyperlink>
      <w:r w:rsidRPr="00A30954">
        <w:rPr>
          <w:color w:val="000000" w:themeColor="text1"/>
        </w:rPr>
        <w:t> настоящего Федерального закона, номера реестровых записей в едином реестре участников закупок в отношении участников закупки, заявки которых признаны соответствующими извещению об осуществлении закупки, идентификационные номера таких заявок. Информация, предусмотренная настоящим подпунктом, не размещается на официальном сайте.</w:t>
      </w:r>
    </w:p>
    <w:p w14:paraId="790832AE" w14:textId="77777777" w:rsidR="00370BF5" w:rsidRPr="00A30954" w:rsidRDefault="00370BF5" w:rsidP="00A30954">
      <w:pPr>
        <w:pStyle w:val="pboth"/>
        <w:shd w:val="clear" w:color="auto" w:fill="FFFFFF"/>
        <w:tabs>
          <w:tab w:val="left" w:pos="567"/>
        </w:tabs>
        <w:spacing w:before="0" w:beforeAutospacing="0" w:after="0" w:afterAutospacing="0"/>
        <w:jc w:val="both"/>
        <w:rPr>
          <w:color w:val="000000" w:themeColor="text1"/>
        </w:rPr>
      </w:pPr>
      <w:bookmarkStart w:id="256" w:name="002612"/>
      <w:bookmarkEnd w:id="256"/>
      <w:r w:rsidRPr="00A30954">
        <w:rPr>
          <w:color w:val="000000" w:themeColor="text1"/>
        </w:rPr>
        <w:t>5. Направление (при необходимости) участником закупки, принимавшим участие в закупке, запроса о даче разъяснений информации, содержащейся в протоколе подведения итогов определения поставщика (подрядчика, исполнителя) в отношении заявки такого участника закупки, и направление такому участнику соответствующих разъяснений осуществляются в порядке, предусмотренном </w:t>
      </w:r>
      <w:hyperlink r:id="rId482" w:anchor="002554" w:history="1">
        <w:r w:rsidRPr="00A30954">
          <w:rPr>
            <w:rStyle w:val="ab"/>
            <w:rFonts w:eastAsia="Calibri"/>
            <w:color w:val="000000" w:themeColor="text1"/>
            <w:u w:val="none"/>
          </w:rPr>
          <w:t>частью 18 статьи 48</w:t>
        </w:r>
      </w:hyperlink>
      <w:r w:rsidRPr="00A30954">
        <w:rPr>
          <w:color w:val="000000" w:themeColor="text1"/>
        </w:rPr>
        <w:t> настоящего Федерального закона.</w:t>
      </w:r>
    </w:p>
    <w:p w14:paraId="4A8D467B" w14:textId="77777777" w:rsidR="00370BF5" w:rsidRPr="00A30954" w:rsidRDefault="00370BF5" w:rsidP="00A30954">
      <w:pPr>
        <w:pStyle w:val="pboth"/>
        <w:shd w:val="clear" w:color="auto" w:fill="FFFFFF"/>
        <w:tabs>
          <w:tab w:val="left" w:pos="567"/>
        </w:tabs>
        <w:spacing w:before="0" w:beforeAutospacing="0" w:after="0" w:afterAutospacing="0"/>
        <w:jc w:val="both"/>
        <w:rPr>
          <w:color w:val="000000" w:themeColor="text1"/>
        </w:rPr>
      </w:pPr>
      <w:bookmarkStart w:id="257" w:name="002613"/>
      <w:bookmarkEnd w:id="257"/>
      <w:r w:rsidRPr="00A30954">
        <w:rPr>
          <w:color w:val="000000" w:themeColor="text1"/>
        </w:rPr>
        <w:t>6. Заключение контракта по результатам проведения электронного запроса котировок осуществляется в порядке, установленном </w:t>
      </w:r>
      <w:hyperlink r:id="rId483" w:anchor="002619" w:history="1">
        <w:r w:rsidRPr="00A30954">
          <w:rPr>
            <w:rStyle w:val="ab"/>
            <w:rFonts w:eastAsia="Calibri"/>
            <w:color w:val="000000" w:themeColor="text1"/>
            <w:u w:val="none"/>
          </w:rPr>
          <w:t>статьей 51</w:t>
        </w:r>
      </w:hyperlink>
      <w:r w:rsidRPr="00A30954">
        <w:rPr>
          <w:color w:val="000000" w:themeColor="text1"/>
        </w:rPr>
        <w:t> настоящего Федерального закона, с учетом следующих особенностей:</w:t>
      </w:r>
    </w:p>
    <w:p w14:paraId="28D5AD88" w14:textId="77777777" w:rsidR="00370BF5" w:rsidRPr="00A30954" w:rsidRDefault="00370BF5" w:rsidP="00A30954">
      <w:pPr>
        <w:pStyle w:val="pboth"/>
        <w:shd w:val="clear" w:color="auto" w:fill="FFFFFF"/>
        <w:tabs>
          <w:tab w:val="left" w:pos="567"/>
        </w:tabs>
        <w:spacing w:before="0" w:beforeAutospacing="0" w:after="0" w:afterAutospacing="0"/>
        <w:jc w:val="both"/>
        <w:rPr>
          <w:color w:val="000000" w:themeColor="text1"/>
        </w:rPr>
      </w:pPr>
      <w:bookmarkStart w:id="258" w:name="012031"/>
      <w:bookmarkStart w:id="259" w:name="002614"/>
      <w:bookmarkEnd w:id="258"/>
      <w:bookmarkEnd w:id="259"/>
      <w:r w:rsidRPr="00A30954">
        <w:rPr>
          <w:color w:val="000000" w:themeColor="text1"/>
        </w:rPr>
        <w:t>1) заказчик формирует и размещает в единой информационной системе и на электронной площадке (с использованием единой информационной системы) без своей подписи проект контракта не позднее одного рабочего дня, следующего за днем размещения в единой информационной системе протокола подведения итогов определения поставщика (подрядчика, исполнителя);</w:t>
      </w:r>
    </w:p>
    <w:p w14:paraId="286F13DF" w14:textId="77777777" w:rsidR="00370BF5" w:rsidRPr="00A30954" w:rsidRDefault="00370BF5" w:rsidP="00A30954">
      <w:pPr>
        <w:pStyle w:val="pboth"/>
        <w:shd w:val="clear" w:color="auto" w:fill="FFFFFF"/>
        <w:tabs>
          <w:tab w:val="left" w:pos="567"/>
        </w:tabs>
        <w:spacing w:before="0" w:beforeAutospacing="0" w:after="0" w:afterAutospacing="0"/>
        <w:jc w:val="both"/>
        <w:rPr>
          <w:color w:val="000000" w:themeColor="text1"/>
        </w:rPr>
      </w:pPr>
      <w:bookmarkStart w:id="260" w:name="002615"/>
      <w:bookmarkEnd w:id="260"/>
      <w:r w:rsidRPr="00A30954">
        <w:rPr>
          <w:color w:val="000000" w:themeColor="text1"/>
        </w:rPr>
        <w:t>2) участник закупки, с которым заключается контракт, осуществляет действия, предусмотренные </w:t>
      </w:r>
      <w:hyperlink r:id="rId484" w:anchor="002631" w:history="1">
        <w:r w:rsidRPr="00A30954">
          <w:rPr>
            <w:rStyle w:val="ab"/>
            <w:rFonts w:eastAsia="Calibri"/>
            <w:color w:val="000000" w:themeColor="text1"/>
            <w:u w:val="none"/>
          </w:rPr>
          <w:t>пунктом 1 части 3 статьи 51</w:t>
        </w:r>
      </w:hyperlink>
      <w:r w:rsidRPr="00A30954">
        <w:rPr>
          <w:color w:val="000000" w:themeColor="text1"/>
        </w:rPr>
        <w:t> настоящего Федерального закона, не позднее одного рабочего дня, следующего за днем осуществления заказчиком действий в соответствии с </w:t>
      </w:r>
      <w:hyperlink r:id="rId485" w:anchor="002614" w:history="1">
        <w:r w:rsidRPr="00A30954">
          <w:rPr>
            <w:rStyle w:val="ab"/>
            <w:rFonts w:eastAsia="Calibri"/>
            <w:color w:val="000000" w:themeColor="text1"/>
            <w:u w:val="none"/>
          </w:rPr>
          <w:t>пунктом 1</w:t>
        </w:r>
      </w:hyperlink>
      <w:r w:rsidRPr="00A30954">
        <w:rPr>
          <w:color w:val="000000" w:themeColor="text1"/>
        </w:rPr>
        <w:t> настоящей части;</w:t>
      </w:r>
    </w:p>
    <w:p w14:paraId="485A2734" w14:textId="77777777" w:rsidR="00370BF5" w:rsidRPr="00A30954" w:rsidRDefault="00370BF5" w:rsidP="00A30954">
      <w:pPr>
        <w:pStyle w:val="pboth"/>
        <w:shd w:val="clear" w:color="auto" w:fill="FFFFFF"/>
        <w:tabs>
          <w:tab w:val="left" w:pos="567"/>
        </w:tabs>
        <w:spacing w:before="0" w:beforeAutospacing="0" w:after="0" w:afterAutospacing="0"/>
        <w:jc w:val="both"/>
        <w:rPr>
          <w:color w:val="000000" w:themeColor="text1"/>
        </w:rPr>
      </w:pPr>
      <w:bookmarkStart w:id="261" w:name="002616"/>
      <w:bookmarkEnd w:id="261"/>
      <w:r w:rsidRPr="00A30954">
        <w:rPr>
          <w:color w:val="000000" w:themeColor="text1"/>
        </w:rPr>
        <w:t>3) заказчик осуществляет действия, предусмотренные </w:t>
      </w:r>
      <w:hyperlink r:id="rId486" w:anchor="002639" w:history="1">
        <w:r w:rsidRPr="00A30954">
          <w:rPr>
            <w:rStyle w:val="ab"/>
            <w:rFonts w:eastAsia="Calibri"/>
            <w:color w:val="000000" w:themeColor="text1"/>
            <w:u w:val="none"/>
          </w:rPr>
          <w:t>пунктом 1 части 4 статьи 51</w:t>
        </w:r>
      </w:hyperlink>
      <w:r w:rsidRPr="00A30954">
        <w:rPr>
          <w:color w:val="000000" w:themeColor="text1"/>
        </w:rPr>
        <w:t> настоящего Федерального закона, не позднее одного рабочего дня, следующего за днем осуществления участником закупки, с которым заключается контракт, действий в соответствии с </w:t>
      </w:r>
      <w:hyperlink r:id="rId487" w:anchor="002615" w:history="1">
        <w:r w:rsidRPr="00A30954">
          <w:rPr>
            <w:rStyle w:val="ab"/>
            <w:rFonts w:eastAsia="Calibri"/>
            <w:color w:val="000000" w:themeColor="text1"/>
            <w:u w:val="none"/>
          </w:rPr>
          <w:t>пунктом 2</w:t>
        </w:r>
      </w:hyperlink>
      <w:r w:rsidRPr="00A30954">
        <w:rPr>
          <w:color w:val="000000" w:themeColor="text1"/>
        </w:rPr>
        <w:t> настоящей части, но не ранее чем через два рабочих дня, следующих за днем размещения в единой информационной системе протокола подведения итогов определения поставщика (подрядчика, исполнителя);</w:t>
      </w:r>
    </w:p>
    <w:p w14:paraId="459EE3E3" w14:textId="77777777" w:rsidR="00370BF5" w:rsidRPr="00A30954" w:rsidRDefault="00370BF5" w:rsidP="00A30954">
      <w:pPr>
        <w:pStyle w:val="pboth"/>
        <w:shd w:val="clear" w:color="auto" w:fill="FFFFFF"/>
        <w:tabs>
          <w:tab w:val="left" w:pos="567"/>
        </w:tabs>
        <w:spacing w:before="0" w:beforeAutospacing="0" w:after="0" w:afterAutospacing="0"/>
        <w:jc w:val="both"/>
        <w:rPr>
          <w:color w:val="000000" w:themeColor="text1"/>
        </w:rPr>
      </w:pPr>
      <w:bookmarkStart w:id="262" w:name="002617"/>
      <w:bookmarkEnd w:id="262"/>
      <w:r w:rsidRPr="00A30954">
        <w:rPr>
          <w:color w:val="000000" w:themeColor="text1"/>
        </w:rPr>
        <w:t>4) осуществление действий, предусмотренных </w:t>
      </w:r>
      <w:hyperlink r:id="rId488" w:anchor="002629" w:history="1">
        <w:r w:rsidRPr="00A30954">
          <w:rPr>
            <w:rStyle w:val="ab"/>
            <w:rFonts w:eastAsia="Calibri"/>
            <w:color w:val="000000" w:themeColor="text1"/>
            <w:u w:val="none"/>
          </w:rPr>
          <w:t>пунктом 2 части 2</w:t>
        </w:r>
      </w:hyperlink>
      <w:r w:rsidRPr="00A30954">
        <w:rPr>
          <w:color w:val="000000" w:themeColor="text1"/>
        </w:rPr>
        <w:t>, </w:t>
      </w:r>
      <w:hyperlink r:id="rId489" w:anchor="002634" w:history="1">
        <w:r w:rsidRPr="00A30954">
          <w:rPr>
            <w:rStyle w:val="ab"/>
            <w:rFonts w:eastAsia="Calibri"/>
            <w:color w:val="000000" w:themeColor="text1"/>
            <w:u w:val="none"/>
          </w:rPr>
          <w:t>пунктом 2 части 3</w:t>
        </w:r>
      </w:hyperlink>
      <w:r w:rsidRPr="00A30954">
        <w:rPr>
          <w:color w:val="000000" w:themeColor="text1"/>
        </w:rPr>
        <w:t>, </w:t>
      </w:r>
      <w:hyperlink r:id="rId490" w:anchor="002640" w:history="1">
        <w:r w:rsidRPr="00A30954">
          <w:rPr>
            <w:rStyle w:val="ab"/>
            <w:rFonts w:eastAsia="Calibri"/>
            <w:color w:val="000000" w:themeColor="text1"/>
            <w:u w:val="none"/>
          </w:rPr>
          <w:t>пунктами 2</w:t>
        </w:r>
      </w:hyperlink>
      <w:r w:rsidRPr="00A30954">
        <w:rPr>
          <w:color w:val="000000" w:themeColor="text1"/>
        </w:rPr>
        <w:t> и </w:t>
      </w:r>
      <w:hyperlink r:id="rId491" w:anchor="002641" w:history="1">
        <w:r w:rsidRPr="00A30954">
          <w:rPr>
            <w:rStyle w:val="ab"/>
            <w:rFonts w:eastAsia="Calibri"/>
            <w:color w:val="000000" w:themeColor="text1"/>
            <w:u w:val="none"/>
          </w:rPr>
          <w:t>3 части 4 статьи 51</w:t>
        </w:r>
      </w:hyperlink>
      <w:r w:rsidRPr="00A30954">
        <w:rPr>
          <w:color w:val="000000" w:themeColor="text1"/>
        </w:rPr>
        <w:t> настоящего Федерального закона, не допускается.</w:t>
      </w:r>
    </w:p>
    <w:p w14:paraId="7B9947D0" w14:textId="77777777" w:rsidR="00370BF5" w:rsidRPr="00A30954" w:rsidRDefault="00370BF5" w:rsidP="00A30954">
      <w:pPr>
        <w:pStyle w:val="pboth"/>
        <w:shd w:val="clear" w:color="auto" w:fill="FFFFFF"/>
        <w:tabs>
          <w:tab w:val="left" w:pos="567"/>
        </w:tabs>
        <w:spacing w:before="0" w:beforeAutospacing="0" w:after="0" w:afterAutospacing="0"/>
        <w:jc w:val="both"/>
        <w:rPr>
          <w:color w:val="000000" w:themeColor="text1"/>
        </w:rPr>
      </w:pPr>
      <w:bookmarkStart w:id="263" w:name="002618"/>
      <w:bookmarkEnd w:id="263"/>
      <w:r w:rsidRPr="00A30954">
        <w:rPr>
          <w:color w:val="000000" w:themeColor="text1"/>
        </w:rPr>
        <w:t>7. Если электронный запрос котировок признан несостоявшимся в случаях, предусмотренных </w:t>
      </w:r>
      <w:hyperlink r:id="rId492" w:anchor="002654" w:history="1">
        <w:r w:rsidRPr="00A30954">
          <w:rPr>
            <w:rStyle w:val="ab"/>
            <w:rFonts w:eastAsia="Calibri"/>
            <w:color w:val="000000" w:themeColor="text1"/>
            <w:u w:val="none"/>
          </w:rPr>
          <w:t>частью 1 статьи 52</w:t>
        </w:r>
      </w:hyperlink>
      <w:r w:rsidRPr="00A30954">
        <w:rPr>
          <w:color w:val="000000" w:themeColor="text1"/>
        </w:rPr>
        <w:t> настоящего Федерального закона, такой запрос котировок проводится с учетом особенностей, установленных </w:t>
      </w:r>
      <w:hyperlink r:id="rId493" w:anchor="002683" w:history="1">
        <w:r w:rsidRPr="00A30954">
          <w:rPr>
            <w:rStyle w:val="ab"/>
            <w:rFonts w:eastAsia="Calibri"/>
            <w:color w:val="000000" w:themeColor="text1"/>
            <w:u w:val="none"/>
          </w:rPr>
          <w:t>частями 6</w:t>
        </w:r>
      </w:hyperlink>
      <w:r w:rsidRPr="00A30954">
        <w:rPr>
          <w:color w:val="000000" w:themeColor="text1"/>
        </w:rPr>
        <w:t> и </w:t>
      </w:r>
      <w:hyperlink r:id="rId494" w:anchor="002684" w:history="1">
        <w:r w:rsidRPr="00A30954">
          <w:rPr>
            <w:rStyle w:val="ab"/>
            <w:rFonts w:eastAsia="Calibri"/>
            <w:color w:val="000000" w:themeColor="text1"/>
            <w:u w:val="none"/>
          </w:rPr>
          <w:t>7 статьи 52</w:t>
        </w:r>
      </w:hyperlink>
      <w:r w:rsidRPr="00A30954">
        <w:rPr>
          <w:color w:val="000000" w:themeColor="text1"/>
        </w:rPr>
        <w:t> настоящего Федерального закона.</w:t>
      </w:r>
    </w:p>
    <w:p w14:paraId="4264FA49" w14:textId="77777777" w:rsidR="009B6605" w:rsidRPr="00A30954" w:rsidRDefault="009B6605" w:rsidP="00A30954">
      <w:pPr>
        <w:tabs>
          <w:tab w:val="left" w:pos="567"/>
        </w:tabs>
        <w:ind w:firstLine="567"/>
        <w:jc w:val="both"/>
        <w:textAlignment w:val="baseline"/>
        <w:rPr>
          <w:i/>
        </w:rPr>
      </w:pPr>
      <w:r w:rsidRPr="00A30954">
        <w:rPr>
          <w:i/>
        </w:rPr>
        <w:t>Задание для закрепления теоретических знаний</w:t>
      </w:r>
    </w:p>
    <w:p w14:paraId="36E2A8F3" w14:textId="77777777" w:rsidR="00370BF5" w:rsidRPr="00A30954" w:rsidRDefault="00370BF5" w:rsidP="00A30954">
      <w:pPr>
        <w:tabs>
          <w:tab w:val="left" w:pos="567"/>
        </w:tabs>
        <w:ind w:right="7206"/>
        <w:jc w:val="center"/>
        <w:rPr>
          <w:b/>
        </w:rPr>
      </w:pPr>
      <w:r w:rsidRPr="00A30954">
        <w:rPr>
          <w:b/>
        </w:rPr>
        <w:t>Задание</w:t>
      </w:r>
      <w:r w:rsidRPr="00A30954">
        <w:rPr>
          <w:b/>
          <w:spacing w:val="-2"/>
        </w:rPr>
        <w:t xml:space="preserve"> </w:t>
      </w:r>
      <w:r w:rsidRPr="00A30954">
        <w:rPr>
          <w:b/>
        </w:rPr>
        <w:t>1</w:t>
      </w:r>
    </w:p>
    <w:p w14:paraId="3078315E" w14:textId="77777777" w:rsidR="00370BF5" w:rsidRPr="00A30954" w:rsidRDefault="00370BF5" w:rsidP="00A30954">
      <w:pPr>
        <w:pStyle w:val="af2"/>
        <w:tabs>
          <w:tab w:val="left" w:pos="567"/>
        </w:tabs>
        <w:jc w:val="left"/>
      </w:pPr>
      <w:r w:rsidRPr="00A30954">
        <w:t>Для</w:t>
      </w:r>
      <w:r w:rsidRPr="00A30954">
        <w:rPr>
          <w:spacing w:val="19"/>
        </w:rPr>
        <w:t xml:space="preserve"> </w:t>
      </w:r>
      <w:r w:rsidRPr="00A30954">
        <w:t>каждой</w:t>
      </w:r>
      <w:r w:rsidRPr="00A30954">
        <w:rPr>
          <w:spacing w:val="22"/>
        </w:rPr>
        <w:t xml:space="preserve"> </w:t>
      </w:r>
      <w:r w:rsidRPr="00A30954">
        <w:t>ниже</w:t>
      </w:r>
      <w:r w:rsidRPr="00A30954">
        <w:rPr>
          <w:spacing w:val="21"/>
        </w:rPr>
        <w:t xml:space="preserve"> </w:t>
      </w:r>
      <w:r w:rsidRPr="00A30954">
        <w:t>приведённой</w:t>
      </w:r>
      <w:r w:rsidRPr="00A30954">
        <w:rPr>
          <w:spacing w:val="20"/>
        </w:rPr>
        <w:t xml:space="preserve"> </w:t>
      </w:r>
      <w:r w:rsidRPr="00A30954">
        <w:t>ситуации</w:t>
      </w:r>
      <w:r w:rsidRPr="00A30954">
        <w:rPr>
          <w:spacing w:val="21"/>
        </w:rPr>
        <w:t xml:space="preserve"> </w:t>
      </w:r>
      <w:r w:rsidRPr="00A30954">
        <w:t>необходимо</w:t>
      </w:r>
      <w:r w:rsidRPr="00A30954">
        <w:rPr>
          <w:spacing w:val="22"/>
        </w:rPr>
        <w:t xml:space="preserve"> </w:t>
      </w:r>
      <w:r w:rsidRPr="00A30954">
        <w:t>указать</w:t>
      </w:r>
      <w:r w:rsidRPr="00A30954">
        <w:rPr>
          <w:spacing w:val="-77"/>
        </w:rPr>
        <w:t xml:space="preserve"> </w:t>
      </w:r>
      <w:r w:rsidRPr="00A30954">
        <w:t>возможную</w:t>
      </w:r>
      <w:r w:rsidRPr="00A30954">
        <w:rPr>
          <w:spacing w:val="3"/>
        </w:rPr>
        <w:t xml:space="preserve"> </w:t>
      </w:r>
      <w:r w:rsidRPr="00A30954">
        <w:t>дату</w:t>
      </w:r>
      <w:r w:rsidRPr="00A30954">
        <w:rPr>
          <w:spacing w:val="5"/>
        </w:rPr>
        <w:t xml:space="preserve"> </w:t>
      </w:r>
      <w:r w:rsidRPr="00A30954">
        <w:t>окончания</w:t>
      </w:r>
      <w:r w:rsidRPr="00A30954">
        <w:rPr>
          <w:spacing w:val="4"/>
        </w:rPr>
        <w:t xml:space="preserve"> </w:t>
      </w:r>
      <w:r w:rsidRPr="00A30954">
        <w:t>приёма</w:t>
      </w:r>
      <w:r w:rsidRPr="00A30954">
        <w:rPr>
          <w:spacing w:val="5"/>
        </w:rPr>
        <w:t xml:space="preserve"> </w:t>
      </w:r>
      <w:r w:rsidRPr="00A30954">
        <w:t>заявок</w:t>
      </w:r>
      <w:r w:rsidRPr="00A30954">
        <w:rPr>
          <w:spacing w:val="5"/>
        </w:rPr>
        <w:t xml:space="preserve"> </w:t>
      </w:r>
      <w:r w:rsidRPr="00A30954">
        <w:t>на</w:t>
      </w:r>
      <w:r w:rsidRPr="00A30954">
        <w:rPr>
          <w:spacing w:val="4"/>
        </w:rPr>
        <w:t xml:space="preserve"> </w:t>
      </w:r>
      <w:r w:rsidRPr="00A30954">
        <w:t>конкурс,</w:t>
      </w:r>
      <w:r w:rsidRPr="00A30954">
        <w:rPr>
          <w:spacing w:val="5"/>
        </w:rPr>
        <w:t xml:space="preserve"> </w:t>
      </w:r>
      <w:r w:rsidRPr="00A30954">
        <w:t>аукцион,</w:t>
      </w:r>
      <w:r w:rsidRPr="00A30954">
        <w:rPr>
          <w:spacing w:val="12"/>
        </w:rPr>
        <w:t xml:space="preserve"> </w:t>
      </w:r>
      <w:r w:rsidRPr="00A30954">
        <w:t>запрос котировок, название официального сайта и газеты, в которых</w:t>
      </w:r>
      <w:r w:rsidRPr="00A30954">
        <w:rPr>
          <w:spacing w:val="1"/>
        </w:rPr>
        <w:t xml:space="preserve"> </w:t>
      </w:r>
      <w:r w:rsidRPr="00A30954">
        <w:t>должна</w:t>
      </w:r>
      <w:r w:rsidRPr="00A30954">
        <w:rPr>
          <w:spacing w:val="-2"/>
        </w:rPr>
        <w:t xml:space="preserve"> </w:t>
      </w:r>
      <w:r w:rsidRPr="00A30954">
        <w:t>быть</w:t>
      </w:r>
      <w:r w:rsidRPr="00A30954">
        <w:rPr>
          <w:spacing w:val="-2"/>
        </w:rPr>
        <w:t xml:space="preserve"> </w:t>
      </w:r>
      <w:r w:rsidRPr="00A30954">
        <w:t>опубликована</w:t>
      </w:r>
      <w:r w:rsidRPr="00A30954">
        <w:rPr>
          <w:spacing w:val="-1"/>
        </w:rPr>
        <w:t xml:space="preserve"> </w:t>
      </w:r>
      <w:r w:rsidRPr="00A30954">
        <w:t>и</w:t>
      </w:r>
      <w:r w:rsidRPr="00A30954">
        <w:rPr>
          <w:spacing w:val="-2"/>
        </w:rPr>
        <w:t xml:space="preserve"> </w:t>
      </w:r>
      <w:r w:rsidRPr="00A30954">
        <w:t>размещена</w:t>
      </w:r>
      <w:r w:rsidRPr="00A30954">
        <w:rPr>
          <w:spacing w:val="-2"/>
        </w:rPr>
        <w:t xml:space="preserve"> </w:t>
      </w:r>
      <w:r w:rsidRPr="00A30954">
        <w:t>информация.</w:t>
      </w:r>
    </w:p>
    <w:p w14:paraId="0E0ABABE" w14:textId="77777777" w:rsidR="00370BF5" w:rsidRPr="00A30954" w:rsidRDefault="00370BF5" w:rsidP="00F66F8C">
      <w:pPr>
        <w:pStyle w:val="ac"/>
        <w:widowControl w:val="0"/>
        <w:numPr>
          <w:ilvl w:val="0"/>
          <w:numId w:val="61"/>
        </w:numPr>
        <w:tabs>
          <w:tab w:val="left" w:pos="567"/>
          <w:tab w:val="left" w:pos="993"/>
          <w:tab w:val="left" w:pos="1728"/>
        </w:tabs>
        <w:autoSpaceDE w:val="0"/>
        <w:autoSpaceDN w:val="0"/>
        <w:ind w:left="0" w:right="2" w:firstLine="708"/>
        <w:contextualSpacing w:val="0"/>
        <w:jc w:val="both"/>
      </w:pPr>
      <w:r w:rsidRPr="00A30954">
        <w:t>Конкурс проводит Отдел образования Администрации Курского</w:t>
      </w:r>
      <w:r w:rsidRPr="00A30954">
        <w:rPr>
          <w:spacing w:val="1"/>
        </w:rPr>
        <w:t xml:space="preserve"> </w:t>
      </w:r>
      <w:r w:rsidRPr="00A30954">
        <w:t>района.</w:t>
      </w:r>
      <w:r w:rsidRPr="00A30954">
        <w:rPr>
          <w:spacing w:val="1"/>
        </w:rPr>
        <w:t xml:space="preserve"> </w:t>
      </w:r>
      <w:r w:rsidRPr="00A30954">
        <w:t>Объявление</w:t>
      </w:r>
      <w:r w:rsidRPr="00A30954">
        <w:rPr>
          <w:spacing w:val="1"/>
        </w:rPr>
        <w:t xml:space="preserve"> </w:t>
      </w:r>
      <w:r w:rsidRPr="00A30954">
        <w:t>будет</w:t>
      </w:r>
      <w:r w:rsidRPr="00A30954">
        <w:rPr>
          <w:spacing w:val="1"/>
        </w:rPr>
        <w:t xml:space="preserve"> </w:t>
      </w:r>
      <w:r w:rsidRPr="00A30954">
        <w:t>размещено</w:t>
      </w:r>
      <w:r w:rsidRPr="00A30954">
        <w:rPr>
          <w:spacing w:val="1"/>
        </w:rPr>
        <w:t xml:space="preserve"> </w:t>
      </w:r>
      <w:r w:rsidRPr="00A30954">
        <w:t>на</w:t>
      </w:r>
      <w:r w:rsidRPr="00A30954">
        <w:rPr>
          <w:spacing w:val="1"/>
        </w:rPr>
        <w:t xml:space="preserve"> </w:t>
      </w:r>
      <w:r w:rsidRPr="00A30954">
        <w:t>сайте</w:t>
      </w:r>
      <w:r w:rsidRPr="00A30954">
        <w:rPr>
          <w:spacing w:val="1"/>
        </w:rPr>
        <w:t xml:space="preserve"> </w:t>
      </w:r>
      <w:r w:rsidRPr="00A30954">
        <w:t>23</w:t>
      </w:r>
      <w:r w:rsidRPr="00A30954">
        <w:rPr>
          <w:spacing w:val="80"/>
        </w:rPr>
        <w:t xml:space="preserve"> </w:t>
      </w:r>
      <w:r w:rsidRPr="00A30954">
        <w:t>апреля</w:t>
      </w:r>
      <w:r w:rsidRPr="00A30954">
        <w:rPr>
          <w:spacing w:val="-77"/>
        </w:rPr>
        <w:t xml:space="preserve"> </w:t>
      </w:r>
      <w:r w:rsidRPr="00A30954">
        <w:t>2019</w:t>
      </w:r>
      <w:r w:rsidRPr="00A30954">
        <w:rPr>
          <w:spacing w:val="-1"/>
        </w:rPr>
        <w:t xml:space="preserve"> </w:t>
      </w:r>
      <w:r w:rsidRPr="00A30954">
        <w:t>года.</w:t>
      </w:r>
    </w:p>
    <w:p w14:paraId="4CAACB76" w14:textId="77777777" w:rsidR="00370BF5" w:rsidRPr="00A30954" w:rsidRDefault="00370BF5" w:rsidP="00F66F8C">
      <w:pPr>
        <w:pStyle w:val="ac"/>
        <w:widowControl w:val="0"/>
        <w:numPr>
          <w:ilvl w:val="0"/>
          <w:numId w:val="61"/>
        </w:numPr>
        <w:tabs>
          <w:tab w:val="left" w:pos="567"/>
          <w:tab w:val="left" w:pos="993"/>
          <w:tab w:val="left" w:pos="1747"/>
        </w:tabs>
        <w:autoSpaceDE w:val="0"/>
        <w:autoSpaceDN w:val="0"/>
        <w:ind w:left="0" w:right="2" w:firstLine="708"/>
        <w:contextualSpacing w:val="0"/>
        <w:jc w:val="both"/>
      </w:pPr>
      <w:r w:rsidRPr="00A30954">
        <w:t>Закрытый аукцион проводит МВД России. Объявление будет</w:t>
      </w:r>
      <w:r w:rsidRPr="00A30954">
        <w:rPr>
          <w:spacing w:val="-2"/>
        </w:rPr>
        <w:t xml:space="preserve"> </w:t>
      </w:r>
      <w:r w:rsidRPr="00A30954">
        <w:t>размещено</w:t>
      </w:r>
      <w:r w:rsidRPr="00A30954">
        <w:rPr>
          <w:spacing w:val="1"/>
        </w:rPr>
        <w:t xml:space="preserve"> </w:t>
      </w:r>
      <w:r w:rsidRPr="00A30954">
        <w:t>на</w:t>
      </w:r>
      <w:r w:rsidRPr="00A30954">
        <w:rPr>
          <w:spacing w:val="1"/>
        </w:rPr>
        <w:t xml:space="preserve"> </w:t>
      </w:r>
      <w:r w:rsidRPr="00A30954">
        <w:t>сайте</w:t>
      </w:r>
      <w:r w:rsidRPr="00A30954">
        <w:rPr>
          <w:spacing w:val="-1"/>
        </w:rPr>
        <w:t xml:space="preserve"> </w:t>
      </w:r>
      <w:r w:rsidRPr="00A30954">
        <w:t>25 июня</w:t>
      </w:r>
      <w:r w:rsidRPr="00A30954">
        <w:rPr>
          <w:spacing w:val="1"/>
        </w:rPr>
        <w:t xml:space="preserve"> </w:t>
      </w:r>
      <w:r w:rsidRPr="00A30954">
        <w:t>2019 года.</w:t>
      </w:r>
    </w:p>
    <w:p w14:paraId="4F4C4FCC" w14:textId="77777777" w:rsidR="00370BF5" w:rsidRPr="00A30954" w:rsidRDefault="00370BF5" w:rsidP="00F66F8C">
      <w:pPr>
        <w:pStyle w:val="ac"/>
        <w:widowControl w:val="0"/>
        <w:numPr>
          <w:ilvl w:val="0"/>
          <w:numId w:val="61"/>
        </w:numPr>
        <w:tabs>
          <w:tab w:val="left" w:pos="567"/>
          <w:tab w:val="left" w:pos="993"/>
          <w:tab w:val="left" w:pos="1728"/>
        </w:tabs>
        <w:autoSpaceDE w:val="0"/>
        <w:autoSpaceDN w:val="0"/>
        <w:ind w:left="0" w:right="2" w:firstLine="708"/>
        <w:contextualSpacing w:val="0"/>
        <w:jc w:val="both"/>
      </w:pPr>
      <w:r w:rsidRPr="00A30954">
        <w:lastRenderedPageBreak/>
        <w:t>Закупку методом запроса котировок проводит</w:t>
      </w:r>
      <w:r w:rsidRPr="00A30954">
        <w:rPr>
          <w:spacing w:val="1"/>
        </w:rPr>
        <w:t xml:space="preserve"> </w:t>
      </w:r>
      <w:r w:rsidRPr="00A30954">
        <w:t>администрация г. Курска. Извещение будет размещено на сайте 11 мая 2019</w:t>
      </w:r>
      <w:r w:rsidRPr="00A30954">
        <w:rPr>
          <w:spacing w:val="1"/>
        </w:rPr>
        <w:t xml:space="preserve"> </w:t>
      </w:r>
      <w:r w:rsidRPr="00A30954">
        <w:t>года.</w:t>
      </w:r>
      <w:r w:rsidRPr="00A30954">
        <w:rPr>
          <w:spacing w:val="-2"/>
        </w:rPr>
        <w:t xml:space="preserve"> </w:t>
      </w:r>
      <w:r w:rsidRPr="00A30954">
        <w:t>Сумма</w:t>
      </w:r>
      <w:r w:rsidRPr="00A30954">
        <w:rPr>
          <w:spacing w:val="-1"/>
        </w:rPr>
        <w:t xml:space="preserve"> </w:t>
      </w:r>
      <w:r w:rsidRPr="00A30954">
        <w:t>закупки</w:t>
      </w:r>
      <w:r w:rsidRPr="00A30954">
        <w:rPr>
          <w:spacing w:val="-1"/>
        </w:rPr>
        <w:t xml:space="preserve"> </w:t>
      </w:r>
      <w:r w:rsidRPr="00A30954">
        <w:t>450 000</w:t>
      </w:r>
      <w:r w:rsidRPr="00A30954">
        <w:rPr>
          <w:spacing w:val="-1"/>
        </w:rPr>
        <w:t xml:space="preserve"> </w:t>
      </w:r>
      <w:r w:rsidRPr="00A30954">
        <w:t>рублей.</w:t>
      </w:r>
    </w:p>
    <w:p w14:paraId="3D9E2E76" w14:textId="77777777" w:rsidR="00370BF5" w:rsidRPr="00A30954" w:rsidRDefault="00370BF5" w:rsidP="00F66F8C">
      <w:pPr>
        <w:pStyle w:val="ac"/>
        <w:widowControl w:val="0"/>
        <w:numPr>
          <w:ilvl w:val="0"/>
          <w:numId w:val="61"/>
        </w:numPr>
        <w:tabs>
          <w:tab w:val="left" w:pos="567"/>
          <w:tab w:val="left" w:pos="993"/>
          <w:tab w:val="left" w:pos="1752"/>
        </w:tabs>
        <w:autoSpaceDE w:val="0"/>
        <w:autoSpaceDN w:val="0"/>
        <w:ind w:left="0" w:right="2" w:firstLine="708"/>
        <w:contextualSpacing w:val="0"/>
        <w:jc w:val="both"/>
      </w:pPr>
      <w:r w:rsidRPr="00A30954">
        <w:t>Аукцион в электронной форме проводит ГУЗ «Стоматологическая клиника» Курской области. Объявление будет размещено</w:t>
      </w:r>
      <w:r w:rsidRPr="00A30954">
        <w:rPr>
          <w:spacing w:val="1"/>
        </w:rPr>
        <w:t xml:space="preserve"> </w:t>
      </w:r>
      <w:r w:rsidRPr="00A30954">
        <w:t>на</w:t>
      </w:r>
      <w:r w:rsidRPr="00A30954">
        <w:rPr>
          <w:spacing w:val="-3"/>
        </w:rPr>
        <w:t xml:space="preserve"> </w:t>
      </w:r>
      <w:r w:rsidRPr="00A30954">
        <w:t>сайте</w:t>
      </w:r>
      <w:r w:rsidRPr="00A30954">
        <w:rPr>
          <w:spacing w:val="-2"/>
        </w:rPr>
        <w:t xml:space="preserve"> </w:t>
      </w:r>
      <w:r w:rsidRPr="00A30954">
        <w:t>26 июня 2019 года.</w:t>
      </w:r>
    </w:p>
    <w:p w14:paraId="7869272D" w14:textId="77777777" w:rsidR="00370BF5" w:rsidRPr="00A30954" w:rsidRDefault="00370BF5" w:rsidP="00F66F8C">
      <w:pPr>
        <w:pStyle w:val="ac"/>
        <w:widowControl w:val="0"/>
        <w:numPr>
          <w:ilvl w:val="0"/>
          <w:numId w:val="61"/>
        </w:numPr>
        <w:tabs>
          <w:tab w:val="left" w:pos="567"/>
          <w:tab w:val="left" w:pos="993"/>
          <w:tab w:val="left" w:pos="1744"/>
        </w:tabs>
        <w:autoSpaceDE w:val="0"/>
        <w:autoSpaceDN w:val="0"/>
        <w:ind w:left="0" w:right="2" w:firstLine="708"/>
        <w:contextualSpacing w:val="0"/>
        <w:jc w:val="both"/>
      </w:pPr>
      <w:r w:rsidRPr="00A30954">
        <w:t>Закупку методом запроса котировок проводит администрация г. Курска. Извещение будет размещено на сайте 05 июня 2019</w:t>
      </w:r>
      <w:r w:rsidRPr="00A30954">
        <w:rPr>
          <w:spacing w:val="1"/>
        </w:rPr>
        <w:t xml:space="preserve"> </w:t>
      </w:r>
      <w:r w:rsidRPr="00A30954">
        <w:t>года.</w:t>
      </w:r>
      <w:r w:rsidRPr="00A30954">
        <w:rPr>
          <w:spacing w:val="-2"/>
        </w:rPr>
        <w:t xml:space="preserve"> </w:t>
      </w:r>
      <w:r w:rsidRPr="00A30954">
        <w:t>Сумма</w:t>
      </w:r>
      <w:r w:rsidRPr="00A30954">
        <w:rPr>
          <w:spacing w:val="-1"/>
        </w:rPr>
        <w:t xml:space="preserve"> </w:t>
      </w:r>
      <w:r w:rsidRPr="00A30954">
        <w:t>закупки</w:t>
      </w:r>
      <w:r w:rsidRPr="00A30954">
        <w:rPr>
          <w:spacing w:val="-2"/>
        </w:rPr>
        <w:t xml:space="preserve"> </w:t>
      </w:r>
      <w:r w:rsidRPr="00A30954">
        <w:t>190000 рублей.</w:t>
      </w:r>
    </w:p>
    <w:p w14:paraId="7510E008" w14:textId="77777777" w:rsidR="00370BF5" w:rsidRPr="00A30954" w:rsidRDefault="00370BF5" w:rsidP="00F66F8C">
      <w:pPr>
        <w:pStyle w:val="ac"/>
        <w:widowControl w:val="0"/>
        <w:numPr>
          <w:ilvl w:val="0"/>
          <w:numId w:val="59"/>
        </w:numPr>
        <w:tabs>
          <w:tab w:val="left" w:pos="284"/>
          <w:tab w:val="left" w:pos="567"/>
          <w:tab w:val="left" w:pos="993"/>
          <w:tab w:val="left" w:pos="1718"/>
        </w:tabs>
        <w:autoSpaceDE w:val="0"/>
        <w:autoSpaceDN w:val="0"/>
        <w:ind w:left="0" w:right="2" w:firstLine="0"/>
        <w:contextualSpacing w:val="0"/>
      </w:pPr>
      <w:r w:rsidRPr="00A30954">
        <w:t>Выполните задание</w:t>
      </w:r>
    </w:p>
    <w:p w14:paraId="236F8852" w14:textId="77777777" w:rsidR="00370BF5" w:rsidRPr="00A30954" w:rsidRDefault="00370BF5" w:rsidP="00F66F8C">
      <w:pPr>
        <w:pStyle w:val="ac"/>
        <w:widowControl w:val="0"/>
        <w:numPr>
          <w:ilvl w:val="0"/>
          <w:numId w:val="58"/>
        </w:numPr>
        <w:tabs>
          <w:tab w:val="left" w:pos="567"/>
          <w:tab w:val="left" w:pos="993"/>
          <w:tab w:val="left" w:pos="1757"/>
        </w:tabs>
        <w:autoSpaceDE w:val="0"/>
        <w:autoSpaceDN w:val="0"/>
        <w:ind w:left="0" w:right="2" w:firstLine="708"/>
        <w:contextualSpacing w:val="0"/>
        <w:jc w:val="both"/>
      </w:pPr>
      <w:r w:rsidRPr="00A30954">
        <w:t>Сформулируйте требования и спецификации к закупаемой</w:t>
      </w:r>
      <w:r w:rsidRPr="00A30954">
        <w:rPr>
          <w:spacing w:val="1"/>
        </w:rPr>
        <w:t xml:space="preserve"> </w:t>
      </w:r>
      <w:r w:rsidRPr="00A30954">
        <w:t>продукции.</w:t>
      </w:r>
    </w:p>
    <w:p w14:paraId="08CD7D8C" w14:textId="77777777" w:rsidR="00370BF5" w:rsidRPr="00A30954" w:rsidRDefault="00370BF5" w:rsidP="00F66F8C">
      <w:pPr>
        <w:pStyle w:val="ac"/>
        <w:widowControl w:val="0"/>
        <w:numPr>
          <w:ilvl w:val="0"/>
          <w:numId w:val="58"/>
        </w:numPr>
        <w:tabs>
          <w:tab w:val="left" w:pos="284"/>
          <w:tab w:val="left" w:pos="567"/>
          <w:tab w:val="left" w:pos="993"/>
          <w:tab w:val="left" w:pos="1718"/>
        </w:tabs>
        <w:autoSpaceDE w:val="0"/>
        <w:autoSpaceDN w:val="0"/>
        <w:ind w:left="0" w:right="2" w:firstLine="0"/>
        <w:contextualSpacing w:val="0"/>
        <w:jc w:val="both"/>
      </w:pPr>
      <w:r w:rsidRPr="00A30954">
        <w:t>Определите</w:t>
      </w:r>
      <w:r w:rsidRPr="00A30954">
        <w:rPr>
          <w:spacing w:val="-5"/>
        </w:rPr>
        <w:t xml:space="preserve"> </w:t>
      </w:r>
      <w:r w:rsidRPr="00A30954">
        <w:t>требования</w:t>
      </w:r>
      <w:r w:rsidRPr="00A30954">
        <w:rPr>
          <w:spacing w:val="-8"/>
        </w:rPr>
        <w:t xml:space="preserve"> </w:t>
      </w:r>
      <w:r w:rsidRPr="00A30954">
        <w:t>к</w:t>
      </w:r>
      <w:r w:rsidRPr="00A30954">
        <w:rPr>
          <w:spacing w:val="-4"/>
        </w:rPr>
        <w:t xml:space="preserve"> </w:t>
      </w:r>
      <w:r w:rsidRPr="00A30954">
        <w:t>поставщикам.</w:t>
      </w:r>
    </w:p>
    <w:p w14:paraId="4E560979" w14:textId="77777777" w:rsidR="00370BF5" w:rsidRPr="00A30954" w:rsidRDefault="00370BF5" w:rsidP="00F66F8C">
      <w:pPr>
        <w:pStyle w:val="ac"/>
        <w:widowControl w:val="0"/>
        <w:numPr>
          <w:ilvl w:val="0"/>
          <w:numId w:val="58"/>
        </w:numPr>
        <w:tabs>
          <w:tab w:val="left" w:pos="567"/>
          <w:tab w:val="left" w:pos="993"/>
          <w:tab w:val="left" w:pos="1752"/>
        </w:tabs>
        <w:autoSpaceDE w:val="0"/>
        <w:autoSpaceDN w:val="0"/>
        <w:ind w:left="0" w:right="2" w:firstLine="708"/>
        <w:contextualSpacing w:val="0"/>
        <w:jc w:val="both"/>
      </w:pPr>
      <w:r w:rsidRPr="00A30954">
        <w:t>Будете ли вы требовать обеспечение заявки? Если да, то в</w:t>
      </w:r>
      <w:r w:rsidRPr="00A30954">
        <w:rPr>
          <w:spacing w:val="1"/>
        </w:rPr>
        <w:t xml:space="preserve"> </w:t>
      </w:r>
      <w:r w:rsidRPr="00A30954">
        <w:t>какой форме, какой размер обеспечения, где будете указывать эти</w:t>
      </w:r>
      <w:r w:rsidRPr="00A30954">
        <w:rPr>
          <w:spacing w:val="1"/>
        </w:rPr>
        <w:t xml:space="preserve"> </w:t>
      </w:r>
      <w:r w:rsidRPr="00A30954">
        <w:t>требования?</w:t>
      </w:r>
    </w:p>
    <w:p w14:paraId="55B647D7" w14:textId="77777777" w:rsidR="00370BF5" w:rsidRPr="00A30954" w:rsidRDefault="00370BF5" w:rsidP="00F66F8C">
      <w:pPr>
        <w:pStyle w:val="ac"/>
        <w:widowControl w:val="0"/>
        <w:numPr>
          <w:ilvl w:val="0"/>
          <w:numId w:val="58"/>
        </w:numPr>
        <w:tabs>
          <w:tab w:val="left" w:pos="567"/>
          <w:tab w:val="left" w:pos="993"/>
          <w:tab w:val="left" w:pos="1732"/>
        </w:tabs>
        <w:autoSpaceDE w:val="0"/>
        <w:autoSpaceDN w:val="0"/>
        <w:ind w:left="0" w:right="2" w:firstLine="708"/>
        <w:contextualSpacing w:val="0"/>
        <w:jc w:val="both"/>
      </w:pPr>
      <w:r w:rsidRPr="00A30954">
        <w:t>Составьте план подготовки и проведения процедуры закупки</w:t>
      </w:r>
      <w:r w:rsidRPr="00A30954">
        <w:rPr>
          <w:spacing w:val="-2"/>
        </w:rPr>
        <w:t xml:space="preserve"> </w:t>
      </w:r>
      <w:r w:rsidRPr="00A30954">
        <w:t>(сроки,</w:t>
      </w:r>
      <w:r w:rsidRPr="00A30954">
        <w:rPr>
          <w:spacing w:val="-1"/>
        </w:rPr>
        <w:t xml:space="preserve"> </w:t>
      </w:r>
      <w:r w:rsidRPr="00A30954">
        <w:t>действия).</w:t>
      </w:r>
    </w:p>
    <w:p w14:paraId="4CEED7A0" w14:textId="77777777" w:rsidR="00370BF5" w:rsidRPr="00A30954" w:rsidRDefault="00370BF5" w:rsidP="00F76458">
      <w:pPr>
        <w:pStyle w:val="1"/>
        <w:tabs>
          <w:tab w:val="left" w:pos="567"/>
        </w:tabs>
        <w:ind w:firstLine="709"/>
        <w:jc w:val="both"/>
      </w:pPr>
      <w:r w:rsidRPr="00A30954">
        <w:t>Задание</w:t>
      </w:r>
      <w:r w:rsidRPr="00A30954">
        <w:rPr>
          <w:spacing w:val="-2"/>
        </w:rPr>
        <w:t xml:space="preserve"> </w:t>
      </w:r>
      <w:r w:rsidRPr="00A30954">
        <w:t>4</w:t>
      </w:r>
      <w:r w:rsidR="00F76458">
        <w:t xml:space="preserve"> </w:t>
      </w:r>
      <w:r w:rsidRPr="00A30954">
        <w:t>Составьте спецификацию (техническое задание)</w:t>
      </w:r>
      <w:r w:rsidRPr="00A30954">
        <w:rPr>
          <w:spacing w:val="1"/>
        </w:rPr>
        <w:t xml:space="preserve"> </w:t>
      </w:r>
      <w:r w:rsidRPr="00A30954">
        <w:t>закупаемой</w:t>
      </w:r>
      <w:r w:rsidRPr="00A30954">
        <w:rPr>
          <w:spacing w:val="1"/>
        </w:rPr>
        <w:t xml:space="preserve"> </w:t>
      </w:r>
      <w:r w:rsidRPr="00A30954">
        <w:t>продукции – продуктов питания, лекарственных средств, ГСМ, мебели, компьютерной техники (на выбор, в зависимости от того, какую</w:t>
      </w:r>
      <w:r w:rsidRPr="00A30954">
        <w:rPr>
          <w:spacing w:val="-1"/>
        </w:rPr>
        <w:t xml:space="preserve"> </w:t>
      </w:r>
      <w:r w:rsidRPr="00A30954">
        <w:t>продукцию</w:t>
      </w:r>
      <w:r w:rsidRPr="00A30954">
        <w:rPr>
          <w:spacing w:val="-2"/>
        </w:rPr>
        <w:t xml:space="preserve"> </w:t>
      </w:r>
      <w:r w:rsidRPr="00A30954">
        <w:t>вы</w:t>
      </w:r>
      <w:r w:rsidRPr="00A30954">
        <w:rPr>
          <w:spacing w:val="-2"/>
        </w:rPr>
        <w:t xml:space="preserve"> </w:t>
      </w:r>
      <w:r w:rsidRPr="00A30954">
        <w:t>закупаете),</w:t>
      </w:r>
      <w:r w:rsidRPr="00A30954">
        <w:rPr>
          <w:spacing w:val="-1"/>
        </w:rPr>
        <w:t xml:space="preserve"> </w:t>
      </w:r>
      <w:r w:rsidRPr="00A30954">
        <w:t>НИОКР.</w:t>
      </w:r>
    </w:p>
    <w:p w14:paraId="01D2EAC6" w14:textId="77777777" w:rsidR="00370BF5" w:rsidRPr="00A30954" w:rsidRDefault="00370BF5" w:rsidP="00F76458">
      <w:pPr>
        <w:pStyle w:val="1"/>
        <w:tabs>
          <w:tab w:val="left" w:pos="567"/>
        </w:tabs>
        <w:ind w:firstLine="709"/>
        <w:jc w:val="both"/>
      </w:pPr>
      <w:r w:rsidRPr="00A30954">
        <w:t>Задание</w:t>
      </w:r>
      <w:r w:rsidRPr="00A30954">
        <w:rPr>
          <w:spacing w:val="-2"/>
        </w:rPr>
        <w:t xml:space="preserve"> </w:t>
      </w:r>
      <w:r w:rsidRPr="00A30954">
        <w:t>5</w:t>
      </w:r>
      <w:r w:rsidR="00F76458">
        <w:t xml:space="preserve"> </w:t>
      </w:r>
      <w:r w:rsidRPr="00A30954">
        <w:t>Определите, какие способы размещения заказа предусмотрены для размещения того или ин</w:t>
      </w:r>
      <w:r w:rsidR="00F76458">
        <w:t>ого вида продукта (НИОКР, лекар</w:t>
      </w:r>
      <w:r w:rsidRPr="00A30954">
        <w:t>ственные средства, ГСМ, мебель, продукты питания, строительные</w:t>
      </w:r>
      <w:r w:rsidRPr="00A30954">
        <w:rPr>
          <w:spacing w:val="1"/>
        </w:rPr>
        <w:t xml:space="preserve"> </w:t>
      </w:r>
      <w:r w:rsidRPr="00A30954">
        <w:t>работы, текущий ремонт, капитальный ремонт, компьютерная техника).</w:t>
      </w:r>
    </w:p>
    <w:p w14:paraId="138552A6" w14:textId="77777777" w:rsidR="001331FB" w:rsidRPr="00A30954" w:rsidRDefault="001331FB" w:rsidP="00A30954">
      <w:pPr>
        <w:tabs>
          <w:tab w:val="left" w:pos="567"/>
        </w:tabs>
        <w:ind w:firstLine="709"/>
        <w:rPr>
          <w:b/>
          <w:bCs/>
          <w:color w:val="000000" w:themeColor="text1"/>
        </w:rPr>
      </w:pPr>
    </w:p>
    <w:p w14:paraId="7CC05DEE" w14:textId="77777777" w:rsidR="00E23333" w:rsidRPr="00A30954" w:rsidRDefault="00E23333" w:rsidP="00A30954">
      <w:pPr>
        <w:tabs>
          <w:tab w:val="left" w:pos="567"/>
        </w:tabs>
        <w:ind w:firstLine="709"/>
        <w:rPr>
          <w:b/>
          <w:bCs/>
        </w:rPr>
      </w:pPr>
      <w:r w:rsidRPr="00A30954">
        <w:rPr>
          <w:b/>
        </w:rPr>
        <w:t xml:space="preserve">Практическое занятие 5. </w:t>
      </w:r>
      <w:r w:rsidRPr="00A30954">
        <w:rPr>
          <w:b/>
          <w:bCs/>
        </w:rPr>
        <w:t>Определение процедуры закупок (открытый конкурс или аукцион) в зависимости от стоимости закупки и источников средств (собственные, заемные).</w:t>
      </w:r>
    </w:p>
    <w:p w14:paraId="7AE06A12" w14:textId="77777777" w:rsidR="00EA0361" w:rsidRPr="00A30954" w:rsidRDefault="00EA0361" w:rsidP="00A30954">
      <w:pPr>
        <w:tabs>
          <w:tab w:val="left" w:pos="567"/>
        </w:tabs>
        <w:ind w:firstLine="567"/>
        <w:jc w:val="both"/>
        <w:textAlignment w:val="baseline"/>
      </w:pPr>
      <w:r w:rsidRPr="00A30954">
        <w:rPr>
          <w:b/>
        </w:rPr>
        <w:t>Цель практического занятия</w:t>
      </w:r>
      <w:r w:rsidRPr="00A30954">
        <w:t>: построить теоретический материал о определении процедуры закупок открытый конкурс или аукцион</w:t>
      </w:r>
    </w:p>
    <w:p w14:paraId="0E522310" w14:textId="77777777" w:rsidR="00EA0361" w:rsidRPr="00A30954" w:rsidRDefault="00EA0361"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0017CD4C" w14:textId="77777777" w:rsidR="00EA0361" w:rsidRPr="00A30954" w:rsidRDefault="00EA0361" w:rsidP="00F66F8C">
      <w:pPr>
        <w:pStyle w:val="ac"/>
        <w:widowControl w:val="0"/>
        <w:numPr>
          <w:ilvl w:val="0"/>
          <w:numId w:val="66"/>
        </w:numPr>
        <w:shd w:val="clear" w:color="auto" w:fill="FFFFFF"/>
        <w:tabs>
          <w:tab w:val="left" w:pos="302"/>
          <w:tab w:val="left" w:pos="567"/>
        </w:tabs>
        <w:autoSpaceDE w:val="0"/>
        <w:autoSpaceDN w:val="0"/>
        <w:adjustRightInd w:val="0"/>
      </w:pPr>
      <w:r w:rsidRPr="00A30954">
        <w:t>Изучить теоретический материал и ст. 42и 50 по ФЗ-44.</w:t>
      </w:r>
    </w:p>
    <w:p w14:paraId="2C2B7DBB" w14:textId="77777777" w:rsidR="00EA0361" w:rsidRPr="00A30954" w:rsidRDefault="00EA0361" w:rsidP="00F66F8C">
      <w:pPr>
        <w:pStyle w:val="ac"/>
        <w:widowControl w:val="0"/>
        <w:numPr>
          <w:ilvl w:val="0"/>
          <w:numId w:val="66"/>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1B832D5A" w14:textId="77777777" w:rsidR="00EA0361" w:rsidRPr="00A30954" w:rsidRDefault="00EA0361" w:rsidP="00A30954">
      <w:pPr>
        <w:pStyle w:val="af2"/>
        <w:tabs>
          <w:tab w:val="left" w:pos="567"/>
        </w:tabs>
        <w:ind w:left="174"/>
        <w:jc w:val="center"/>
        <w:rPr>
          <w:b/>
          <w:color w:val="212121"/>
        </w:rPr>
      </w:pPr>
      <w:r w:rsidRPr="00A30954">
        <w:rPr>
          <w:b/>
          <w:color w:val="212121"/>
        </w:rPr>
        <w:t>Теоретический материал</w:t>
      </w:r>
    </w:p>
    <w:p w14:paraId="126FA293" w14:textId="77777777" w:rsidR="00EA0361" w:rsidRDefault="00F76458" w:rsidP="00A30954">
      <w:pPr>
        <w:pStyle w:val="af2"/>
        <w:tabs>
          <w:tab w:val="left" w:pos="567"/>
        </w:tabs>
        <w:ind w:left="174"/>
        <w:rPr>
          <w:color w:val="212121"/>
        </w:rPr>
      </w:pPr>
      <w:r w:rsidRPr="00A30954">
        <w:rPr>
          <w:noProof/>
          <w:lang w:eastAsia="ru-RU"/>
        </w:rPr>
        <w:drawing>
          <wp:anchor distT="0" distB="0" distL="0" distR="0" simplePos="0" relativeHeight="251757568" behindDoc="0" locked="0" layoutInCell="1" allowOverlap="1" wp14:anchorId="6ABBBD8C" wp14:editId="3F63A20A">
            <wp:simplePos x="0" y="0"/>
            <wp:positionH relativeFrom="margin">
              <wp:align>left</wp:align>
            </wp:positionH>
            <wp:positionV relativeFrom="paragraph">
              <wp:posOffset>697865</wp:posOffset>
            </wp:positionV>
            <wp:extent cx="5897880" cy="3261360"/>
            <wp:effectExtent l="0" t="0" r="7620" b="0"/>
            <wp:wrapTopAndBottom/>
            <wp:docPr id="142"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495" cstate="print"/>
                    <a:stretch>
                      <a:fillRect/>
                    </a:stretch>
                  </pic:blipFill>
                  <pic:spPr>
                    <a:xfrm>
                      <a:off x="0" y="0"/>
                      <a:ext cx="5897880" cy="3261360"/>
                    </a:xfrm>
                    <a:prstGeom prst="rect">
                      <a:avLst/>
                    </a:prstGeom>
                  </pic:spPr>
                </pic:pic>
              </a:graphicData>
            </a:graphic>
            <wp14:sizeRelH relativeFrom="margin">
              <wp14:pctWidth>0</wp14:pctWidth>
            </wp14:sizeRelH>
            <wp14:sizeRelV relativeFrom="margin">
              <wp14:pctHeight>0</wp14:pctHeight>
            </wp14:sizeRelV>
          </wp:anchor>
        </w:drawing>
      </w:r>
      <w:r w:rsidR="00EA0361" w:rsidRPr="00A30954">
        <w:rPr>
          <w:color w:val="212121"/>
        </w:rPr>
        <w:t>С</w:t>
      </w:r>
      <w:r w:rsidR="00EA0361" w:rsidRPr="00A30954">
        <w:rPr>
          <w:color w:val="212121"/>
          <w:spacing w:val="-3"/>
        </w:rPr>
        <w:t xml:space="preserve"> </w:t>
      </w:r>
      <w:r w:rsidR="00EA0361" w:rsidRPr="00A30954">
        <w:rPr>
          <w:color w:val="212121"/>
        </w:rPr>
        <w:t>1</w:t>
      </w:r>
      <w:r w:rsidR="00EA0361" w:rsidRPr="00A30954">
        <w:rPr>
          <w:color w:val="212121"/>
          <w:spacing w:val="-1"/>
        </w:rPr>
        <w:t xml:space="preserve"> </w:t>
      </w:r>
      <w:r w:rsidR="00EA0361" w:rsidRPr="00A30954">
        <w:rPr>
          <w:color w:val="212121"/>
        </w:rPr>
        <w:t>января</w:t>
      </w:r>
      <w:r w:rsidR="00EA0361" w:rsidRPr="00A30954">
        <w:rPr>
          <w:color w:val="212121"/>
          <w:spacing w:val="-6"/>
        </w:rPr>
        <w:t xml:space="preserve"> </w:t>
      </w:r>
      <w:r w:rsidR="00EA0361" w:rsidRPr="00A30954">
        <w:rPr>
          <w:color w:val="212121"/>
        </w:rPr>
        <w:t>2022</w:t>
      </w:r>
      <w:r w:rsidR="00EA0361" w:rsidRPr="00A30954">
        <w:rPr>
          <w:color w:val="212121"/>
          <w:spacing w:val="-6"/>
        </w:rPr>
        <w:t xml:space="preserve"> </w:t>
      </w:r>
      <w:r w:rsidR="00EA0361" w:rsidRPr="00A30954">
        <w:rPr>
          <w:color w:val="212121"/>
        </w:rPr>
        <w:t>года</w:t>
      </w:r>
      <w:r w:rsidR="00EA0361" w:rsidRPr="00A30954">
        <w:rPr>
          <w:color w:val="212121"/>
          <w:spacing w:val="-5"/>
        </w:rPr>
        <w:t xml:space="preserve"> </w:t>
      </w:r>
      <w:r w:rsidR="00EA0361" w:rsidRPr="00A30954">
        <w:t>по</w:t>
      </w:r>
      <w:r w:rsidR="00EA0361" w:rsidRPr="00A30954">
        <w:rPr>
          <w:spacing w:val="-1"/>
        </w:rPr>
        <w:t xml:space="preserve"> </w:t>
      </w:r>
      <w:r w:rsidR="00EA0361" w:rsidRPr="00A30954">
        <w:t>Закону</w:t>
      </w:r>
      <w:r w:rsidR="00EA0361" w:rsidRPr="00A30954">
        <w:rPr>
          <w:spacing w:val="-10"/>
        </w:rPr>
        <w:t xml:space="preserve"> </w:t>
      </w:r>
      <w:r w:rsidR="00EA0361" w:rsidRPr="00A30954">
        <w:t>44 –ФЗ</w:t>
      </w:r>
      <w:r w:rsidR="00EA0361" w:rsidRPr="00A30954">
        <w:rPr>
          <w:spacing w:val="-6"/>
        </w:rPr>
        <w:t xml:space="preserve"> </w:t>
      </w:r>
      <w:r w:rsidR="00EA0361" w:rsidRPr="00A30954">
        <w:rPr>
          <w:color w:val="212121"/>
        </w:rPr>
        <w:t>Заказчики применяют</w:t>
      </w:r>
      <w:r w:rsidR="00EA0361" w:rsidRPr="00A30954">
        <w:rPr>
          <w:color w:val="212121"/>
          <w:spacing w:val="-3"/>
        </w:rPr>
        <w:t xml:space="preserve"> </w:t>
      </w:r>
      <w:r w:rsidR="00EA0361" w:rsidRPr="00A30954">
        <w:rPr>
          <w:color w:val="212121"/>
        </w:rPr>
        <w:t>только</w:t>
      </w:r>
      <w:r w:rsidR="00EA0361" w:rsidRPr="00A30954">
        <w:rPr>
          <w:color w:val="212121"/>
          <w:spacing w:val="-1"/>
        </w:rPr>
        <w:t xml:space="preserve"> </w:t>
      </w:r>
      <w:r w:rsidR="00EA0361" w:rsidRPr="00A30954">
        <w:rPr>
          <w:color w:val="212121"/>
        </w:rPr>
        <w:t>три</w:t>
      </w:r>
      <w:r w:rsidR="00EA0361" w:rsidRPr="00A30954">
        <w:rPr>
          <w:color w:val="212121"/>
          <w:spacing w:val="-9"/>
        </w:rPr>
        <w:t xml:space="preserve"> </w:t>
      </w:r>
      <w:r w:rsidR="00EA0361" w:rsidRPr="00A30954">
        <w:rPr>
          <w:color w:val="212121"/>
        </w:rPr>
        <w:t>открытых</w:t>
      </w:r>
      <w:r w:rsidR="00EA0361" w:rsidRPr="00A30954">
        <w:rPr>
          <w:color w:val="212121"/>
          <w:spacing w:val="-6"/>
        </w:rPr>
        <w:t xml:space="preserve"> </w:t>
      </w:r>
      <w:r w:rsidR="00EA0361" w:rsidRPr="00A30954">
        <w:rPr>
          <w:color w:val="212121"/>
        </w:rPr>
        <w:t>конкурентных</w:t>
      </w:r>
      <w:r w:rsidR="00EA0361" w:rsidRPr="00A30954">
        <w:rPr>
          <w:color w:val="212121"/>
          <w:spacing w:val="-57"/>
        </w:rPr>
        <w:t xml:space="preserve"> </w:t>
      </w:r>
      <w:r w:rsidR="00EA0361" w:rsidRPr="00A30954">
        <w:rPr>
          <w:color w:val="212121"/>
        </w:rPr>
        <w:t>способа</w:t>
      </w:r>
      <w:r w:rsidR="00EA0361" w:rsidRPr="00A30954">
        <w:rPr>
          <w:color w:val="212121"/>
          <w:spacing w:val="-1"/>
        </w:rPr>
        <w:t xml:space="preserve"> </w:t>
      </w:r>
      <w:r w:rsidR="00EA0361" w:rsidRPr="00A30954">
        <w:rPr>
          <w:color w:val="212121"/>
        </w:rPr>
        <w:t>закупок.</w:t>
      </w:r>
      <w:r w:rsidR="00EA0361" w:rsidRPr="00A30954">
        <w:rPr>
          <w:color w:val="212121"/>
          <w:spacing w:val="6"/>
        </w:rPr>
        <w:t xml:space="preserve"> </w:t>
      </w:r>
      <w:r w:rsidR="00EA0361" w:rsidRPr="00A30954">
        <w:rPr>
          <w:color w:val="212121"/>
        </w:rPr>
        <w:t>Все открытые</w:t>
      </w:r>
      <w:r w:rsidR="00EA0361" w:rsidRPr="00A30954">
        <w:rPr>
          <w:color w:val="212121"/>
          <w:spacing w:val="-1"/>
        </w:rPr>
        <w:t xml:space="preserve"> </w:t>
      </w:r>
      <w:r w:rsidR="00EA0361" w:rsidRPr="00A30954">
        <w:rPr>
          <w:color w:val="212121"/>
        </w:rPr>
        <w:t>способы</w:t>
      </w:r>
      <w:r w:rsidR="00EA0361" w:rsidRPr="00A30954">
        <w:rPr>
          <w:color w:val="212121"/>
          <w:spacing w:val="-2"/>
        </w:rPr>
        <w:t xml:space="preserve"> </w:t>
      </w:r>
      <w:r w:rsidR="00EA0361" w:rsidRPr="00A30954">
        <w:rPr>
          <w:color w:val="212121"/>
        </w:rPr>
        <w:t>заказчики</w:t>
      </w:r>
      <w:r w:rsidR="00EA0361" w:rsidRPr="00A30954">
        <w:rPr>
          <w:color w:val="212121"/>
          <w:spacing w:val="2"/>
        </w:rPr>
        <w:t xml:space="preserve"> </w:t>
      </w:r>
      <w:r w:rsidR="00EA0361" w:rsidRPr="00A30954">
        <w:rPr>
          <w:color w:val="212121"/>
        </w:rPr>
        <w:t>проводят в</w:t>
      </w:r>
      <w:r w:rsidR="00EA0361" w:rsidRPr="00A30954">
        <w:rPr>
          <w:color w:val="212121"/>
          <w:spacing w:val="2"/>
        </w:rPr>
        <w:t xml:space="preserve"> </w:t>
      </w:r>
      <w:r w:rsidR="00EA0361" w:rsidRPr="00A30954">
        <w:rPr>
          <w:color w:val="212121"/>
        </w:rPr>
        <w:t>электронной</w:t>
      </w:r>
      <w:r w:rsidR="00EA0361" w:rsidRPr="00A30954">
        <w:rPr>
          <w:color w:val="212121"/>
          <w:spacing w:val="2"/>
        </w:rPr>
        <w:t xml:space="preserve"> </w:t>
      </w:r>
      <w:r w:rsidR="00EA0361" w:rsidRPr="00A30954">
        <w:rPr>
          <w:color w:val="212121"/>
        </w:rPr>
        <w:t>форме.</w:t>
      </w:r>
    </w:p>
    <w:p w14:paraId="5FBCA2D0" w14:textId="77777777" w:rsidR="00EA0361" w:rsidRPr="00A30954" w:rsidRDefault="00EA0361" w:rsidP="00A30954">
      <w:pPr>
        <w:tabs>
          <w:tab w:val="left" w:pos="567"/>
        </w:tabs>
        <w:sectPr w:rsidR="00EA0361" w:rsidRPr="00A30954" w:rsidSect="00605124">
          <w:footerReference w:type="default" r:id="rId496"/>
          <w:pgSz w:w="11910" w:h="16840"/>
          <w:pgMar w:top="1134" w:right="851" w:bottom="1134" w:left="1701" w:header="720" w:footer="720" w:gutter="0"/>
          <w:cols w:space="720"/>
        </w:sectPr>
      </w:pPr>
      <w:r w:rsidRPr="00A30954">
        <w:rPr>
          <w:noProof/>
        </w:rPr>
        <w:lastRenderedPageBreak/>
        <w:drawing>
          <wp:inline distT="0" distB="0" distL="0" distR="0" wp14:anchorId="6C4C2EF9" wp14:editId="41B30263">
            <wp:extent cx="6255336" cy="8976360"/>
            <wp:effectExtent l="0" t="0" r="0" b="0"/>
            <wp:docPr id="149"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Picture 122"/>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6292224" cy="9029295"/>
                    </a:xfrm>
                    <a:prstGeom prst="rect">
                      <a:avLst/>
                    </a:prstGeom>
                    <a:noFill/>
                    <a:ln>
                      <a:noFill/>
                    </a:ln>
                  </pic:spPr>
                </pic:pic>
              </a:graphicData>
            </a:graphic>
          </wp:inline>
        </w:drawing>
      </w:r>
    </w:p>
    <w:p w14:paraId="62BEF55B" w14:textId="77777777" w:rsidR="00EA0361" w:rsidRPr="00A30954" w:rsidRDefault="00AB72BF" w:rsidP="00A30954">
      <w:pPr>
        <w:pStyle w:val="af2"/>
        <w:tabs>
          <w:tab w:val="left" w:pos="567"/>
        </w:tabs>
        <w:ind w:left="205"/>
      </w:pPr>
      <w:r w:rsidRPr="00A30954">
        <w:rPr>
          <w:noProof/>
          <w:lang w:eastAsia="ru-RU"/>
        </w:rPr>
        <w:lastRenderedPageBreak/>
        <w:drawing>
          <wp:anchor distT="0" distB="0" distL="0" distR="0" simplePos="0" relativeHeight="251677696" behindDoc="0" locked="0" layoutInCell="1" allowOverlap="1" wp14:anchorId="0B6F7A97" wp14:editId="4EBEB88A">
            <wp:simplePos x="0" y="0"/>
            <wp:positionH relativeFrom="margin">
              <wp:align>right</wp:align>
            </wp:positionH>
            <wp:positionV relativeFrom="paragraph">
              <wp:posOffset>0</wp:posOffset>
            </wp:positionV>
            <wp:extent cx="6483350" cy="9083040"/>
            <wp:effectExtent l="0" t="0" r="0" b="3810"/>
            <wp:wrapTopAndBottom/>
            <wp:docPr id="143"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jpeg"/>
                    <pic:cNvPicPr/>
                  </pic:nvPicPr>
                  <pic:blipFill>
                    <a:blip r:embed="rId498" cstate="print"/>
                    <a:stretch>
                      <a:fillRect/>
                    </a:stretch>
                  </pic:blipFill>
                  <pic:spPr>
                    <a:xfrm>
                      <a:off x="0" y="0"/>
                      <a:ext cx="6483350" cy="9083040"/>
                    </a:xfrm>
                    <a:prstGeom prst="rect">
                      <a:avLst/>
                    </a:prstGeom>
                  </pic:spPr>
                </pic:pic>
              </a:graphicData>
            </a:graphic>
            <wp14:sizeRelH relativeFrom="margin">
              <wp14:pctWidth>0</wp14:pctWidth>
            </wp14:sizeRelH>
            <wp14:sizeRelV relativeFrom="margin">
              <wp14:pctHeight>0</wp14:pctHeight>
            </wp14:sizeRelV>
          </wp:anchor>
        </w:drawing>
      </w:r>
    </w:p>
    <w:p w14:paraId="52D77E32" w14:textId="77777777" w:rsidR="00EA0361" w:rsidRPr="00A30954" w:rsidRDefault="00EA0361" w:rsidP="00A30954">
      <w:pPr>
        <w:pStyle w:val="af2"/>
        <w:tabs>
          <w:tab w:val="left" w:pos="567"/>
        </w:tabs>
        <w:rPr>
          <w:b/>
        </w:rPr>
      </w:pPr>
    </w:p>
    <w:p w14:paraId="301131B6" w14:textId="77777777" w:rsidR="00EA0361" w:rsidRPr="00A30954" w:rsidRDefault="00EA0361" w:rsidP="00A30954">
      <w:pPr>
        <w:tabs>
          <w:tab w:val="left" w:pos="567"/>
        </w:tabs>
      </w:pPr>
    </w:p>
    <w:p w14:paraId="1EACDC06" w14:textId="77777777" w:rsidR="00EA0361" w:rsidRPr="00A30954" w:rsidRDefault="00EA0361" w:rsidP="00A30954">
      <w:pPr>
        <w:tabs>
          <w:tab w:val="left" w:pos="567"/>
        </w:tabs>
      </w:pPr>
    </w:p>
    <w:p w14:paraId="6881A1E7" w14:textId="77777777" w:rsidR="00EA0361" w:rsidRPr="00A30954" w:rsidRDefault="00EA0361" w:rsidP="00A30954">
      <w:pPr>
        <w:tabs>
          <w:tab w:val="left" w:pos="567"/>
        </w:tabs>
        <w:sectPr w:rsidR="00EA0361" w:rsidRPr="00A30954" w:rsidSect="00605124">
          <w:pgSz w:w="11910" w:h="16840"/>
          <w:pgMar w:top="1134" w:right="851" w:bottom="1134" w:left="1701" w:header="720" w:footer="720" w:gutter="0"/>
          <w:cols w:space="720"/>
        </w:sectPr>
      </w:pPr>
      <w:r w:rsidRPr="00A30954">
        <w:rPr>
          <w:noProof/>
        </w:rPr>
        <w:drawing>
          <wp:inline distT="0" distB="0" distL="0" distR="0" wp14:anchorId="05BA5D21" wp14:editId="59936A0B">
            <wp:extent cx="5935345" cy="8526780"/>
            <wp:effectExtent l="0" t="0" r="8255" b="7620"/>
            <wp:docPr id="146"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Picture 119"/>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bwMode="auto">
                    <a:xfrm>
                      <a:off x="0" y="0"/>
                      <a:ext cx="5946643" cy="8543011"/>
                    </a:xfrm>
                    <a:prstGeom prst="rect">
                      <a:avLst/>
                    </a:prstGeom>
                    <a:noFill/>
                    <a:ln>
                      <a:noFill/>
                    </a:ln>
                  </pic:spPr>
                </pic:pic>
              </a:graphicData>
            </a:graphic>
          </wp:inline>
        </w:drawing>
      </w:r>
    </w:p>
    <w:p w14:paraId="502CFEF2" w14:textId="77777777" w:rsidR="00EA0361" w:rsidRPr="00A30954" w:rsidRDefault="00EA0361" w:rsidP="00A30954">
      <w:pPr>
        <w:pStyle w:val="af2"/>
        <w:tabs>
          <w:tab w:val="left" w:pos="567"/>
        </w:tabs>
        <w:ind w:left="258"/>
      </w:pPr>
    </w:p>
    <w:p w14:paraId="693D768F" w14:textId="77777777" w:rsidR="00EA0361" w:rsidRPr="00A30954" w:rsidRDefault="00EA0361" w:rsidP="00A30954">
      <w:pPr>
        <w:tabs>
          <w:tab w:val="left" w:pos="567"/>
        </w:tabs>
        <w:ind w:left="174"/>
        <w:rPr>
          <w:b/>
        </w:rPr>
      </w:pPr>
      <w:r w:rsidRPr="00A30954">
        <w:rPr>
          <w:b/>
          <w:color w:val="212121"/>
        </w:rPr>
        <w:t>Административная</w:t>
      </w:r>
      <w:r w:rsidRPr="00A30954">
        <w:rPr>
          <w:b/>
          <w:color w:val="212121"/>
          <w:spacing w:val="-7"/>
        </w:rPr>
        <w:t xml:space="preserve"> </w:t>
      </w:r>
      <w:r w:rsidRPr="00A30954">
        <w:rPr>
          <w:b/>
          <w:color w:val="212121"/>
        </w:rPr>
        <w:t>ответственность</w:t>
      </w:r>
      <w:r w:rsidRPr="00A30954">
        <w:rPr>
          <w:b/>
          <w:color w:val="212121"/>
          <w:spacing w:val="1"/>
        </w:rPr>
        <w:t xml:space="preserve"> </w:t>
      </w:r>
      <w:r w:rsidRPr="00A30954">
        <w:rPr>
          <w:b/>
          <w:color w:val="212121"/>
        </w:rPr>
        <w:t>за</w:t>
      </w:r>
      <w:r w:rsidRPr="00A30954">
        <w:rPr>
          <w:b/>
          <w:color w:val="212121"/>
          <w:spacing w:val="-2"/>
        </w:rPr>
        <w:t xml:space="preserve"> </w:t>
      </w:r>
      <w:r w:rsidRPr="00A30954">
        <w:rPr>
          <w:b/>
          <w:color w:val="212121"/>
        </w:rPr>
        <w:t>неверный выбор</w:t>
      </w:r>
      <w:r w:rsidRPr="00A30954">
        <w:rPr>
          <w:b/>
          <w:color w:val="212121"/>
          <w:spacing w:val="-6"/>
        </w:rPr>
        <w:t xml:space="preserve"> </w:t>
      </w:r>
      <w:r w:rsidRPr="00A30954">
        <w:rPr>
          <w:b/>
          <w:color w:val="212121"/>
        </w:rPr>
        <w:t>способа</w:t>
      </w:r>
      <w:r w:rsidRPr="00A30954">
        <w:rPr>
          <w:b/>
          <w:color w:val="212121"/>
          <w:spacing w:val="-1"/>
        </w:rPr>
        <w:t xml:space="preserve"> </w:t>
      </w:r>
      <w:r w:rsidRPr="00A30954">
        <w:rPr>
          <w:b/>
          <w:color w:val="212121"/>
        </w:rPr>
        <w:t>закупки:</w:t>
      </w:r>
    </w:p>
    <w:p w14:paraId="75FA3452" w14:textId="77777777" w:rsidR="00EA0361" w:rsidRPr="00A30954" w:rsidRDefault="00EA0361" w:rsidP="00F66F8C">
      <w:pPr>
        <w:pStyle w:val="ac"/>
        <w:widowControl w:val="0"/>
        <w:numPr>
          <w:ilvl w:val="0"/>
          <w:numId w:val="65"/>
        </w:numPr>
        <w:tabs>
          <w:tab w:val="left" w:pos="567"/>
          <w:tab w:val="left" w:pos="957"/>
        </w:tabs>
        <w:autoSpaceDE w:val="0"/>
        <w:autoSpaceDN w:val="0"/>
        <w:ind w:right="481"/>
        <w:contextualSpacing w:val="0"/>
        <w:jc w:val="both"/>
      </w:pPr>
      <w:r w:rsidRPr="00A30954">
        <w:rPr>
          <w:color w:val="212121"/>
        </w:rPr>
        <w:t>Неверно выбран способ закупки, или неправомерно заключили контракт с единственным</w:t>
      </w:r>
      <w:r w:rsidRPr="00A30954">
        <w:rPr>
          <w:color w:val="212121"/>
          <w:spacing w:val="1"/>
        </w:rPr>
        <w:t xml:space="preserve"> </w:t>
      </w:r>
      <w:r w:rsidRPr="00A30954">
        <w:rPr>
          <w:color w:val="212121"/>
        </w:rPr>
        <w:t xml:space="preserve">поставщиком </w:t>
      </w:r>
      <w:r w:rsidRPr="00A30954">
        <w:rPr>
          <w:b/>
          <w:color w:val="000000" w:themeColor="text1"/>
        </w:rPr>
        <w:t>-</w:t>
      </w:r>
      <w:r w:rsidRPr="00A30954">
        <w:rPr>
          <w:b/>
          <w:color w:val="000000" w:themeColor="text1"/>
          <w:spacing w:val="-2"/>
        </w:rPr>
        <w:t xml:space="preserve"> </w:t>
      </w:r>
      <w:r w:rsidRPr="00A30954">
        <w:rPr>
          <w:b/>
          <w:color w:val="000000" w:themeColor="text1"/>
        </w:rPr>
        <w:t>штраф</w:t>
      </w:r>
      <w:r w:rsidRPr="00A30954">
        <w:rPr>
          <w:b/>
          <w:color w:val="000000" w:themeColor="text1"/>
          <w:spacing w:val="2"/>
        </w:rPr>
        <w:t xml:space="preserve"> </w:t>
      </w:r>
      <w:r w:rsidRPr="00A30954">
        <w:rPr>
          <w:b/>
          <w:color w:val="000000" w:themeColor="text1"/>
        </w:rPr>
        <w:t>30</w:t>
      </w:r>
      <w:r w:rsidRPr="00A30954">
        <w:rPr>
          <w:b/>
          <w:color w:val="000000" w:themeColor="text1"/>
          <w:spacing w:val="2"/>
        </w:rPr>
        <w:t xml:space="preserve"> </w:t>
      </w:r>
      <w:r w:rsidRPr="00A30954">
        <w:rPr>
          <w:b/>
          <w:color w:val="000000" w:themeColor="text1"/>
        </w:rPr>
        <w:t>000</w:t>
      </w:r>
      <w:r w:rsidRPr="00A30954">
        <w:rPr>
          <w:b/>
          <w:color w:val="000000" w:themeColor="text1"/>
          <w:spacing w:val="-3"/>
        </w:rPr>
        <w:t xml:space="preserve"> </w:t>
      </w:r>
      <w:r w:rsidRPr="00A30954">
        <w:rPr>
          <w:b/>
          <w:color w:val="000000" w:themeColor="text1"/>
        </w:rPr>
        <w:t>руб.</w:t>
      </w:r>
      <w:r w:rsidRPr="00A30954">
        <w:rPr>
          <w:b/>
          <w:color w:val="000000" w:themeColor="text1"/>
          <w:spacing w:val="3"/>
        </w:rPr>
        <w:t xml:space="preserve"> </w:t>
      </w:r>
      <w:r w:rsidRPr="00A30954">
        <w:t>на</w:t>
      </w:r>
      <w:r w:rsidRPr="00A30954">
        <w:rPr>
          <w:spacing w:val="-5"/>
        </w:rPr>
        <w:t xml:space="preserve"> </w:t>
      </w:r>
      <w:r w:rsidRPr="00A30954">
        <w:t>должностных</w:t>
      </w:r>
      <w:r w:rsidRPr="00A30954">
        <w:rPr>
          <w:spacing w:val="-1"/>
        </w:rPr>
        <w:t xml:space="preserve"> </w:t>
      </w:r>
      <w:r w:rsidRPr="00A30954">
        <w:t>лиц.</w:t>
      </w:r>
      <w:r w:rsidRPr="00A30954">
        <w:rPr>
          <w:spacing w:val="-2"/>
        </w:rPr>
        <w:t xml:space="preserve"> </w:t>
      </w:r>
      <w:r w:rsidRPr="00A30954">
        <w:t>(ч</w:t>
      </w:r>
      <w:hyperlink r:id="rId500">
        <w:r w:rsidRPr="00A30954">
          <w:t>.1</w:t>
        </w:r>
        <w:r w:rsidRPr="00A30954">
          <w:rPr>
            <w:spacing w:val="-3"/>
          </w:rPr>
          <w:t xml:space="preserve"> </w:t>
        </w:r>
      </w:hyperlink>
      <w:r w:rsidRPr="00A30954">
        <w:t>ст.7.29</w:t>
      </w:r>
      <w:r w:rsidRPr="00A30954">
        <w:rPr>
          <w:spacing w:val="1"/>
        </w:rPr>
        <w:t xml:space="preserve"> </w:t>
      </w:r>
      <w:r w:rsidRPr="00A30954">
        <w:t>КоАП)</w:t>
      </w:r>
    </w:p>
    <w:p w14:paraId="1AB62EF8" w14:textId="77777777" w:rsidR="00EA0361" w:rsidRPr="00A30954" w:rsidRDefault="00EA0361" w:rsidP="00F66F8C">
      <w:pPr>
        <w:pStyle w:val="ac"/>
        <w:widowControl w:val="0"/>
        <w:numPr>
          <w:ilvl w:val="0"/>
          <w:numId w:val="65"/>
        </w:numPr>
        <w:tabs>
          <w:tab w:val="left" w:pos="567"/>
          <w:tab w:val="left" w:pos="957"/>
        </w:tabs>
        <w:autoSpaceDE w:val="0"/>
        <w:autoSpaceDN w:val="0"/>
        <w:ind w:right="479"/>
        <w:contextualSpacing w:val="0"/>
        <w:jc w:val="both"/>
      </w:pPr>
      <w:r w:rsidRPr="00A30954">
        <w:rPr>
          <w:color w:val="212121"/>
        </w:rPr>
        <w:t>Вместо</w:t>
      </w:r>
      <w:r w:rsidRPr="00A30954">
        <w:rPr>
          <w:color w:val="212121"/>
          <w:spacing w:val="16"/>
        </w:rPr>
        <w:t xml:space="preserve"> </w:t>
      </w:r>
      <w:r w:rsidRPr="00A30954">
        <w:rPr>
          <w:color w:val="212121"/>
        </w:rPr>
        <w:t>конкурса</w:t>
      </w:r>
      <w:r w:rsidRPr="00A30954">
        <w:rPr>
          <w:color w:val="212121"/>
          <w:spacing w:val="10"/>
        </w:rPr>
        <w:t xml:space="preserve"> </w:t>
      </w:r>
      <w:r w:rsidRPr="00A30954">
        <w:rPr>
          <w:color w:val="212121"/>
        </w:rPr>
        <w:t>или</w:t>
      </w:r>
      <w:r w:rsidRPr="00A30954">
        <w:rPr>
          <w:color w:val="212121"/>
          <w:spacing w:val="13"/>
        </w:rPr>
        <w:t xml:space="preserve"> </w:t>
      </w:r>
      <w:r w:rsidRPr="00A30954">
        <w:rPr>
          <w:color w:val="212121"/>
        </w:rPr>
        <w:t>аукциона</w:t>
      </w:r>
      <w:r w:rsidRPr="00A30954">
        <w:rPr>
          <w:color w:val="212121"/>
          <w:spacing w:val="10"/>
        </w:rPr>
        <w:t xml:space="preserve"> </w:t>
      </w:r>
      <w:r w:rsidRPr="00A30954">
        <w:rPr>
          <w:color w:val="212121"/>
        </w:rPr>
        <w:t>выбрали</w:t>
      </w:r>
      <w:r w:rsidRPr="00A30954">
        <w:rPr>
          <w:color w:val="212121"/>
          <w:spacing w:val="13"/>
        </w:rPr>
        <w:t xml:space="preserve"> </w:t>
      </w:r>
      <w:r w:rsidRPr="00A30954">
        <w:rPr>
          <w:color w:val="212121"/>
        </w:rPr>
        <w:t>другой</w:t>
      </w:r>
      <w:r w:rsidRPr="00A30954">
        <w:rPr>
          <w:color w:val="212121"/>
          <w:spacing w:val="12"/>
        </w:rPr>
        <w:t xml:space="preserve"> </w:t>
      </w:r>
      <w:r w:rsidRPr="00A30954">
        <w:rPr>
          <w:color w:val="212121"/>
        </w:rPr>
        <w:t>способ</w:t>
      </w:r>
      <w:r w:rsidRPr="00A30954">
        <w:rPr>
          <w:color w:val="212121"/>
          <w:spacing w:val="10"/>
        </w:rPr>
        <w:t xml:space="preserve"> </w:t>
      </w:r>
      <w:r w:rsidRPr="00A30954">
        <w:rPr>
          <w:color w:val="212121"/>
        </w:rPr>
        <w:t>закупки</w:t>
      </w:r>
      <w:r w:rsidRPr="00A30954">
        <w:rPr>
          <w:color w:val="212121"/>
          <w:spacing w:val="12"/>
        </w:rPr>
        <w:t xml:space="preserve"> </w:t>
      </w:r>
      <w:r w:rsidRPr="00A30954">
        <w:rPr>
          <w:color w:val="212121"/>
        </w:rPr>
        <w:t>или</w:t>
      </w:r>
      <w:r w:rsidRPr="00A30954">
        <w:rPr>
          <w:color w:val="212121"/>
          <w:spacing w:val="12"/>
        </w:rPr>
        <w:t xml:space="preserve"> </w:t>
      </w:r>
      <w:r w:rsidRPr="00A30954">
        <w:rPr>
          <w:color w:val="212121"/>
        </w:rPr>
        <w:t>заключили</w:t>
      </w:r>
      <w:r w:rsidRPr="00A30954">
        <w:rPr>
          <w:color w:val="212121"/>
          <w:spacing w:val="13"/>
        </w:rPr>
        <w:t xml:space="preserve"> </w:t>
      </w:r>
      <w:r w:rsidRPr="00A30954">
        <w:rPr>
          <w:color w:val="212121"/>
        </w:rPr>
        <w:t>контракт</w:t>
      </w:r>
      <w:r w:rsidRPr="00A30954">
        <w:rPr>
          <w:color w:val="212121"/>
          <w:spacing w:val="-58"/>
        </w:rPr>
        <w:t xml:space="preserve"> </w:t>
      </w:r>
      <w:r w:rsidRPr="00A30954">
        <w:rPr>
          <w:color w:val="212121"/>
        </w:rPr>
        <w:t>с единственным</w:t>
      </w:r>
      <w:r w:rsidRPr="00A30954">
        <w:rPr>
          <w:color w:val="212121"/>
          <w:spacing w:val="1"/>
        </w:rPr>
        <w:t xml:space="preserve"> </w:t>
      </w:r>
      <w:r w:rsidRPr="00A30954">
        <w:rPr>
          <w:color w:val="212121"/>
        </w:rPr>
        <w:t>поставщиком</w:t>
      </w:r>
      <w:r w:rsidRPr="00A30954">
        <w:rPr>
          <w:color w:val="000000" w:themeColor="text1"/>
        </w:rPr>
        <w:t>–</w:t>
      </w:r>
      <w:r w:rsidRPr="00A30954">
        <w:rPr>
          <w:color w:val="000000" w:themeColor="text1"/>
          <w:spacing w:val="1"/>
        </w:rPr>
        <w:t xml:space="preserve"> </w:t>
      </w:r>
      <w:r w:rsidRPr="00A30954">
        <w:rPr>
          <w:b/>
          <w:color w:val="000000" w:themeColor="text1"/>
        </w:rPr>
        <w:t>штраф</w:t>
      </w:r>
      <w:r w:rsidRPr="00A30954">
        <w:rPr>
          <w:b/>
          <w:color w:val="000000" w:themeColor="text1"/>
          <w:spacing w:val="1"/>
        </w:rPr>
        <w:t xml:space="preserve"> </w:t>
      </w:r>
      <w:r w:rsidRPr="00A30954">
        <w:rPr>
          <w:b/>
          <w:color w:val="000000" w:themeColor="text1"/>
        </w:rPr>
        <w:t>50 000 руб.</w:t>
      </w:r>
      <w:r w:rsidRPr="00A30954">
        <w:rPr>
          <w:b/>
          <w:color w:val="000000" w:themeColor="text1"/>
          <w:spacing w:val="1"/>
        </w:rPr>
        <w:t xml:space="preserve"> </w:t>
      </w:r>
      <w:r w:rsidRPr="00A30954">
        <w:t>на</w:t>
      </w:r>
      <w:r w:rsidRPr="00A30954">
        <w:rPr>
          <w:spacing w:val="1"/>
        </w:rPr>
        <w:t xml:space="preserve"> </w:t>
      </w:r>
      <w:r w:rsidRPr="00A30954">
        <w:t>должностных</w:t>
      </w:r>
      <w:r w:rsidRPr="00A30954">
        <w:rPr>
          <w:spacing w:val="1"/>
        </w:rPr>
        <w:t xml:space="preserve"> </w:t>
      </w:r>
      <w:r w:rsidRPr="00A30954">
        <w:t>лиц</w:t>
      </w:r>
      <w:r w:rsidRPr="00A30954">
        <w:rPr>
          <w:color w:val="212121"/>
        </w:rPr>
        <w:t>.</w:t>
      </w:r>
      <w:r w:rsidRPr="00A30954">
        <w:rPr>
          <w:color w:val="212121"/>
          <w:spacing w:val="1"/>
        </w:rPr>
        <w:t xml:space="preserve"> </w:t>
      </w:r>
      <w:r w:rsidRPr="00A30954">
        <w:t>(ч</w:t>
      </w:r>
      <w:hyperlink r:id="rId501">
        <w:r w:rsidRPr="00A30954">
          <w:t>.2</w:t>
        </w:r>
      </w:hyperlink>
      <w:r w:rsidRPr="00A30954">
        <w:rPr>
          <w:spacing w:val="1"/>
        </w:rPr>
        <w:t xml:space="preserve"> </w:t>
      </w:r>
      <w:r w:rsidRPr="00A30954">
        <w:t>ст.7.29</w:t>
      </w:r>
      <w:r w:rsidRPr="00A30954">
        <w:rPr>
          <w:spacing w:val="1"/>
        </w:rPr>
        <w:t xml:space="preserve"> </w:t>
      </w:r>
      <w:r w:rsidRPr="00A30954">
        <w:t>КоАП)</w:t>
      </w:r>
    </w:p>
    <w:p w14:paraId="5A349943" w14:textId="77777777" w:rsidR="00EA0361" w:rsidRPr="00A30954" w:rsidRDefault="00EA0361" w:rsidP="00A30954">
      <w:pPr>
        <w:widowControl w:val="0"/>
        <w:shd w:val="clear" w:color="auto" w:fill="FFFFFF"/>
        <w:tabs>
          <w:tab w:val="left" w:pos="302"/>
          <w:tab w:val="left" w:pos="567"/>
        </w:tabs>
        <w:autoSpaceDE w:val="0"/>
        <w:autoSpaceDN w:val="0"/>
        <w:adjustRightInd w:val="0"/>
        <w:ind w:left="596"/>
        <w:rPr>
          <w:i/>
        </w:rPr>
      </w:pPr>
      <w:r w:rsidRPr="00A30954">
        <w:rPr>
          <w:i/>
        </w:rPr>
        <w:t>Задание для закрепления практических знаний:</w:t>
      </w:r>
    </w:p>
    <w:p w14:paraId="2EE88FE2" w14:textId="77777777" w:rsidR="00EA0361" w:rsidRPr="00A30954" w:rsidRDefault="00EA0361" w:rsidP="00A30954">
      <w:pPr>
        <w:tabs>
          <w:tab w:val="left" w:pos="567"/>
        </w:tabs>
        <w:ind w:firstLine="596"/>
        <w:jc w:val="both"/>
      </w:pPr>
      <w:r w:rsidRPr="00A30954">
        <w:rPr>
          <w:b/>
        </w:rPr>
        <w:t>Задание № 1</w:t>
      </w:r>
      <w:r w:rsidRPr="00A30954">
        <w:t xml:space="preserve"> Администрация города провела аукцион на ремонт стадиона и заключила контракт. Но </w:t>
      </w:r>
      <w:r w:rsidR="00AC0171" w:rsidRPr="00A30954">
        <w:t>неправильно</w:t>
      </w:r>
      <w:r w:rsidRPr="00A30954">
        <w:t xml:space="preserve"> выбрала способ закупки. Обоснуйте последствия для администрации</w:t>
      </w:r>
      <w:r w:rsidR="00AC0171" w:rsidRPr="00A30954">
        <w:t xml:space="preserve"> при таких действиях</w:t>
      </w:r>
      <w:r w:rsidRPr="00A30954">
        <w:t>.</w:t>
      </w:r>
    </w:p>
    <w:p w14:paraId="2AE4A433" w14:textId="77777777" w:rsidR="00EA0361" w:rsidRPr="00A30954" w:rsidRDefault="00EA0361" w:rsidP="00A30954">
      <w:pPr>
        <w:tabs>
          <w:tab w:val="left" w:pos="567"/>
        </w:tabs>
        <w:ind w:firstLine="596"/>
        <w:jc w:val="both"/>
      </w:pPr>
      <w:r w:rsidRPr="00A30954">
        <w:rPr>
          <w:b/>
        </w:rPr>
        <w:t xml:space="preserve">Задача № </w:t>
      </w:r>
      <w:r w:rsidR="00AC0171" w:rsidRPr="00A30954">
        <w:rPr>
          <w:b/>
        </w:rPr>
        <w:t>2</w:t>
      </w:r>
      <w:r w:rsidRPr="00A30954">
        <w:rPr>
          <w:b/>
        </w:rPr>
        <w:t>.</w:t>
      </w:r>
      <w:r w:rsidRPr="00A30954">
        <w:rPr>
          <w:i/>
        </w:rPr>
        <w:t xml:space="preserve"> </w:t>
      </w:r>
      <w:r w:rsidRPr="00A30954">
        <w:t>Заказчик</w:t>
      </w:r>
      <w:r w:rsidRPr="00A30954">
        <w:rPr>
          <w:spacing w:val="1"/>
        </w:rPr>
        <w:t xml:space="preserve"> </w:t>
      </w:r>
      <w:r w:rsidRPr="00A30954">
        <w:t>объявил</w:t>
      </w:r>
      <w:r w:rsidRPr="00A30954">
        <w:rPr>
          <w:spacing w:val="1"/>
        </w:rPr>
        <w:t xml:space="preserve"> </w:t>
      </w:r>
      <w:r w:rsidRPr="00A30954">
        <w:t>аукцион</w:t>
      </w:r>
      <w:r w:rsidRPr="00A30954">
        <w:rPr>
          <w:spacing w:val="1"/>
        </w:rPr>
        <w:t xml:space="preserve"> </w:t>
      </w:r>
      <w:r w:rsidRPr="00A30954">
        <w:t>на</w:t>
      </w:r>
      <w:r w:rsidRPr="00A30954">
        <w:rPr>
          <w:spacing w:val="1"/>
        </w:rPr>
        <w:t xml:space="preserve"> </w:t>
      </w:r>
      <w:r w:rsidRPr="00A30954">
        <w:t>поставку</w:t>
      </w:r>
      <w:r w:rsidRPr="00A30954">
        <w:rPr>
          <w:spacing w:val="1"/>
        </w:rPr>
        <w:t xml:space="preserve"> </w:t>
      </w:r>
      <w:r w:rsidRPr="00A30954">
        <w:t>деревянных</w:t>
      </w:r>
      <w:r w:rsidRPr="00A30954">
        <w:rPr>
          <w:spacing w:val="1"/>
        </w:rPr>
        <w:t xml:space="preserve"> </w:t>
      </w:r>
      <w:r w:rsidRPr="00A30954">
        <w:t>опор.</w:t>
      </w:r>
      <w:r w:rsidRPr="00A30954">
        <w:rPr>
          <w:spacing w:val="1"/>
        </w:rPr>
        <w:t xml:space="preserve"> </w:t>
      </w:r>
      <w:r w:rsidRPr="00A30954">
        <w:t>Заявку</w:t>
      </w:r>
      <w:r w:rsidRPr="00A30954">
        <w:rPr>
          <w:spacing w:val="1"/>
        </w:rPr>
        <w:t xml:space="preserve"> </w:t>
      </w:r>
      <w:r w:rsidRPr="00A30954">
        <w:t>подал</w:t>
      </w:r>
      <w:r w:rsidRPr="00A30954">
        <w:rPr>
          <w:spacing w:val="1"/>
        </w:rPr>
        <w:t xml:space="preserve"> </w:t>
      </w:r>
      <w:r w:rsidRPr="00A30954">
        <w:t>один</w:t>
      </w:r>
      <w:r w:rsidRPr="00A30954">
        <w:rPr>
          <w:spacing w:val="1"/>
        </w:rPr>
        <w:t xml:space="preserve"> </w:t>
      </w:r>
      <w:r w:rsidRPr="00A30954">
        <w:t>участник, и заказчик з</w:t>
      </w:r>
      <w:r w:rsidR="00AC0171" w:rsidRPr="00A30954">
        <w:t>аключил с ним контракт по НМЦК не используя конкурс или аукцион</w:t>
      </w:r>
      <w:r w:rsidRPr="00A30954">
        <w:t xml:space="preserve">. </w:t>
      </w:r>
      <w:r w:rsidR="00AC0171" w:rsidRPr="00A30954">
        <w:t xml:space="preserve">Является ли данный контракт законным. </w:t>
      </w:r>
      <w:r w:rsidRPr="00A30954">
        <w:t>Обоснуйте ответ.</w:t>
      </w:r>
    </w:p>
    <w:p w14:paraId="207BFCDD" w14:textId="77777777" w:rsidR="00EA0361" w:rsidRPr="00A30954" w:rsidRDefault="00EA0361" w:rsidP="00A30954">
      <w:pPr>
        <w:tabs>
          <w:tab w:val="left" w:pos="567"/>
        </w:tabs>
        <w:ind w:firstLine="596"/>
        <w:jc w:val="both"/>
      </w:pPr>
      <w:r w:rsidRPr="00A30954">
        <w:rPr>
          <w:b/>
        </w:rPr>
        <w:t>Задача № 4</w:t>
      </w:r>
      <w:r w:rsidRPr="00A30954">
        <w:rPr>
          <w:i/>
        </w:rPr>
        <w:t xml:space="preserve"> </w:t>
      </w:r>
      <w:r w:rsidRPr="00A30954">
        <w:t>Федеральное государственное бюджетное учреждение высшего образования, руководствуясь ст. 10 Закона № 44-ФЗ, приобрело дорогостоящую высокотехнологичную</w:t>
      </w:r>
      <w:r w:rsidRPr="00A30954">
        <w:rPr>
          <w:spacing w:val="1"/>
        </w:rPr>
        <w:t xml:space="preserve"> </w:t>
      </w:r>
      <w:r w:rsidRPr="00A30954">
        <w:t xml:space="preserve">технику </w:t>
      </w:r>
      <w:r w:rsidR="00AC0171" w:rsidRPr="00A30954">
        <w:t>отечественного</w:t>
      </w:r>
      <w:r w:rsidRPr="00A30954">
        <w:t xml:space="preserve"> производителя,</w:t>
      </w:r>
      <w:r w:rsidR="00AC0171" w:rsidRPr="00A30954">
        <w:t xml:space="preserve"> заключила контракт с единственным поставщиком.</w:t>
      </w:r>
      <w:r w:rsidRPr="00A30954">
        <w:t xml:space="preserve"> Является это нарушением Закона</w:t>
      </w:r>
      <w:r w:rsidRPr="00A30954">
        <w:rPr>
          <w:spacing w:val="1"/>
        </w:rPr>
        <w:t xml:space="preserve"> </w:t>
      </w:r>
      <w:r w:rsidRPr="00A30954">
        <w:t>№</w:t>
      </w:r>
      <w:r w:rsidRPr="00A30954">
        <w:rPr>
          <w:spacing w:val="-1"/>
        </w:rPr>
        <w:t xml:space="preserve"> </w:t>
      </w:r>
      <w:r w:rsidRPr="00A30954">
        <w:t>44-ФЗ.  Обоснуйте ответ.</w:t>
      </w:r>
    </w:p>
    <w:p w14:paraId="4FA076F0" w14:textId="77777777" w:rsidR="001331FB" w:rsidRPr="00A30954" w:rsidRDefault="001331FB" w:rsidP="00A30954">
      <w:pPr>
        <w:tabs>
          <w:tab w:val="left" w:pos="567"/>
        </w:tabs>
        <w:ind w:firstLine="596"/>
        <w:rPr>
          <w:b/>
          <w:bCs/>
          <w:color w:val="000000" w:themeColor="text1"/>
        </w:rPr>
      </w:pPr>
    </w:p>
    <w:p w14:paraId="59FFA80F" w14:textId="77777777" w:rsidR="00E23333" w:rsidRPr="00A30954" w:rsidRDefault="00E23333" w:rsidP="00A30954">
      <w:pPr>
        <w:widowControl w:val="0"/>
        <w:shd w:val="clear" w:color="auto" w:fill="FFFFFF"/>
        <w:tabs>
          <w:tab w:val="left" w:pos="302"/>
          <w:tab w:val="left" w:pos="567"/>
        </w:tabs>
        <w:autoSpaceDE w:val="0"/>
        <w:autoSpaceDN w:val="0"/>
        <w:adjustRightInd w:val="0"/>
        <w:ind w:firstLine="709"/>
        <w:rPr>
          <w:b/>
          <w:bCs/>
        </w:rPr>
      </w:pPr>
      <w:r w:rsidRPr="00A30954">
        <w:rPr>
          <w:b/>
        </w:rPr>
        <w:t>Практическое занятие 6.</w:t>
      </w:r>
      <w:r w:rsidRPr="00A30954">
        <w:rPr>
          <w:b/>
          <w:bCs/>
        </w:rPr>
        <w:t xml:space="preserve"> Расчёт максимального размера обеспечения заявки для аукциона при разных условиях.</w:t>
      </w:r>
    </w:p>
    <w:p w14:paraId="3FDF1D3E" w14:textId="77777777" w:rsidR="00546F9E" w:rsidRPr="00A30954" w:rsidRDefault="00546F9E" w:rsidP="00A30954">
      <w:pPr>
        <w:widowControl w:val="0"/>
        <w:shd w:val="clear" w:color="auto" w:fill="FFFFFF"/>
        <w:tabs>
          <w:tab w:val="left" w:pos="302"/>
          <w:tab w:val="left" w:pos="567"/>
        </w:tabs>
        <w:autoSpaceDE w:val="0"/>
        <w:autoSpaceDN w:val="0"/>
        <w:adjustRightInd w:val="0"/>
        <w:ind w:firstLine="851"/>
        <w:jc w:val="both"/>
      </w:pPr>
      <w:r w:rsidRPr="00A30954">
        <w:t xml:space="preserve">Цель практического занятия: закрепить теоретические знания о максимальном </w:t>
      </w:r>
      <w:proofErr w:type="gramStart"/>
      <w:r w:rsidRPr="00A30954">
        <w:t>размере  обеспечения</w:t>
      </w:r>
      <w:proofErr w:type="gramEnd"/>
      <w:r w:rsidRPr="00A30954">
        <w:t xml:space="preserve"> заявки для аукциона в соответствии ФЗ-44</w:t>
      </w:r>
    </w:p>
    <w:p w14:paraId="6D71AC89" w14:textId="77777777" w:rsidR="00546F9E" w:rsidRPr="00A30954" w:rsidRDefault="00546F9E" w:rsidP="00A30954">
      <w:pPr>
        <w:widowControl w:val="0"/>
        <w:shd w:val="clear" w:color="auto" w:fill="FFFFFF"/>
        <w:tabs>
          <w:tab w:val="left" w:pos="302"/>
          <w:tab w:val="left" w:pos="567"/>
        </w:tabs>
        <w:autoSpaceDE w:val="0"/>
        <w:autoSpaceDN w:val="0"/>
        <w:adjustRightInd w:val="0"/>
      </w:pPr>
    </w:p>
    <w:p w14:paraId="3CF4FBE1" w14:textId="77777777" w:rsidR="00546F9E" w:rsidRPr="00A30954" w:rsidRDefault="00546F9E"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1D6FC72C" w14:textId="77777777" w:rsidR="00546F9E" w:rsidRPr="00AB72BF" w:rsidRDefault="00546F9E" w:rsidP="00A30954">
      <w:pPr>
        <w:pStyle w:val="1"/>
        <w:shd w:val="clear" w:color="auto" w:fill="FFFFFF"/>
        <w:tabs>
          <w:tab w:val="left" w:pos="567"/>
        </w:tabs>
        <w:rPr>
          <w:color w:val="000000" w:themeColor="text1"/>
        </w:rPr>
      </w:pPr>
      <w:r w:rsidRPr="00A30954">
        <w:t xml:space="preserve">Изучить теоретический материал и статью 44 </w:t>
      </w:r>
      <w:r w:rsidRPr="00AB72BF">
        <w:rPr>
          <w:color w:val="000000" w:themeColor="text1"/>
        </w:rPr>
        <w:t>Федеральный закон от 05.04.2013 N 44-ФЗ (ред. от 14.02.2024) "О контрактной системе в сфере закупок товаров, работ, услуг для обеспечения государственных и муниципальных нужд" (с изм. и доп., вступ. в силу с 25.03.2024)</w:t>
      </w:r>
    </w:p>
    <w:p w14:paraId="6438B40E" w14:textId="77777777" w:rsidR="00546F9E" w:rsidRPr="00A30954" w:rsidRDefault="00546F9E" w:rsidP="00F66F8C">
      <w:pPr>
        <w:pStyle w:val="ac"/>
        <w:widowControl w:val="0"/>
        <w:numPr>
          <w:ilvl w:val="0"/>
          <w:numId w:val="52"/>
        </w:numPr>
        <w:shd w:val="clear" w:color="auto" w:fill="FFFFFF"/>
        <w:tabs>
          <w:tab w:val="left" w:pos="302"/>
          <w:tab w:val="left" w:pos="567"/>
          <w:tab w:val="left" w:pos="851"/>
          <w:tab w:val="left" w:pos="993"/>
        </w:tabs>
        <w:autoSpaceDE w:val="0"/>
        <w:autoSpaceDN w:val="0"/>
        <w:adjustRightInd w:val="0"/>
        <w:ind w:left="0" w:firstLine="709"/>
        <w:jc w:val="both"/>
      </w:pPr>
      <w:r w:rsidRPr="00A30954">
        <w:t xml:space="preserve">Выполнить практические задания </w:t>
      </w:r>
    </w:p>
    <w:p w14:paraId="6E606B74" w14:textId="77777777" w:rsidR="00546F9E" w:rsidRPr="00A30954" w:rsidRDefault="00546F9E" w:rsidP="00A30954">
      <w:pPr>
        <w:pStyle w:val="ac"/>
        <w:widowControl w:val="0"/>
        <w:shd w:val="clear" w:color="auto" w:fill="FFFFFF"/>
        <w:tabs>
          <w:tab w:val="left" w:pos="302"/>
          <w:tab w:val="left" w:pos="567"/>
          <w:tab w:val="left" w:pos="851"/>
          <w:tab w:val="left" w:pos="993"/>
        </w:tabs>
        <w:autoSpaceDE w:val="0"/>
        <w:autoSpaceDN w:val="0"/>
        <w:adjustRightInd w:val="0"/>
        <w:ind w:left="709"/>
        <w:jc w:val="both"/>
      </w:pPr>
    </w:p>
    <w:p w14:paraId="04073057" w14:textId="77777777" w:rsidR="00546F9E" w:rsidRPr="00A30954" w:rsidRDefault="00546F9E" w:rsidP="00A30954">
      <w:pPr>
        <w:pStyle w:val="ac"/>
        <w:widowControl w:val="0"/>
        <w:shd w:val="clear" w:color="auto" w:fill="FFFFFF"/>
        <w:tabs>
          <w:tab w:val="left" w:pos="302"/>
          <w:tab w:val="left" w:pos="567"/>
        </w:tabs>
        <w:autoSpaceDE w:val="0"/>
        <w:autoSpaceDN w:val="0"/>
        <w:adjustRightInd w:val="0"/>
        <w:jc w:val="center"/>
        <w:rPr>
          <w:b/>
        </w:rPr>
      </w:pPr>
      <w:r w:rsidRPr="00A30954">
        <w:rPr>
          <w:b/>
        </w:rPr>
        <w:t>Теоретический материал</w:t>
      </w:r>
    </w:p>
    <w:p w14:paraId="22D61C00" w14:textId="77777777" w:rsidR="0059513A" w:rsidRPr="00A30954" w:rsidRDefault="0059513A" w:rsidP="00A30954">
      <w:pPr>
        <w:widowControl w:val="0"/>
        <w:shd w:val="clear" w:color="auto" w:fill="FFFFFF"/>
        <w:tabs>
          <w:tab w:val="left" w:pos="302"/>
          <w:tab w:val="left" w:pos="567"/>
        </w:tabs>
        <w:autoSpaceDE w:val="0"/>
        <w:autoSpaceDN w:val="0"/>
        <w:adjustRightInd w:val="0"/>
        <w:rPr>
          <w:bCs/>
        </w:rPr>
      </w:pPr>
    </w:p>
    <w:p w14:paraId="0AFCEDCA" w14:textId="77777777" w:rsidR="00546F9E" w:rsidRPr="00AB72BF" w:rsidRDefault="00546F9E" w:rsidP="00A30954">
      <w:pPr>
        <w:pStyle w:val="1"/>
        <w:shd w:val="clear" w:color="auto" w:fill="FFFFFF"/>
        <w:tabs>
          <w:tab w:val="left" w:pos="567"/>
        </w:tabs>
        <w:rPr>
          <w:color w:val="000000" w:themeColor="text1"/>
        </w:rPr>
      </w:pPr>
      <w:r w:rsidRPr="00AB72BF">
        <w:rPr>
          <w:b/>
          <w:bCs/>
          <w:color w:val="000000" w:themeColor="text1"/>
        </w:rPr>
        <w:t>Статья 44. Обеспечение заявки на участие в закупке</w:t>
      </w:r>
    </w:p>
    <w:p w14:paraId="243B244B" w14:textId="77777777" w:rsidR="00546F9E" w:rsidRPr="00A30954" w:rsidRDefault="00546F9E" w:rsidP="00A30954">
      <w:pPr>
        <w:pStyle w:val="pboth"/>
        <w:shd w:val="clear" w:color="auto" w:fill="FFFFFF"/>
        <w:tabs>
          <w:tab w:val="left" w:pos="567"/>
        </w:tabs>
        <w:spacing w:before="0" w:beforeAutospacing="0" w:after="0" w:afterAutospacing="0"/>
        <w:jc w:val="both"/>
        <w:rPr>
          <w:color w:val="111111"/>
        </w:rPr>
      </w:pPr>
      <w:bookmarkStart w:id="264" w:name="002389"/>
      <w:bookmarkStart w:id="265" w:name="000450"/>
      <w:bookmarkStart w:id="266" w:name="100510"/>
      <w:bookmarkStart w:id="267" w:name="100524"/>
      <w:bookmarkStart w:id="268" w:name="100525"/>
      <w:bookmarkStart w:id="269" w:name="100547"/>
      <w:bookmarkStart w:id="270" w:name="000451"/>
      <w:bookmarkStart w:id="271" w:name="100511"/>
      <w:bookmarkStart w:id="272" w:name="000452"/>
      <w:bookmarkStart w:id="273" w:name="100512"/>
      <w:bookmarkStart w:id="274" w:name="000453"/>
      <w:bookmarkStart w:id="275" w:name="000454"/>
      <w:bookmarkStart w:id="276" w:name="100513"/>
      <w:bookmarkStart w:id="277" w:name="000455"/>
      <w:bookmarkStart w:id="278" w:name="001093"/>
      <w:bookmarkStart w:id="279" w:name="000456"/>
      <w:bookmarkStart w:id="280" w:name="100514"/>
      <w:bookmarkStart w:id="281" w:name="000457"/>
      <w:bookmarkStart w:id="282" w:name="100515"/>
      <w:bookmarkStart w:id="283" w:name="000458"/>
      <w:bookmarkStart w:id="284" w:name="100516"/>
      <w:bookmarkStart w:id="285" w:name="100528"/>
      <w:bookmarkStart w:id="286" w:name="100544"/>
      <w:bookmarkStart w:id="287" w:name="000459"/>
      <w:bookmarkStart w:id="288" w:name="101728"/>
      <w:bookmarkStart w:id="289" w:name="100517"/>
      <w:bookmarkStart w:id="290" w:name="000460"/>
      <w:bookmarkStart w:id="291" w:name="100518"/>
      <w:bookmarkStart w:id="292" w:name="000461"/>
      <w:bookmarkStart w:id="293" w:name="100519"/>
      <w:bookmarkStart w:id="294" w:name="000462"/>
      <w:bookmarkStart w:id="295" w:name="100520"/>
      <w:bookmarkStart w:id="296" w:name="000463"/>
      <w:bookmarkStart w:id="297" w:name="100521"/>
      <w:bookmarkStart w:id="298" w:name="000464"/>
      <w:bookmarkStart w:id="299" w:name="100522"/>
      <w:bookmarkStart w:id="300" w:name="000465"/>
      <w:bookmarkStart w:id="301" w:name="101882"/>
      <w:bookmarkStart w:id="302" w:name="000466"/>
      <w:bookmarkStart w:id="303" w:name="100523"/>
      <w:bookmarkStart w:id="304" w:name="000467"/>
      <w:bookmarkStart w:id="305" w:name="101729"/>
      <w:bookmarkStart w:id="306" w:name="100526"/>
      <w:bookmarkStart w:id="307" w:name="000473"/>
      <w:bookmarkStart w:id="308" w:name="000474"/>
      <w:bookmarkStart w:id="309" w:name="100527"/>
      <w:bookmarkStart w:id="310" w:name="000475"/>
      <w:bookmarkStart w:id="311" w:name="000476"/>
      <w:bookmarkStart w:id="312" w:name="100529"/>
      <w:bookmarkStart w:id="313" w:name="100530"/>
      <w:bookmarkStart w:id="314" w:name="100531"/>
      <w:bookmarkStart w:id="315" w:name="101883"/>
      <w:bookmarkStart w:id="316" w:name="100532"/>
      <w:bookmarkStart w:id="317" w:name="000477"/>
      <w:bookmarkStart w:id="318" w:name="100533"/>
      <w:bookmarkStart w:id="319" w:name="001222"/>
      <w:bookmarkStart w:id="320" w:name="000478"/>
      <w:bookmarkStart w:id="321" w:name="000479"/>
      <w:bookmarkStart w:id="322" w:name="000480"/>
      <w:bookmarkStart w:id="323" w:name="100534"/>
      <w:bookmarkStart w:id="324" w:name="000481"/>
      <w:bookmarkStart w:id="325" w:name="100535"/>
      <w:bookmarkStart w:id="326" w:name="000482"/>
      <w:bookmarkStart w:id="327" w:name="100536"/>
      <w:bookmarkStart w:id="328" w:name="001223"/>
      <w:bookmarkStart w:id="329" w:name="000483"/>
      <w:bookmarkStart w:id="330" w:name="100537"/>
      <w:bookmarkStart w:id="331" w:name="100538"/>
      <w:bookmarkStart w:id="332" w:name="000484"/>
      <w:bookmarkStart w:id="333" w:name="000485"/>
      <w:bookmarkStart w:id="334" w:name="000486"/>
      <w:bookmarkStart w:id="335" w:name="100539"/>
      <w:bookmarkStart w:id="336" w:name="100540"/>
      <w:bookmarkStart w:id="337" w:name="000487"/>
      <w:bookmarkStart w:id="338" w:name="100541"/>
      <w:bookmarkStart w:id="339" w:name="000488"/>
      <w:bookmarkStart w:id="340" w:name="100542"/>
      <w:bookmarkStart w:id="341" w:name="001224"/>
      <w:bookmarkStart w:id="342" w:name="000489"/>
      <w:bookmarkStart w:id="343" w:name="100543"/>
      <w:bookmarkStart w:id="344" w:name="000490"/>
      <w:bookmarkStart w:id="345" w:name="100545"/>
      <w:bookmarkStart w:id="346" w:name="000491"/>
      <w:bookmarkStart w:id="347" w:name="001409"/>
      <w:bookmarkStart w:id="348" w:name="001225"/>
      <w:bookmarkStart w:id="349" w:name="000492"/>
      <w:bookmarkStart w:id="350" w:name="100546"/>
      <w:bookmarkStart w:id="351" w:name="000493"/>
      <w:bookmarkStart w:id="352" w:name="100548"/>
      <w:bookmarkStart w:id="353" w:name="000494"/>
      <w:bookmarkStart w:id="354" w:name="002390"/>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r w:rsidRPr="00A30954">
        <w:rPr>
          <w:color w:val="111111"/>
        </w:rPr>
        <w:t>1. При проведении конкурентных способов заказчик обязан установить требование обеспечения заявок на участие в закупке. Заказчик вправе не устанавливать такое требование в случае, если начальная (максимальная) цена контракта не превышает один миллион рублей.</w:t>
      </w:r>
    </w:p>
    <w:p w14:paraId="0BEC16C8" w14:textId="77777777" w:rsidR="00546F9E" w:rsidRPr="00A30954" w:rsidRDefault="00546F9E" w:rsidP="00A30954">
      <w:pPr>
        <w:pStyle w:val="pboth"/>
        <w:shd w:val="clear" w:color="auto" w:fill="FFFFFF"/>
        <w:tabs>
          <w:tab w:val="left" w:pos="567"/>
        </w:tabs>
        <w:spacing w:before="0" w:beforeAutospacing="0" w:after="0" w:afterAutospacing="0"/>
        <w:jc w:val="both"/>
        <w:rPr>
          <w:color w:val="111111"/>
        </w:rPr>
      </w:pPr>
      <w:bookmarkStart w:id="355" w:name="002391"/>
      <w:bookmarkEnd w:id="355"/>
      <w:r w:rsidRPr="00A30954">
        <w:rPr>
          <w:color w:val="111111"/>
        </w:rPr>
        <w:t>2. Обеспечение заявки на участие в закупке устанавливается в соответствии с настоящим Федеральным законом в следующих размерах:</w:t>
      </w:r>
    </w:p>
    <w:p w14:paraId="7B32BFB5" w14:textId="77777777" w:rsidR="00546F9E" w:rsidRPr="00A30954" w:rsidRDefault="00546F9E" w:rsidP="00A30954">
      <w:pPr>
        <w:pStyle w:val="pboth"/>
        <w:shd w:val="clear" w:color="auto" w:fill="FFFFFF"/>
        <w:tabs>
          <w:tab w:val="left" w:pos="567"/>
        </w:tabs>
        <w:spacing w:before="0" w:beforeAutospacing="0" w:after="0" w:afterAutospacing="0"/>
        <w:jc w:val="both"/>
        <w:rPr>
          <w:color w:val="111111"/>
        </w:rPr>
      </w:pPr>
      <w:bookmarkStart w:id="356" w:name="002392"/>
      <w:bookmarkEnd w:id="356"/>
      <w:r w:rsidRPr="00A30954">
        <w:rPr>
          <w:color w:val="111111"/>
        </w:rPr>
        <w:t>1) если размер начальной (максимальной) цены контракта не превышает двадцать миллионов рублей, - от одной второй процента до одного процента начальной (максимальной) цены контракта;</w:t>
      </w:r>
    </w:p>
    <w:p w14:paraId="64F186C7" w14:textId="77777777" w:rsidR="00546F9E" w:rsidRPr="00A30954" w:rsidRDefault="00546F9E" w:rsidP="00A30954">
      <w:pPr>
        <w:pStyle w:val="pboth"/>
        <w:shd w:val="clear" w:color="auto" w:fill="FFFFFF"/>
        <w:tabs>
          <w:tab w:val="left" w:pos="567"/>
        </w:tabs>
        <w:spacing w:before="0" w:beforeAutospacing="0" w:after="0" w:afterAutospacing="0"/>
        <w:jc w:val="both"/>
        <w:rPr>
          <w:color w:val="111111"/>
        </w:rPr>
      </w:pPr>
      <w:bookmarkStart w:id="357" w:name="002393"/>
      <w:bookmarkEnd w:id="357"/>
      <w:r w:rsidRPr="00A30954">
        <w:rPr>
          <w:color w:val="111111"/>
        </w:rPr>
        <w:t>2) если размер начальной (максимальной) цены контракта превышает двадцать миллионов рублей, - от одной второй процента до пяти процентов начальной (максимальной) цены контракта.</w:t>
      </w:r>
    </w:p>
    <w:p w14:paraId="20CC5C3B"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358" w:name="002394"/>
      <w:bookmarkEnd w:id="358"/>
      <w:r w:rsidRPr="00A30954">
        <w:rPr>
          <w:color w:val="111111"/>
        </w:rPr>
        <w:t>3. Предприятия уголовно-исполнительной системы, организации инвалидов, предусмотренные </w:t>
      </w:r>
      <w:hyperlink r:id="rId502" w:anchor="002205" w:history="1">
        <w:r w:rsidRPr="00580AE2">
          <w:rPr>
            <w:rStyle w:val="ab"/>
            <w:rFonts w:eastAsia="Calibri"/>
            <w:color w:val="000000" w:themeColor="text1"/>
            <w:u w:val="none"/>
          </w:rPr>
          <w:t>частью 2 статьи 29</w:t>
        </w:r>
      </w:hyperlink>
      <w:r w:rsidRPr="00A30954">
        <w:rPr>
          <w:color w:val="111111"/>
        </w:rPr>
        <w:t xml:space="preserve"> настоящего Федерального закона, предоставляют обеспечение заявки на участие в закупке (в случае установления заказчиком требования обеспечения заявок на участие в закупке) в размере одной второй процента начальной </w:t>
      </w:r>
      <w:r w:rsidRPr="00580AE2">
        <w:rPr>
          <w:color w:val="000000" w:themeColor="text1"/>
        </w:rPr>
        <w:lastRenderedPageBreak/>
        <w:t>(максимальной) цены контракта. Государственные, муниципальные учреждения не предоставляют обеспечение подаваемых ими заявок на участие в закупках.</w:t>
      </w:r>
    </w:p>
    <w:p w14:paraId="5AFB1867"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359" w:name="002395"/>
      <w:bookmarkEnd w:id="359"/>
      <w:r w:rsidRPr="00580AE2">
        <w:rPr>
          <w:color w:val="000000" w:themeColor="text1"/>
        </w:rPr>
        <w:t>4. Обеспечение заявки на участие в закупке может предоставляться участником закупки в виде денежных средств или независимой гарантии, предусмотренной </w:t>
      </w:r>
      <w:hyperlink r:id="rId503" w:anchor="002440" w:history="1">
        <w:r w:rsidRPr="00580AE2">
          <w:rPr>
            <w:rStyle w:val="ab"/>
            <w:rFonts w:eastAsia="Calibri"/>
            <w:color w:val="000000" w:themeColor="text1"/>
            <w:u w:val="none"/>
          </w:rPr>
          <w:t>статьей 45</w:t>
        </w:r>
      </w:hyperlink>
      <w:r w:rsidRPr="00580AE2">
        <w:rPr>
          <w:color w:val="000000" w:themeColor="text1"/>
        </w:rPr>
        <w:t> настоящего Федерального закона. Выбор способа обеспечения осуществляется участником закупки самостоятельно. Срок действия независимой гарантии должен составлять не менее месяца с даты окончания срока подачи заявок.</w:t>
      </w:r>
    </w:p>
    <w:p w14:paraId="6DE40081"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360" w:name="002396"/>
      <w:bookmarkEnd w:id="360"/>
      <w:r w:rsidRPr="00580AE2">
        <w:rPr>
          <w:color w:val="000000" w:themeColor="text1"/>
        </w:rPr>
        <w:t>5. При проведении электронных процедур:</w:t>
      </w:r>
    </w:p>
    <w:p w14:paraId="5EF453F1"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361" w:name="002397"/>
      <w:bookmarkEnd w:id="361"/>
      <w:r w:rsidRPr="00580AE2">
        <w:rPr>
          <w:color w:val="000000" w:themeColor="text1"/>
        </w:rPr>
        <w:t>1) обеспечение заявки на участие в закупке предоставляется одним из следующих способов:</w:t>
      </w:r>
    </w:p>
    <w:p w14:paraId="5E4520C9"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362" w:name="012057"/>
      <w:bookmarkStart w:id="363" w:name="002398"/>
      <w:bookmarkEnd w:id="362"/>
      <w:bookmarkEnd w:id="363"/>
      <w:r w:rsidRPr="00580AE2">
        <w:rPr>
          <w:color w:val="000000" w:themeColor="text1"/>
        </w:rPr>
        <w:t xml:space="preserve">а) путем блокирования денежных средств на банковском счете, открытом таким участником в банке, включенном в перечень, утвержденный Правительством Российской Федерации (далее - специальный счет), для их перевода в случаях, предусмотренных настоящей статьей, на счет, на котором в соответствии с законодательством Российской Федерации учитываются операции со средствами, поступающими заказчику, или в соответствующий бюджет бюджетной системы Российской Федерации. Требования к таким банкам, к договору специального счета, к порядку </w:t>
      </w:r>
      <w:proofErr w:type="gramStart"/>
      <w:r w:rsidRPr="00580AE2">
        <w:rPr>
          <w:color w:val="000000" w:themeColor="text1"/>
        </w:rPr>
        <w:t>использования</w:t>
      </w:r>
      <w:proofErr w:type="gramEnd"/>
      <w:r w:rsidRPr="00580AE2">
        <w:rPr>
          <w:color w:val="000000" w:themeColor="text1"/>
        </w:rPr>
        <w:t xml:space="preserve"> имеющегося у участника закупки банковского счета в качестве специального счета устанавливаются Правительством Российской Федерации;</w:t>
      </w:r>
    </w:p>
    <w:p w14:paraId="1D07AFDD"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364" w:name="002399"/>
      <w:bookmarkEnd w:id="364"/>
      <w:r w:rsidRPr="00580AE2">
        <w:rPr>
          <w:color w:val="000000" w:themeColor="text1"/>
        </w:rPr>
        <w:t>б) путем предоставления независимой гарантии, соответствующей требованиям </w:t>
      </w:r>
      <w:hyperlink r:id="rId504" w:anchor="002440" w:history="1">
        <w:r w:rsidRPr="00580AE2">
          <w:rPr>
            <w:rStyle w:val="ab"/>
            <w:rFonts w:eastAsia="Calibri"/>
            <w:color w:val="000000" w:themeColor="text1"/>
            <w:u w:val="none"/>
          </w:rPr>
          <w:t>статьи 45</w:t>
        </w:r>
      </w:hyperlink>
      <w:r w:rsidRPr="00580AE2">
        <w:rPr>
          <w:color w:val="000000" w:themeColor="text1"/>
        </w:rPr>
        <w:t> настоящего Федерального закона;</w:t>
      </w:r>
    </w:p>
    <w:p w14:paraId="4AF279E4"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365" w:name="002400"/>
      <w:bookmarkEnd w:id="365"/>
      <w:r w:rsidRPr="00580AE2">
        <w:rPr>
          <w:color w:val="000000" w:themeColor="text1"/>
        </w:rPr>
        <w:t>2) участник закупки для подачи заявки на участие в закупке выбирает с использованием электронной площадки способ обеспечения такой заявки путем указания реквизитов специального счета или указания номера реестровой записи из реестра независимых гарантий, размещенного в единой информационной системе;</w:t>
      </w:r>
    </w:p>
    <w:p w14:paraId="533AFA0A"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366" w:name="002401"/>
      <w:bookmarkEnd w:id="366"/>
      <w:r w:rsidRPr="00580AE2">
        <w:rPr>
          <w:color w:val="000000" w:themeColor="text1"/>
        </w:rPr>
        <w:t>3) в случае предоставления обеспечения заявки на участие в закупке в виде денежных средств:</w:t>
      </w:r>
    </w:p>
    <w:p w14:paraId="18974626"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367" w:name="002402"/>
      <w:bookmarkEnd w:id="367"/>
      <w:r w:rsidRPr="00580AE2">
        <w:rPr>
          <w:color w:val="000000" w:themeColor="text1"/>
        </w:rPr>
        <w:t>а) подача заявки на участие в закупке означает согласие участника закупки на блокирование денежных средств, находящихся на его специальном счете, в размере обеспечения заявки на участие в закупке;</w:t>
      </w:r>
    </w:p>
    <w:p w14:paraId="7E6AE496"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368" w:name="002403"/>
      <w:bookmarkEnd w:id="368"/>
      <w:r w:rsidRPr="00580AE2">
        <w:rPr>
          <w:color w:val="000000" w:themeColor="text1"/>
        </w:rPr>
        <w:t>б) оператор электронной площадки не позднее десяти минут с момента получения заявки на участие в закупке, поданной до окончания срока подачи заявок на участие в закупке, направляет в банк, в котором открыт специальный счет, информацию о реквизитах такого счета и размере денежных средств, необходимом для обеспечения заявки на участие в закупке;</w:t>
      </w:r>
    </w:p>
    <w:p w14:paraId="65D044F4"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369" w:name="002404"/>
      <w:bookmarkEnd w:id="369"/>
      <w:r w:rsidRPr="00580AE2">
        <w:rPr>
          <w:color w:val="000000" w:themeColor="text1"/>
        </w:rPr>
        <w:t>в) банк не позднее сорока минут с момента получения информации, предусмотренной </w:t>
      </w:r>
      <w:hyperlink r:id="rId505" w:anchor="002403" w:history="1">
        <w:r w:rsidRPr="00580AE2">
          <w:rPr>
            <w:rStyle w:val="ab"/>
            <w:rFonts w:eastAsia="Calibri"/>
            <w:color w:val="000000" w:themeColor="text1"/>
            <w:u w:val="none"/>
          </w:rPr>
          <w:t>подпунктом "б"</w:t>
        </w:r>
      </w:hyperlink>
      <w:r w:rsidRPr="00580AE2">
        <w:rPr>
          <w:color w:val="000000" w:themeColor="text1"/>
        </w:rPr>
        <w:t> настоящего пункта, осуществляет блокирование денежных средств на специальном счете в размере обеспечения заявки на участие в закупке и направляет информацию об осуществленном блокировании оператору электронной площадки. В случае отсутствия на специальном счете незаблокированных денежных средств в этом размере банк такое блокирование не осуществляет и в указанный срок направляет оператору электронной площадки информацию об отсутствии на специальном счете денежных средств в размере, необходимом для обеспечения заявки;</w:t>
      </w:r>
    </w:p>
    <w:p w14:paraId="01F2253A"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370" w:name="002405"/>
      <w:bookmarkEnd w:id="370"/>
      <w:r w:rsidRPr="00580AE2">
        <w:rPr>
          <w:color w:val="000000" w:themeColor="text1"/>
        </w:rPr>
        <w:t>г) в случае получения от банка информации об отсутствии на специальном счете денежных средств в размере, необходимом для обеспечения заявки на участие в закупке, оператор электронной площадки осуществляет в соответствии с </w:t>
      </w:r>
      <w:hyperlink r:id="rId506" w:anchor="002368" w:history="1">
        <w:r w:rsidRPr="00580AE2">
          <w:rPr>
            <w:rStyle w:val="ab"/>
            <w:rFonts w:eastAsia="Calibri"/>
            <w:color w:val="000000" w:themeColor="text1"/>
            <w:u w:val="none"/>
          </w:rPr>
          <w:t>подпунктом "е" пункта 5 части 6 статьи 43</w:t>
        </w:r>
      </w:hyperlink>
      <w:r w:rsidRPr="00580AE2">
        <w:rPr>
          <w:color w:val="000000" w:themeColor="text1"/>
        </w:rPr>
        <w:t> настоящего Федерального закона возврат заявки подавшему ее участнику закупки;</w:t>
      </w:r>
    </w:p>
    <w:p w14:paraId="418ADAB7"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371" w:name="002406"/>
      <w:bookmarkEnd w:id="371"/>
      <w:r w:rsidRPr="00580AE2">
        <w:rPr>
          <w:color w:val="000000" w:themeColor="text1"/>
        </w:rPr>
        <w:t xml:space="preserve">4) в случае предоставления обеспечения заявки на участие в закупке в виде независимой гарантии оператор электронной площадки посредством взаимодействия с реестром независимых гарантий, размещенным в единой информационной системе, не позднее одного часа с момента получения заявки на участие в закупке проверяет наличие номера реестровой записи в таком реестре, сумму независимой гарантии, а также соответствие </w:t>
      </w:r>
      <w:r w:rsidRPr="00580AE2">
        <w:rPr>
          <w:color w:val="000000" w:themeColor="text1"/>
        </w:rPr>
        <w:lastRenderedPageBreak/>
        <w:t>идентификационного кода закупки, указанного в независимой гарантии, идентификационному коду закупки, указанному в извещении об осуществлении закупки. Оператор электронной площадки возвращает заявку подавшему ее участнику закупки в соответствии с </w:t>
      </w:r>
      <w:hyperlink r:id="rId507" w:anchor="002369" w:history="1">
        <w:r w:rsidRPr="00580AE2">
          <w:rPr>
            <w:rStyle w:val="ab"/>
            <w:rFonts w:eastAsia="Calibri"/>
            <w:color w:val="000000" w:themeColor="text1"/>
            <w:u w:val="none"/>
          </w:rPr>
          <w:t>подпунктом "ж" пункта 5 части 6 статьи 43</w:t>
        </w:r>
      </w:hyperlink>
      <w:r w:rsidRPr="00580AE2">
        <w:rPr>
          <w:color w:val="000000" w:themeColor="text1"/>
        </w:rPr>
        <w:t> настоящего Федерального закона.</w:t>
      </w:r>
    </w:p>
    <w:p w14:paraId="06F5849D"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372" w:name="002407"/>
      <w:bookmarkEnd w:id="372"/>
      <w:r w:rsidRPr="00580AE2">
        <w:rPr>
          <w:color w:val="000000" w:themeColor="text1"/>
        </w:rPr>
        <w:t>6. В случае выявления обстоятельств, свидетельствующих о соответствии банка, не включенного в перечень, предусмотренный </w:t>
      </w:r>
      <w:hyperlink r:id="rId508" w:anchor="002398" w:history="1">
        <w:r w:rsidRPr="00580AE2">
          <w:rPr>
            <w:rStyle w:val="ab"/>
            <w:rFonts w:eastAsia="Calibri"/>
            <w:color w:val="000000" w:themeColor="text1"/>
            <w:u w:val="none"/>
          </w:rPr>
          <w:t>подпунктом "а" пункта 1 части 5</w:t>
        </w:r>
      </w:hyperlink>
      <w:r w:rsidRPr="00580AE2">
        <w:rPr>
          <w:color w:val="000000" w:themeColor="text1"/>
        </w:rPr>
        <w:t> настоящей статьи, установленным требованиям либо о несоответствии банка, включенного в такой перечень, установленным требованиям, такие сведения направляются Центральным банком Российской Федерации в федеральный орган исполнительной власти по регулированию контрактной системы в сфере закупок в течение пяти дней со дня выявления указанных обстоятельств для внесения соответствующих изменений в перечень.</w:t>
      </w:r>
    </w:p>
    <w:p w14:paraId="13ED3542"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373" w:name="002408"/>
      <w:bookmarkEnd w:id="373"/>
      <w:r w:rsidRPr="00580AE2">
        <w:rPr>
          <w:color w:val="000000" w:themeColor="text1"/>
        </w:rPr>
        <w:t>7. Каждый оператор электронной площадки заключает соглашение о взаимодействии с каждым из банков, включенных в перечень, предусмотренный </w:t>
      </w:r>
      <w:hyperlink r:id="rId509" w:anchor="002398" w:history="1">
        <w:r w:rsidRPr="00580AE2">
          <w:rPr>
            <w:rStyle w:val="ab"/>
            <w:rFonts w:eastAsia="Calibri"/>
            <w:color w:val="000000" w:themeColor="text1"/>
            <w:u w:val="none"/>
          </w:rPr>
          <w:t>подпунктом "а" пункта 1 части 5</w:t>
        </w:r>
      </w:hyperlink>
      <w:r w:rsidRPr="00580AE2">
        <w:rPr>
          <w:color w:val="000000" w:themeColor="text1"/>
        </w:rPr>
        <w:t> настоящей статьи. Требования к условиям таких соглашений определяются Правительством Российской Федерации. Взаимодействие между оператором электронной площадки и банком в соответствии с требованиями настоящей статьи осуществляется в электронной форме.</w:t>
      </w:r>
    </w:p>
    <w:p w14:paraId="0E20DDA0"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374" w:name="002409"/>
      <w:bookmarkEnd w:id="374"/>
      <w:r w:rsidRPr="00580AE2">
        <w:rPr>
          <w:color w:val="000000" w:themeColor="text1"/>
        </w:rPr>
        <w:t>8. Банк вправе открывать специальные счета участникам закупок только после заключения соглашений о взаимодействии с каждым из операторов электронной площадки. Денежные средства, находящиеся на специальном счете участника закупки, могут использоваться для обеспечения заявок на участие в закупках исключительно такого участника закупки. Блокирование денежных средств в целях обеспечения заявки на участие в закупке на специальном счете осуществляется и прекращается банком на основании информации, полученной от оператора электронной площадки в соответствии с настоящей статьей. На денежные средства, заблокированные в соответствии с настоящей статьей, не может быть обращено взыскание по обязательствам участника закупки. Банком начисляются проценты за пользование денежными средствами, находящимися на специальном счете, в том числе в период их блокирования в целях обеспечения заявки на участие в закупке. Размер таких процентов определяется договором специального счета, заключаемым участником закупки.</w:t>
      </w:r>
    </w:p>
    <w:p w14:paraId="1DE302E4"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375" w:name="002410"/>
      <w:bookmarkStart w:id="376" w:name="000468"/>
      <w:bookmarkEnd w:id="375"/>
      <w:bookmarkEnd w:id="376"/>
      <w:r w:rsidRPr="00580AE2">
        <w:rPr>
          <w:color w:val="000000" w:themeColor="text1"/>
        </w:rPr>
        <w:t>9. Режим использования специального счета должен предусматривать осуществление банком на основании информации, полученной от оператора электронной площадки, следующих операций:</w:t>
      </w:r>
    </w:p>
    <w:p w14:paraId="28F2AE69" w14:textId="77777777" w:rsidR="00546F9E" w:rsidRPr="00A30954" w:rsidRDefault="00546F9E" w:rsidP="00A30954">
      <w:pPr>
        <w:pStyle w:val="pboth"/>
        <w:shd w:val="clear" w:color="auto" w:fill="FFFFFF"/>
        <w:tabs>
          <w:tab w:val="left" w:pos="567"/>
        </w:tabs>
        <w:spacing w:before="0" w:beforeAutospacing="0" w:after="0" w:afterAutospacing="0"/>
        <w:jc w:val="both"/>
        <w:rPr>
          <w:color w:val="111111"/>
        </w:rPr>
      </w:pPr>
      <w:bookmarkStart w:id="377" w:name="002411"/>
      <w:bookmarkStart w:id="378" w:name="000469"/>
      <w:bookmarkEnd w:id="377"/>
      <w:bookmarkEnd w:id="378"/>
      <w:r w:rsidRPr="00A30954">
        <w:rPr>
          <w:color w:val="111111"/>
        </w:rPr>
        <w:t>1) блокирование и прекращение блокирования денежных средств в соответствии с требованиями настоящей статьи. Такое блокирование заключается в ограничении прав участника закупки по своему усмотрению распоряжаться денежными средствами, находящимися на его специальном счете в размере обеспечения соответствующей заявки, в течение срока, предусмотренного настоящим Федеральным законом;</w:t>
      </w:r>
    </w:p>
    <w:p w14:paraId="0119B3DC" w14:textId="77777777" w:rsidR="00546F9E" w:rsidRPr="00A30954" w:rsidRDefault="00546F9E" w:rsidP="00A30954">
      <w:pPr>
        <w:pStyle w:val="pboth"/>
        <w:shd w:val="clear" w:color="auto" w:fill="FFFFFF"/>
        <w:tabs>
          <w:tab w:val="left" w:pos="567"/>
        </w:tabs>
        <w:spacing w:before="0" w:beforeAutospacing="0" w:after="0" w:afterAutospacing="0"/>
        <w:jc w:val="both"/>
        <w:rPr>
          <w:color w:val="111111"/>
        </w:rPr>
      </w:pPr>
      <w:bookmarkStart w:id="379" w:name="002412"/>
      <w:bookmarkStart w:id="380" w:name="000470"/>
      <w:bookmarkEnd w:id="379"/>
      <w:bookmarkEnd w:id="380"/>
      <w:r w:rsidRPr="00A30954">
        <w:rPr>
          <w:color w:val="111111"/>
        </w:rPr>
        <w:t>2) перевод в случаях, предусмотренных настоящей статьей, заблокированных денежных средств в размере обеспечения соответствующей заявки:</w:t>
      </w:r>
    </w:p>
    <w:p w14:paraId="5215BDDC" w14:textId="77777777" w:rsidR="00546F9E" w:rsidRPr="00A30954" w:rsidRDefault="00546F9E" w:rsidP="00A30954">
      <w:pPr>
        <w:pStyle w:val="pboth"/>
        <w:shd w:val="clear" w:color="auto" w:fill="FFFFFF"/>
        <w:tabs>
          <w:tab w:val="left" w:pos="567"/>
        </w:tabs>
        <w:spacing w:before="0" w:beforeAutospacing="0" w:after="0" w:afterAutospacing="0"/>
        <w:jc w:val="both"/>
        <w:rPr>
          <w:color w:val="111111"/>
        </w:rPr>
      </w:pPr>
      <w:bookmarkStart w:id="381" w:name="002413"/>
      <w:bookmarkStart w:id="382" w:name="000471"/>
      <w:bookmarkEnd w:id="381"/>
      <w:bookmarkEnd w:id="382"/>
      <w:r w:rsidRPr="00A30954">
        <w:rPr>
          <w:color w:val="111111"/>
        </w:rPr>
        <w:t>а) на счет, на котором в соответствии с законодательством Российской Федерации учитываются операции со средствами, поступающими заказчику;</w:t>
      </w:r>
    </w:p>
    <w:p w14:paraId="272190F1" w14:textId="77777777" w:rsidR="00546F9E" w:rsidRPr="00A30954" w:rsidRDefault="00546F9E" w:rsidP="00A30954">
      <w:pPr>
        <w:pStyle w:val="pboth"/>
        <w:shd w:val="clear" w:color="auto" w:fill="FFFFFF"/>
        <w:tabs>
          <w:tab w:val="left" w:pos="567"/>
        </w:tabs>
        <w:spacing w:before="0" w:beforeAutospacing="0" w:after="0" w:afterAutospacing="0"/>
        <w:jc w:val="both"/>
        <w:rPr>
          <w:color w:val="111111"/>
        </w:rPr>
      </w:pPr>
      <w:bookmarkStart w:id="383" w:name="002414"/>
      <w:bookmarkStart w:id="384" w:name="000472"/>
      <w:bookmarkEnd w:id="383"/>
      <w:bookmarkEnd w:id="384"/>
      <w:r w:rsidRPr="00A30954">
        <w:rPr>
          <w:color w:val="111111"/>
        </w:rPr>
        <w:t>б) в соответствующий бюджет бюджетной системы Российской Федерации.</w:t>
      </w:r>
    </w:p>
    <w:p w14:paraId="4DC241B2" w14:textId="77777777" w:rsidR="00546F9E" w:rsidRPr="00A30954" w:rsidRDefault="00546F9E" w:rsidP="00A30954">
      <w:pPr>
        <w:pStyle w:val="pboth"/>
        <w:shd w:val="clear" w:color="auto" w:fill="FFFFFF"/>
        <w:tabs>
          <w:tab w:val="left" w:pos="567"/>
        </w:tabs>
        <w:spacing w:before="0" w:beforeAutospacing="0" w:after="0" w:afterAutospacing="0"/>
        <w:jc w:val="both"/>
        <w:rPr>
          <w:color w:val="111111"/>
        </w:rPr>
      </w:pPr>
      <w:bookmarkStart w:id="385" w:name="002415"/>
      <w:bookmarkEnd w:id="385"/>
      <w:r w:rsidRPr="00A30954">
        <w:rPr>
          <w:color w:val="111111"/>
        </w:rPr>
        <w:t>10. Оператор электронной площадки направляет в банк информацию о реквизитах специального счета для осуществления банком по такому счету операции, предусмотренной </w:t>
      </w:r>
      <w:hyperlink r:id="rId510" w:anchor="002410" w:history="1">
        <w:r w:rsidRPr="00580AE2">
          <w:rPr>
            <w:rStyle w:val="ab"/>
            <w:rFonts w:eastAsia="Calibri"/>
            <w:color w:val="000000" w:themeColor="text1"/>
            <w:u w:val="none"/>
          </w:rPr>
          <w:t>частью 9</w:t>
        </w:r>
      </w:hyperlink>
      <w:r w:rsidRPr="00580AE2">
        <w:rPr>
          <w:color w:val="111111"/>
        </w:rPr>
        <w:t> </w:t>
      </w:r>
      <w:r w:rsidRPr="00A30954">
        <w:rPr>
          <w:color w:val="111111"/>
        </w:rPr>
        <w:t>настоящей статьи, в течение одного часа с момента наступления следующих случаев:</w:t>
      </w:r>
    </w:p>
    <w:p w14:paraId="305F22D4" w14:textId="77777777" w:rsidR="00546F9E" w:rsidRPr="00A30954" w:rsidRDefault="00546F9E" w:rsidP="00A30954">
      <w:pPr>
        <w:pStyle w:val="pboth"/>
        <w:shd w:val="clear" w:color="auto" w:fill="FFFFFF"/>
        <w:tabs>
          <w:tab w:val="left" w:pos="567"/>
        </w:tabs>
        <w:spacing w:before="0" w:beforeAutospacing="0" w:after="0" w:afterAutospacing="0"/>
        <w:jc w:val="both"/>
        <w:rPr>
          <w:color w:val="111111"/>
        </w:rPr>
      </w:pPr>
      <w:bookmarkStart w:id="386" w:name="002416"/>
      <w:bookmarkEnd w:id="386"/>
      <w:r w:rsidRPr="00A30954">
        <w:rPr>
          <w:color w:val="111111"/>
        </w:rPr>
        <w:t xml:space="preserve">1) отклонение заявки на участие в закупке (за исключением случая, </w:t>
      </w:r>
      <w:r w:rsidRPr="00580AE2">
        <w:rPr>
          <w:color w:val="000000" w:themeColor="text1"/>
        </w:rPr>
        <w:t>предусмотренного </w:t>
      </w:r>
      <w:hyperlink r:id="rId511" w:anchor="002425" w:history="1">
        <w:r w:rsidRPr="00580AE2">
          <w:rPr>
            <w:rStyle w:val="ab"/>
            <w:rFonts w:eastAsia="Calibri"/>
            <w:color w:val="000000" w:themeColor="text1"/>
            <w:u w:val="none"/>
          </w:rPr>
          <w:t>частью 13</w:t>
        </w:r>
      </w:hyperlink>
      <w:r w:rsidRPr="00A30954">
        <w:rPr>
          <w:color w:val="111111"/>
        </w:rPr>
        <w:t> настоящей статьи), отстранение участника закупки от участия в определении поставщика (подрядчика, исполнителя) в соответствии с настоящим Федеральным законом;</w:t>
      </w:r>
    </w:p>
    <w:p w14:paraId="4CC7FEB3" w14:textId="77777777" w:rsidR="00546F9E" w:rsidRPr="00A30954" w:rsidRDefault="00546F9E" w:rsidP="00A30954">
      <w:pPr>
        <w:pStyle w:val="pboth"/>
        <w:shd w:val="clear" w:color="auto" w:fill="FFFFFF"/>
        <w:tabs>
          <w:tab w:val="left" w:pos="567"/>
        </w:tabs>
        <w:spacing w:before="0" w:beforeAutospacing="0" w:after="0" w:afterAutospacing="0"/>
        <w:jc w:val="both"/>
        <w:rPr>
          <w:color w:val="111111"/>
        </w:rPr>
      </w:pPr>
      <w:bookmarkStart w:id="387" w:name="002417"/>
      <w:bookmarkEnd w:id="387"/>
      <w:r w:rsidRPr="00A30954">
        <w:rPr>
          <w:color w:val="111111"/>
        </w:rPr>
        <w:t>2) отзыв заявки участником закупки в соответствии с настоящим Федеральным законом;</w:t>
      </w:r>
    </w:p>
    <w:p w14:paraId="2F82F125" w14:textId="77777777" w:rsidR="00546F9E" w:rsidRPr="00A30954" w:rsidRDefault="00546F9E" w:rsidP="00A30954">
      <w:pPr>
        <w:pStyle w:val="pboth"/>
        <w:shd w:val="clear" w:color="auto" w:fill="FFFFFF"/>
        <w:tabs>
          <w:tab w:val="left" w:pos="567"/>
        </w:tabs>
        <w:spacing w:before="0" w:beforeAutospacing="0" w:after="0" w:afterAutospacing="0"/>
        <w:jc w:val="both"/>
        <w:rPr>
          <w:color w:val="111111"/>
        </w:rPr>
      </w:pPr>
      <w:bookmarkStart w:id="388" w:name="002418"/>
      <w:bookmarkEnd w:id="388"/>
      <w:r w:rsidRPr="00A30954">
        <w:rPr>
          <w:color w:val="111111"/>
        </w:rPr>
        <w:lastRenderedPageBreak/>
        <w:t>3) заключение контракта в соответствии с настоящим Федеральным законом с участником закупки. В этом случае оператор электронной площадки направляет также информацию о реквизитах специальных счетов всех участников закупки, заявки которых не были отклонены, отстранены, отозваны в соответствии с настоящим Федеральным законом, за исключением участников закупки, признанных в соответствии с настоящим Федеральным законом уклонившимися от заключения контракта;</w:t>
      </w:r>
    </w:p>
    <w:p w14:paraId="4D69E34B" w14:textId="77777777" w:rsidR="00546F9E" w:rsidRPr="00A30954" w:rsidRDefault="00546F9E" w:rsidP="00A30954">
      <w:pPr>
        <w:pStyle w:val="pboth"/>
        <w:shd w:val="clear" w:color="auto" w:fill="FFFFFF"/>
        <w:tabs>
          <w:tab w:val="left" w:pos="567"/>
        </w:tabs>
        <w:spacing w:before="0" w:beforeAutospacing="0" w:after="0" w:afterAutospacing="0"/>
        <w:jc w:val="both"/>
        <w:rPr>
          <w:color w:val="111111"/>
        </w:rPr>
      </w:pPr>
      <w:bookmarkStart w:id="389" w:name="002419"/>
      <w:bookmarkEnd w:id="389"/>
      <w:r w:rsidRPr="00A30954">
        <w:rPr>
          <w:color w:val="111111"/>
        </w:rPr>
        <w:t>4) отмена закупки в соответствии со </w:t>
      </w:r>
      <w:hyperlink r:id="rId512" w:anchor="002255" w:history="1">
        <w:r w:rsidRPr="00AB72BF">
          <w:rPr>
            <w:rStyle w:val="ab"/>
            <w:rFonts w:eastAsia="Calibri"/>
            <w:color w:val="000000" w:themeColor="text1"/>
          </w:rPr>
          <w:t>статьей 36</w:t>
        </w:r>
      </w:hyperlink>
      <w:r w:rsidRPr="00AB72BF">
        <w:rPr>
          <w:color w:val="000000" w:themeColor="text1"/>
        </w:rPr>
        <w:t> </w:t>
      </w:r>
      <w:r w:rsidRPr="00A30954">
        <w:rPr>
          <w:color w:val="111111"/>
        </w:rPr>
        <w:t>настоящего Федерального закона. В этом случае оператор электронной площадки направляет информацию о реквизитах специальных счетов всех участников закупки, подавших заявки на участие в закупке;</w:t>
      </w:r>
    </w:p>
    <w:p w14:paraId="72419FB1" w14:textId="77777777" w:rsidR="00546F9E" w:rsidRPr="00A30954" w:rsidRDefault="00546F9E" w:rsidP="00A30954">
      <w:pPr>
        <w:pStyle w:val="pboth"/>
        <w:shd w:val="clear" w:color="auto" w:fill="FFFFFF"/>
        <w:tabs>
          <w:tab w:val="left" w:pos="567"/>
        </w:tabs>
        <w:spacing w:before="0" w:beforeAutospacing="0" w:after="0" w:afterAutospacing="0"/>
        <w:jc w:val="both"/>
        <w:rPr>
          <w:color w:val="111111"/>
        </w:rPr>
      </w:pPr>
      <w:bookmarkStart w:id="390" w:name="002420"/>
      <w:bookmarkEnd w:id="390"/>
      <w:r w:rsidRPr="00A30954">
        <w:rPr>
          <w:color w:val="111111"/>
        </w:rPr>
        <w:t>5) получение решения контрольного органа в сфере закупок об отказе в согласовании заключения контракта с единственным поставщиком (подрядчиком, исполнителем);</w:t>
      </w:r>
    </w:p>
    <w:p w14:paraId="5A983545" w14:textId="77777777" w:rsidR="00546F9E" w:rsidRPr="00A30954" w:rsidRDefault="00546F9E" w:rsidP="00A30954">
      <w:pPr>
        <w:pStyle w:val="pboth"/>
        <w:shd w:val="clear" w:color="auto" w:fill="FFFFFF"/>
        <w:tabs>
          <w:tab w:val="left" w:pos="567"/>
        </w:tabs>
        <w:spacing w:before="0" w:beforeAutospacing="0" w:after="0" w:afterAutospacing="0"/>
        <w:jc w:val="both"/>
        <w:rPr>
          <w:color w:val="111111"/>
        </w:rPr>
      </w:pPr>
      <w:bookmarkStart w:id="391" w:name="002421"/>
      <w:bookmarkEnd w:id="391"/>
      <w:r w:rsidRPr="00A30954">
        <w:rPr>
          <w:color w:val="111111"/>
        </w:rPr>
        <w:t>6) получение предусмотренного настоящим Федеральным законом решения об отказе во включении информации об участнике закупки в реестр недобросовестных поставщиков (подрядчиков, исполнителей) в связи с его уклонением от заключения контракта;</w:t>
      </w:r>
    </w:p>
    <w:p w14:paraId="1C408E88" w14:textId="77777777" w:rsidR="00546F9E" w:rsidRPr="00A30954" w:rsidRDefault="00546F9E" w:rsidP="00A30954">
      <w:pPr>
        <w:pStyle w:val="pboth"/>
        <w:shd w:val="clear" w:color="auto" w:fill="FFFFFF"/>
        <w:tabs>
          <w:tab w:val="left" w:pos="567"/>
        </w:tabs>
        <w:spacing w:before="0" w:beforeAutospacing="0" w:after="0" w:afterAutospacing="0"/>
        <w:jc w:val="both"/>
        <w:rPr>
          <w:color w:val="111111"/>
        </w:rPr>
      </w:pPr>
      <w:bookmarkStart w:id="392" w:name="002422"/>
      <w:bookmarkEnd w:id="392"/>
      <w:r w:rsidRPr="00A30954">
        <w:rPr>
          <w:color w:val="111111"/>
        </w:rPr>
        <w:t>7) включение информации об участнике закупки в реестр недобросовестных поставщиков (подрядчиков, исполнителей) в соответствии со </w:t>
      </w:r>
      <w:hyperlink r:id="rId513" w:anchor="101497" w:history="1">
        <w:r w:rsidRPr="00AB72BF">
          <w:rPr>
            <w:rStyle w:val="ab"/>
            <w:rFonts w:eastAsia="Calibri"/>
            <w:color w:val="000000" w:themeColor="text1"/>
          </w:rPr>
          <w:t>статьей 104</w:t>
        </w:r>
      </w:hyperlink>
      <w:r w:rsidRPr="00AB72BF">
        <w:rPr>
          <w:color w:val="000000" w:themeColor="text1"/>
        </w:rPr>
        <w:t> </w:t>
      </w:r>
      <w:r w:rsidRPr="00A30954">
        <w:rPr>
          <w:color w:val="111111"/>
        </w:rPr>
        <w:t>настоящего Федерального закона в связи с его уклонением от заключения контракта.</w:t>
      </w:r>
    </w:p>
    <w:p w14:paraId="73A8B18C"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393" w:name="002423"/>
      <w:bookmarkEnd w:id="393"/>
      <w:r w:rsidRPr="00580AE2">
        <w:rPr>
          <w:color w:val="000000" w:themeColor="text1"/>
        </w:rPr>
        <w:t>11. Банк не позднее одного часа с момента получения информации, предусмотренной </w:t>
      </w:r>
      <w:hyperlink r:id="rId514" w:anchor="002416" w:history="1">
        <w:r w:rsidRPr="00580AE2">
          <w:rPr>
            <w:rStyle w:val="ab"/>
            <w:rFonts w:eastAsia="Calibri"/>
            <w:color w:val="000000" w:themeColor="text1"/>
            <w:u w:val="none"/>
          </w:rPr>
          <w:t>пунктами 1</w:t>
        </w:r>
      </w:hyperlink>
      <w:r w:rsidRPr="00580AE2">
        <w:rPr>
          <w:color w:val="000000" w:themeColor="text1"/>
        </w:rPr>
        <w:t> - </w:t>
      </w:r>
      <w:hyperlink r:id="rId515" w:anchor="002421" w:history="1">
        <w:r w:rsidRPr="00580AE2">
          <w:rPr>
            <w:rStyle w:val="ab"/>
            <w:rFonts w:eastAsia="Calibri"/>
            <w:color w:val="000000" w:themeColor="text1"/>
            <w:u w:val="none"/>
          </w:rPr>
          <w:t>6 части 10</w:t>
        </w:r>
      </w:hyperlink>
      <w:r w:rsidRPr="00580AE2">
        <w:rPr>
          <w:color w:val="000000" w:themeColor="text1"/>
        </w:rPr>
        <w:t> настоящей статьи, прекращает осуществленное в соответствии с </w:t>
      </w:r>
      <w:hyperlink r:id="rId516" w:anchor="002404" w:history="1">
        <w:r w:rsidRPr="00580AE2">
          <w:rPr>
            <w:rStyle w:val="ab"/>
            <w:rFonts w:eastAsia="Calibri"/>
            <w:color w:val="000000" w:themeColor="text1"/>
            <w:u w:val="none"/>
          </w:rPr>
          <w:t>подпунктом "в" пункта 3 части 5</w:t>
        </w:r>
      </w:hyperlink>
      <w:r w:rsidRPr="00580AE2">
        <w:rPr>
          <w:color w:val="000000" w:themeColor="text1"/>
        </w:rPr>
        <w:t> настоящей статьи блокирование денежных средств на специальном счете (специальных счетах), реквизиты которого (которых) направлены оператором электронной площадки, и направляет информацию о прекращении такого блокирования оператору электронной площадки. Не позднее одного часа с момента получения информации, предусмотренной </w:t>
      </w:r>
      <w:hyperlink r:id="rId517" w:anchor="002422" w:history="1">
        <w:r w:rsidRPr="00580AE2">
          <w:rPr>
            <w:rStyle w:val="ab"/>
            <w:rFonts w:eastAsia="Calibri"/>
            <w:color w:val="000000" w:themeColor="text1"/>
            <w:u w:val="none"/>
          </w:rPr>
          <w:t>пунктом 7 части 10</w:t>
        </w:r>
      </w:hyperlink>
      <w:r w:rsidRPr="00580AE2">
        <w:rPr>
          <w:color w:val="000000" w:themeColor="text1"/>
        </w:rPr>
        <w:t> настоящей статьи, банк осуществляет перевод заблокированных в соответствии с </w:t>
      </w:r>
      <w:hyperlink r:id="rId518" w:anchor="002404" w:history="1">
        <w:r w:rsidRPr="00580AE2">
          <w:rPr>
            <w:rStyle w:val="ab"/>
            <w:rFonts w:eastAsia="Calibri"/>
            <w:color w:val="000000" w:themeColor="text1"/>
            <w:u w:val="none"/>
          </w:rPr>
          <w:t>подпунктом "в" пункта 3 части 5</w:t>
        </w:r>
      </w:hyperlink>
      <w:r w:rsidRPr="00580AE2">
        <w:rPr>
          <w:color w:val="000000" w:themeColor="text1"/>
        </w:rPr>
        <w:t> настоящей статьи денежных средств на счет, на котором в соответствии с законодательством Российской Федерации учитываются операции со средствами, поступающими заказчику, и направляет информацию о таком переводе оператору электронной площадки.</w:t>
      </w:r>
    </w:p>
    <w:p w14:paraId="29B04644"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394" w:name="002424"/>
      <w:bookmarkEnd w:id="394"/>
      <w:r w:rsidRPr="00580AE2">
        <w:rPr>
          <w:color w:val="000000" w:themeColor="text1"/>
        </w:rPr>
        <w:t>12. Возврат независимой гарантии, предоставленной для обеспечения заявки на участие в закупке, в случаях, предусмотренных </w:t>
      </w:r>
      <w:hyperlink r:id="rId519" w:anchor="002416" w:history="1">
        <w:r w:rsidRPr="00580AE2">
          <w:rPr>
            <w:rStyle w:val="ab"/>
            <w:rFonts w:eastAsia="Calibri"/>
            <w:color w:val="000000" w:themeColor="text1"/>
            <w:u w:val="none"/>
          </w:rPr>
          <w:t>пунктами 1</w:t>
        </w:r>
      </w:hyperlink>
      <w:r w:rsidRPr="00580AE2">
        <w:rPr>
          <w:color w:val="000000" w:themeColor="text1"/>
        </w:rPr>
        <w:t> - </w:t>
      </w:r>
      <w:hyperlink r:id="rId520" w:anchor="002421" w:history="1">
        <w:r w:rsidRPr="00580AE2">
          <w:rPr>
            <w:rStyle w:val="ab"/>
            <w:rFonts w:eastAsia="Calibri"/>
            <w:color w:val="000000" w:themeColor="text1"/>
            <w:u w:val="none"/>
          </w:rPr>
          <w:t>6 части 10</w:t>
        </w:r>
      </w:hyperlink>
      <w:r w:rsidRPr="00580AE2">
        <w:rPr>
          <w:color w:val="000000" w:themeColor="text1"/>
        </w:rPr>
        <w:t> настоящей статьи, заказчиком лицу или гаранту, предоставившим независимую гарантию, не осуществляется, взыскание по ней не производится. В случае, предусмотренном </w:t>
      </w:r>
      <w:hyperlink r:id="rId521" w:anchor="002422" w:history="1">
        <w:r w:rsidRPr="00580AE2">
          <w:rPr>
            <w:rStyle w:val="ab"/>
            <w:rFonts w:eastAsia="Calibri"/>
            <w:color w:val="000000" w:themeColor="text1"/>
            <w:u w:val="none"/>
          </w:rPr>
          <w:t>пунктом 7 части 10</w:t>
        </w:r>
      </w:hyperlink>
      <w:r w:rsidRPr="00580AE2">
        <w:rPr>
          <w:color w:val="000000" w:themeColor="text1"/>
        </w:rPr>
        <w:t> настоящей статьи, заказчик предъявляет требование об уплате денежной суммы по независимой гарантии, предоставленной для обеспечения заявки на участие в закупке участником закупки, информация о котором включена в реестр недобросовестных поставщиков (подрядчиков, исполнителей) в связи с уклонением такого участника от заключения контракта.</w:t>
      </w:r>
    </w:p>
    <w:p w14:paraId="6A8462A9"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395" w:name="002425"/>
      <w:bookmarkEnd w:id="395"/>
      <w:r w:rsidRPr="00580AE2">
        <w:rPr>
          <w:color w:val="000000" w:themeColor="text1"/>
        </w:rPr>
        <w:t>13. В случае, если при проведении электронных процедур в течение одного квартала календарного года на одной электронной площадке в отношении трех и более заявок одного участника закупки комиссиями по осуществлению закупок приняты решения о несоответствии указанных заявок требованиям, предусмотренным извещением об осуществлении закупки, по основаниям, установленным </w:t>
      </w:r>
      <w:hyperlink r:id="rId522" w:anchor="002520" w:history="1">
        <w:r w:rsidRPr="00580AE2">
          <w:rPr>
            <w:rStyle w:val="ab"/>
            <w:rFonts w:eastAsia="Calibri"/>
            <w:color w:val="000000" w:themeColor="text1"/>
            <w:u w:val="none"/>
          </w:rPr>
          <w:t>пунктами 1</w:t>
        </w:r>
      </w:hyperlink>
      <w:r w:rsidRPr="00580AE2">
        <w:rPr>
          <w:color w:val="000000" w:themeColor="text1"/>
        </w:rPr>
        <w:t> - </w:t>
      </w:r>
      <w:hyperlink r:id="rId523" w:anchor="002522" w:history="1">
        <w:r w:rsidRPr="00580AE2">
          <w:rPr>
            <w:rStyle w:val="ab"/>
            <w:rFonts w:eastAsia="Calibri"/>
            <w:color w:val="000000" w:themeColor="text1"/>
            <w:u w:val="none"/>
          </w:rPr>
          <w:t>3</w:t>
        </w:r>
      </w:hyperlink>
      <w:r w:rsidRPr="00580AE2">
        <w:rPr>
          <w:color w:val="000000" w:themeColor="text1"/>
        </w:rPr>
        <w:t>, </w:t>
      </w:r>
      <w:hyperlink r:id="rId524" w:anchor="002524" w:history="1">
        <w:r w:rsidRPr="00580AE2">
          <w:rPr>
            <w:rStyle w:val="ab"/>
            <w:rFonts w:eastAsia="Calibri"/>
            <w:color w:val="000000" w:themeColor="text1"/>
            <w:u w:val="none"/>
          </w:rPr>
          <w:t>5</w:t>
        </w:r>
      </w:hyperlink>
      <w:r w:rsidRPr="00580AE2">
        <w:rPr>
          <w:color w:val="000000" w:themeColor="text1"/>
        </w:rPr>
        <w:t> - </w:t>
      </w:r>
      <w:hyperlink r:id="rId525" w:anchor="002528" w:history="1">
        <w:r w:rsidRPr="00580AE2">
          <w:rPr>
            <w:rStyle w:val="ab"/>
            <w:rFonts w:eastAsia="Calibri"/>
            <w:color w:val="000000" w:themeColor="text1"/>
            <w:u w:val="none"/>
          </w:rPr>
          <w:t>9 части 12 статьи 48</w:t>
        </w:r>
      </w:hyperlink>
      <w:r w:rsidRPr="00580AE2">
        <w:rPr>
          <w:color w:val="000000" w:themeColor="text1"/>
        </w:rPr>
        <w:t> настоящего Федерального закона, в порядке, предусмотренном </w:t>
      </w:r>
      <w:hyperlink r:id="rId526" w:anchor="002426" w:history="1">
        <w:r w:rsidRPr="00580AE2">
          <w:rPr>
            <w:rStyle w:val="ab"/>
            <w:rFonts w:eastAsia="Calibri"/>
            <w:color w:val="000000" w:themeColor="text1"/>
            <w:u w:val="none"/>
          </w:rPr>
          <w:t>частью 14</w:t>
        </w:r>
      </w:hyperlink>
      <w:r w:rsidRPr="00580AE2">
        <w:rPr>
          <w:color w:val="000000" w:themeColor="text1"/>
        </w:rPr>
        <w:t> настоящей статьи, осуществляется перечисление в соответствующий бюджет бюджетной системы Российской Федерации заблокированных на специальном счете участника закупки денежных средств в размере обеспечения каждой третьей такой заявки или в порядке, предусмотренном </w:t>
      </w:r>
      <w:hyperlink r:id="rId527" w:anchor="002430" w:history="1">
        <w:r w:rsidRPr="00580AE2">
          <w:rPr>
            <w:rStyle w:val="ab"/>
            <w:rFonts w:eastAsia="Calibri"/>
            <w:color w:val="000000" w:themeColor="text1"/>
            <w:u w:val="none"/>
          </w:rPr>
          <w:t>частью 15</w:t>
        </w:r>
      </w:hyperlink>
      <w:r w:rsidRPr="00580AE2">
        <w:rPr>
          <w:color w:val="000000" w:themeColor="text1"/>
        </w:rPr>
        <w:t> настоящей статьи, предъявляется требование об уплате денежной суммы по независимой гарантии, предоставленной для обеспечения каждой третьей такой заявки.</w:t>
      </w:r>
    </w:p>
    <w:p w14:paraId="73C9E3EE"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396" w:name="002426"/>
      <w:bookmarkEnd w:id="396"/>
      <w:r w:rsidRPr="00580AE2">
        <w:rPr>
          <w:color w:val="000000" w:themeColor="text1"/>
        </w:rPr>
        <w:t>14. Если в случае, предусмотренном </w:t>
      </w:r>
      <w:hyperlink r:id="rId528" w:anchor="002425" w:history="1">
        <w:r w:rsidRPr="00580AE2">
          <w:rPr>
            <w:rStyle w:val="ab"/>
            <w:rFonts w:eastAsia="Calibri"/>
            <w:color w:val="000000" w:themeColor="text1"/>
            <w:u w:val="none"/>
          </w:rPr>
          <w:t>частью 13</w:t>
        </w:r>
      </w:hyperlink>
      <w:r w:rsidRPr="00580AE2">
        <w:rPr>
          <w:color w:val="000000" w:themeColor="text1"/>
        </w:rPr>
        <w:t> настоящей статьи, обеспечение заявки на участие в закупке, являющейся третьей заявкой, предоставлено в виде денежных средств:</w:t>
      </w:r>
    </w:p>
    <w:p w14:paraId="233A08F0"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397" w:name="012058"/>
      <w:bookmarkStart w:id="398" w:name="002427"/>
      <w:bookmarkEnd w:id="397"/>
      <w:bookmarkEnd w:id="398"/>
      <w:r w:rsidRPr="00580AE2">
        <w:rPr>
          <w:color w:val="000000" w:themeColor="text1"/>
        </w:rPr>
        <w:lastRenderedPageBreak/>
        <w:t>1) оператор электронной площадки через пятнадцать рабочих дней со дня, следующего за днем размещения на электронной площадке в отношении такой заявки протокола, указанного в </w:t>
      </w:r>
      <w:hyperlink r:id="rId529" w:anchor="002546" w:history="1">
        <w:r w:rsidRPr="00580AE2">
          <w:rPr>
            <w:rStyle w:val="ab"/>
            <w:rFonts w:eastAsia="Calibri"/>
            <w:color w:val="000000" w:themeColor="text1"/>
            <w:u w:val="none"/>
          </w:rPr>
          <w:t>части 17 статьи 48</w:t>
        </w:r>
      </w:hyperlink>
      <w:r w:rsidRPr="00580AE2">
        <w:rPr>
          <w:color w:val="000000" w:themeColor="text1"/>
        </w:rPr>
        <w:t>, </w:t>
      </w:r>
      <w:hyperlink r:id="rId530" w:anchor="002594" w:history="1">
        <w:r w:rsidRPr="00580AE2">
          <w:rPr>
            <w:rStyle w:val="ab"/>
            <w:rFonts w:eastAsia="Calibri"/>
            <w:color w:val="000000" w:themeColor="text1"/>
            <w:u w:val="none"/>
          </w:rPr>
          <w:t>пункте 2 части 5 статьи 49</w:t>
        </w:r>
      </w:hyperlink>
      <w:r w:rsidRPr="00580AE2">
        <w:rPr>
          <w:color w:val="000000" w:themeColor="text1"/>
        </w:rPr>
        <w:t>, </w:t>
      </w:r>
      <w:hyperlink r:id="rId531" w:anchor="002608" w:history="1">
        <w:r w:rsidRPr="00580AE2">
          <w:rPr>
            <w:rStyle w:val="ab"/>
            <w:rFonts w:eastAsia="Calibri"/>
            <w:color w:val="000000" w:themeColor="text1"/>
            <w:u w:val="none"/>
          </w:rPr>
          <w:t>пункте 2 части 3 статьи 50</w:t>
        </w:r>
      </w:hyperlink>
      <w:r w:rsidRPr="00580AE2">
        <w:rPr>
          <w:color w:val="000000" w:themeColor="text1"/>
        </w:rPr>
        <w:t> настоящего Федерального закона, направляет (за исключением случая получения оператором электронной площадки решения суда, контрольного органа в сфере закупок о признании решения, принятого в отношении такой заявки, не соответствующим требованиям настоящего Федерального закона) в банк информацию о реквизитах специального счета участника закупки, подавшего такую заявку;</w:t>
      </w:r>
    </w:p>
    <w:p w14:paraId="0475B330"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399" w:name="002428"/>
      <w:bookmarkEnd w:id="399"/>
      <w:r w:rsidRPr="00580AE2">
        <w:rPr>
          <w:color w:val="000000" w:themeColor="text1"/>
        </w:rPr>
        <w:t>2) банк не позднее одного часа с момента получения информации, предусмотренной </w:t>
      </w:r>
      <w:hyperlink r:id="rId532" w:anchor="002427" w:history="1">
        <w:r w:rsidRPr="00580AE2">
          <w:rPr>
            <w:rStyle w:val="ab"/>
            <w:rFonts w:eastAsia="Calibri"/>
            <w:color w:val="000000" w:themeColor="text1"/>
            <w:u w:val="none"/>
          </w:rPr>
          <w:t>пунктом 1</w:t>
        </w:r>
      </w:hyperlink>
      <w:r w:rsidRPr="00580AE2">
        <w:rPr>
          <w:color w:val="000000" w:themeColor="text1"/>
        </w:rPr>
        <w:t> настоящей части, осуществляет перевод заблокированных на специальном счете участника закупки денежных средств в размере обеспечения такой заявки в соответствующий бюджет бюджетной системы Российской Федерации и направляет информацию о таком переводе оператору электронной площадки;</w:t>
      </w:r>
    </w:p>
    <w:p w14:paraId="3267DD4E"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400" w:name="002429"/>
      <w:bookmarkEnd w:id="400"/>
      <w:r w:rsidRPr="00580AE2">
        <w:rPr>
          <w:color w:val="000000" w:themeColor="text1"/>
        </w:rPr>
        <w:t>3) оператор электронной площадки не позднее одного часа с момента получения от банка информации о перечислении, предусмотренной </w:t>
      </w:r>
      <w:hyperlink r:id="rId533" w:anchor="002428" w:history="1">
        <w:r w:rsidRPr="00580AE2">
          <w:rPr>
            <w:rStyle w:val="ab"/>
            <w:rFonts w:eastAsia="Calibri"/>
            <w:color w:val="000000" w:themeColor="text1"/>
            <w:u w:val="none"/>
          </w:rPr>
          <w:t>пунктом 2</w:t>
        </w:r>
      </w:hyperlink>
      <w:r w:rsidRPr="00580AE2">
        <w:rPr>
          <w:color w:val="000000" w:themeColor="text1"/>
        </w:rPr>
        <w:t> настоящей части, направляет участнику закупки информацию о таком перечислении.</w:t>
      </w:r>
    </w:p>
    <w:p w14:paraId="55A1BAE6"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401" w:name="002430"/>
      <w:bookmarkEnd w:id="401"/>
      <w:r w:rsidRPr="00580AE2">
        <w:rPr>
          <w:color w:val="000000" w:themeColor="text1"/>
        </w:rPr>
        <w:t>15. Если в случае, предусмотренном </w:t>
      </w:r>
      <w:hyperlink r:id="rId534" w:anchor="002425" w:history="1">
        <w:r w:rsidRPr="00580AE2">
          <w:rPr>
            <w:rStyle w:val="ab"/>
            <w:rFonts w:eastAsia="Calibri"/>
            <w:color w:val="000000" w:themeColor="text1"/>
            <w:u w:val="none"/>
          </w:rPr>
          <w:t>частью 13</w:t>
        </w:r>
      </w:hyperlink>
      <w:r w:rsidRPr="00580AE2">
        <w:rPr>
          <w:color w:val="000000" w:themeColor="text1"/>
        </w:rPr>
        <w:t> настоящей статьи, обеспечение заявки на участие в закупке, являющейся третьей заявкой, предоставлено в виде независимой гарантии:</w:t>
      </w:r>
    </w:p>
    <w:p w14:paraId="388BE0EC"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402" w:name="012059"/>
      <w:bookmarkStart w:id="403" w:name="002431"/>
      <w:bookmarkEnd w:id="402"/>
      <w:bookmarkEnd w:id="403"/>
      <w:r w:rsidRPr="00580AE2">
        <w:rPr>
          <w:color w:val="000000" w:themeColor="text1"/>
        </w:rPr>
        <w:t>1) оператор электронной площадки через пятнадцать рабочих дней со дня, следующего за днем размещения на электронной площадке в отношении такой заявки протокола, указанного в </w:t>
      </w:r>
      <w:hyperlink r:id="rId535" w:anchor="002546" w:history="1">
        <w:r w:rsidRPr="00580AE2">
          <w:rPr>
            <w:rStyle w:val="ab"/>
            <w:rFonts w:eastAsia="Calibri"/>
            <w:color w:val="000000" w:themeColor="text1"/>
            <w:u w:val="none"/>
          </w:rPr>
          <w:t>части 17 статьи 48</w:t>
        </w:r>
      </w:hyperlink>
      <w:r w:rsidRPr="00580AE2">
        <w:rPr>
          <w:color w:val="000000" w:themeColor="text1"/>
        </w:rPr>
        <w:t>, </w:t>
      </w:r>
      <w:hyperlink r:id="rId536" w:anchor="002594" w:history="1">
        <w:r w:rsidRPr="00580AE2">
          <w:rPr>
            <w:rStyle w:val="ab"/>
            <w:rFonts w:eastAsia="Calibri"/>
            <w:color w:val="000000" w:themeColor="text1"/>
            <w:u w:val="none"/>
          </w:rPr>
          <w:t>пункте 2 части 5 статьи 49</w:t>
        </w:r>
      </w:hyperlink>
      <w:r w:rsidRPr="00580AE2">
        <w:rPr>
          <w:color w:val="000000" w:themeColor="text1"/>
        </w:rPr>
        <w:t>, </w:t>
      </w:r>
      <w:hyperlink r:id="rId537" w:anchor="002608" w:history="1">
        <w:r w:rsidRPr="00580AE2">
          <w:rPr>
            <w:rStyle w:val="ab"/>
            <w:rFonts w:eastAsia="Calibri"/>
            <w:color w:val="000000" w:themeColor="text1"/>
            <w:u w:val="none"/>
          </w:rPr>
          <w:t>пункте 2 части 3 статьи 50</w:t>
        </w:r>
      </w:hyperlink>
      <w:r w:rsidRPr="00580AE2">
        <w:rPr>
          <w:color w:val="000000" w:themeColor="text1"/>
        </w:rPr>
        <w:t> настоящего Федерального закона, направляет (за исключением случая получения оператором электронной площадки решения суда, контрольного органа в сфере закупок о признании решения, принятого в отношении такой заявки, не соответствующим требованиям настоящего Федерального закона) заказчику, разместившему такой соответствующий протокол, информацию о наступлении случая, предусмотренного </w:t>
      </w:r>
      <w:hyperlink r:id="rId538" w:anchor="002425" w:history="1">
        <w:r w:rsidRPr="00580AE2">
          <w:rPr>
            <w:rStyle w:val="ab"/>
            <w:rFonts w:eastAsia="Calibri"/>
            <w:color w:val="000000" w:themeColor="text1"/>
            <w:u w:val="none"/>
          </w:rPr>
          <w:t>частью 13</w:t>
        </w:r>
      </w:hyperlink>
      <w:r w:rsidRPr="00580AE2">
        <w:rPr>
          <w:color w:val="000000" w:themeColor="text1"/>
        </w:rPr>
        <w:t> настоящей статьи, и об участнике закупки, подавшем такую заявку;</w:t>
      </w:r>
    </w:p>
    <w:p w14:paraId="69408FA1"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404" w:name="002432"/>
      <w:bookmarkEnd w:id="404"/>
      <w:r w:rsidRPr="00580AE2">
        <w:rPr>
          <w:color w:val="000000" w:themeColor="text1"/>
        </w:rPr>
        <w:t>2) заказчик не позднее трех рабочих дней со дня, следующего за днем получения информации, предусмотренной </w:t>
      </w:r>
      <w:hyperlink r:id="rId539" w:anchor="002431" w:history="1">
        <w:r w:rsidRPr="00580AE2">
          <w:rPr>
            <w:rStyle w:val="ab"/>
            <w:rFonts w:eastAsia="Calibri"/>
            <w:color w:val="000000" w:themeColor="text1"/>
            <w:u w:val="none"/>
          </w:rPr>
          <w:t>пунктом 1</w:t>
        </w:r>
      </w:hyperlink>
      <w:r w:rsidRPr="00580AE2">
        <w:rPr>
          <w:color w:val="000000" w:themeColor="text1"/>
        </w:rPr>
        <w:t> настоящей части, предъявляет требование об уплате денежной суммы по независимой гарантии, предоставленной таким участником закупки.</w:t>
      </w:r>
    </w:p>
    <w:p w14:paraId="6CD301C8"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405" w:name="002433"/>
      <w:bookmarkEnd w:id="405"/>
      <w:r w:rsidRPr="00580AE2">
        <w:rPr>
          <w:color w:val="000000" w:themeColor="text1"/>
        </w:rPr>
        <w:t>16. При проведении закрытого конкурса и закрытого аукциона:</w:t>
      </w:r>
    </w:p>
    <w:p w14:paraId="75F83DE1"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406" w:name="002434"/>
      <w:bookmarkEnd w:id="406"/>
      <w:r w:rsidRPr="00580AE2">
        <w:rPr>
          <w:color w:val="000000" w:themeColor="text1"/>
        </w:rPr>
        <w:t>1) денежные средства, предназначенные для обеспечения заявок на участие в закупке, вносятся участниками закупок на счет, указанный заказчиком в документации о закупке, на котором в соответствии с законодательством Российской Федерации учитываются операции со средствами, поступающими заказчику;</w:t>
      </w:r>
    </w:p>
    <w:p w14:paraId="4F6AD40D"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407" w:name="002435"/>
      <w:bookmarkEnd w:id="407"/>
      <w:r w:rsidRPr="00580AE2">
        <w:rPr>
          <w:color w:val="000000" w:themeColor="text1"/>
        </w:rPr>
        <w:t>2) участник закупки признается не предоставившим обеспечение заявки на участие в закупке в случае непоступления денежных средств, информация и документы (или их копии) о внесении которых в качестве обеспечения заявки представлены в заявке на участие в закупке, до даты рассмотрения заявок, даты рассмотрения и оценки заявок на счет, указанный заказчиком в документации о закупке, на котором в соответствии с законодательством Российской Федерации учитываются операции со средствами, поступающими заказчику;</w:t>
      </w:r>
    </w:p>
    <w:p w14:paraId="5055E58A"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408" w:name="002436"/>
      <w:bookmarkEnd w:id="408"/>
      <w:r w:rsidRPr="00580AE2">
        <w:rPr>
          <w:color w:val="000000" w:themeColor="text1"/>
        </w:rPr>
        <w:t>3) заказчик возвращает денежные средства, внесенные в качестве обеспечения заявки на участие в закупке, не позднее пяти рабочих дней со дня, следующего за днем наступления случаев, предусмотренных </w:t>
      </w:r>
      <w:hyperlink r:id="rId540" w:anchor="002416" w:history="1">
        <w:r w:rsidRPr="00580AE2">
          <w:rPr>
            <w:rStyle w:val="ab"/>
            <w:rFonts w:eastAsia="Calibri"/>
            <w:color w:val="000000" w:themeColor="text1"/>
            <w:u w:val="none"/>
          </w:rPr>
          <w:t>пунктами 1</w:t>
        </w:r>
      </w:hyperlink>
      <w:r w:rsidRPr="00580AE2">
        <w:rPr>
          <w:color w:val="000000" w:themeColor="text1"/>
        </w:rPr>
        <w:t> - </w:t>
      </w:r>
      <w:hyperlink r:id="rId541" w:anchor="002421" w:history="1">
        <w:r w:rsidRPr="00580AE2">
          <w:rPr>
            <w:rStyle w:val="ab"/>
            <w:rFonts w:eastAsia="Calibri"/>
            <w:color w:val="000000" w:themeColor="text1"/>
            <w:u w:val="none"/>
          </w:rPr>
          <w:t>6 части 10</w:t>
        </w:r>
      </w:hyperlink>
      <w:r w:rsidRPr="00580AE2">
        <w:rPr>
          <w:color w:val="000000" w:themeColor="text1"/>
        </w:rPr>
        <w:t> настоящей статьи. Возврат таких денежных средств участнику закупки не осуществляется в случае, предусмотренном </w:t>
      </w:r>
      <w:hyperlink r:id="rId542" w:anchor="002422" w:history="1">
        <w:r w:rsidRPr="00580AE2">
          <w:rPr>
            <w:rStyle w:val="ab"/>
            <w:rFonts w:eastAsia="Calibri"/>
            <w:color w:val="000000" w:themeColor="text1"/>
            <w:u w:val="none"/>
          </w:rPr>
          <w:t>пунктом 7 части 10</w:t>
        </w:r>
      </w:hyperlink>
      <w:r w:rsidRPr="00580AE2">
        <w:rPr>
          <w:color w:val="000000" w:themeColor="text1"/>
        </w:rPr>
        <w:t> настоящей статьи;</w:t>
      </w:r>
    </w:p>
    <w:p w14:paraId="0A53D1C7"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409" w:name="002437"/>
      <w:bookmarkEnd w:id="409"/>
      <w:r w:rsidRPr="00580AE2">
        <w:rPr>
          <w:color w:val="000000" w:themeColor="text1"/>
        </w:rPr>
        <w:t>4) в случае предоставления участником закупки обеспечения заявки на участие в закупке в виде независимой гарантии такая гарантия подлежит рассмотрению заказчиком в соответствии с настоящим Федеральным законом.</w:t>
      </w:r>
    </w:p>
    <w:p w14:paraId="4CA36F52"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410" w:name="002438"/>
      <w:bookmarkEnd w:id="410"/>
      <w:r w:rsidRPr="00580AE2">
        <w:rPr>
          <w:color w:val="000000" w:themeColor="text1"/>
        </w:rPr>
        <w:lastRenderedPageBreak/>
        <w:t>17. При проведении закрытых электронных процедур применяются положения настоящего Федерального закона, касающиеся обеспечения заявок на участие в закупках при проведении электронных процедур, если иное не установлено Правительством Российской Федерации в соответствии с </w:t>
      </w:r>
      <w:hyperlink r:id="rId543" w:anchor="002147" w:history="1">
        <w:r w:rsidRPr="00580AE2">
          <w:rPr>
            <w:rStyle w:val="ab"/>
            <w:rFonts w:eastAsia="Calibri"/>
            <w:color w:val="000000" w:themeColor="text1"/>
            <w:u w:val="none"/>
          </w:rPr>
          <w:t>пунктом 2 части 13 статьи 24</w:t>
        </w:r>
      </w:hyperlink>
      <w:r w:rsidRPr="00580AE2">
        <w:rPr>
          <w:color w:val="000000" w:themeColor="text1"/>
        </w:rPr>
        <w:t> настоящего Федерального закона.</w:t>
      </w:r>
    </w:p>
    <w:p w14:paraId="34F28730" w14:textId="77777777" w:rsidR="00546F9E" w:rsidRPr="00580AE2" w:rsidRDefault="00546F9E" w:rsidP="00A30954">
      <w:pPr>
        <w:pStyle w:val="pboth"/>
        <w:shd w:val="clear" w:color="auto" w:fill="FFFFFF"/>
        <w:tabs>
          <w:tab w:val="left" w:pos="567"/>
        </w:tabs>
        <w:spacing w:before="0" w:beforeAutospacing="0" w:after="0" w:afterAutospacing="0"/>
        <w:jc w:val="both"/>
        <w:rPr>
          <w:color w:val="000000" w:themeColor="text1"/>
        </w:rPr>
      </w:pPr>
      <w:bookmarkStart w:id="411" w:name="002439"/>
      <w:bookmarkEnd w:id="411"/>
      <w:r w:rsidRPr="00580AE2">
        <w:rPr>
          <w:color w:val="000000" w:themeColor="text1"/>
        </w:rPr>
        <w:t>18. Правительство Российской Федерации вправе установить особенности порядка предоставления обеспечения заявок на участие в закупках участниками закупок, являющимися иностранными лицами.</w:t>
      </w:r>
    </w:p>
    <w:p w14:paraId="57391394" w14:textId="77777777" w:rsidR="00546F9E" w:rsidRPr="00A30954" w:rsidRDefault="00546F9E" w:rsidP="00A30954">
      <w:pPr>
        <w:widowControl w:val="0"/>
        <w:shd w:val="clear" w:color="auto" w:fill="FFFFFF"/>
        <w:tabs>
          <w:tab w:val="left" w:pos="302"/>
          <w:tab w:val="left" w:pos="567"/>
        </w:tabs>
        <w:autoSpaceDE w:val="0"/>
        <w:autoSpaceDN w:val="0"/>
        <w:adjustRightInd w:val="0"/>
        <w:ind w:left="596"/>
        <w:rPr>
          <w:i/>
        </w:rPr>
      </w:pPr>
      <w:r w:rsidRPr="00A30954">
        <w:rPr>
          <w:i/>
        </w:rPr>
        <w:t>Задание для закрепления практических знаний:</w:t>
      </w:r>
    </w:p>
    <w:p w14:paraId="43B0F81F" w14:textId="77777777" w:rsidR="00546F9E" w:rsidRPr="00A30954" w:rsidRDefault="00546F9E" w:rsidP="00A30954">
      <w:pPr>
        <w:tabs>
          <w:tab w:val="left" w:pos="567"/>
        </w:tabs>
        <w:ind w:firstLine="596"/>
        <w:jc w:val="both"/>
      </w:pPr>
      <w:r w:rsidRPr="00A30954">
        <w:rPr>
          <w:b/>
        </w:rPr>
        <w:t>Задание № 1</w:t>
      </w:r>
      <w:r w:rsidRPr="00A30954">
        <w:t xml:space="preserve"> Администрация города </w:t>
      </w:r>
      <w:r w:rsidR="0024789E" w:rsidRPr="00A30954">
        <w:t xml:space="preserve">подала заявку на </w:t>
      </w:r>
      <w:r w:rsidRPr="00A30954">
        <w:t>ремон</w:t>
      </w:r>
      <w:r w:rsidR="0024789E" w:rsidRPr="00A30954">
        <w:t>т стадиона сумму контракта 29000000руб. определите максимальный размер обеспечения заявки</w:t>
      </w:r>
      <w:r w:rsidRPr="00A30954">
        <w:t>.</w:t>
      </w:r>
    </w:p>
    <w:p w14:paraId="772B918E" w14:textId="77777777" w:rsidR="00546F9E" w:rsidRPr="00A30954" w:rsidRDefault="00546F9E" w:rsidP="00A30954">
      <w:pPr>
        <w:tabs>
          <w:tab w:val="left" w:pos="567"/>
        </w:tabs>
        <w:ind w:firstLine="596"/>
        <w:jc w:val="both"/>
      </w:pPr>
      <w:r w:rsidRPr="00A30954">
        <w:rPr>
          <w:b/>
        </w:rPr>
        <w:t>Задача № 2.</w:t>
      </w:r>
      <w:r w:rsidRPr="00A30954">
        <w:rPr>
          <w:i/>
        </w:rPr>
        <w:t xml:space="preserve"> </w:t>
      </w:r>
      <w:r w:rsidRPr="00A30954">
        <w:t>Заказчик</w:t>
      </w:r>
      <w:r w:rsidRPr="00A30954">
        <w:rPr>
          <w:spacing w:val="1"/>
        </w:rPr>
        <w:t xml:space="preserve"> </w:t>
      </w:r>
      <w:r w:rsidR="0024789E" w:rsidRPr="00A30954">
        <w:t>подал заявку</w:t>
      </w:r>
      <w:r w:rsidRPr="00A30954">
        <w:rPr>
          <w:spacing w:val="1"/>
        </w:rPr>
        <w:t xml:space="preserve"> </w:t>
      </w:r>
      <w:r w:rsidRPr="00A30954">
        <w:t>на</w:t>
      </w:r>
      <w:r w:rsidRPr="00A30954">
        <w:rPr>
          <w:spacing w:val="1"/>
        </w:rPr>
        <w:t xml:space="preserve"> </w:t>
      </w:r>
      <w:r w:rsidRPr="00A30954">
        <w:t>поставку</w:t>
      </w:r>
      <w:r w:rsidRPr="00A30954">
        <w:rPr>
          <w:spacing w:val="1"/>
        </w:rPr>
        <w:t xml:space="preserve"> </w:t>
      </w:r>
      <w:r w:rsidRPr="00A30954">
        <w:t>деревянных</w:t>
      </w:r>
      <w:r w:rsidRPr="00A30954">
        <w:rPr>
          <w:spacing w:val="1"/>
        </w:rPr>
        <w:t xml:space="preserve"> </w:t>
      </w:r>
      <w:r w:rsidRPr="00A30954">
        <w:t>опор.</w:t>
      </w:r>
      <w:r w:rsidRPr="00A30954">
        <w:rPr>
          <w:spacing w:val="1"/>
        </w:rPr>
        <w:t xml:space="preserve"> </w:t>
      </w:r>
      <w:r w:rsidR="0024789E" w:rsidRPr="00A30954">
        <w:t xml:space="preserve">На общую сумму 2800000 рублей определите максимальный размер обеспечения заявки. </w:t>
      </w:r>
      <w:r w:rsidRPr="00A30954">
        <w:t>Обоснуйте ответ.</w:t>
      </w:r>
    </w:p>
    <w:p w14:paraId="5D7BDBB0" w14:textId="77777777" w:rsidR="00546F9E" w:rsidRPr="00A30954" w:rsidRDefault="00546F9E" w:rsidP="00A30954">
      <w:pPr>
        <w:tabs>
          <w:tab w:val="left" w:pos="567"/>
        </w:tabs>
        <w:ind w:firstLine="596"/>
        <w:jc w:val="both"/>
      </w:pPr>
      <w:r w:rsidRPr="00A30954">
        <w:rPr>
          <w:b/>
        </w:rPr>
        <w:t xml:space="preserve">Задача № </w:t>
      </w:r>
      <w:r w:rsidR="0024789E" w:rsidRPr="00A30954">
        <w:rPr>
          <w:b/>
        </w:rPr>
        <w:t>3</w:t>
      </w:r>
      <w:r w:rsidRPr="00A30954">
        <w:rPr>
          <w:i/>
        </w:rPr>
        <w:t xml:space="preserve"> </w:t>
      </w:r>
      <w:r w:rsidRPr="00A30954">
        <w:t xml:space="preserve">Федеральное государственное бюджетное учреждение высшего образования, руководствуясь ст. 10 Закона № 44-ФЗ, </w:t>
      </w:r>
      <w:r w:rsidR="0024789E" w:rsidRPr="00A30954">
        <w:t>подало заявку на покупку</w:t>
      </w:r>
      <w:r w:rsidRPr="00A30954">
        <w:t xml:space="preserve"> высокотехнологичн</w:t>
      </w:r>
      <w:r w:rsidR="0024789E" w:rsidRPr="00A30954">
        <w:t>ой</w:t>
      </w:r>
      <w:r w:rsidRPr="00A30954">
        <w:rPr>
          <w:spacing w:val="1"/>
        </w:rPr>
        <w:t xml:space="preserve"> </w:t>
      </w:r>
      <w:r w:rsidRPr="00A30954">
        <w:t>техник</w:t>
      </w:r>
      <w:r w:rsidR="0024789E" w:rsidRPr="00A30954">
        <w:t>и</w:t>
      </w:r>
      <w:r w:rsidRPr="00A30954">
        <w:t xml:space="preserve"> отечественного производителя, </w:t>
      </w:r>
      <w:r w:rsidR="0024789E" w:rsidRPr="00A30954">
        <w:t>на общую сумму 55000000рублей определите максимальный размер обеспечения заявки.</w:t>
      </w:r>
      <w:r w:rsidRPr="00A30954">
        <w:t xml:space="preserve">  Обоснуйте ответ.</w:t>
      </w:r>
    </w:p>
    <w:p w14:paraId="73A7C660" w14:textId="77777777" w:rsidR="001331FB" w:rsidRPr="00A30954" w:rsidRDefault="001331FB" w:rsidP="00A30954">
      <w:pPr>
        <w:widowControl w:val="0"/>
        <w:shd w:val="clear" w:color="auto" w:fill="FFFFFF"/>
        <w:tabs>
          <w:tab w:val="left" w:pos="302"/>
          <w:tab w:val="left" w:pos="567"/>
        </w:tabs>
        <w:autoSpaceDE w:val="0"/>
        <w:autoSpaceDN w:val="0"/>
        <w:adjustRightInd w:val="0"/>
        <w:rPr>
          <w:bCs/>
        </w:rPr>
      </w:pPr>
    </w:p>
    <w:p w14:paraId="0672501B" w14:textId="77777777" w:rsidR="00E23333" w:rsidRPr="00A30954" w:rsidRDefault="00E23333" w:rsidP="00A30954">
      <w:pPr>
        <w:tabs>
          <w:tab w:val="left" w:pos="567"/>
        </w:tabs>
        <w:ind w:firstLine="709"/>
        <w:jc w:val="both"/>
        <w:rPr>
          <w:b/>
        </w:rPr>
      </w:pPr>
      <w:r w:rsidRPr="00A30954">
        <w:rPr>
          <w:b/>
        </w:rPr>
        <w:t>Практическое занятие 7. Размещение информации о заключении, изменении, расторжении и исполнении контракта в сети Интернет. Реестр контрактов, заключенных заказчиком.</w:t>
      </w:r>
    </w:p>
    <w:p w14:paraId="6A77DFC4" w14:textId="77777777" w:rsidR="002C03E0" w:rsidRPr="00A30954" w:rsidRDefault="002C03E0" w:rsidP="00A30954">
      <w:pPr>
        <w:tabs>
          <w:tab w:val="left" w:pos="567"/>
        </w:tabs>
        <w:jc w:val="both"/>
        <w:rPr>
          <w:b/>
        </w:rPr>
      </w:pPr>
    </w:p>
    <w:p w14:paraId="13D058BE" w14:textId="77777777" w:rsidR="002C03E0" w:rsidRPr="00A30954" w:rsidRDefault="002C03E0" w:rsidP="00A30954">
      <w:pPr>
        <w:widowControl w:val="0"/>
        <w:shd w:val="clear" w:color="auto" w:fill="FFFFFF"/>
        <w:tabs>
          <w:tab w:val="left" w:pos="302"/>
          <w:tab w:val="left" w:pos="567"/>
        </w:tabs>
        <w:autoSpaceDE w:val="0"/>
        <w:autoSpaceDN w:val="0"/>
        <w:adjustRightInd w:val="0"/>
        <w:ind w:firstLine="851"/>
        <w:jc w:val="both"/>
      </w:pPr>
      <w:r w:rsidRPr="00A30954">
        <w:t>Цель практического занятия: закрепить теоретические знания о размещении информации о заключении, изменении и расторжении и исполнения контракта в сети интернет в соответствии ФЗ-44</w:t>
      </w:r>
    </w:p>
    <w:p w14:paraId="3AE93223" w14:textId="77777777" w:rsidR="002C03E0" w:rsidRPr="00A30954" w:rsidRDefault="002C03E0" w:rsidP="00A30954">
      <w:pPr>
        <w:widowControl w:val="0"/>
        <w:shd w:val="clear" w:color="auto" w:fill="FFFFFF"/>
        <w:tabs>
          <w:tab w:val="left" w:pos="302"/>
          <w:tab w:val="left" w:pos="567"/>
        </w:tabs>
        <w:autoSpaceDE w:val="0"/>
        <w:autoSpaceDN w:val="0"/>
        <w:adjustRightInd w:val="0"/>
      </w:pPr>
    </w:p>
    <w:p w14:paraId="1F353CA3" w14:textId="77777777" w:rsidR="002C03E0" w:rsidRPr="00A30954" w:rsidRDefault="002C03E0"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5863FD79" w14:textId="77777777" w:rsidR="002C03E0" w:rsidRPr="00A30954" w:rsidRDefault="002C03E0" w:rsidP="00F66F8C">
      <w:pPr>
        <w:pStyle w:val="ac"/>
        <w:widowControl w:val="0"/>
        <w:numPr>
          <w:ilvl w:val="0"/>
          <w:numId w:val="225"/>
        </w:numPr>
        <w:shd w:val="clear" w:color="auto" w:fill="FFFFFF"/>
        <w:tabs>
          <w:tab w:val="left" w:pos="302"/>
          <w:tab w:val="left" w:pos="567"/>
          <w:tab w:val="left" w:pos="851"/>
          <w:tab w:val="left" w:pos="993"/>
        </w:tabs>
        <w:autoSpaceDE w:val="0"/>
        <w:autoSpaceDN w:val="0"/>
        <w:adjustRightInd w:val="0"/>
        <w:ind w:left="0" w:firstLine="709"/>
        <w:jc w:val="both"/>
      </w:pPr>
      <w:r w:rsidRPr="00A30954">
        <w:t>Изучить теоретический материал о размещении информации о заключении, изменении и расторжении и исполнения контракта в сети интернет по ФЗ-44.</w:t>
      </w:r>
    </w:p>
    <w:p w14:paraId="0EFFF702" w14:textId="77777777" w:rsidR="002C03E0" w:rsidRPr="00A30954" w:rsidRDefault="002C03E0" w:rsidP="00F66F8C">
      <w:pPr>
        <w:pStyle w:val="ac"/>
        <w:widowControl w:val="0"/>
        <w:numPr>
          <w:ilvl w:val="0"/>
          <w:numId w:val="225"/>
        </w:numPr>
        <w:shd w:val="clear" w:color="auto" w:fill="FFFFFF"/>
        <w:tabs>
          <w:tab w:val="left" w:pos="302"/>
          <w:tab w:val="left" w:pos="567"/>
          <w:tab w:val="left" w:pos="851"/>
          <w:tab w:val="left" w:pos="993"/>
        </w:tabs>
        <w:autoSpaceDE w:val="0"/>
        <w:autoSpaceDN w:val="0"/>
        <w:adjustRightInd w:val="0"/>
        <w:ind w:left="0" w:firstLine="709"/>
        <w:jc w:val="both"/>
      </w:pPr>
      <w:r w:rsidRPr="00A30954">
        <w:t xml:space="preserve">Выполнить практические задания </w:t>
      </w:r>
    </w:p>
    <w:p w14:paraId="0CB3B85C" w14:textId="77777777" w:rsidR="007527C4" w:rsidRPr="00A30954" w:rsidRDefault="007527C4" w:rsidP="00A30954">
      <w:pPr>
        <w:pStyle w:val="ac"/>
        <w:widowControl w:val="0"/>
        <w:shd w:val="clear" w:color="auto" w:fill="FFFFFF"/>
        <w:tabs>
          <w:tab w:val="left" w:pos="302"/>
          <w:tab w:val="left" w:pos="567"/>
          <w:tab w:val="left" w:pos="851"/>
          <w:tab w:val="left" w:pos="993"/>
        </w:tabs>
        <w:autoSpaceDE w:val="0"/>
        <w:autoSpaceDN w:val="0"/>
        <w:adjustRightInd w:val="0"/>
        <w:ind w:left="709"/>
        <w:jc w:val="both"/>
      </w:pPr>
    </w:p>
    <w:p w14:paraId="65B4507A" w14:textId="77777777" w:rsidR="002C03E0" w:rsidRPr="00A30954" w:rsidRDefault="00452CDA" w:rsidP="00A30954">
      <w:pPr>
        <w:pStyle w:val="ac"/>
        <w:widowControl w:val="0"/>
        <w:shd w:val="clear" w:color="auto" w:fill="FFFFFF"/>
        <w:tabs>
          <w:tab w:val="left" w:pos="302"/>
          <w:tab w:val="left" w:pos="567"/>
        </w:tabs>
        <w:autoSpaceDE w:val="0"/>
        <w:autoSpaceDN w:val="0"/>
        <w:adjustRightInd w:val="0"/>
        <w:jc w:val="center"/>
        <w:rPr>
          <w:b/>
        </w:rPr>
      </w:pPr>
      <w:r w:rsidRPr="00A30954">
        <w:rPr>
          <w:b/>
        </w:rPr>
        <w:t>Теоретический материал</w:t>
      </w:r>
    </w:p>
    <w:p w14:paraId="518034DB" w14:textId="77777777" w:rsidR="00452CDA" w:rsidRDefault="00452CDA" w:rsidP="00A30954">
      <w:pPr>
        <w:pStyle w:val="1"/>
        <w:tabs>
          <w:tab w:val="left" w:pos="567"/>
        </w:tabs>
        <w:ind w:firstLine="689"/>
        <w:jc w:val="both"/>
      </w:pPr>
      <w:r w:rsidRPr="00A30954">
        <w:t>Особенности формирования информации о заключении, изменении,</w:t>
      </w:r>
      <w:r w:rsidRPr="00A30954">
        <w:rPr>
          <w:spacing w:val="1"/>
        </w:rPr>
        <w:t xml:space="preserve"> </w:t>
      </w:r>
      <w:r w:rsidRPr="00A30954">
        <w:t>исполнении,</w:t>
      </w:r>
      <w:r w:rsidRPr="00A30954">
        <w:rPr>
          <w:spacing w:val="-4"/>
        </w:rPr>
        <w:t xml:space="preserve"> </w:t>
      </w:r>
      <w:r w:rsidRPr="00A30954">
        <w:t>расторжении</w:t>
      </w:r>
      <w:r w:rsidRPr="00A30954">
        <w:rPr>
          <w:spacing w:val="-4"/>
        </w:rPr>
        <w:t xml:space="preserve"> </w:t>
      </w:r>
      <w:r w:rsidRPr="00A30954">
        <w:t>контрактов,</w:t>
      </w:r>
      <w:r w:rsidRPr="00A30954">
        <w:rPr>
          <w:spacing w:val="-3"/>
        </w:rPr>
        <w:t xml:space="preserve"> </w:t>
      </w:r>
      <w:r w:rsidRPr="00A30954">
        <w:t>подлежащей</w:t>
      </w:r>
      <w:r w:rsidRPr="00A30954">
        <w:rPr>
          <w:spacing w:val="-5"/>
        </w:rPr>
        <w:t xml:space="preserve"> </w:t>
      </w:r>
      <w:r w:rsidRPr="00A30954">
        <w:t>включению</w:t>
      </w:r>
      <w:r w:rsidRPr="00A30954">
        <w:rPr>
          <w:spacing w:val="-3"/>
        </w:rPr>
        <w:t xml:space="preserve"> </w:t>
      </w:r>
      <w:r w:rsidRPr="00A30954">
        <w:t>в</w:t>
      </w:r>
      <w:r w:rsidRPr="00A30954">
        <w:rPr>
          <w:spacing w:val="-4"/>
        </w:rPr>
        <w:t xml:space="preserve"> </w:t>
      </w:r>
      <w:r w:rsidRPr="00A30954">
        <w:t>реестр контрактов, заключенных заказчиками, а также сведений, включаемых в</w:t>
      </w:r>
      <w:r w:rsidRPr="00A30954">
        <w:rPr>
          <w:spacing w:val="-67"/>
        </w:rPr>
        <w:t xml:space="preserve"> </w:t>
      </w:r>
      <w:r w:rsidRPr="00A30954">
        <w:t>отчет</w:t>
      </w:r>
      <w:r w:rsidRPr="00A30954">
        <w:rPr>
          <w:spacing w:val="-4"/>
        </w:rPr>
        <w:t xml:space="preserve"> </w:t>
      </w:r>
      <w:r w:rsidRPr="00A30954">
        <w:t>об</w:t>
      </w:r>
      <w:r w:rsidRPr="00A30954">
        <w:rPr>
          <w:spacing w:val="-1"/>
        </w:rPr>
        <w:t xml:space="preserve"> </w:t>
      </w:r>
      <w:r w:rsidRPr="00A30954">
        <w:t>исполнении</w:t>
      </w:r>
      <w:r w:rsidRPr="00A30954">
        <w:rPr>
          <w:spacing w:val="-2"/>
        </w:rPr>
        <w:t xml:space="preserve"> </w:t>
      </w:r>
      <w:r w:rsidRPr="00A30954">
        <w:t>контракта</w:t>
      </w:r>
      <w:r w:rsidRPr="00A30954">
        <w:rPr>
          <w:spacing w:val="-1"/>
        </w:rPr>
        <w:t xml:space="preserve"> </w:t>
      </w:r>
      <w:r w:rsidRPr="00A30954">
        <w:t>и</w:t>
      </w:r>
      <w:r w:rsidRPr="00A30954">
        <w:rPr>
          <w:spacing w:val="-3"/>
        </w:rPr>
        <w:t xml:space="preserve"> </w:t>
      </w:r>
      <w:r w:rsidRPr="00A30954">
        <w:t>(или)</w:t>
      </w:r>
      <w:r w:rsidRPr="00A30954">
        <w:rPr>
          <w:spacing w:val="-2"/>
        </w:rPr>
        <w:t xml:space="preserve"> </w:t>
      </w:r>
      <w:r w:rsidRPr="00A30954">
        <w:t>о</w:t>
      </w:r>
      <w:r w:rsidRPr="00A30954">
        <w:rPr>
          <w:spacing w:val="-1"/>
        </w:rPr>
        <w:t xml:space="preserve"> </w:t>
      </w:r>
      <w:r w:rsidRPr="00A30954">
        <w:t>результатах</w:t>
      </w:r>
      <w:r w:rsidRPr="00A30954">
        <w:rPr>
          <w:spacing w:val="1"/>
        </w:rPr>
        <w:t xml:space="preserve"> </w:t>
      </w:r>
      <w:r w:rsidRPr="00A30954">
        <w:t>отдельного</w:t>
      </w:r>
      <w:r w:rsidRPr="00A30954">
        <w:rPr>
          <w:spacing w:val="-4"/>
        </w:rPr>
        <w:t xml:space="preserve"> </w:t>
      </w:r>
      <w:r w:rsidRPr="00A30954">
        <w:t>этапа исполнения</w:t>
      </w:r>
      <w:r w:rsidRPr="00A30954">
        <w:rPr>
          <w:spacing w:val="-4"/>
        </w:rPr>
        <w:t xml:space="preserve"> </w:t>
      </w:r>
      <w:r w:rsidRPr="00A30954">
        <w:t>контракта</w:t>
      </w:r>
    </w:p>
    <w:p w14:paraId="3E789BE9" w14:textId="77777777" w:rsidR="00AB72BF" w:rsidRPr="00AB72BF" w:rsidRDefault="00AB72BF" w:rsidP="00AB72BF">
      <w:r w:rsidRPr="00A30954">
        <w:rPr>
          <w:noProof/>
        </w:rPr>
        <mc:AlternateContent>
          <mc:Choice Requires="wpg">
            <w:drawing>
              <wp:anchor distT="0" distB="0" distL="0" distR="0" simplePos="0" relativeHeight="251759616" behindDoc="1" locked="0" layoutInCell="1" allowOverlap="1" wp14:anchorId="07580489" wp14:editId="56B2BBC2">
                <wp:simplePos x="0" y="0"/>
                <wp:positionH relativeFrom="page">
                  <wp:posOffset>1080135</wp:posOffset>
                </wp:positionH>
                <wp:positionV relativeFrom="paragraph">
                  <wp:posOffset>175260</wp:posOffset>
                </wp:positionV>
                <wp:extent cx="5369560" cy="2346960"/>
                <wp:effectExtent l="0" t="0" r="2540" b="15240"/>
                <wp:wrapTopAndBottom/>
                <wp:docPr id="116" name="Группа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69560" cy="2346960"/>
                          <a:chOff x="2390" y="176"/>
                          <a:chExt cx="8456" cy="5626"/>
                        </a:xfrm>
                      </wpg:grpSpPr>
                      <wps:wsp>
                        <wps:cNvPr id="117" name="Freeform 48"/>
                        <wps:cNvSpPr>
                          <a:spLocks/>
                        </wps:cNvSpPr>
                        <wps:spPr bwMode="auto">
                          <a:xfrm>
                            <a:off x="2410" y="196"/>
                            <a:ext cx="4208" cy="2794"/>
                          </a:xfrm>
                          <a:custGeom>
                            <a:avLst/>
                            <a:gdLst>
                              <a:gd name="T0" fmla="+- 0 6618 2411"/>
                              <a:gd name="T1" fmla="*/ T0 w 4208"/>
                              <a:gd name="T2" fmla="+- 0 196 196"/>
                              <a:gd name="T3" fmla="*/ 196 h 2794"/>
                              <a:gd name="T4" fmla="+- 0 2876 2411"/>
                              <a:gd name="T5" fmla="*/ T4 w 4208"/>
                              <a:gd name="T6" fmla="+- 0 196 196"/>
                              <a:gd name="T7" fmla="*/ 196 h 2794"/>
                              <a:gd name="T8" fmla="+- 0 2801 2411"/>
                              <a:gd name="T9" fmla="*/ T8 w 4208"/>
                              <a:gd name="T10" fmla="+- 0 203 196"/>
                              <a:gd name="T11" fmla="*/ 203 h 2794"/>
                              <a:gd name="T12" fmla="+- 0 2729 2411"/>
                              <a:gd name="T13" fmla="*/ T12 w 4208"/>
                              <a:gd name="T14" fmla="+- 0 220 196"/>
                              <a:gd name="T15" fmla="*/ 220 h 2794"/>
                              <a:gd name="T16" fmla="+- 0 2662 2411"/>
                              <a:gd name="T17" fmla="*/ T16 w 4208"/>
                              <a:gd name="T18" fmla="+- 0 248 196"/>
                              <a:gd name="T19" fmla="*/ 248 h 2794"/>
                              <a:gd name="T20" fmla="+- 0 2601 2411"/>
                              <a:gd name="T21" fmla="*/ T20 w 4208"/>
                              <a:gd name="T22" fmla="+- 0 286 196"/>
                              <a:gd name="T23" fmla="*/ 286 h 2794"/>
                              <a:gd name="T24" fmla="+- 0 2547 2411"/>
                              <a:gd name="T25" fmla="*/ T24 w 4208"/>
                              <a:gd name="T26" fmla="+- 0 333 196"/>
                              <a:gd name="T27" fmla="*/ 333 h 2794"/>
                              <a:gd name="T28" fmla="+- 0 2501 2411"/>
                              <a:gd name="T29" fmla="*/ T28 w 4208"/>
                              <a:gd name="T30" fmla="+- 0 387 196"/>
                              <a:gd name="T31" fmla="*/ 387 h 2794"/>
                              <a:gd name="T32" fmla="+- 0 2463 2411"/>
                              <a:gd name="T33" fmla="*/ T32 w 4208"/>
                              <a:gd name="T34" fmla="+- 0 448 196"/>
                              <a:gd name="T35" fmla="*/ 448 h 2794"/>
                              <a:gd name="T36" fmla="+- 0 2435 2411"/>
                              <a:gd name="T37" fmla="*/ T36 w 4208"/>
                              <a:gd name="T38" fmla="+- 0 515 196"/>
                              <a:gd name="T39" fmla="*/ 515 h 2794"/>
                              <a:gd name="T40" fmla="+- 0 2417 2411"/>
                              <a:gd name="T41" fmla="*/ T40 w 4208"/>
                              <a:gd name="T42" fmla="+- 0 587 196"/>
                              <a:gd name="T43" fmla="*/ 587 h 2794"/>
                              <a:gd name="T44" fmla="+- 0 2411 2411"/>
                              <a:gd name="T45" fmla="*/ T44 w 4208"/>
                              <a:gd name="T46" fmla="+- 0 662 196"/>
                              <a:gd name="T47" fmla="*/ 662 h 2794"/>
                              <a:gd name="T48" fmla="+- 0 2411 2411"/>
                              <a:gd name="T49" fmla="*/ T48 w 4208"/>
                              <a:gd name="T50" fmla="+- 0 2990 196"/>
                              <a:gd name="T51" fmla="*/ 2990 h 2794"/>
                              <a:gd name="T52" fmla="+- 0 6618 2411"/>
                              <a:gd name="T53" fmla="*/ T52 w 4208"/>
                              <a:gd name="T54" fmla="+- 0 2990 196"/>
                              <a:gd name="T55" fmla="*/ 2990 h 2794"/>
                              <a:gd name="T56" fmla="+- 0 6618 2411"/>
                              <a:gd name="T57" fmla="*/ T56 w 4208"/>
                              <a:gd name="T58" fmla="+- 0 196 196"/>
                              <a:gd name="T59" fmla="*/ 196 h 27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208" h="2794">
                                <a:moveTo>
                                  <a:pt x="4207" y="0"/>
                                </a:moveTo>
                                <a:lnTo>
                                  <a:pt x="465" y="0"/>
                                </a:lnTo>
                                <a:lnTo>
                                  <a:pt x="390" y="7"/>
                                </a:lnTo>
                                <a:lnTo>
                                  <a:pt x="318" y="24"/>
                                </a:lnTo>
                                <a:lnTo>
                                  <a:pt x="251" y="52"/>
                                </a:lnTo>
                                <a:lnTo>
                                  <a:pt x="190" y="90"/>
                                </a:lnTo>
                                <a:lnTo>
                                  <a:pt x="136" y="137"/>
                                </a:lnTo>
                                <a:lnTo>
                                  <a:pt x="90" y="191"/>
                                </a:lnTo>
                                <a:lnTo>
                                  <a:pt x="52" y="252"/>
                                </a:lnTo>
                                <a:lnTo>
                                  <a:pt x="24" y="319"/>
                                </a:lnTo>
                                <a:lnTo>
                                  <a:pt x="6" y="391"/>
                                </a:lnTo>
                                <a:lnTo>
                                  <a:pt x="0" y="466"/>
                                </a:lnTo>
                                <a:lnTo>
                                  <a:pt x="0" y="2794"/>
                                </a:lnTo>
                                <a:lnTo>
                                  <a:pt x="4207" y="2794"/>
                                </a:lnTo>
                                <a:lnTo>
                                  <a:pt x="4207"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 name="Freeform 49"/>
                        <wps:cNvSpPr>
                          <a:spLocks/>
                        </wps:cNvSpPr>
                        <wps:spPr bwMode="auto">
                          <a:xfrm>
                            <a:off x="2410" y="196"/>
                            <a:ext cx="4208" cy="2794"/>
                          </a:xfrm>
                          <a:custGeom>
                            <a:avLst/>
                            <a:gdLst>
                              <a:gd name="T0" fmla="+- 0 2411 2411"/>
                              <a:gd name="T1" fmla="*/ T0 w 4208"/>
                              <a:gd name="T2" fmla="+- 0 2990 196"/>
                              <a:gd name="T3" fmla="*/ 2990 h 2794"/>
                              <a:gd name="T4" fmla="+- 0 2411 2411"/>
                              <a:gd name="T5" fmla="*/ T4 w 4208"/>
                              <a:gd name="T6" fmla="+- 0 662 196"/>
                              <a:gd name="T7" fmla="*/ 662 h 2794"/>
                              <a:gd name="T8" fmla="+- 0 2417 2411"/>
                              <a:gd name="T9" fmla="*/ T8 w 4208"/>
                              <a:gd name="T10" fmla="+- 0 587 196"/>
                              <a:gd name="T11" fmla="*/ 587 h 2794"/>
                              <a:gd name="T12" fmla="+- 0 2435 2411"/>
                              <a:gd name="T13" fmla="*/ T12 w 4208"/>
                              <a:gd name="T14" fmla="+- 0 515 196"/>
                              <a:gd name="T15" fmla="*/ 515 h 2794"/>
                              <a:gd name="T16" fmla="+- 0 2463 2411"/>
                              <a:gd name="T17" fmla="*/ T16 w 4208"/>
                              <a:gd name="T18" fmla="+- 0 448 196"/>
                              <a:gd name="T19" fmla="*/ 448 h 2794"/>
                              <a:gd name="T20" fmla="+- 0 2501 2411"/>
                              <a:gd name="T21" fmla="*/ T20 w 4208"/>
                              <a:gd name="T22" fmla="+- 0 387 196"/>
                              <a:gd name="T23" fmla="*/ 387 h 2794"/>
                              <a:gd name="T24" fmla="+- 0 2547 2411"/>
                              <a:gd name="T25" fmla="*/ T24 w 4208"/>
                              <a:gd name="T26" fmla="+- 0 333 196"/>
                              <a:gd name="T27" fmla="*/ 333 h 2794"/>
                              <a:gd name="T28" fmla="+- 0 2601 2411"/>
                              <a:gd name="T29" fmla="*/ T28 w 4208"/>
                              <a:gd name="T30" fmla="+- 0 286 196"/>
                              <a:gd name="T31" fmla="*/ 286 h 2794"/>
                              <a:gd name="T32" fmla="+- 0 2662 2411"/>
                              <a:gd name="T33" fmla="*/ T32 w 4208"/>
                              <a:gd name="T34" fmla="+- 0 248 196"/>
                              <a:gd name="T35" fmla="*/ 248 h 2794"/>
                              <a:gd name="T36" fmla="+- 0 2729 2411"/>
                              <a:gd name="T37" fmla="*/ T36 w 4208"/>
                              <a:gd name="T38" fmla="+- 0 220 196"/>
                              <a:gd name="T39" fmla="*/ 220 h 2794"/>
                              <a:gd name="T40" fmla="+- 0 2801 2411"/>
                              <a:gd name="T41" fmla="*/ T40 w 4208"/>
                              <a:gd name="T42" fmla="+- 0 203 196"/>
                              <a:gd name="T43" fmla="*/ 203 h 2794"/>
                              <a:gd name="T44" fmla="+- 0 2876 2411"/>
                              <a:gd name="T45" fmla="*/ T44 w 4208"/>
                              <a:gd name="T46" fmla="+- 0 196 196"/>
                              <a:gd name="T47" fmla="*/ 196 h 2794"/>
                              <a:gd name="T48" fmla="+- 0 6618 2411"/>
                              <a:gd name="T49" fmla="*/ T48 w 4208"/>
                              <a:gd name="T50" fmla="+- 0 196 196"/>
                              <a:gd name="T51" fmla="*/ 196 h 2794"/>
                              <a:gd name="T52" fmla="+- 0 6618 2411"/>
                              <a:gd name="T53" fmla="*/ T52 w 4208"/>
                              <a:gd name="T54" fmla="+- 0 2990 196"/>
                              <a:gd name="T55" fmla="*/ 2990 h 2794"/>
                              <a:gd name="T56" fmla="+- 0 2411 2411"/>
                              <a:gd name="T57" fmla="*/ T56 w 4208"/>
                              <a:gd name="T58" fmla="+- 0 2990 196"/>
                              <a:gd name="T59" fmla="*/ 2990 h 27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208" h="2794">
                                <a:moveTo>
                                  <a:pt x="0" y="2794"/>
                                </a:moveTo>
                                <a:lnTo>
                                  <a:pt x="0" y="466"/>
                                </a:lnTo>
                                <a:lnTo>
                                  <a:pt x="6" y="391"/>
                                </a:lnTo>
                                <a:lnTo>
                                  <a:pt x="24" y="319"/>
                                </a:lnTo>
                                <a:lnTo>
                                  <a:pt x="52" y="252"/>
                                </a:lnTo>
                                <a:lnTo>
                                  <a:pt x="90" y="191"/>
                                </a:lnTo>
                                <a:lnTo>
                                  <a:pt x="136" y="137"/>
                                </a:lnTo>
                                <a:lnTo>
                                  <a:pt x="190" y="90"/>
                                </a:lnTo>
                                <a:lnTo>
                                  <a:pt x="251" y="52"/>
                                </a:lnTo>
                                <a:lnTo>
                                  <a:pt x="318" y="24"/>
                                </a:lnTo>
                                <a:lnTo>
                                  <a:pt x="390" y="7"/>
                                </a:lnTo>
                                <a:lnTo>
                                  <a:pt x="465" y="0"/>
                                </a:lnTo>
                                <a:lnTo>
                                  <a:pt x="4207" y="0"/>
                                </a:lnTo>
                                <a:lnTo>
                                  <a:pt x="4207" y="2794"/>
                                </a:lnTo>
                                <a:lnTo>
                                  <a:pt x="0" y="2794"/>
                                </a:lnTo>
                                <a:close/>
                              </a:path>
                            </a:pathLst>
                          </a:custGeom>
                          <a:noFill/>
                          <a:ln w="2590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 name="Freeform 50"/>
                        <wps:cNvSpPr>
                          <a:spLocks/>
                        </wps:cNvSpPr>
                        <wps:spPr bwMode="auto">
                          <a:xfrm>
                            <a:off x="6618" y="196"/>
                            <a:ext cx="4208" cy="2794"/>
                          </a:xfrm>
                          <a:custGeom>
                            <a:avLst/>
                            <a:gdLst>
                              <a:gd name="T0" fmla="+- 0 10360 6618"/>
                              <a:gd name="T1" fmla="*/ T0 w 4208"/>
                              <a:gd name="T2" fmla="+- 0 196 196"/>
                              <a:gd name="T3" fmla="*/ 196 h 2794"/>
                              <a:gd name="T4" fmla="+- 0 6618 6618"/>
                              <a:gd name="T5" fmla="*/ T4 w 4208"/>
                              <a:gd name="T6" fmla="+- 0 196 196"/>
                              <a:gd name="T7" fmla="*/ 196 h 2794"/>
                              <a:gd name="T8" fmla="+- 0 6618 6618"/>
                              <a:gd name="T9" fmla="*/ T8 w 4208"/>
                              <a:gd name="T10" fmla="+- 0 2990 196"/>
                              <a:gd name="T11" fmla="*/ 2990 h 2794"/>
                              <a:gd name="T12" fmla="+- 0 10825 6618"/>
                              <a:gd name="T13" fmla="*/ T12 w 4208"/>
                              <a:gd name="T14" fmla="+- 0 2990 196"/>
                              <a:gd name="T15" fmla="*/ 2990 h 2794"/>
                              <a:gd name="T16" fmla="+- 0 10825 6618"/>
                              <a:gd name="T17" fmla="*/ T16 w 4208"/>
                              <a:gd name="T18" fmla="+- 0 662 196"/>
                              <a:gd name="T19" fmla="*/ 662 h 2794"/>
                              <a:gd name="T20" fmla="+- 0 10819 6618"/>
                              <a:gd name="T21" fmla="*/ T20 w 4208"/>
                              <a:gd name="T22" fmla="+- 0 587 196"/>
                              <a:gd name="T23" fmla="*/ 587 h 2794"/>
                              <a:gd name="T24" fmla="+- 0 10801 6618"/>
                              <a:gd name="T25" fmla="*/ T24 w 4208"/>
                              <a:gd name="T26" fmla="+- 0 515 196"/>
                              <a:gd name="T27" fmla="*/ 515 h 2794"/>
                              <a:gd name="T28" fmla="+- 0 10773 6618"/>
                              <a:gd name="T29" fmla="*/ T28 w 4208"/>
                              <a:gd name="T30" fmla="+- 0 448 196"/>
                              <a:gd name="T31" fmla="*/ 448 h 2794"/>
                              <a:gd name="T32" fmla="+- 0 10735 6618"/>
                              <a:gd name="T33" fmla="*/ T32 w 4208"/>
                              <a:gd name="T34" fmla="+- 0 387 196"/>
                              <a:gd name="T35" fmla="*/ 387 h 2794"/>
                              <a:gd name="T36" fmla="+- 0 10689 6618"/>
                              <a:gd name="T37" fmla="*/ T36 w 4208"/>
                              <a:gd name="T38" fmla="+- 0 333 196"/>
                              <a:gd name="T39" fmla="*/ 333 h 2794"/>
                              <a:gd name="T40" fmla="+- 0 10635 6618"/>
                              <a:gd name="T41" fmla="*/ T40 w 4208"/>
                              <a:gd name="T42" fmla="+- 0 286 196"/>
                              <a:gd name="T43" fmla="*/ 286 h 2794"/>
                              <a:gd name="T44" fmla="+- 0 10574 6618"/>
                              <a:gd name="T45" fmla="*/ T44 w 4208"/>
                              <a:gd name="T46" fmla="+- 0 248 196"/>
                              <a:gd name="T47" fmla="*/ 248 h 2794"/>
                              <a:gd name="T48" fmla="+- 0 10507 6618"/>
                              <a:gd name="T49" fmla="*/ T48 w 4208"/>
                              <a:gd name="T50" fmla="+- 0 220 196"/>
                              <a:gd name="T51" fmla="*/ 220 h 2794"/>
                              <a:gd name="T52" fmla="+- 0 10435 6618"/>
                              <a:gd name="T53" fmla="*/ T52 w 4208"/>
                              <a:gd name="T54" fmla="+- 0 203 196"/>
                              <a:gd name="T55" fmla="*/ 203 h 2794"/>
                              <a:gd name="T56" fmla="+- 0 10360 6618"/>
                              <a:gd name="T57" fmla="*/ T56 w 4208"/>
                              <a:gd name="T58" fmla="+- 0 196 196"/>
                              <a:gd name="T59" fmla="*/ 196 h 27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208" h="2794">
                                <a:moveTo>
                                  <a:pt x="3742" y="0"/>
                                </a:moveTo>
                                <a:lnTo>
                                  <a:pt x="0" y="0"/>
                                </a:lnTo>
                                <a:lnTo>
                                  <a:pt x="0" y="2794"/>
                                </a:lnTo>
                                <a:lnTo>
                                  <a:pt x="4207" y="2794"/>
                                </a:lnTo>
                                <a:lnTo>
                                  <a:pt x="4207" y="466"/>
                                </a:lnTo>
                                <a:lnTo>
                                  <a:pt x="4201" y="391"/>
                                </a:lnTo>
                                <a:lnTo>
                                  <a:pt x="4183" y="319"/>
                                </a:lnTo>
                                <a:lnTo>
                                  <a:pt x="4155" y="252"/>
                                </a:lnTo>
                                <a:lnTo>
                                  <a:pt x="4117" y="191"/>
                                </a:lnTo>
                                <a:lnTo>
                                  <a:pt x="4071" y="137"/>
                                </a:lnTo>
                                <a:lnTo>
                                  <a:pt x="4017" y="90"/>
                                </a:lnTo>
                                <a:lnTo>
                                  <a:pt x="3956" y="52"/>
                                </a:lnTo>
                                <a:lnTo>
                                  <a:pt x="3889" y="24"/>
                                </a:lnTo>
                                <a:lnTo>
                                  <a:pt x="3817" y="7"/>
                                </a:lnTo>
                                <a:lnTo>
                                  <a:pt x="3742"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 name="Freeform 51"/>
                        <wps:cNvSpPr>
                          <a:spLocks/>
                        </wps:cNvSpPr>
                        <wps:spPr bwMode="auto">
                          <a:xfrm>
                            <a:off x="6618" y="196"/>
                            <a:ext cx="4208" cy="2794"/>
                          </a:xfrm>
                          <a:custGeom>
                            <a:avLst/>
                            <a:gdLst>
                              <a:gd name="T0" fmla="+- 0 6618 6618"/>
                              <a:gd name="T1" fmla="*/ T0 w 4208"/>
                              <a:gd name="T2" fmla="+- 0 196 196"/>
                              <a:gd name="T3" fmla="*/ 196 h 2794"/>
                              <a:gd name="T4" fmla="+- 0 10360 6618"/>
                              <a:gd name="T5" fmla="*/ T4 w 4208"/>
                              <a:gd name="T6" fmla="+- 0 196 196"/>
                              <a:gd name="T7" fmla="*/ 196 h 2794"/>
                              <a:gd name="T8" fmla="+- 0 10435 6618"/>
                              <a:gd name="T9" fmla="*/ T8 w 4208"/>
                              <a:gd name="T10" fmla="+- 0 203 196"/>
                              <a:gd name="T11" fmla="*/ 203 h 2794"/>
                              <a:gd name="T12" fmla="+- 0 10507 6618"/>
                              <a:gd name="T13" fmla="*/ T12 w 4208"/>
                              <a:gd name="T14" fmla="+- 0 220 196"/>
                              <a:gd name="T15" fmla="*/ 220 h 2794"/>
                              <a:gd name="T16" fmla="+- 0 10574 6618"/>
                              <a:gd name="T17" fmla="*/ T16 w 4208"/>
                              <a:gd name="T18" fmla="+- 0 248 196"/>
                              <a:gd name="T19" fmla="*/ 248 h 2794"/>
                              <a:gd name="T20" fmla="+- 0 10635 6618"/>
                              <a:gd name="T21" fmla="*/ T20 w 4208"/>
                              <a:gd name="T22" fmla="+- 0 286 196"/>
                              <a:gd name="T23" fmla="*/ 286 h 2794"/>
                              <a:gd name="T24" fmla="+- 0 10689 6618"/>
                              <a:gd name="T25" fmla="*/ T24 w 4208"/>
                              <a:gd name="T26" fmla="+- 0 333 196"/>
                              <a:gd name="T27" fmla="*/ 333 h 2794"/>
                              <a:gd name="T28" fmla="+- 0 10735 6618"/>
                              <a:gd name="T29" fmla="*/ T28 w 4208"/>
                              <a:gd name="T30" fmla="+- 0 387 196"/>
                              <a:gd name="T31" fmla="*/ 387 h 2794"/>
                              <a:gd name="T32" fmla="+- 0 10773 6618"/>
                              <a:gd name="T33" fmla="*/ T32 w 4208"/>
                              <a:gd name="T34" fmla="+- 0 448 196"/>
                              <a:gd name="T35" fmla="*/ 448 h 2794"/>
                              <a:gd name="T36" fmla="+- 0 10801 6618"/>
                              <a:gd name="T37" fmla="*/ T36 w 4208"/>
                              <a:gd name="T38" fmla="+- 0 515 196"/>
                              <a:gd name="T39" fmla="*/ 515 h 2794"/>
                              <a:gd name="T40" fmla="+- 0 10819 6618"/>
                              <a:gd name="T41" fmla="*/ T40 w 4208"/>
                              <a:gd name="T42" fmla="+- 0 587 196"/>
                              <a:gd name="T43" fmla="*/ 587 h 2794"/>
                              <a:gd name="T44" fmla="+- 0 10825 6618"/>
                              <a:gd name="T45" fmla="*/ T44 w 4208"/>
                              <a:gd name="T46" fmla="+- 0 662 196"/>
                              <a:gd name="T47" fmla="*/ 662 h 2794"/>
                              <a:gd name="T48" fmla="+- 0 10825 6618"/>
                              <a:gd name="T49" fmla="*/ T48 w 4208"/>
                              <a:gd name="T50" fmla="+- 0 2990 196"/>
                              <a:gd name="T51" fmla="*/ 2990 h 2794"/>
                              <a:gd name="T52" fmla="+- 0 6618 6618"/>
                              <a:gd name="T53" fmla="*/ T52 w 4208"/>
                              <a:gd name="T54" fmla="+- 0 2990 196"/>
                              <a:gd name="T55" fmla="*/ 2990 h 2794"/>
                              <a:gd name="T56" fmla="+- 0 6618 6618"/>
                              <a:gd name="T57" fmla="*/ T56 w 4208"/>
                              <a:gd name="T58" fmla="+- 0 196 196"/>
                              <a:gd name="T59" fmla="*/ 196 h 27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208" h="2794">
                                <a:moveTo>
                                  <a:pt x="0" y="0"/>
                                </a:moveTo>
                                <a:lnTo>
                                  <a:pt x="3742" y="0"/>
                                </a:lnTo>
                                <a:lnTo>
                                  <a:pt x="3817" y="7"/>
                                </a:lnTo>
                                <a:lnTo>
                                  <a:pt x="3889" y="24"/>
                                </a:lnTo>
                                <a:lnTo>
                                  <a:pt x="3956" y="52"/>
                                </a:lnTo>
                                <a:lnTo>
                                  <a:pt x="4017" y="90"/>
                                </a:lnTo>
                                <a:lnTo>
                                  <a:pt x="4071" y="137"/>
                                </a:lnTo>
                                <a:lnTo>
                                  <a:pt x="4117" y="191"/>
                                </a:lnTo>
                                <a:lnTo>
                                  <a:pt x="4155" y="252"/>
                                </a:lnTo>
                                <a:lnTo>
                                  <a:pt x="4183" y="319"/>
                                </a:lnTo>
                                <a:lnTo>
                                  <a:pt x="4201" y="391"/>
                                </a:lnTo>
                                <a:lnTo>
                                  <a:pt x="4207" y="466"/>
                                </a:lnTo>
                                <a:lnTo>
                                  <a:pt x="4207" y="2794"/>
                                </a:lnTo>
                                <a:lnTo>
                                  <a:pt x="0" y="2794"/>
                                </a:lnTo>
                                <a:lnTo>
                                  <a:pt x="0" y="0"/>
                                </a:lnTo>
                                <a:close/>
                              </a:path>
                            </a:pathLst>
                          </a:custGeom>
                          <a:noFill/>
                          <a:ln w="2590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 name="Freeform 52"/>
                        <wps:cNvSpPr>
                          <a:spLocks/>
                        </wps:cNvSpPr>
                        <wps:spPr bwMode="auto">
                          <a:xfrm>
                            <a:off x="2410" y="2990"/>
                            <a:ext cx="4208" cy="2792"/>
                          </a:xfrm>
                          <a:custGeom>
                            <a:avLst/>
                            <a:gdLst>
                              <a:gd name="T0" fmla="+- 0 6618 2411"/>
                              <a:gd name="T1" fmla="*/ T0 w 4208"/>
                              <a:gd name="T2" fmla="+- 0 2990 2990"/>
                              <a:gd name="T3" fmla="*/ 2990 h 2792"/>
                              <a:gd name="T4" fmla="+- 0 2411 2411"/>
                              <a:gd name="T5" fmla="*/ T4 w 4208"/>
                              <a:gd name="T6" fmla="+- 0 2990 2990"/>
                              <a:gd name="T7" fmla="*/ 2990 h 2792"/>
                              <a:gd name="T8" fmla="+- 0 2411 2411"/>
                              <a:gd name="T9" fmla="*/ T8 w 4208"/>
                              <a:gd name="T10" fmla="+- 0 5316 2990"/>
                              <a:gd name="T11" fmla="*/ 5316 h 2792"/>
                              <a:gd name="T12" fmla="+- 0 2417 2411"/>
                              <a:gd name="T13" fmla="*/ T12 w 4208"/>
                              <a:gd name="T14" fmla="+- 0 5392 2990"/>
                              <a:gd name="T15" fmla="*/ 5392 h 2792"/>
                              <a:gd name="T16" fmla="+- 0 2435 2411"/>
                              <a:gd name="T17" fmla="*/ T16 w 4208"/>
                              <a:gd name="T18" fmla="+- 0 5463 2990"/>
                              <a:gd name="T19" fmla="*/ 5463 h 2792"/>
                              <a:gd name="T20" fmla="+- 0 2463 2411"/>
                              <a:gd name="T21" fmla="*/ T20 w 4208"/>
                              <a:gd name="T22" fmla="+- 0 5530 2990"/>
                              <a:gd name="T23" fmla="*/ 5530 h 2792"/>
                              <a:gd name="T24" fmla="+- 0 2501 2411"/>
                              <a:gd name="T25" fmla="*/ T24 w 4208"/>
                              <a:gd name="T26" fmla="+- 0 5591 2990"/>
                              <a:gd name="T27" fmla="*/ 5591 h 2792"/>
                              <a:gd name="T28" fmla="+- 0 2547 2411"/>
                              <a:gd name="T29" fmla="*/ T28 w 4208"/>
                              <a:gd name="T30" fmla="+- 0 5645 2990"/>
                              <a:gd name="T31" fmla="*/ 5645 h 2792"/>
                              <a:gd name="T32" fmla="+- 0 2601 2411"/>
                              <a:gd name="T33" fmla="*/ T32 w 4208"/>
                              <a:gd name="T34" fmla="+- 0 5692 2990"/>
                              <a:gd name="T35" fmla="*/ 5692 h 2792"/>
                              <a:gd name="T36" fmla="+- 0 2662 2411"/>
                              <a:gd name="T37" fmla="*/ T36 w 4208"/>
                              <a:gd name="T38" fmla="+- 0 5729 2990"/>
                              <a:gd name="T39" fmla="*/ 5729 h 2792"/>
                              <a:gd name="T40" fmla="+- 0 2729 2411"/>
                              <a:gd name="T41" fmla="*/ T40 w 4208"/>
                              <a:gd name="T42" fmla="+- 0 5758 2990"/>
                              <a:gd name="T43" fmla="*/ 5758 h 2792"/>
                              <a:gd name="T44" fmla="+- 0 2801 2411"/>
                              <a:gd name="T45" fmla="*/ T44 w 4208"/>
                              <a:gd name="T46" fmla="+- 0 5775 2990"/>
                              <a:gd name="T47" fmla="*/ 5775 h 2792"/>
                              <a:gd name="T48" fmla="+- 0 2876 2411"/>
                              <a:gd name="T49" fmla="*/ T48 w 4208"/>
                              <a:gd name="T50" fmla="+- 0 5781 2990"/>
                              <a:gd name="T51" fmla="*/ 5781 h 2792"/>
                              <a:gd name="T52" fmla="+- 0 6618 2411"/>
                              <a:gd name="T53" fmla="*/ T52 w 4208"/>
                              <a:gd name="T54" fmla="+- 0 5781 2990"/>
                              <a:gd name="T55" fmla="*/ 5781 h 2792"/>
                              <a:gd name="T56" fmla="+- 0 6618 2411"/>
                              <a:gd name="T57" fmla="*/ T56 w 4208"/>
                              <a:gd name="T58" fmla="+- 0 2990 2990"/>
                              <a:gd name="T59" fmla="*/ 2990 h 27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208" h="2792">
                                <a:moveTo>
                                  <a:pt x="4207" y="0"/>
                                </a:moveTo>
                                <a:lnTo>
                                  <a:pt x="0" y="0"/>
                                </a:lnTo>
                                <a:lnTo>
                                  <a:pt x="0" y="2326"/>
                                </a:lnTo>
                                <a:lnTo>
                                  <a:pt x="6" y="2402"/>
                                </a:lnTo>
                                <a:lnTo>
                                  <a:pt x="24" y="2473"/>
                                </a:lnTo>
                                <a:lnTo>
                                  <a:pt x="52" y="2540"/>
                                </a:lnTo>
                                <a:lnTo>
                                  <a:pt x="90" y="2601"/>
                                </a:lnTo>
                                <a:lnTo>
                                  <a:pt x="136" y="2655"/>
                                </a:lnTo>
                                <a:lnTo>
                                  <a:pt x="190" y="2702"/>
                                </a:lnTo>
                                <a:lnTo>
                                  <a:pt x="251" y="2739"/>
                                </a:lnTo>
                                <a:lnTo>
                                  <a:pt x="318" y="2768"/>
                                </a:lnTo>
                                <a:lnTo>
                                  <a:pt x="390" y="2785"/>
                                </a:lnTo>
                                <a:lnTo>
                                  <a:pt x="465" y="2791"/>
                                </a:lnTo>
                                <a:lnTo>
                                  <a:pt x="4207" y="2791"/>
                                </a:lnTo>
                                <a:lnTo>
                                  <a:pt x="4207"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 name="Freeform 53"/>
                        <wps:cNvSpPr>
                          <a:spLocks/>
                        </wps:cNvSpPr>
                        <wps:spPr bwMode="auto">
                          <a:xfrm>
                            <a:off x="2410" y="2990"/>
                            <a:ext cx="4208" cy="2792"/>
                          </a:xfrm>
                          <a:custGeom>
                            <a:avLst/>
                            <a:gdLst>
                              <a:gd name="T0" fmla="+- 0 6618 2411"/>
                              <a:gd name="T1" fmla="*/ T0 w 4208"/>
                              <a:gd name="T2" fmla="+- 0 5781 2990"/>
                              <a:gd name="T3" fmla="*/ 5781 h 2792"/>
                              <a:gd name="T4" fmla="+- 0 2876 2411"/>
                              <a:gd name="T5" fmla="*/ T4 w 4208"/>
                              <a:gd name="T6" fmla="+- 0 5781 2990"/>
                              <a:gd name="T7" fmla="*/ 5781 h 2792"/>
                              <a:gd name="T8" fmla="+- 0 2801 2411"/>
                              <a:gd name="T9" fmla="*/ T8 w 4208"/>
                              <a:gd name="T10" fmla="+- 0 5775 2990"/>
                              <a:gd name="T11" fmla="*/ 5775 h 2792"/>
                              <a:gd name="T12" fmla="+- 0 2729 2411"/>
                              <a:gd name="T13" fmla="*/ T12 w 4208"/>
                              <a:gd name="T14" fmla="+- 0 5758 2990"/>
                              <a:gd name="T15" fmla="*/ 5758 h 2792"/>
                              <a:gd name="T16" fmla="+- 0 2662 2411"/>
                              <a:gd name="T17" fmla="*/ T16 w 4208"/>
                              <a:gd name="T18" fmla="+- 0 5729 2990"/>
                              <a:gd name="T19" fmla="*/ 5729 h 2792"/>
                              <a:gd name="T20" fmla="+- 0 2601 2411"/>
                              <a:gd name="T21" fmla="*/ T20 w 4208"/>
                              <a:gd name="T22" fmla="+- 0 5692 2990"/>
                              <a:gd name="T23" fmla="*/ 5692 h 2792"/>
                              <a:gd name="T24" fmla="+- 0 2547 2411"/>
                              <a:gd name="T25" fmla="*/ T24 w 4208"/>
                              <a:gd name="T26" fmla="+- 0 5645 2990"/>
                              <a:gd name="T27" fmla="*/ 5645 h 2792"/>
                              <a:gd name="T28" fmla="+- 0 2501 2411"/>
                              <a:gd name="T29" fmla="*/ T28 w 4208"/>
                              <a:gd name="T30" fmla="+- 0 5591 2990"/>
                              <a:gd name="T31" fmla="*/ 5591 h 2792"/>
                              <a:gd name="T32" fmla="+- 0 2463 2411"/>
                              <a:gd name="T33" fmla="*/ T32 w 4208"/>
                              <a:gd name="T34" fmla="+- 0 5530 2990"/>
                              <a:gd name="T35" fmla="*/ 5530 h 2792"/>
                              <a:gd name="T36" fmla="+- 0 2435 2411"/>
                              <a:gd name="T37" fmla="*/ T36 w 4208"/>
                              <a:gd name="T38" fmla="+- 0 5463 2990"/>
                              <a:gd name="T39" fmla="*/ 5463 h 2792"/>
                              <a:gd name="T40" fmla="+- 0 2417 2411"/>
                              <a:gd name="T41" fmla="*/ T40 w 4208"/>
                              <a:gd name="T42" fmla="+- 0 5392 2990"/>
                              <a:gd name="T43" fmla="*/ 5392 h 2792"/>
                              <a:gd name="T44" fmla="+- 0 2411 2411"/>
                              <a:gd name="T45" fmla="*/ T44 w 4208"/>
                              <a:gd name="T46" fmla="+- 0 5316 2990"/>
                              <a:gd name="T47" fmla="*/ 5316 h 2792"/>
                              <a:gd name="T48" fmla="+- 0 2411 2411"/>
                              <a:gd name="T49" fmla="*/ T48 w 4208"/>
                              <a:gd name="T50" fmla="+- 0 2990 2990"/>
                              <a:gd name="T51" fmla="*/ 2990 h 2792"/>
                              <a:gd name="T52" fmla="+- 0 6618 2411"/>
                              <a:gd name="T53" fmla="*/ T52 w 4208"/>
                              <a:gd name="T54" fmla="+- 0 2990 2990"/>
                              <a:gd name="T55" fmla="*/ 2990 h 2792"/>
                              <a:gd name="T56" fmla="+- 0 6618 2411"/>
                              <a:gd name="T57" fmla="*/ T56 w 4208"/>
                              <a:gd name="T58" fmla="+- 0 5781 2990"/>
                              <a:gd name="T59" fmla="*/ 5781 h 27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208" h="2792">
                                <a:moveTo>
                                  <a:pt x="4207" y="2791"/>
                                </a:moveTo>
                                <a:lnTo>
                                  <a:pt x="465" y="2791"/>
                                </a:lnTo>
                                <a:lnTo>
                                  <a:pt x="390" y="2785"/>
                                </a:lnTo>
                                <a:lnTo>
                                  <a:pt x="318" y="2768"/>
                                </a:lnTo>
                                <a:lnTo>
                                  <a:pt x="251" y="2739"/>
                                </a:lnTo>
                                <a:lnTo>
                                  <a:pt x="190" y="2702"/>
                                </a:lnTo>
                                <a:lnTo>
                                  <a:pt x="136" y="2655"/>
                                </a:lnTo>
                                <a:lnTo>
                                  <a:pt x="90" y="2601"/>
                                </a:lnTo>
                                <a:lnTo>
                                  <a:pt x="52" y="2540"/>
                                </a:lnTo>
                                <a:lnTo>
                                  <a:pt x="24" y="2473"/>
                                </a:lnTo>
                                <a:lnTo>
                                  <a:pt x="6" y="2402"/>
                                </a:lnTo>
                                <a:lnTo>
                                  <a:pt x="0" y="2326"/>
                                </a:lnTo>
                                <a:lnTo>
                                  <a:pt x="0" y="0"/>
                                </a:lnTo>
                                <a:lnTo>
                                  <a:pt x="4207" y="0"/>
                                </a:lnTo>
                                <a:lnTo>
                                  <a:pt x="4207" y="2791"/>
                                </a:lnTo>
                                <a:close/>
                              </a:path>
                            </a:pathLst>
                          </a:custGeom>
                          <a:noFill/>
                          <a:ln w="2590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Freeform 54"/>
                        <wps:cNvSpPr>
                          <a:spLocks/>
                        </wps:cNvSpPr>
                        <wps:spPr bwMode="auto">
                          <a:xfrm>
                            <a:off x="6618" y="2990"/>
                            <a:ext cx="4208" cy="2792"/>
                          </a:xfrm>
                          <a:custGeom>
                            <a:avLst/>
                            <a:gdLst>
                              <a:gd name="T0" fmla="+- 0 10825 6618"/>
                              <a:gd name="T1" fmla="*/ T0 w 4208"/>
                              <a:gd name="T2" fmla="+- 0 2990 2990"/>
                              <a:gd name="T3" fmla="*/ 2990 h 2792"/>
                              <a:gd name="T4" fmla="+- 0 6618 6618"/>
                              <a:gd name="T5" fmla="*/ T4 w 4208"/>
                              <a:gd name="T6" fmla="+- 0 2990 2990"/>
                              <a:gd name="T7" fmla="*/ 2990 h 2792"/>
                              <a:gd name="T8" fmla="+- 0 6618 6618"/>
                              <a:gd name="T9" fmla="*/ T8 w 4208"/>
                              <a:gd name="T10" fmla="+- 0 5781 2990"/>
                              <a:gd name="T11" fmla="*/ 5781 h 2792"/>
                              <a:gd name="T12" fmla="+- 0 10360 6618"/>
                              <a:gd name="T13" fmla="*/ T12 w 4208"/>
                              <a:gd name="T14" fmla="+- 0 5781 2990"/>
                              <a:gd name="T15" fmla="*/ 5781 h 2792"/>
                              <a:gd name="T16" fmla="+- 0 10435 6618"/>
                              <a:gd name="T17" fmla="*/ T16 w 4208"/>
                              <a:gd name="T18" fmla="+- 0 5775 2990"/>
                              <a:gd name="T19" fmla="*/ 5775 h 2792"/>
                              <a:gd name="T20" fmla="+- 0 10507 6618"/>
                              <a:gd name="T21" fmla="*/ T20 w 4208"/>
                              <a:gd name="T22" fmla="+- 0 5758 2990"/>
                              <a:gd name="T23" fmla="*/ 5758 h 2792"/>
                              <a:gd name="T24" fmla="+- 0 10574 6618"/>
                              <a:gd name="T25" fmla="*/ T24 w 4208"/>
                              <a:gd name="T26" fmla="+- 0 5729 2990"/>
                              <a:gd name="T27" fmla="*/ 5729 h 2792"/>
                              <a:gd name="T28" fmla="+- 0 10635 6618"/>
                              <a:gd name="T29" fmla="*/ T28 w 4208"/>
                              <a:gd name="T30" fmla="+- 0 5691 2990"/>
                              <a:gd name="T31" fmla="*/ 5691 h 2792"/>
                              <a:gd name="T32" fmla="+- 0 10689 6618"/>
                              <a:gd name="T33" fmla="*/ T32 w 4208"/>
                              <a:gd name="T34" fmla="+- 0 5645 2990"/>
                              <a:gd name="T35" fmla="*/ 5645 h 2792"/>
                              <a:gd name="T36" fmla="+- 0 10735 6618"/>
                              <a:gd name="T37" fmla="*/ T36 w 4208"/>
                              <a:gd name="T38" fmla="+- 0 5591 2990"/>
                              <a:gd name="T39" fmla="*/ 5591 h 2792"/>
                              <a:gd name="T40" fmla="+- 0 10773 6618"/>
                              <a:gd name="T41" fmla="*/ T40 w 4208"/>
                              <a:gd name="T42" fmla="+- 0 5530 2990"/>
                              <a:gd name="T43" fmla="*/ 5530 h 2792"/>
                              <a:gd name="T44" fmla="+- 0 10801 6618"/>
                              <a:gd name="T45" fmla="*/ T44 w 4208"/>
                              <a:gd name="T46" fmla="+- 0 5463 2990"/>
                              <a:gd name="T47" fmla="*/ 5463 h 2792"/>
                              <a:gd name="T48" fmla="+- 0 10819 6618"/>
                              <a:gd name="T49" fmla="*/ T48 w 4208"/>
                              <a:gd name="T50" fmla="+- 0 5392 2990"/>
                              <a:gd name="T51" fmla="*/ 5392 h 2792"/>
                              <a:gd name="T52" fmla="+- 0 10825 6618"/>
                              <a:gd name="T53" fmla="*/ T52 w 4208"/>
                              <a:gd name="T54" fmla="+- 0 5316 2990"/>
                              <a:gd name="T55" fmla="*/ 5316 h 2792"/>
                              <a:gd name="T56" fmla="+- 0 10825 6618"/>
                              <a:gd name="T57" fmla="*/ T56 w 4208"/>
                              <a:gd name="T58" fmla="+- 0 2990 2990"/>
                              <a:gd name="T59" fmla="*/ 2990 h 27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208" h="2792">
                                <a:moveTo>
                                  <a:pt x="4207" y="0"/>
                                </a:moveTo>
                                <a:lnTo>
                                  <a:pt x="0" y="0"/>
                                </a:lnTo>
                                <a:lnTo>
                                  <a:pt x="0" y="2791"/>
                                </a:lnTo>
                                <a:lnTo>
                                  <a:pt x="3742" y="2791"/>
                                </a:lnTo>
                                <a:lnTo>
                                  <a:pt x="3817" y="2785"/>
                                </a:lnTo>
                                <a:lnTo>
                                  <a:pt x="3889" y="2768"/>
                                </a:lnTo>
                                <a:lnTo>
                                  <a:pt x="3956" y="2739"/>
                                </a:lnTo>
                                <a:lnTo>
                                  <a:pt x="4017" y="2701"/>
                                </a:lnTo>
                                <a:lnTo>
                                  <a:pt x="4071" y="2655"/>
                                </a:lnTo>
                                <a:lnTo>
                                  <a:pt x="4117" y="2601"/>
                                </a:lnTo>
                                <a:lnTo>
                                  <a:pt x="4155" y="2540"/>
                                </a:lnTo>
                                <a:lnTo>
                                  <a:pt x="4183" y="2473"/>
                                </a:lnTo>
                                <a:lnTo>
                                  <a:pt x="4201" y="2402"/>
                                </a:lnTo>
                                <a:lnTo>
                                  <a:pt x="4207" y="2326"/>
                                </a:lnTo>
                                <a:lnTo>
                                  <a:pt x="4207"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 name="Freeform 55"/>
                        <wps:cNvSpPr>
                          <a:spLocks/>
                        </wps:cNvSpPr>
                        <wps:spPr bwMode="auto">
                          <a:xfrm>
                            <a:off x="6618" y="2990"/>
                            <a:ext cx="4208" cy="2792"/>
                          </a:xfrm>
                          <a:custGeom>
                            <a:avLst/>
                            <a:gdLst>
                              <a:gd name="T0" fmla="+- 0 10825 6618"/>
                              <a:gd name="T1" fmla="*/ T0 w 4208"/>
                              <a:gd name="T2" fmla="+- 0 2990 2990"/>
                              <a:gd name="T3" fmla="*/ 2990 h 2792"/>
                              <a:gd name="T4" fmla="+- 0 10825 6618"/>
                              <a:gd name="T5" fmla="*/ T4 w 4208"/>
                              <a:gd name="T6" fmla="+- 0 5316 2990"/>
                              <a:gd name="T7" fmla="*/ 5316 h 2792"/>
                              <a:gd name="T8" fmla="+- 0 10819 6618"/>
                              <a:gd name="T9" fmla="*/ T8 w 4208"/>
                              <a:gd name="T10" fmla="+- 0 5392 2990"/>
                              <a:gd name="T11" fmla="*/ 5392 h 2792"/>
                              <a:gd name="T12" fmla="+- 0 10801 6618"/>
                              <a:gd name="T13" fmla="*/ T12 w 4208"/>
                              <a:gd name="T14" fmla="+- 0 5463 2990"/>
                              <a:gd name="T15" fmla="*/ 5463 h 2792"/>
                              <a:gd name="T16" fmla="+- 0 10773 6618"/>
                              <a:gd name="T17" fmla="*/ T16 w 4208"/>
                              <a:gd name="T18" fmla="+- 0 5530 2990"/>
                              <a:gd name="T19" fmla="*/ 5530 h 2792"/>
                              <a:gd name="T20" fmla="+- 0 10735 6618"/>
                              <a:gd name="T21" fmla="*/ T20 w 4208"/>
                              <a:gd name="T22" fmla="+- 0 5591 2990"/>
                              <a:gd name="T23" fmla="*/ 5591 h 2792"/>
                              <a:gd name="T24" fmla="+- 0 10689 6618"/>
                              <a:gd name="T25" fmla="*/ T24 w 4208"/>
                              <a:gd name="T26" fmla="+- 0 5645 2990"/>
                              <a:gd name="T27" fmla="*/ 5645 h 2792"/>
                              <a:gd name="T28" fmla="+- 0 10635 6618"/>
                              <a:gd name="T29" fmla="*/ T28 w 4208"/>
                              <a:gd name="T30" fmla="+- 0 5691 2990"/>
                              <a:gd name="T31" fmla="*/ 5691 h 2792"/>
                              <a:gd name="T32" fmla="+- 0 10574 6618"/>
                              <a:gd name="T33" fmla="*/ T32 w 4208"/>
                              <a:gd name="T34" fmla="+- 0 5729 2990"/>
                              <a:gd name="T35" fmla="*/ 5729 h 2792"/>
                              <a:gd name="T36" fmla="+- 0 10507 6618"/>
                              <a:gd name="T37" fmla="*/ T36 w 4208"/>
                              <a:gd name="T38" fmla="+- 0 5758 2990"/>
                              <a:gd name="T39" fmla="*/ 5758 h 2792"/>
                              <a:gd name="T40" fmla="+- 0 10435 6618"/>
                              <a:gd name="T41" fmla="*/ T40 w 4208"/>
                              <a:gd name="T42" fmla="+- 0 5775 2990"/>
                              <a:gd name="T43" fmla="*/ 5775 h 2792"/>
                              <a:gd name="T44" fmla="+- 0 10360 6618"/>
                              <a:gd name="T45" fmla="*/ T44 w 4208"/>
                              <a:gd name="T46" fmla="+- 0 5781 2990"/>
                              <a:gd name="T47" fmla="*/ 5781 h 2792"/>
                              <a:gd name="T48" fmla="+- 0 6618 6618"/>
                              <a:gd name="T49" fmla="*/ T48 w 4208"/>
                              <a:gd name="T50" fmla="+- 0 5781 2990"/>
                              <a:gd name="T51" fmla="*/ 5781 h 2792"/>
                              <a:gd name="T52" fmla="+- 0 6618 6618"/>
                              <a:gd name="T53" fmla="*/ T52 w 4208"/>
                              <a:gd name="T54" fmla="+- 0 2990 2990"/>
                              <a:gd name="T55" fmla="*/ 2990 h 2792"/>
                              <a:gd name="T56" fmla="+- 0 10825 6618"/>
                              <a:gd name="T57" fmla="*/ T56 w 4208"/>
                              <a:gd name="T58" fmla="+- 0 2990 2990"/>
                              <a:gd name="T59" fmla="*/ 2990 h 27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208" h="2792">
                                <a:moveTo>
                                  <a:pt x="4207" y="0"/>
                                </a:moveTo>
                                <a:lnTo>
                                  <a:pt x="4207" y="2326"/>
                                </a:lnTo>
                                <a:lnTo>
                                  <a:pt x="4201" y="2402"/>
                                </a:lnTo>
                                <a:lnTo>
                                  <a:pt x="4183" y="2473"/>
                                </a:lnTo>
                                <a:lnTo>
                                  <a:pt x="4155" y="2540"/>
                                </a:lnTo>
                                <a:lnTo>
                                  <a:pt x="4117" y="2601"/>
                                </a:lnTo>
                                <a:lnTo>
                                  <a:pt x="4071" y="2655"/>
                                </a:lnTo>
                                <a:lnTo>
                                  <a:pt x="4017" y="2701"/>
                                </a:lnTo>
                                <a:lnTo>
                                  <a:pt x="3956" y="2739"/>
                                </a:lnTo>
                                <a:lnTo>
                                  <a:pt x="3889" y="2768"/>
                                </a:lnTo>
                                <a:lnTo>
                                  <a:pt x="3817" y="2785"/>
                                </a:lnTo>
                                <a:lnTo>
                                  <a:pt x="3742" y="2791"/>
                                </a:lnTo>
                                <a:lnTo>
                                  <a:pt x="0" y="2791"/>
                                </a:lnTo>
                                <a:lnTo>
                                  <a:pt x="0" y="0"/>
                                </a:lnTo>
                                <a:lnTo>
                                  <a:pt x="4207" y="0"/>
                                </a:lnTo>
                                <a:close/>
                              </a:path>
                            </a:pathLst>
                          </a:custGeom>
                          <a:noFill/>
                          <a:ln w="2590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 name="Freeform 56"/>
                        <wps:cNvSpPr>
                          <a:spLocks/>
                        </wps:cNvSpPr>
                        <wps:spPr bwMode="auto">
                          <a:xfrm>
                            <a:off x="5355" y="2291"/>
                            <a:ext cx="2525" cy="1397"/>
                          </a:xfrm>
                          <a:custGeom>
                            <a:avLst/>
                            <a:gdLst>
                              <a:gd name="T0" fmla="+- 0 7648 5356"/>
                              <a:gd name="T1" fmla="*/ T0 w 2525"/>
                              <a:gd name="T2" fmla="+- 0 2292 2292"/>
                              <a:gd name="T3" fmla="*/ 2292 h 1397"/>
                              <a:gd name="T4" fmla="+- 0 5588 5356"/>
                              <a:gd name="T5" fmla="*/ T4 w 2525"/>
                              <a:gd name="T6" fmla="+- 0 2292 2292"/>
                              <a:gd name="T7" fmla="*/ 2292 h 1397"/>
                              <a:gd name="T8" fmla="+- 0 5515 5356"/>
                              <a:gd name="T9" fmla="*/ T8 w 2525"/>
                              <a:gd name="T10" fmla="+- 0 2304 2292"/>
                              <a:gd name="T11" fmla="*/ 2304 h 1397"/>
                              <a:gd name="T12" fmla="+- 0 5451 5356"/>
                              <a:gd name="T13" fmla="*/ T12 w 2525"/>
                              <a:gd name="T14" fmla="+- 0 2337 2292"/>
                              <a:gd name="T15" fmla="*/ 2337 h 1397"/>
                              <a:gd name="T16" fmla="+- 0 5401 5356"/>
                              <a:gd name="T17" fmla="*/ T16 w 2525"/>
                              <a:gd name="T18" fmla="+- 0 2387 2292"/>
                              <a:gd name="T19" fmla="*/ 2387 h 1397"/>
                              <a:gd name="T20" fmla="+- 0 5367 5356"/>
                              <a:gd name="T21" fmla="*/ T20 w 2525"/>
                              <a:gd name="T22" fmla="+- 0 2451 2292"/>
                              <a:gd name="T23" fmla="*/ 2451 h 1397"/>
                              <a:gd name="T24" fmla="+- 0 5356 5356"/>
                              <a:gd name="T25" fmla="*/ T24 w 2525"/>
                              <a:gd name="T26" fmla="+- 0 2524 2292"/>
                              <a:gd name="T27" fmla="*/ 2524 h 1397"/>
                              <a:gd name="T28" fmla="+- 0 5356 5356"/>
                              <a:gd name="T29" fmla="*/ T28 w 2525"/>
                              <a:gd name="T30" fmla="+- 0 3456 2292"/>
                              <a:gd name="T31" fmla="*/ 3456 h 1397"/>
                              <a:gd name="T32" fmla="+- 0 5367 5356"/>
                              <a:gd name="T33" fmla="*/ T32 w 2525"/>
                              <a:gd name="T34" fmla="+- 0 3529 2292"/>
                              <a:gd name="T35" fmla="*/ 3529 h 1397"/>
                              <a:gd name="T36" fmla="+- 0 5401 5356"/>
                              <a:gd name="T37" fmla="*/ T36 w 2525"/>
                              <a:gd name="T38" fmla="+- 0 3593 2292"/>
                              <a:gd name="T39" fmla="*/ 3593 h 1397"/>
                              <a:gd name="T40" fmla="+- 0 5451 5356"/>
                              <a:gd name="T41" fmla="*/ T40 w 2525"/>
                              <a:gd name="T42" fmla="+- 0 3644 2292"/>
                              <a:gd name="T43" fmla="*/ 3644 h 1397"/>
                              <a:gd name="T44" fmla="+- 0 5515 5356"/>
                              <a:gd name="T45" fmla="*/ T44 w 2525"/>
                              <a:gd name="T46" fmla="+- 0 3677 2292"/>
                              <a:gd name="T47" fmla="*/ 3677 h 1397"/>
                              <a:gd name="T48" fmla="+- 0 5588 5356"/>
                              <a:gd name="T49" fmla="*/ T48 w 2525"/>
                              <a:gd name="T50" fmla="+- 0 3688 2292"/>
                              <a:gd name="T51" fmla="*/ 3688 h 1397"/>
                              <a:gd name="T52" fmla="+- 0 7648 5356"/>
                              <a:gd name="T53" fmla="*/ T52 w 2525"/>
                              <a:gd name="T54" fmla="+- 0 3688 2292"/>
                              <a:gd name="T55" fmla="*/ 3688 h 1397"/>
                              <a:gd name="T56" fmla="+- 0 7721 5356"/>
                              <a:gd name="T57" fmla="*/ T56 w 2525"/>
                              <a:gd name="T58" fmla="+- 0 3677 2292"/>
                              <a:gd name="T59" fmla="*/ 3677 h 1397"/>
                              <a:gd name="T60" fmla="+- 0 7785 5356"/>
                              <a:gd name="T61" fmla="*/ T60 w 2525"/>
                              <a:gd name="T62" fmla="+- 0 3644 2292"/>
                              <a:gd name="T63" fmla="*/ 3644 h 1397"/>
                              <a:gd name="T64" fmla="+- 0 7835 5356"/>
                              <a:gd name="T65" fmla="*/ T64 w 2525"/>
                              <a:gd name="T66" fmla="+- 0 3593 2292"/>
                              <a:gd name="T67" fmla="*/ 3593 h 1397"/>
                              <a:gd name="T68" fmla="+- 0 7869 5356"/>
                              <a:gd name="T69" fmla="*/ T68 w 2525"/>
                              <a:gd name="T70" fmla="+- 0 3529 2292"/>
                              <a:gd name="T71" fmla="*/ 3529 h 1397"/>
                              <a:gd name="T72" fmla="+- 0 7880 5356"/>
                              <a:gd name="T73" fmla="*/ T72 w 2525"/>
                              <a:gd name="T74" fmla="+- 0 3456 2292"/>
                              <a:gd name="T75" fmla="*/ 3456 h 1397"/>
                              <a:gd name="T76" fmla="+- 0 7880 5356"/>
                              <a:gd name="T77" fmla="*/ T76 w 2525"/>
                              <a:gd name="T78" fmla="+- 0 2524 2292"/>
                              <a:gd name="T79" fmla="*/ 2524 h 1397"/>
                              <a:gd name="T80" fmla="+- 0 7869 5356"/>
                              <a:gd name="T81" fmla="*/ T80 w 2525"/>
                              <a:gd name="T82" fmla="+- 0 2451 2292"/>
                              <a:gd name="T83" fmla="*/ 2451 h 1397"/>
                              <a:gd name="T84" fmla="+- 0 7835 5356"/>
                              <a:gd name="T85" fmla="*/ T84 w 2525"/>
                              <a:gd name="T86" fmla="+- 0 2387 2292"/>
                              <a:gd name="T87" fmla="*/ 2387 h 1397"/>
                              <a:gd name="T88" fmla="+- 0 7785 5356"/>
                              <a:gd name="T89" fmla="*/ T88 w 2525"/>
                              <a:gd name="T90" fmla="+- 0 2337 2292"/>
                              <a:gd name="T91" fmla="*/ 2337 h 1397"/>
                              <a:gd name="T92" fmla="+- 0 7721 5356"/>
                              <a:gd name="T93" fmla="*/ T92 w 2525"/>
                              <a:gd name="T94" fmla="+- 0 2304 2292"/>
                              <a:gd name="T95" fmla="*/ 2304 h 1397"/>
                              <a:gd name="T96" fmla="+- 0 7648 5356"/>
                              <a:gd name="T97" fmla="*/ T96 w 2525"/>
                              <a:gd name="T98" fmla="+- 0 2292 2292"/>
                              <a:gd name="T99" fmla="*/ 2292 h 139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2525" h="1397">
                                <a:moveTo>
                                  <a:pt x="2292" y="0"/>
                                </a:moveTo>
                                <a:lnTo>
                                  <a:pt x="232" y="0"/>
                                </a:lnTo>
                                <a:lnTo>
                                  <a:pt x="159" y="12"/>
                                </a:lnTo>
                                <a:lnTo>
                                  <a:pt x="95" y="45"/>
                                </a:lnTo>
                                <a:lnTo>
                                  <a:pt x="45" y="95"/>
                                </a:lnTo>
                                <a:lnTo>
                                  <a:pt x="11" y="159"/>
                                </a:lnTo>
                                <a:lnTo>
                                  <a:pt x="0" y="232"/>
                                </a:lnTo>
                                <a:lnTo>
                                  <a:pt x="0" y="1164"/>
                                </a:lnTo>
                                <a:lnTo>
                                  <a:pt x="11" y="1237"/>
                                </a:lnTo>
                                <a:lnTo>
                                  <a:pt x="45" y="1301"/>
                                </a:lnTo>
                                <a:lnTo>
                                  <a:pt x="95" y="1352"/>
                                </a:lnTo>
                                <a:lnTo>
                                  <a:pt x="159" y="1385"/>
                                </a:lnTo>
                                <a:lnTo>
                                  <a:pt x="232" y="1396"/>
                                </a:lnTo>
                                <a:lnTo>
                                  <a:pt x="2292" y="1396"/>
                                </a:lnTo>
                                <a:lnTo>
                                  <a:pt x="2365" y="1385"/>
                                </a:lnTo>
                                <a:lnTo>
                                  <a:pt x="2429" y="1352"/>
                                </a:lnTo>
                                <a:lnTo>
                                  <a:pt x="2479" y="1301"/>
                                </a:lnTo>
                                <a:lnTo>
                                  <a:pt x="2513" y="1237"/>
                                </a:lnTo>
                                <a:lnTo>
                                  <a:pt x="2524" y="1164"/>
                                </a:lnTo>
                                <a:lnTo>
                                  <a:pt x="2524" y="232"/>
                                </a:lnTo>
                                <a:lnTo>
                                  <a:pt x="2513" y="159"/>
                                </a:lnTo>
                                <a:lnTo>
                                  <a:pt x="2479" y="95"/>
                                </a:lnTo>
                                <a:lnTo>
                                  <a:pt x="2429" y="45"/>
                                </a:lnTo>
                                <a:lnTo>
                                  <a:pt x="2365" y="12"/>
                                </a:lnTo>
                                <a:lnTo>
                                  <a:pt x="2292" y="0"/>
                                </a:lnTo>
                                <a:close/>
                              </a:path>
                            </a:pathLst>
                          </a:custGeom>
                          <a:solidFill>
                            <a:srgbClr val="B1C1D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 name="Freeform 57"/>
                        <wps:cNvSpPr>
                          <a:spLocks/>
                        </wps:cNvSpPr>
                        <wps:spPr bwMode="auto">
                          <a:xfrm>
                            <a:off x="5355" y="2291"/>
                            <a:ext cx="2525" cy="1397"/>
                          </a:xfrm>
                          <a:custGeom>
                            <a:avLst/>
                            <a:gdLst>
                              <a:gd name="T0" fmla="+- 0 5356 5356"/>
                              <a:gd name="T1" fmla="*/ T0 w 2525"/>
                              <a:gd name="T2" fmla="+- 0 2524 2292"/>
                              <a:gd name="T3" fmla="*/ 2524 h 1397"/>
                              <a:gd name="T4" fmla="+- 0 5367 5356"/>
                              <a:gd name="T5" fmla="*/ T4 w 2525"/>
                              <a:gd name="T6" fmla="+- 0 2451 2292"/>
                              <a:gd name="T7" fmla="*/ 2451 h 1397"/>
                              <a:gd name="T8" fmla="+- 0 5401 5356"/>
                              <a:gd name="T9" fmla="*/ T8 w 2525"/>
                              <a:gd name="T10" fmla="+- 0 2387 2292"/>
                              <a:gd name="T11" fmla="*/ 2387 h 1397"/>
                              <a:gd name="T12" fmla="+- 0 5451 5356"/>
                              <a:gd name="T13" fmla="*/ T12 w 2525"/>
                              <a:gd name="T14" fmla="+- 0 2337 2292"/>
                              <a:gd name="T15" fmla="*/ 2337 h 1397"/>
                              <a:gd name="T16" fmla="+- 0 5515 5356"/>
                              <a:gd name="T17" fmla="*/ T16 w 2525"/>
                              <a:gd name="T18" fmla="+- 0 2304 2292"/>
                              <a:gd name="T19" fmla="*/ 2304 h 1397"/>
                              <a:gd name="T20" fmla="+- 0 5588 5356"/>
                              <a:gd name="T21" fmla="*/ T20 w 2525"/>
                              <a:gd name="T22" fmla="+- 0 2292 2292"/>
                              <a:gd name="T23" fmla="*/ 2292 h 1397"/>
                              <a:gd name="T24" fmla="+- 0 7648 5356"/>
                              <a:gd name="T25" fmla="*/ T24 w 2525"/>
                              <a:gd name="T26" fmla="+- 0 2292 2292"/>
                              <a:gd name="T27" fmla="*/ 2292 h 1397"/>
                              <a:gd name="T28" fmla="+- 0 7721 5356"/>
                              <a:gd name="T29" fmla="*/ T28 w 2525"/>
                              <a:gd name="T30" fmla="+- 0 2304 2292"/>
                              <a:gd name="T31" fmla="*/ 2304 h 1397"/>
                              <a:gd name="T32" fmla="+- 0 7785 5356"/>
                              <a:gd name="T33" fmla="*/ T32 w 2525"/>
                              <a:gd name="T34" fmla="+- 0 2337 2292"/>
                              <a:gd name="T35" fmla="*/ 2337 h 1397"/>
                              <a:gd name="T36" fmla="+- 0 7835 5356"/>
                              <a:gd name="T37" fmla="*/ T36 w 2525"/>
                              <a:gd name="T38" fmla="+- 0 2387 2292"/>
                              <a:gd name="T39" fmla="*/ 2387 h 1397"/>
                              <a:gd name="T40" fmla="+- 0 7869 5356"/>
                              <a:gd name="T41" fmla="*/ T40 w 2525"/>
                              <a:gd name="T42" fmla="+- 0 2451 2292"/>
                              <a:gd name="T43" fmla="*/ 2451 h 1397"/>
                              <a:gd name="T44" fmla="+- 0 7880 5356"/>
                              <a:gd name="T45" fmla="*/ T44 w 2525"/>
                              <a:gd name="T46" fmla="+- 0 2524 2292"/>
                              <a:gd name="T47" fmla="*/ 2524 h 1397"/>
                              <a:gd name="T48" fmla="+- 0 7880 5356"/>
                              <a:gd name="T49" fmla="*/ T48 w 2525"/>
                              <a:gd name="T50" fmla="+- 0 3456 2292"/>
                              <a:gd name="T51" fmla="*/ 3456 h 1397"/>
                              <a:gd name="T52" fmla="+- 0 7869 5356"/>
                              <a:gd name="T53" fmla="*/ T52 w 2525"/>
                              <a:gd name="T54" fmla="+- 0 3529 2292"/>
                              <a:gd name="T55" fmla="*/ 3529 h 1397"/>
                              <a:gd name="T56" fmla="+- 0 7835 5356"/>
                              <a:gd name="T57" fmla="*/ T56 w 2525"/>
                              <a:gd name="T58" fmla="+- 0 3593 2292"/>
                              <a:gd name="T59" fmla="*/ 3593 h 1397"/>
                              <a:gd name="T60" fmla="+- 0 7785 5356"/>
                              <a:gd name="T61" fmla="*/ T60 w 2525"/>
                              <a:gd name="T62" fmla="+- 0 3644 2292"/>
                              <a:gd name="T63" fmla="*/ 3644 h 1397"/>
                              <a:gd name="T64" fmla="+- 0 7721 5356"/>
                              <a:gd name="T65" fmla="*/ T64 w 2525"/>
                              <a:gd name="T66" fmla="+- 0 3677 2292"/>
                              <a:gd name="T67" fmla="*/ 3677 h 1397"/>
                              <a:gd name="T68" fmla="+- 0 7648 5356"/>
                              <a:gd name="T69" fmla="*/ T68 w 2525"/>
                              <a:gd name="T70" fmla="+- 0 3688 2292"/>
                              <a:gd name="T71" fmla="*/ 3688 h 1397"/>
                              <a:gd name="T72" fmla="+- 0 5588 5356"/>
                              <a:gd name="T73" fmla="*/ T72 w 2525"/>
                              <a:gd name="T74" fmla="+- 0 3688 2292"/>
                              <a:gd name="T75" fmla="*/ 3688 h 1397"/>
                              <a:gd name="T76" fmla="+- 0 5515 5356"/>
                              <a:gd name="T77" fmla="*/ T76 w 2525"/>
                              <a:gd name="T78" fmla="+- 0 3677 2292"/>
                              <a:gd name="T79" fmla="*/ 3677 h 1397"/>
                              <a:gd name="T80" fmla="+- 0 5451 5356"/>
                              <a:gd name="T81" fmla="*/ T80 w 2525"/>
                              <a:gd name="T82" fmla="+- 0 3644 2292"/>
                              <a:gd name="T83" fmla="*/ 3644 h 1397"/>
                              <a:gd name="T84" fmla="+- 0 5401 5356"/>
                              <a:gd name="T85" fmla="*/ T84 w 2525"/>
                              <a:gd name="T86" fmla="+- 0 3593 2292"/>
                              <a:gd name="T87" fmla="*/ 3593 h 1397"/>
                              <a:gd name="T88" fmla="+- 0 5367 5356"/>
                              <a:gd name="T89" fmla="*/ T88 w 2525"/>
                              <a:gd name="T90" fmla="+- 0 3529 2292"/>
                              <a:gd name="T91" fmla="*/ 3529 h 1397"/>
                              <a:gd name="T92" fmla="+- 0 5356 5356"/>
                              <a:gd name="T93" fmla="*/ T92 w 2525"/>
                              <a:gd name="T94" fmla="+- 0 3456 2292"/>
                              <a:gd name="T95" fmla="*/ 3456 h 1397"/>
                              <a:gd name="T96" fmla="+- 0 5356 5356"/>
                              <a:gd name="T97" fmla="*/ T96 w 2525"/>
                              <a:gd name="T98" fmla="+- 0 2524 2292"/>
                              <a:gd name="T99" fmla="*/ 2524 h 139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2525" h="1397">
                                <a:moveTo>
                                  <a:pt x="0" y="232"/>
                                </a:moveTo>
                                <a:lnTo>
                                  <a:pt x="11" y="159"/>
                                </a:lnTo>
                                <a:lnTo>
                                  <a:pt x="45" y="95"/>
                                </a:lnTo>
                                <a:lnTo>
                                  <a:pt x="95" y="45"/>
                                </a:lnTo>
                                <a:lnTo>
                                  <a:pt x="159" y="12"/>
                                </a:lnTo>
                                <a:lnTo>
                                  <a:pt x="232" y="0"/>
                                </a:lnTo>
                                <a:lnTo>
                                  <a:pt x="2292" y="0"/>
                                </a:lnTo>
                                <a:lnTo>
                                  <a:pt x="2365" y="12"/>
                                </a:lnTo>
                                <a:lnTo>
                                  <a:pt x="2429" y="45"/>
                                </a:lnTo>
                                <a:lnTo>
                                  <a:pt x="2479" y="95"/>
                                </a:lnTo>
                                <a:lnTo>
                                  <a:pt x="2513" y="159"/>
                                </a:lnTo>
                                <a:lnTo>
                                  <a:pt x="2524" y="232"/>
                                </a:lnTo>
                                <a:lnTo>
                                  <a:pt x="2524" y="1164"/>
                                </a:lnTo>
                                <a:lnTo>
                                  <a:pt x="2513" y="1237"/>
                                </a:lnTo>
                                <a:lnTo>
                                  <a:pt x="2479" y="1301"/>
                                </a:lnTo>
                                <a:lnTo>
                                  <a:pt x="2429" y="1352"/>
                                </a:lnTo>
                                <a:lnTo>
                                  <a:pt x="2365" y="1385"/>
                                </a:lnTo>
                                <a:lnTo>
                                  <a:pt x="2292" y="1396"/>
                                </a:lnTo>
                                <a:lnTo>
                                  <a:pt x="232" y="1396"/>
                                </a:lnTo>
                                <a:lnTo>
                                  <a:pt x="159" y="1385"/>
                                </a:lnTo>
                                <a:lnTo>
                                  <a:pt x="95" y="1352"/>
                                </a:lnTo>
                                <a:lnTo>
                                  <a:pt x="45" y="1301"/>
                                </a:lnTo>
                                <a:lnTo>
                                  <a:pt x="11" y="1237"/>
                                </a:lnTo>
                                <a:lnTo>
                                  <a:pt x="0" y="1164"/>
                                </a:lnTo>
                                <a:lnTo>
                                  <a:pt x="0" y="232"/>
                                </a:lnTo>
                                <a:close/>
                              </a:path>
                            </a:pathLst>
                          </a:custGeom>
                          <a:noFill/>
                          <a:ln w="2590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 name="Text Box 58"/>
                        <wps:cNvSpPr txBox="1">
                          <a:spLocks noChangeArrowheads="1"/>
                        </wps:cNvSpPr>
                        <wps:spPr bwMode="auto">
                          <a:xfrm>
                            <a:off x="3197" y="1131"/>
                            <a:ext cx="2652"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A03516" w14:textId="77777777" w:rsidR="004B2FC1" w:rsidRDefault="004B2FC1" w:rsidP="00AB72BF">
                              <w:pPr>
                                <w:spacing w:line="240" w:lineRule="exact"/>
                                <w:rPr>
                                  <w:rFonts w:ascii="Calibri" w:hAnsi="Calibri"/>
                                </w:rPr>
                              </w:pPr>
                              <w:r>
                                <w:rPr>
                                  <w:rFonts w:ascii="Calibri" w:hAnsi="Calibri"/>
                                  <w:color w:val="FFFFFF"/>
                                  <w:spacing w:val="-2"/>
                                </w:rPr>
                                <w:t>ЗАКЛЮЧЕНИЕ</w:t>
                              </w:r>
                              <w:r>
                                <w:rPr>
                                  <w:rFonts w:ascii="Calibri" w:hAnsi="Calibri"/>
                                  <w:color w:val="FFFFFF"/>
                                  <w:spacing w:val="-7"/>
                                </w:rPr>
                                <w:t xml:space="preserve"> </w:t>
                              </w:r>
                              <w:r>
                                <w:rPr>
                                  <w:rFonts w:ascii="Calibri" w:hAnsi="Calibri"/>
                                  <w:color w:val="FFFFFF"/>
                                  <w:spacing w:val="-2"/>
                                </w:rPr>
                                <w:t>КОНТРАКТА</w:t>
                              </w:r>
                            </w:p>
                          </w:txbxContent>
                        </wps:txbx>
                        <wps:bodyPr rot="0" vert="horz" wrap="square" lIns="0" tIns="0" rIns="0" bIns="0" anchor="t" anchorCtr="0" upright="1">
                          <a:noAutofit/>
                        </wps:bodyPr>
                      </wps:wsp>
                      <wps:wsp>
                        <wps:cNvPr id="128" name="Text Box 59"/>
                        <wps:cNvSpPr txBox="1">
                          <a:spLocks noChangeArrowheads="1"/>
                        </wps:cNvSpPr>
                        <wps:spPr bwMode="auto">
                          <a:xfrm>
                            <a:off x="6781" y="999"/>
                            <a:ext cx="3897" cy="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CB631" w14:textId="77777777" w:rsidR="004B2FC1" w:rsidRDefault="004B2FC1" w:rsidP="00AB72BF">
                              <w:pPr>
                                <w:spacing w:line="230" w:lineRule="exact"/>
                                <w:ind w:left="86"/>
                                <w:rPr>
                                  <w:rFonts w:ascii="Calibri" w:hAnsi="Calibri"/>
                                </w:rPr>
                              </w:pPr>
                              <w:r>
                                <w:rPr>
                                  <w:rFonts w:ascii="Calibri" w:hAnsi="Calibri"/>
                                  <w:color w:val="FFFFFF"/>
                                  <w:spacing w:val="-1"/>
                                </w:rPr>
                                <w:t>ОТРАЖЕНИЕ</w:t>
                              </w:r>
                              <w:r>
                                <w:rPr>
                                  <w:rFonts w:ascii="Calibri" w:hAnsi="Calibri"/>
                                  <w:color w:val="FFFFFF"/>
                                  <w:spacing w:val="-10"/>
                                </w:rPr>
                                <w:t xml:space="preserve"> </w:t>
                              </w:r>
                              <w:r>
                                <w:rPr>
                                  <w:rFonts w:ascii="Calibri" w:hAnsi="Calibri"/>
                                  <w:color w:val="FFFFFF"/>
                                  <w:spacing w:val="-1"/>
                                </w:rPr>
                                <w:t>В</w:t>
                              </w:r>
                              <w:r>
                                <w:rPr>
                                  <w:rFonts w:ascii="Calibri" w:hAnsi="Calibri"/>
                                  <w:color w:val="FFFFFF"/>
                                  <w:spacing w:val="-8"/>
                                </w:rPr>
                                <w:t xml:space="preserve"> </w:t>
                              </w:r>
                              <w:r>
                                <w:rPr>
                                  <w:rFonts w:ascii="Calibri" w:hAnsi="Calibri"/>
                                  <w:color w:val="FFFFFF"/>
                                  <w:spacing w:val="-1"/>
                                </w:rPr>
                                <w:t>РЕЕСТРЕ</w:t>
                              </w:r>
                              <w:r>
                                <w:rPr>
                                  <w:rFonts w:ascii="Calibri" w:hAnsi="Calibri"/>
                                  <w:color w:val="FFFFFF"/>
                                  <w:spacing w:val="-11"/>
                                </w:rPr>
                                <w:t xml:space="preserve"> </w:t>
                              </w:r>
                              <w:r>
                                <w:rPr>
                                  <w:rFonts w:ascii="Calibri" w:hAnsi="Calibri"/>
                                  <w:color w:val="FFFFFF"/>
                                  <w:spacing w:val="-1"/>
                                </w:rPr>
                                <w:t>КОНТРАКТОВ</w:t>
                              </w:r>
                            </w:p>
                            <w:p w14:paraId="1D1638A4" w14:textId="77777777" w:rsidR="004B2FC1" w:rsidRDefault="004B2FC1" w:rsidP="00AB72BF">
                              <w:pPr>
                                <w:spacing w:line="274" w:lineRule="exact"/>
                                <w:rPr>
                                  <w:rFonts w:ascii="Calibri" w:hAnsi="Calibri"/>
                                </w:rPr>
                              </w:pPr>
                              <w:r>
                                <w:rPr>
                                  <w:rFonts w:ascii="Calibri" w:hAnsi="Calibri"/>
                                  <w:color w:val="FFFFFF"/>
                                  <w:spacing w:val="-1"/>
                                </w:rPr>
                                <w:t>СВЕДЕНИЙ</w:t>
                              </w:r>
                              <w:r>
                                <w:rPr>
                                  <w:rFonts w:ascii="Calibri" w:hAnsi="Calibri"/>
                                  <w:color w:val="FFFFFF"/>
                                  <w:spacing w:val="-12"/>
                                </w:rPr>
                                <w:t xml:space="preserve"> </w:t>
                              </w:r>
                              <w:r>
                                <w:rPr>
                                  <w:rFonts w:ascii="Calibri" w:hAnsi="Calibri"/>
                                  <w:color w:val="FFFFFF"/>
                                </w:rPr>
                                <w:t>ЗАКЛЮЧЕНОМ</w:t>
                              </w:r>
                              <w:r>
                                <w:rPr>
                                  <w:rFonts w:ascii="Calibri" w:hAnsi="Calibri"/>
                                  <w:color w:val="FFFFFF"/>
                                  <w:spacing w:val="-12"/>
                                </w:rPr>
                                <w:t xml:space="preserve"> </w:t>
                              </w:r>
                              <w:r>
                                <w:rPr>
                                  <w:rFonts w:ascii="Calibri" w:hAnsi="Calibri"/>
                                  <w:color w:val="FFFFFF"/>
                                </w:rPr>
                                <w:t>КОНТРАКТЕ</w:t>
                              </w:r>
                            </w:p>
                          </w:txbxContent>
                        </wps:txbx>
                        <wps:bodyPr rot="0" vert="horz" wrap="square" lIns="0" tIns="0" rIns="0" bIns="0" anchor="t" anchorCtr="0" upright="1">
                          <a:noAutofit/>
                        </wps:bodyPr>
                      </wps:wsp>
                      <wps:wsp>
                        <wps:cNvPr id="129" name="Text Box 60"/>
                        <wps:cNvSpPr txBox="1">
                          <a:spLocks noChangeArrowheads="1"/>
                        </wps:cNvSpPr>
                        <wps:spPr bwMode="auto">
                          <a:xfrm>
                            <a:off x="5558" y="2481"/>
                            <a:ext cx="2140" cy="10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102C36" w14:textId="77777777" w:rsidR="004B2FC1" w:rsidRDefault="004B2FC1" w:rsidP="00AB72BF">
                              <w:pPr>
                                <w:spacing w:line="230" w:lineRule="exact"/>
                                <w:rPr>
                                  <w:rFonts w:ascii="Calibri" w:hAnsi="Calibri"/>
                                </w:rPr>
                              </w:pPr>
                              <w:r>
                                <w:rPr>
                                  <w:rFonts w:ascii="Calibri" w:hAnsi="Calibri"/>
                                </w:rPr>
                                <w:t>САМОСТОЯТЕЛЬНЫЕ</w:t>
                              </w:r>
                            </w:p>
                            <w:p w14:paraId="357CBBB4" w14:textId="77777777" w:rsidR="004B2FC1" w:rsidRDefault="004B2FC1" w:rsidP="00AB72BF">
                              <w:pPr>
                                <w:spacing w:before="8" w:line="216" w:lineRule="auto"/>
                                <w:ind w:left="465" w:right="280" w:hanging="192"/>
                                <w:rPr>
                                  <w:rFonts w:ascii="Calibri" w:hAnsi="Calibri"/>
                                </w:rPr>
                              </w:pPr>
                              <w:r>
                                <w:rPr>
                                  <w:rFonts w:ascii="Calibri" w:hAnsi="Calibri"/>
                                  <w:spacing w:val="-1"/>
                                </w:rPr>
                                <w:t>ЮРИДИЧЕСКИЕ</w:t>
                              </w:r>
                              <w:r>
                                <w:rPr>
                                  <w:rFonts w:ascii="Calibri" w:hAnsi="Calibri"/>
                                  <w:spacing w:val="-52"/>
                                </w:rPr>
                                <w:t xml:space="preserve"> </w:t>
                              </w:r>
                              <w:r>
                                <w:rPr>
                                  <w:rFonts w:ascii="Calibri" w:hAnsi="Calibri"/>
                                </w:rPr>
                                <w:t>ДЕЙСТВИЯ</w:t>
                              </w:r>
                              <w:r>
                                <w:rPr>
                                  <w:rFonts w:ascii="Calibri" w:hAnsi="Calibri"/>
                                  <w:spacing w:val="1"/>
                                </w:rPr>
                                <w:t xml:space="preserve"> </w:t>
                              </w:r>
                              <w:r>
                                <w:rPr>
                                  <w:rFonts w:ascii="Calibri" w:hAnsi="Calibri"/>
                                </w:rPr>
                                <w:t>ЗАКАЗЧИКА</w:t>
                              </w:r>
                            </w:p>
                          </w:txbxContent>
                        </wps:txbx>
                        <wps:bodyPr rot="0" vert="horz" wrap="square" lIns="0" tIns="0" rIns="0" bIns="0" anchor="t" anchorCtr="0" upright="1">
                          <a:noAutofit/>
                        </wps:bodyPr>
                      </wps:wsp>
                      <wps:wsp>
                        <wps:cNvPr id="130" name="Text Box 61"/>
                        <wps:cNvSpPr txBox="1">
                          <a:spLocks noChangeArrowheads="1"/>
                        </wps:cNvSpPr>
                        <wps:spPr bwMode="auto">
                          <a:xfrm>
                            <a:off x="2660" y="4227"/>
                            <a:ext cx="3729" cy="10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E2B755" w14:textId="77777777" w:rsidR="004B2FC1" w:rsidRDefault="004B2FC1" w:rsidP="00AB72BF">
                              <w:pPr>
                                <w:spacing w:line="230" w:lineRule="exact"/>
                                <w:ind w:right="18"/>
                                <w:jc w:val="center"/>
                                <w:rPr>
                                  <w:rFonts w:ascii="Calibri" w:hAnsi="Calibri"/>
                                </w:rPr>
                              </w:pPr>
                              <w:r>
                                <w:rPr>
                                  <w:rFonts w:ascii="Calibri" w:hAnsi="Calibri"/>
                                  <w:color w:val="FFFFFF"/>
                                  <w:spacing w:val="-2"/>
                                </w:rPr>
                                <w:t>ОТРАЖЕНИЕ</w:t>
                              </w:r>
                              <w:r>
                                <w:rPr>
                                  <w:rFonts w:ascii="Calibri" w:hAnsi="Calibri"/>
                                  <w:color w:val="FFFFFF"/>
                                  <w:spacing w:val="-10"/>
                                </w:rPr>
                                <w:t xml:space="preserve"> </w:t>
                              </w:r>
                              <w:r>
                                <w:rPr>
                                  <w:rFonts w:ascii="Calibri" w:hAnsi="Calibri"/>
                                  <w:color w:val="FFFFFF"/>
                                  <w:spacing w:val="-1"/>
                                </w:rPr>
                                <w:t>В</w:t>
                              </w:r>
                              <w:r>
                                <w:rPr>
                                  <w:rFonts w:ascii="Calibri" w:hAnsi="Calibri"/>
                                  <w:color w:val="FFFFFF"/>
                                  <w:spacing w:val="-8"/>
                                </w:rPr>
                                <w:t xml:space="preserve"> </w:t>
                              </w:r>
                              <w:r>
                                <w:rPr>
                                  <w:rFonts w:ascii="Calibri" w:hAnsi="Calibri"/>
                                  <w:color w:val="FFFFFF"/>
                                  <w:spacing w:val="-1"/>
                                </w:rPr>
                                <w:t>РЕЕСТРЕ</w:t>
                              </w:r>
                              <w:r>
                                <w:rPr>
                                  <w:rFonts w:ascii="Calibri" w:hAnsi="Calibri"/>
                                  <w:color w:val="FFFFFF"/>
                                  <w:spacing w:val="-11"/>
                                </w:rPr>
                                <w:t xml:space="preserve"> </w:t>
                              </w:r>
                              <w:r>
                                <w:rPr>
                                  <w:rFonts w:ascii="Calibri" w:hAnsi="Calibri"/>
                                  <w:color w:val="FFFFFF"/>
                                  <w:spacing w:val="-1"/>
                                </w:rPr>
                                <w:t>КОНТРАКТОВ</w:t>
                              </w:r>
                            </w:p>
                            <w:p w14:paraId="20A04040" w14:textId="77777777" w:rsidR="004B2FC1" w:rsidRDefault="004B2FC1" w:rsidP="00AB72BF">
                              <w:pPr>
                                <w:spacing w:before="8" w:line="216" w:lineRule="auto"/>
                                <w:ind w:right="18"/>
                                <w:jc w:val="center"/>
                                <w:rPr>
                                  <w:rFonts w:ascii="Calibri" w:hAnsi="Calibri"/>
                                </w:rPr>
                              </w:pPr>
                              <w:r>
                                <w:rPr>
                                  <w:rFonts w:ascii="Calibri" w:hAnsi="Calibri"/>
                                  <w:color w:val="FFFFFF"/>
                                </w:rPr>
                                <w:t>СВЕДЕНИЙ ОБ ИСПОЛНЕНИИ,</w:t>
                              </w:r>
                              <w:r>
                                <w:rPr>
                                  <w:rFonts w:ascii="Calibri" w:hAnsi="Calibri"/>
                                  <w:color w:val="FFFFFF"/>
                                  <w:spacing w:val="1"/>
                                </w:rPr>
                                <w:t xml:space="preserve"> </w:t>
                              </w:r>
                              <w:r>
                                <w:rPr>
                                  <w:rFonts w:ascii="Calibri" w:hAnsi="Calibri"/>
                                  <w:color w:val="FFFFFF"/>
                                  <w:spacing w:val="-1"/>
                                </w:rPr>
                                <w:t>ИЗМЕНЕНИИ</w:t>
                              </w:r>
                              <w:r>
                                <w:rPr>
                                  <w:rFonts w:ascii="Calibri" w:hAnsi="Calibri"/>
                                  <w:color w:val="FFFFFF"/>
                                  <w:spacing w:val="-13"/>
                                </w:rPr>
                                <w:t xml:space="preserve"> </w:t>
                              </w:r>
                              <w:r>
                                <w:rPr>
                                  <w:rFonts w:ascii="Calibri" w:hAnsi="Calibri"/>
                                  <w:color w:val="FFFFFF"/>
                                  <w:spacing w:val="-1"/>
                                </w:rPr>
                                <w:t>И</w:t>
                              </w:r>
                              <w:r>
                                <w:rPr>
                                  <w:rFonts w:ascii="Calibri" w:hAnsi="Calibri"/>
                                  <w:color w:val="FFFFFF"/>
                                  <w:spacing w:val="-12"/>
                                </w:rPr>
                                <w:t xml:space="preserve"> </w:t>
                              </w:r>
                              <w:r>
                                <w:rPr>
                                  <w:rFonts w:ascii="Calibri" w:hAnsi="Calibri"/>
                                  <w:color w:val="FFFFFF"/>
                                </w:rPr>
                                <w:t>РАСТОРЖЕНИИ</w:t>
                              </w:r>
                              <w:r>
                                <w:rPr>
                                  <w:rFonts w:ascii="Calibri" w:hAnsi="Calibri"/>
                                  <w:color w:val="FFFFFF"/>
                                  <w:spacing w:val="-51"/>
                                </w:rPr>
                                <w:t xml:space="preserve"> </w:t>
                              </w:r>
                              <w:r>
                                <w:rPr>
                                  <w:rFonts w:ascii="Calibri" w:hAnsi="Calibri"/>
                                  <w:color w:val="FFFFFF"/>
                                </w:rPr>
                                <w:t>КОНТРАКТА</w:t>
                              </w:r>
                            </w:p>
                          </w:txbxContent>
                        </wps:txbx>
                        <wps:bodyPr rot="0" vert="horz" wrap="square" lIns="0" tIns="0" rIns="0" bIns="0" anchor="t" anchorCtr="0" upright="1">
                          <a:noAutofit/>
                        </wps:bodyPr>
                      </wps:wsp>
                      <wps:wsp>
                        <wps:cNvPr id="131" name="Text Box 62"/>
                        <wps:cNvSpPr txBox="1">
                          <a:spLocks noChangeArrowheads="1"/>
                        </wps:cNvSpPr>
                        <wps:spPr bwMode="auto">
                          <a:xfrm>
                            <a:off x="6843" y="4227"/>
                            <a:ext cx="3774" cy="10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AE2C71" w14:textId="77777777" w:rsidR="004B2FC1" w:rsidRDefault="004B2FC1" w:rsidP="00AB72BF">
                              <w:pPr>
                                <w:spacing w:line="230" w:lineRule="exact"/>
                                <w:ind w:left="387" w:right="406"/>
                                <w:jc w:val="center"/>
                                <w:rPr>
                                  <w:rFonts w:ascii="Calibri" w:hAnsi="Calibri"/>
                                </w:rPr>
                              </w:pPr>
                              <w:r>
                                <w:rPr>
                                  <w:rFonts w:ascii="Calibri" w:hAnsi="Calibri"/>
                                  <w:color w:val="FFFFFF"/>
                                </w:rPr>
                                <w:t>ФОРМИРОВАНИЕ</w:t>
                              </w:r>
                              <w:r>
                                <w:rPr>
                                  <w:rFonts w:ascii="Calibri" w:hAnsi="Calibri"/>
                                  <w:color w:val="FFFFFF"/>
                                  <w:spacing w:val="-11"/>
                                </w:rPr>
                                <w:t xml:space="preserve"> </w:t>
                              </w:r>
                              <w:r>
                                <w:rPr>
                                  <w:rFonts w:ascii="Calibri" w:hAnsi="Calibri"/>
                                  <w:color w:val="FFFFFF"/>
                                </w:rPr>
                                <w:t>ОТЧЕТА</w:t>
                              </w:r>
                              <w:r>
                                <w:rPr>
                                  <w:rFonts w:ascii="Calibri" w:hAnsi="Calibri"/>
                                  <w:color w:val="FFFFFF"/>
                                  <w:spacing w:val="-11"/>
                                </w:rPr>
                                <w:t xml:space="preserve"> </w:t>
                              </w:r>
                              <w:r>
                                <w:rPr>
                                  <w:rFonts w:ascii="Calibri" w:hAnsi="Calibri"/>
                                  <w:color w:val="FFFFFF"/>
                                </w:rPr>
                                <w:t>ОБ</w:t>
                              </w:r>
                            </w:p>
                            <w:p w14:paraId="41EBE21D" w14:textId="77777777" w:rsidR="004B2FC1" w:rsidRDefault="004B2FC1" w:rsidP="00AB72BF">
                              <w:pPr>
                                <w:spacing w:before="8" w:line="216" w:lineRule="auto"/>
                                <w:ind w:left="-1" w:right="18"/>
                                <w:jc w:val="center"/>
                                <w:rPr>
                                  <w:rFonts w:ascii="Calibri" w:hAnsi="Calibri"/>
                                </w:rPr>
                              </w:pPr>
                              <w:r>
                                <w:rPr>
                                  <w:rFonts w:ascii="Calibri" w:hAnsi="Calibri"/>
                                  <w:color w:val="FFFFFF"/>
                                  <w:spacing w:val="-1"/>
                                </w:rPr>
                                <w:t>ИСПОЛНЕНИИ</w:t>
                              </w:r>
                              <w:r>
                                <w:rPr>
                                  <w:rFonts w:ascii="Calibri" w:hAnsi="Calibri"/>
                                  <w:color w:val="FFFFFF"/>
                                  <w:spacing w:val="-9"/>
                                </w:rPr>
                                <w:t xml:space="preserve"> </w:t>
                              </w:r>
                              <w:r>
                                <w:rPr>
                                  <w:rFonts w:ascii="Calibri" w:hAnsi="Calibri"/>
                                  <w:color w:val="FFFFFF"/>
                                </w:rPr>
                                <w:t>КОНТРАКТА</w:t>
                              </w:r>
                              <w:r>
                                <w:rPr>
                                  <w:rFonts w:ascii="Calibri" w:hAnsi="Calibri"/>
                                  <w:color w:val="FFFFFF"/>
                                  <w:spacing w:val="-14"/>
                                </w:rPr>
                                <w:t xml:space="preserve"> </w:t>
                              </w:r>
                              <w:r>
                                <w:rPr>
                                  <w:rFonts w:ascii="Calibri" w:hAnsi="Calibri"/>
                                  <w:color w:val="FFFFFF"/>
                                </w:rPr>
                                <w:t>И</w:t>
                              </w:r>
                              <w:r>
                                <w:rPr>
                                  <w:rFonts w:ascii="Calibri" w:hAnsi="Calibri"/>
                                  <w:color w:val="FFFFFF"/>
                                  <w:spacing w:val="-10"/>
                                </w:rPr>
                                <w:t xml:space="preserve"> </w:t>
                              </w:r>
                              <w:r>
                                <w:rPr>
                                  <w:rFonts w:ascii="Calibri" w:hAnsi="Calibri"/>
                                  <w:color w:val="FFFFFF"/>
                                </w:rPr>
                                <w:t>(ИЛИ)</w:t>
                              </w:r>
                              <w:r>
                                <w:rPr>
                                  <w:rFonts w:ascii="Calibri" w:hAnsi="Calibri"/>
                                  <w:color w:val="FFFFFF"/>
                                  <w:spacing w:val="-9"/>
                                </w:rPr>
                                <w:t xml:space="preserve"> </w:t>
                              </w:r>
                              <w:r>
                                <w:rPr>
                                  <w:rFonts w:ascii="Calibri" w:hAnsi="Calibri"/>
                                  <w:color w:val="FFFFFF"/>
                                </w:rPr>
                                <w:t>О</w:t>
                              </w:r>
                              <w:r>
                                <w:rPr>
                                  <w:rFonts w:ascii="Calibri" w:hAnsi="Calibri"/>
                                  <w:color w:val="FFFFFF"/>
                                  <w:spacing w:val="-51"/>
                                </w:rPr>
                                <w:t xml:space="preserve"> </w:t>
                              </w:r>
                              <w:r>
                                <w:rPr>
                                  <w:rFonts w:ascii="Calibri" w:hAnsi="Calibri"/>
                                  <w:color w:val="FFFFFF"/>
                                  <w:spacing w:val="-3"/>
                                </w:rPr>
                                <w:t>РЕЗУЛЬТАТАХ</w:t>
                              </w:r>
                              <w:r>
                                <w:rPr>
                                  <w:rFonts w:ascii="Calibri" w:hAnsi="Calibri"/>
                                  <w:color w:val="FFFFFF"/>
                                  <w:spacing w:val="-11"/>
                                </w:rPr>
                                <w:t xml:space="preserve"> </w:t>
                              </w:r>
                              <w:r>
                                <w:rPr>
                                  <w:rFonts w:ascii="Calibri" w:hAnsi="Calibri"/>
                                  <w:color w:val="FFFFFF"/>
                                  <w:spacing w:val="-3"/>
                                </w:rPr>
                                <w:t>ОТДЕЛЬНОГО</w:t>
                              </w:r>
                              <w:r>
                                <w:rPr>
                                  <w:rFonts w:ascii="Calibri" w:hAnsi="Calibri"/>
                                  <w:color w:val="FFFFFF"/>
                                  <w:spacing w:val="-8"/>
                                </w:rPr>
                                <w:t xml:space="preserve"> </w:t>
                              </w:r>
                              <w:r>
                                <w:rPr>
                                  <w:rFonts w:ascii="Calibri" w:hAnsi="Calibri"/>
                                  <w:color w:val="FFFFFF"/>
                                  <w:spacing w:val="-2"/>
                                </w:rPr>
                                <w:t>ЭТАПА</w:t>
                              </w:r>
                            </w:p>
                            <w:p w14:paraId="114E3E24" w14:textId="77777777" w:rsidR="004B2FC1" w:rsidRDefault="004B2FC1" w:rsidP="00AB72BF">
                              <w:pPr>
                                <w:spacing w:line="266" w:lineRule="exact"/>
                                <w:ind w:left="387" w:right="406"/>
                                <w:jc w:val="center"/>
                                <w:rPr>
                                  <w:rFonts w:ascii="Calibri" w:hAnsi="Calibri"/>
                                </w:rPr>
                              </w:pPr>
                              <w:r>
                                <w:rPr>
                                  <w:rFonts w:ascii="Calibri" w:hAnsi="Calibri"/>
                                  <w:color w:val="FFFFFF"/>
                                  <w:spacing w:val="-1"/>
                                </w:rPr>
                                <w:t>ИСПОЛНЕНИЯ</w:t>
                              </w:r>
                              <w:r>
                                <w:rPr>
                                  <w:rFonts w:ascii="Calibri" w:hAnsi="Calibri"/>
                                  <w:color w:val="FFFFFF"/>
                                  <w:spacing w:val="-12"/>
                                </w:rPr>
                                <w:t xml:space="preserve"> </w:t>
                              </w:r>
                              <w:r>
                                <w:rPr>
                                  <w:rFonts w:ascii="Calibri" w:hAnsi="Calibri"/>
                                  <w:color w:val="FFFFFF"/>
                                  <w:spacing w:val="-1"/>
                                </w:rPr>
                                <w:t>КОНТРАКТА</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580489" id="Группа 116" o:spid="_x0000_s1026" style="position:absolute;margin-left:85.05pt;margin-top:13.8pt;width:422.8pt;height:184.8pt;z-index:-251556864;mso-wrap-distance-left:0;mso-wrap-distance-right:0;mso-position-horizontal-relative:page" coordorigin="2390,176" coordsize="8456,56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">
                <v:shape id="Freeform 48" o:spid="_x0000_s1027" style="position:absolute;left:2410;top:196;width:4208;height:2794;visibility:visible;mso-wrap-style:square;v-text-anchor:top" coordsize="4208,2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" path="m4207,l465,,390,7,318,24,251,52,190,90r-54,47l90,191,52,252,24,319,6,391,,466,,2794r4207,l4207,xe" fillcolor="#4f81bc" stroked="f">
                  <v:path arrowok="t" o:connecttype="custom" o:connectlocs="4207,196;465,196;390,203;318,220;251,248;190,286;136,333;90,387;52,448;24,515;6,587;0,662;0,2990;4207,2990;4207,196" o:connectangles="0,0,0,0,0,0,0,0,0,0,0,0,0,0,0"/>
                </v:shape>
                <v:shape id="Freeform 49" o:spid="_x0000_s1028" style="position:absolute;left:2410;top:196;width:4208;height:2794;visibility:visible;mso-wrap-style:square;v-text-anchor:top" coordsize="4208,2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" path="m,2794l,466,6,391,24,319,52,252,90,191r46,-54l190,90,251,52,318,24,390,7,465,,4207,r,2794l,2794xe" filled="f" strokecolor="white" strokeweight="2.04pt">
                  <v:path arrowok="t" o:connecttype="custom" o:connectlocs="0,2990;0,662;6,587;24,515;52,448;90,387;136,333;190,286;251,248;318,220;390,203;465,196;4207,196;4207,2990;0,2990" o:connectangles="0,0,0,0,0,0,0,0,0,0,0,0,0,0,0"/>
                </v:shape>
                <v:shape id="Freeform 50" o:spid="_x0000_s1029" style="position:absolute;left:6618;top:196;width:4208;height:2794;visibility:visible;mso-wrap-style:square;v-text-anchor:top" coordsize="4208,2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" path="m3742,l,,,2794r4207,l4207,466r-6,-75l4183,319r-28,-67l4117,191r-46,-54l4017,90,3956,52,3889,24,3817,7,3742,xe" fillcolor="#4f81bc" stroked="f">
                  <v:path arrowok="t" o:connecttype="custom" o:connectlocs="3742,196;0,196;0,2990;4207,2990;4207,662;4201,587;4183,515;4155,448;4117,387;4071,333;4017,286;3956,248;3889,220;3817,203;3742,196" o:connectangles="0,0,0,0,0,0,0,0,0,0,0,0,0,0,0"/>
                </v:shape>
                <v:shape id="Freeform 51" o:spid="_x0000_s1030" style="position:absolute;left:6618;top:196;width:4208;height:2794;visibility:visible;mso-wrap-style:square;v-text-anchor:top" coordsize="4208,2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" path="m,l3742,r75,7l3889,24r67,28l4017,90r54,47l4117,191r38,61l4183,319r18,72l4207,466r,2328l,2794,,xe" filled="f" strokecolor="white" strokeweight="2.04pt">
                  <v:path arrowok="t" o:connecttype="custom" o:connectlocs="0,196;3742,196;3817,203;3889,220;3956,248;4017,286;4071,333;4117,387;4155,448;4183,515;4201,587;4207,662;4207,2990;0,2990;0,196" o:connectangles="0,0,0,0,0,0,0,0,0,0,0,0,0,0,0"/>
                </v:shape>
                <v:shape id="Freeform 52" o:spid="_x0000_s1031" style="position:absolute;left:2410;top:2990;width:4208;height:2792;visibility:visible;mso-wrap-style:square;v-text-anchor:top" coordsize="4208,27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" path="m4207,l,,,2326r6,76l24,2473r28,67l90,2601r46,54l190,2702r61,37l318,2768r72,17l465,2791r3742,l4207,xe" fillcolor="#4f81bc" stroked="f">
                  <v:path arrowok="t" o:connecttype="custom" o:connectlocs="4207,2990;0,2990;0,5316;6,5392;24,5463;52,5530;90,5591;136,5645;190,5692;251,5729;318,5758;390,5775;465,5781;4207,5781;4207,2990" o:connectangles="0,0,0,0,0,0,0,0,0,0,0,0,0,0,0"/>
                </v:shape>
                <v:shape id="Freeform 53" o:spid="_x0000_s1032" style="position:absolute;left:2410;top:2990;width:4208;height:2792;visibility:visible;mso-wrap-style:square;v-text-anchor:top" coordsize="4208,27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" path="m4207,2791r-3742,l390,2785r-72,-17l251,2739r-61,-37l136,2655,90,2601,52,2540,24,2473,6,2402,,2326,,,4207,r,2791xe" filled="f" strokecolor="white" strokeweight="2.04pt">
                  <v:path arrowok="t" o:connecttype="custom" o:connectlocs="4207,5781;465,5781;390,5775;318,5758;251,5729;190,5692;136,5645;90,5591;52,5530;24,5463;6,5392;0,5316;0,2990;4207,2990;4207,5781" o:connectangles="0,0,0,0,0,0,0,0,0,0,0,0,0,0,0"/>
                </v:shape>
                <v:shape id="Freeform 54" o:spid="_x0000_s1033" style="position:absolute;left:6618;top:2990;width:4208;height:2792;visibility:visible;mso-wrap-style:square;v-text-anchor:top" coordsize="4208,27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" path="m4207,l,,,2791r3742,l3817,2785r72,-17l3956,2739r61,-38l4071,2655r46,-54l4155,2540r28,-67l4201,2402r6,-76l4207,xe" fillcolor="#4f81bc" stroked="f">
                  <v:path arrowok="t" o:connecttype="custom" o:connectlocs="4207,2990;0,2990;0,5781;3742,5781;3817,5775;3889,5758;3956,5729;4017,5691;4071,5645;4117,5591;4155,5530;4183,5463;4201,5392;4207,5316;4207,2990" o:connectangles="0,0,0,0,0,0,0,0,0,0,0,0,0,0,0"/>
                </v:shape>
                <v:shape id="Freeform 55" o:spid="_x0000_s1034" style="position:absolute;left:6618;top:2990;width:4208;height:2792;visibility:visible;mso-wrap-style:square;v-text-anchor:top" coordsize="4208,27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" path="m4207,r,2326l4201,2402r-18,71l4155,2540r-38,61l4071,2655r-54,46l3956,2739r-67,29l3817,2785r-75,6l,2791,,,4207,xe" filled="f" strokecolor="white" strokeweight="2.04pt">
                  <v:path arrowok="t" o:connecttype="custom" o:connectlocs="4207,2990;4207,5316;4201,5392;4183,5463;4155,5530;4117,5591;4071,5645;4017,5691;3956,5729;3889,5758;3817,5775;3742,5781;0,5781;0,2990;4207,2990" o:connectangles="0,0,0,0,0,0,0,0,0,0,0,0,0,0,0"/>
                </v:shape>
                <v:shape id="Freeform 56" o:spid="_x0000_s1035" style="position:absolute;left:5355;top:2291;width:2525;height:1397;visibility:visible;mso-wrap-style:square;v-text-anchor:top" coordsize="2525,1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" path="m2292,l232,,159,12,95,45,45,95,11,159,,232r,932l11,1237r34,64l95,1352r64,33l232,1396r2060,l2365,1385r64,-33l2479,1301r34,-64l2524,1164r,-932l2513,159,2479,95,2429,45,2365,12,2292,xe" fillcolor="#b1c1db" stroked="f">
                  <v:path arrowok="t" o:connecttype="custom" o:connectlocs="2292,2292;232,2292;159,2304;95,2337;45,2387;11,2451;0,2524;0,3456;11,3529;45,3593;95,3644;159,3677;232,3688;2292,3688;2365,3677;2429,3644;2479,3593;2513,3529;2524,3456;2524,2524;2513,2451;2479,2387;2429,2337;2365,2304;2292,2292" o:connectangles="0,0,0,0,0,0,0,0,0,0,0,0,0,0,0,0,0,0,0,0,0,0,0,0,0"/>
                </v:shape>
                <v:shape id="Freeform 57" o:spid="_x0000_s1036" style="position:absolute;left:5355;top:2291;width:2525;height:1397;visibility:visible;mso-wrap-style:square;v-text-anchor:top" coordsize="2525,1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" path="m,232l11,159,45,95,95,45,159,12,232,,2292,r73,12l2429,45r50,50l2513,159r11,73l2524,1164r-11,73l2479,1301r-50,51l2365,1385r-73,11l232,1396r-73,-11l95,1352,45,1301,11,1237,,1164,,232xe" filled="f" strokecolor="white" strokeweight="2.04pt">
                  <v:path arrowok="t" o:connecttype="custom" o:connectlocs="0,2524;11,2451;45,2387;95,2337;159,2304;232,2292;2292,2292;2365,2304;2429,2337;2479,2387;2513,2451;2524,2524;2524,3456;2513,3529;2479,3593;2429,3644;2365,3677;2292,3688;232,3688;159,3677;95,3644;45,3593;11,3529;0,3456;0,2524" o:connectangles="0,0,0,0,0,0,0,0,0,0,0,0,0,0,0,0,0,0,0,0,0,0,0,0,0"/>
                </v:shape>
                <v:shapetype id="_x0000_t202" coordsize="21600,21600" o:spt="202" path="m,l,21600r21600,l21600,xe">
                  <v:stroke joinstyle="miter"/>
                  <v:path gradientshapeok="t" o:connecttype="rect"/>
                </v:shapetype>
                <v:shape id="Text Box 58" o:spid="_x0000_s1037" type="#_x0000_t202" style="position:absolute;left:3197;top:1131;width:2652;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" filled="f" stroked="f">
                  <v:textbox inset="0,0,0,0">
                    <w:txbxContent>
                      <w:p w14:paraId="07A03516" w14:textId="77777777" w:rsidR="004B2FC1" w:rsidRDefault="004B2FC1" w:rsidP="00AB72BF">
                        <w:pPr>
                          <w:spacing w:line="240" w:lineRule="exact"/>
                          <w:rPr>
                            <w:rFonts w:ascii="Calibri" w:hAnsi="Calibri"/>
                          </w:rPr>
                        </w:pPr>
                        <w:r>
                          <w:rPr>
                            <w:rFonts w:ascii="Calibri" w:hAnsi="Calibri"/>
                            <w:color w:val="FFFFFF"/>
                            <w:spacing w:val="-2"/>
                          </w:rPr>
                          <w:t>ЗАКЛЮЧЕНИЕ</w:t>
                        </w:r>
                        <w:r>
                          <w:rPr>
                            <w:rFonts w:ascii="Calibri" w:hAnsi="Calibri"/>
                            <w:color w:val="FFFFFF"/>
                            <w:spacing w:val="-7"/>
                          </w:rPr>
                          <w:t xml:space="preserve"> </w:t>
                        </w:r>
                        <w:r>
                          <w:rPr>
                            <w:rFonts w:ascii="Calibri" w:hAnsi="Calibri"/>
                            <w:color w:val="FFFFFF"/>
                            <w:spacing w:val="-2"/>
                          </w:rPr>
                          <w:t>КОНТРАКТА</w:t>
                        </w:r>
                      </w:p>
                    </w:txbxContent>
                  </v:textbox>
                </v:shape>
                <v:shape id="Text Box 59" o:spid="_x0000_s1038" type="#_x0000_t202" style="position:absolute;left:6781;top:999;width:3897;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" filled="f" stroked="f">
                  <v:textbox inset="0,0,0,0">
                    <w:txbxContent>
                      <w:p w14:paraId="1DECB631" w14:textId="77777777" w:rsidR="004B2FC1" w:rsidRDefault="004B2FC1" w:rsidP="00AB72BF">
                        <w:pPr>
                          <w:spacing w:line="230" w:lineRule="exact"/>
                          <w:ind w:left="86"/>
                          <w:rPr>
                            <w:rFonts w:ascii="Calibri" w:hAnsi="Calibri"/>
                          </w:rPr>
                        </w:pPr>
                        <w:r>
                          <w:rPr>
                            <w:rFonts w:ascii="Calibri" w:hAnsi="Calibri"/>
                            <w:color w:val="FFFFFF"/>
                            <w:spacing w:val="-1"/>
                          </w:rPr>
                          <w:t>ОТРАЖЕНИЕ</w:t>
                        </w:r>
                        <w:r>
                          <w:rPr>
                            <w:rFonts w:ascii="Calibri" w:hAnsi="Calibri"/>
                            <w:color w:val="FFFFFF"/>
                            <w:spacing w:val="-10"/>
                          </w:rPr>
                          <w:t xml:space="preserve"> </w:t>
                        </w:r>
                        <w:r>
                          <w:rPr>
                            <w:rFonts w:ascii="Calibri" w:hAnsi="Calibri"/>
                            <w:color w:val="FFFFFF"/>
                            <w:spacing w:val="-1"/>
                          </w:rPr>
                          <w:t>В</w:t>
                        </w:r>
                        <w:r>
                          <w:rPr>
                            <w:rFonts w:ascii="Calibri" w:hAnsi="Calibri"/>
                            <w:color w:val="FFFFFF"/>
                            <w:spacing w:val="-8"/>
                          </w:rPr>
                          <w:t xml:space="preserve"> </w:t>
                        </w:r>
                        <w:r>
                          <w:rPr>
                            <w:rFonts w:ascii="Calibri" w:hAnsi="Calibri"/>
                            <w:color w:val="FFFFFF"/>
                            <w:spacing w:val="-1"/>
                          </w:rPr>
                          <w:t>РЕЕСТРЕ</w:t>
                        </w:r>
                        <w:r>
                          <w:rPr>
                            <w:rFonts w:ascii="Calibri" w:hAnsi="Calibri"/>
                            <w:color w:val="FFFFFF"/>
                            <w:spacing w:val="-11"/>
                          </w:rPr>
                          <w:t xml:space="preserve"> </w:t>
                        </w:r>
                        <w:r>
                          <w:rPr>
                            <w:rFonts w:ascii="Calibri" w:hAnsi="Calibri"/>
                            <w:color w:val="FFFFFF"/>
                            <w:spacing w:val="-1"/>
                          </w:rPr>
                          <w:t>КОНТРАКТОВ</w:t>
                        </w:r>
                      </w:p>
                      <w:p w14:paraId="1D1638A4" w14:textId="77777777" w:rsidR="004B2FC1" w:rsidRDefault="004B2FC1" w:rsidP="00AB72BF">
                        <w:pPr>
                          <w:spacing w:line="274" w:lineRule="exact"/>
                          <w:rPr>
                            <w:rFonts w:ascii="Calibri" w:hAnsi="Calibri"/>
                          </w:rPr>
                        </w:pPr>
                        <w:r>
                          <w:rPr>
                            <w:rFonts w:ascii="Calibri" w:hAnsi="Calibri"/>
                            <w:color w:val="FFFFFF"/>
                            <w:spacing w:val="-1"/>
                          </w:rPr>
                          <w:t>СВЕДЕНИЙ</w:t>
                        </w:r>
                        <w:r>
                          <w:rPr>
                            <w:rFonts w:ascii="Calibri" w:hAnsi="Calibri"/>
                            <w:color w:val="FFFFFF"/>
                            <w:spacing w:val="-12"/>
                          </w:rPr>
                          <w:t xml:space="preserve"> </w:t>
                        </w:r>
                        <w:r>
                          <w:rPr>
                            <w:rFonts w:ascii="Calibri" w:hAnsi="Calibri"/>
                            <w:color w:val="FFFFFF"/>
                          </w:rPr>
                          <w:t>ЗАКЛЮЧЕНОМ</w:t>
                        </w:r>
                        <w:r>
                          <w:rPr>
                            <w:rFonts w:ascii="Calibri" w:hAnsi="Calibri"/>
                            <w:color w:val="FFFFFF"/>
                            <w:spacing w:val="-12"/>
                          </w:rPr>
                          <w:t xml:space="preserve"> </w:t>
                        </w:r>
                        <w:r>
                          <w:rPr>
                            <w:rFonts w:ascii="Calibri" w:hAnsi="Calibri"/>
                            <w:color w:val="FFFFFF"/>
                          </w:rPr>
                          <w:t>КОНТРАКТЕ</w:t>
                        </w:r>
                      </w:p>
                    </w:txbxContent>
                  </v:textbox>
                </v:shape>
                <v:shape id="Text Box 60" o:spid="_x0000_s1039" type="#_x0000_t202" style="position:absolute;left:5558;top:2481;width:2140;height:1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" filled="f" stroked="f">
                  <v:textbox inset="0,0,0,0">
                    <w:txbxContent>
                      <w:p w14:paraId="06102C36" w14:textId="77777777" w:rsidR="004B2FC1" w:rsidRDefault="004B2FC1" w:rsidP="00AB72BF">
                        <w:pPr>
                          <w:spacing w:line="230" w:lineRule="exact"/>
                          <w:rPr>
                            <w:rFonts w:ascii="Calibri" w:hAnsi="Calibri"/>
                          </w:rPr>
                        </w:pPr>
                        <w:r>
                          <w:rPr>
                            <w:rFonts w:ascii="Calibri" w:hAnsi="Calibri"/>
                          </w:rPr>
                          <w:t>САМОСТОЯТЕЛЬНЫЕ</w:t>
                        </w:r>
                      </w:p>
                      <w:p w14:paraId="357CBBB4" w14:textId="77777777" w:rsidR="004B2FC1" w:rsidRDefault="004B2FC1" w:rsidP="00AB72BF">
                        <w:pPr>
                          <w:spacing w:before="8" w:line="216" w:lineRule="auto"/>
                          <w:ind w:left="465" w:right="280" w:hanging="192"/>
                          <w:rPr>
                            <w:rFonts w:ascii="Calibri" w:hAnsi="Calibri"/>
                          </w:rPr>
                        </w:pPr>
                        <w:r>
                          <w:rPr>
                            <w:rFonts w:ascii="Calibri" w:hAnsi="Calibri"/>
                            <w:spacing w:val="-1"/>
                          </w:rPr>
                          <w:t>ЮРИДИЧЕСКИЕ</w:t>
                        </w:r>
                        <w:r>
                          <w:rPr>
                            <w:rFonts w:ascii="Calibri" w:hAnsi="Calibri"/>
                            <w:spacing w:val="-52"/>
                          </w:rPr>
                          <w:t xml:space="preserve"> </w:t>
                        </w:r>
                        <w:r>
                          <w:rPr>
                            <w:rFonts w:ascii="Calibri" w:hAnsi="Calibri"/>
                          </w:rPr>
                          <w:t>ДЕЙСТВИЯ</w:t>
                        </w:r>
                        <w:r>
                          <w:rPr>
                            <w:rFonts w:ascii="Calibri" w:hAnsi="Calibri"/>
                            <w:spacing w:val="1"/>
                          </w:rPr>
                          <w:t xml:space="preserve"> </w:t>
                        </w:r>
                        <w:r>
                          <w:rPr>
                            <w:rFonts w:ascii="Calibri" w:hAnsi="Calibri"/>
                          </w:rPr>
                          <w:t>ЗАКАЗЧИКА</w:t>
                        </w:r>
                      </w:p>
                    </w:txbxContent>
                  </v:textbox>
                </v:shape>
                <v:shape id="Text Box 61" o:spid="_x0000_s1040" type="#_x0000_t202" style="position:absolute;left:2660;top:4227;width:3729;height:1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ptSxQAAANwAAAAPAAAAZHJzL2Rvd25yZXYueG1sRI9Ba8JA&#10;EIXvhf6HZQRvdWMF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CvsptSxQAAANwAAAAP&#10;AAAAAAAAAAAAAAAAAAcCAABkcnMvZG93bnJldi54bWxQSwUGAAAAAAMAAwC3AAAA+QIAAAAA&#10;" filled="f" stroked="f">
                  <v:textbox inset="0,0,0,0">
                    <w:txbxContent>
                      <w:p w14:paraId="7CE2B755" w14:textId="77777777" w:rsidR="004B2FC1" w:rsidRDefault="004B2FC1" w:rsidP="00AB72BF">
                        <w:pPr>
                          <w:spacing w:line="230" w:lineRule="exact"/>
                          <w:ind w:right="18"/>
                          <w:jc w:val="center"/>
                          <w:rPr>
                            <w:rFonts w:ascii="Calibri" w:hAnsi="Calibri"/>
                          </w:rPr>
                        </w:pPr>
                        <w:r>
                          <w:rPr>
                            <w:rFonts w:ascii="Calibri" w:hAnsi="Calibri"/>
                            <w:color w:val="FFFFFF"/>
                            <w:spacing w:val="-2"/>
                          </w:rPr>
                          <w:t>ОТРАЖЕНИЕ</w:t>
                        </w:r>
                        <w:r>
                          <w:rPr>
                            <w:rFonts w:ascii="Calibri" w:hAnsi="Calibri"/>
                            <w:color w:val="FFFFFF"/>
                            <w:spacing w:val="-10"/>
                          </w:rPr>
                          <w:t xml:space="preserve"> </w:t>
                        </w:r>
                        <w:r>
                          <w:rPr>
                            <w:rFonts w:ascii="Calibri" w:hAnsi="Calibri"/>
                            <w:color w:val="FFFFFF"/>
                            <w:spacing w:val="-1"/>
                          </w:rPr>
                          <w:t>В</w:t>
                        </w:r>
                        <w:r>
                          <w:rPr>
                            <w:rFonts w:ascii="Calibri" w:hAnsi="Calibri"/>
                            <w:color w:val="FFFFFF"/>
                            <w:spacing w:val="-8"/>
                          </w:rPr>
                          <w:t xml:space="preserve"> </w:t>
                        </w:r>
                        <w:r>
                          <w:rPr>
                            <w:rFonts w:ascii="Calibri" w:hAnsi="Calibri"/>
                            <w:color w:val="FFFFFF"/>
                            <w:spacing w:val="-1"/>
                          </w:rPr>
                          <w:t>РЕЕСТРЕ</w:t>
                        </w:r>
                        <w:r>
                          <w:rPr>
                            <w:rFonts w:ascii="Calibri" w:hAnsi="Calibri"/>
                            <w:color w:val="FFFFFF"/>
                            <w:spacing w:val="-11"/>
                          </w:rPr>
                          <w:t xml:space="preserve"> </w:t>
                        </w:r>
                        <w:r>
                          <w:rPr>
                            <w:rFonts w:ascii="Calibri" w:hAnsi="Calibri"/>
                            <w:color w:val="FFFFFF"/>
                            <w:spacing w:val="-1"/>
                          </w:rPr>
                          <w:t>КОНТРАКТОВ</w:t>
                        </w:r>
                      </w:p>
                      <w:p w14:paraId="20A04040" w14:textId="77777777" w:rsidR="004B2FC1" w:rsidRDefault="004B2FC1" w:rsidP="00AB72BF">
                        <w:pPr>
                          <w:spacing w:before="8" w:line="216" w:lineRule="auto"/>
                          <w:ind w:right="18"/>
                          <w:jc w:val="center"/>
                          <w:rPr>
                            <w:rFonts w:ascii="Calibri" w:hAnsi="Calibri"/>
                          </w:rPr>
                        </w:pPr>
                        <w:r>
                          <w:rPr>
                            <w:rFonts w:ascii="Calibri" w:hAnsi="Calibri"/>
                            <w:color w:val="FFFFFF"/>
                          </w:rPr>
                          <w:t>СВЕДЕНИЙ ОБ ИСПОЛНЕНИИ,</w:t>
                        </w:r>
                        <w:r>
                          <w:rPr>
                            <w:rFonts w:ascii="Calibri" w:hAnsi="Calibri"/>
                            <w:color w:val="FFFFFF"/>
                            <w:spacing w:val="1"/>
                          </w:rPr>
                          <w:t xml:space="preserve"> </w:t>
                        </w:r>
                        <w:r>
                          <w:rPr>
                            <w:rFonts w:ascii="Calibri" w:hAnsi="Calibri"/>
                            <w:color w:val="FFFFFF"/>
                            <w:spacing w:val="-1"/>
                          </w:rPr>
                          <w:t>ИЗМЕНЕНИИ</w:t>
                        </w:r>
                        <w:r>
                          <w:rPr>
                            <w:rFonts w:ascii="Calibri" w:hAnsi="Calibri"/>
                            <w:color w:val="FFFFFF"/>
                            <w:spacing w:val="-13"/>
                          </w:rPr>
                          <w:t xml:space="preserve"> </w:t>
                        </w:r>
                        <w:r>
                          <w:rPr>
                            <w:rFonts w:ascii="Calibri" w:hAnsi="Calibri"/>
                            <w:color w:val="FFFFFF"/>
                            <w:spacing w:val="-1"/>
                          </w:rPr>
                          <w:t>И</w:t>
                        </w:r>
                        <w:r>
                          <w:rPr>
                            <w:rFonts w:ascii="Calibri" w:hAnsi="Calibri"/>
                            <w:color w:val="FFFFFF"/>
                            <w:spacing w:val="-12"/>
                          </w:rPr>
                          <w:t xml:space="preserve"> </w:t>
                        </w:r>
                        <w:r>
                          <w:rPr>
                            <w:rFonts w:ascii="Calibri" w:hAnsi="Calibri"/>
                            <w:color w:val="FFFFFF"/>
                          </w:rPr>
                          <w:t>РАСТОРЖЕНИИ</w:t>
                        </w:r>
                        <w:r>
                          <w:rPr>
                            <w:rFonts w:ascii="Calibri" w:hAnsi="Calibri"/>
                            <w:color w:val="FFFFFF"/>
                            <w:spacing w:val="-51"/>
                          </w:rPr>
                          <w:t xml:space="preserve"> </w:t>
                        </w:r>
                        <w:r>
                          <w:rPr>
                            <w:rFonts w:ascii="Calibri" w:hAnsi="Calibri"/>
                            <w:color w:val="FFFFFF"/>
                          </w:rPr>
                          <w:t>КОНТРАКТА</w:t>
                        </w:r>
                      </w:p>
                    </w:txbxContent>
                  </v:textbox>
                </v:shape>
                <v:shape id="Text Box 62" o:spid="_x0000_s1041" type="#_x0000_t202" style="position:absolute;left:6843;top:4227;width:3774;height:1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" filled="f" stroked="f">
                  <v:textbox inset="0,0,0,0">
                    <w:txbxContent>
                      <w:p w14:paraId="71AE2C71" w14:textId="77777777" w:rsidR="004B2FC1" w:rsidRDefault="004B2FC1" w:rsidP="00AB72BF">
                        <w:pPr>
                          <w:spacing w:line="230" w:lineRule="exact"/>
                          <w:ind w:left="387" w:right="406"/>
                          <w:jc w:val="center"/>
                          <w:rPr>
                            <w:rFonts w:ascii="Calibri" w:hAnsi="Calibri"/>
                          </w:rPr>
                        </w:pPr>
                        <w:r>
                          <w:rPr>
                            <w:rFonts w:ascii="Calibri" w:hAnsi="Calibri"/>
                            <w:color w:val="FFFFFF"/>
                          </w:rPr>
                          <w:t>ФОРМИРОВАНИЕ</w:t>
                        </w:r>
                        <w:r>
                          <w:rPr>
                            <w:rFonts w:ascii="Calibri" w:hAnsi="Calibri"/>
                            <w:color w:val="FFFFFF"/>
                            <w:spacing w:val="-11"/>
                          </w:rPr>
                          <w:t xml:space="preserve"> </w:t>
                        </w:r>
                        <w:r>
                          <w:rPr>
                            <w:rFonts w:ascii="Calibri" w:hAnsi="Calibri"/>
                            <w:color w:val="FFFFFF"/>
                          </w:rPr>
                          <w:t>ОТЧЕТА</w:t>
                        </w:r>
                        <w:r>
                          <w:rPr>
                            <w:rFonts w:ascii="Calibri" w:hAnsi="Calibri"/>
                            <w:color w:val="FFFFFF"/>
                            <w:spacing w:val="-11"/>
                          </w:rPr>
                          <w:t xml:space="preserve"> </w:t>
                        </w:r>
                        <w:r>
                          <w:rPr>
                            <w:rFonts w:ascii="Calibri" w:hAnsi="Calibri"/>
                            <w:color w:val="FFFFFF"/>
                          </w:rPr>
                          <w:t>ОБ</w:t>
                        </w:r>
                      </w:p>
                      <w:p w14:paraId="41EBE21D" w14:textId="77777777" w:rsidR="004B2FC1" w:rsidRDefault="004B2FC1" w:rsidP="00AB72BF">
                        <w:pPr>
                          <w:spacing w:before="8" w:line="216" w:lineRule="auto"/>
                          <w:ind w:left="-1" w:right="18"/>
                          <w:jc w:val="center"/>
                          <w:rPr>
                            <w:rFonts w:ascii="Calibri" w:hAnsi="Calibri"/>
                          </w:rPr>
                        </w:pPr>
                        <w:r>
                          <w:rPr>
                            <w:rFonts w:ascii="Calibri" w:hAnsi="Calibri"/>
                            <w:color w:val="FFFFFF"/>
                            <w:spacing w:val="-1"/>
                          </w:rPr>
                          <w:t>ИСПОЛНЕНИИ</w:t>
                        </w:r>
                        <w:r>
                          <w:rPr>
                            <w:rFonts w:ascii="Calibri" w:hAnsi="Calibri"/>
                            <w:color w:val="FFFFFF"/>
                            <w:spacing w:val="-9"/>
                          </w:rPr>
                          <w:t xml:space="preserve"> </w:t>
                        </w:r>
                        <w:r>
                          <w:rPr>
                            <w:rFonts w:ascii="Calibri" w:hAnsi="Calibri"/>
                            <w:color w:val="FFFFFF"/>
                          </w:rPr>
                          <w:t>КОНТРАКТА</w:t>
                        </w:r>
                        <w:r>
                          <w:rPr>
                            <w:rFonts w:ascii="Calibri" w:hAnsi="Calibri"/>
                            <w:color w:val="FFFFFF"/>
                            <w:spacing w:val="-14"/>
                          </w:rPr>
                          <w:t xml:space="preserve"> </w:t>
                        </w:r>
                        <w:r>
                          <w:rPr>
                            <w:rFonts w:ascii="Calibri" w:hAnsi="Calibri"/>
                            <w:color w:val="FFFFFF"/>
                          </w:rPr>
                          <w:t>И</w:t>
                        </w:r>
                        <w:r>
                          <w:rPr>
                            <w:rFonts w:ascii="Calibri" w:hAnsi="Calibri"/>
                            <w:color w:val="FFFFFF"/>
                            <w:spacing w:val="-10"/>
                          </w:rPr>
                          <w:t xml:space="preserve"> </w:t>
                        </w:r>
                        <w:r>
                          <w:rPr>
                            <w:rFonts w:ascii="Calibri" w:hAnsi="Calibri"/>
                            <w:color w:val="FFFFFF"/>
                          </w:rPr>
                          <w:t>(ИЛИ)</w:t>
                        </w:r>
                        <w:r>
                          <w:rPr>
                            <w:rFonts w:ascii="Calibri" w:hAnsi="Calibri"/>
                            <w:color w:val="FFFFFF"/>
                            <w:spacing w:val="-9"/>
                          </w:rPr>
                          <w:t xml:space="preserve"> </w:t>
                        </w:r>
                        <w:r>
                          <w:rPr>
                            <w:rFonts w:ascii="Calibri" w:hAnsi="Calibri"/>
                            <w:color w:val="FFFFFF"/>
                          </w:rPr>
                          <w:t>О</w:t>
                        </w:r>
                        <w:r>
                          <w:rPr>
                            <w:rFonts w:ascii="Calibri" w:hAnsi="Calibri"/>
                            <w:color w:val="FFFFFF"/>
                            <w:spacing w:val="-51"/>
                          </w:rPr>
                          <w:t xml:space="preserve"> </w:t>
                        </w:r>
                        <w:r>
                          <w:rPr>
                            <w:rFonts w:ascii="Calibri" w:hAnsi="Calibri"/>
                            <w:color w:val="FFFFFF"/>
                            <w:spacing w:val="-3"/>
                          </w:rPr>
                          <w:t>РЕЗУЛЬТАТАХ</w:t>
                        </w:r>
                        <w:r>
                          <w:rPr>
                            <w:rFonts w:ascii="Calibri" w:hAnsi="Calibri"/>
                            <w:color w:val="FFFFFF"/>
                            <w:spacing w:val="-11"/>
                          </w:rPr>
                          <w:t xml:space="preserve"> </w:t>
                        </w:r>
                        <w:r>
                          <w:rPr>
                            <w:rFonts w:ascii="Calibri" w:hAnsi="Calibri"/>
                            <w:color w:val="FFFFFF"/>
                            <w:spacing w:val="-3"/>
                          </w:rPr>
                          <w:t>ОТДЕЛЬНОГО</w:t>
                        </w:r>
                        <w:r>
                          <w:rPr>
                            <w:rFonts w:ascii="Calibri" w:hAnsi="Calibri"/>
                            <w:color w:val="FFFFFF"/>
                            <w:spacing w:val="-8"/>
                          </w:rPr>
                          <w:t xml:space="preserve"> </w:t>
                        </w:r>
                        <w:r>
                          <w:rPr>
                            <w:rFonts w:ascii="Calibri" w:hAnsi="Calibri"/>
                            <w:color w:val="FFFFFF"/>
                            <w:spacing w:val="-2"/>
                          </w:rPr>
                          <w:t>ЭТАПА</w:t>
                        </w:r>
                      </w:p>
                      <w:p w14:paraId="114E3E24" w14:textId="77777777" w:rsidR="004B2FC1" w:rsidRDefault="004B2FC1" w:rsidP="00AB72BF">
                        <w:pPr>
                          <w:spacing w:line="266" w:lineRule="exact"/>
                          <w:ind w:left="387" w:right="406"/>
                          <w:jc w:val="center"/>
                          <w:rPr>
                            <w:rFonts w:ascii="Calibri" w:hAnsi="Calibri"/>
                          </w:rPr>
                        </w:pPr>
                        <w:r>
                          <w:rPr>
                            <w:rFonts w:ascii="Calibri" w:hAnsi="Calibri"/>
                            <w:color w:val="FFFFFF"/>
                            <w:spacing w:val="-1"/>
                          </w:rPr>
                          <w:t>ИСПОЛНЕНИЯ</w:t>
                        </w:r>
                        <w:r>
                          <w:rPr>
                            <w:rFonts w:ascii="Calibri" w:hAnsi="Calibri"/>
                            <w:color w:val="FFFFFF"/>
                            <w:spacing w:val="-12"/>
                          </w:rPr>
                          <w:t xml:space="preserve"> </w:t>
                        </w:r>
                        <w:r>
                          <w:rPr>
                            <w:rFonts w:ascii="Calibri" w:hAnsi="Calibri"/>
                            <w:color w:val="FFFFFF"/>
                            <w:spacing w:val="-1"/>
                          </w:rPr>
                          <w:t>КОНТРАКТА</w:t>
                        </w:r>
                      </w:p>
                    </w:txbxContent>
                  </v:textbox>
                </v:shape>
                <w10:wrap type="topAndBottom" anchorx="page"/>
              </v:group>
            </w:pict>
          </mc:Fallback>
        </mc:AlternateContent>
      </w:r>
    </w:p>
    <w:p w14:paraId="34021821" w14:textId="77777777" w:rsidR="00452CDA" w:rsidRPr="00A30954" w:rsidRDefault="00452CDA" w:rsidP="00A30954">
      <w:pPr>
        <w:pStyle w:val="af2"/>
        <w:tabs>
          <w:tab w:val="left" w:pos="567"/>
        </w:tabs>
        <w:ind w:left="0" w:firstLine="689"/>
      </w:pPr>
    </w:p>
    <w:p w14:paraId="4F6485B3" w14:textId="77777777" w:rsidR="00652827" w:rsidRPr="00A30954" w:rsidRDefault="00652827" w:rsidP="00A30954">
      <w:pPr>
        <w:tabs>
          <w:tab w:val="left" w:pos="567"/>
        </w:tabs>
        <w:ind w:firstLine="689"/>
        <w:jc w:val="both"/>
      </w:pPr>
      <w:r w:rsidRPr="00A30954">
        <w:t>Рисунок 1 Формирование информации о заключении контракта его изменениях и внесения информации о изменении в сети Интернет</w:t>
      </w:r>
    </w:p>
    <w:p w14:paraId="5E6A0A74" w14:textId="77777777" w:rsidR="00452CDA" w:rsidRPr="00A30954" w:rsidRDefault="00652827" w:rsidP="00A30954">
      <w:pPr>
        <w:pStyle w:val="af2"/>
        <w:tabs>
          <w:tab w:val="left" w:pos="567"/>
        </w:tabs>
        <w:ind w:left="0" w:firstLine="689"/>
      </w:pPr>
      <w:r w:rsidRPr="00A30954">
        <w:lastRenderedPageBreak/>
        <w:t xml:space="preserve">Нормативно-правовые акты </w:t>
      </w:r>
      <w:r w:rsidR="000D1EE2" w:rsidRPr="00A30954">
        <w:t>регламентирующие данные</w:t>
      </w:r>
      <w:r w:rsidRPr="00A30954">
        <w:t xml:space="preserve"> вопросы:</w:t>
      </w:r>
    </w:p>
    <w:p w14:paraId="251FE998" w14:textId="77777777" w:rsidR="00452CDA" w:rsidRPr="00A30954" w:rsidRDefault="00452CDA" w:rsidP="00A30954">
      <w:pPr>
        <w:pStyle w:val="af2"/>
        <w:tabs>
          <w:tab w:val="left" w:pos="567"/>
          <w:tab w:val="left" w:pos="2805"/>
          <w:tab w:val="left" w:pos="4829"/>
          <w:tab w:val="left" w:pos="6154"/>
          <w:tab w:val="left" w:pos="6830"/>
          <w:tab w:val="left" w:pos="8341"/>
        </w:tabs>
        <w:ind w:left="0" w:right="307" w:firstLine="689"/>
      </w:pPr>
      <w:r w:rsidRPr="00A30954">
        <w:t>Разъяснения</w:t>
      </w:r>
      <w:r w:rsidRPr="00A30954">
        <w:tab/>
        <w:t>официальных</w:t>
      </w:r>
      <w:r w:rsidRPr="00A30954">
        <w:tab/>
        <w:t>органов</w:t>
      </w:r>
      <w:r w:rsidRPr="00A30954">
        <w:tab/>
        <w:t>по</w:t>
      </w:r>
      <w:r w:rsidRPr="00A30954">
        <w:tab/>
        <w:t>вопросам</w:t>
      </w:r>
      <w:r w:rsidRPr="00A30954">
        <w:tab/>
        <w:t>направления</w:t>
      </w:r>
      <w:r w:rsidRPr="00A30954">
        <w:rPr>
          <w:spacing w:val="-67"/>
        </w:rPr>
        <w:t xml:space="preserve"> </w:t>
      </w:r>
      <w:r w:rsidRPr="00A30954">
        <w:t>информации</w:t>
      </w:r>
      <w:r w:rsidRPr="00A30954">
        <w:rPr>
          <w:spacing w:val="-1"/>
        </w:rPr>
        <w:t xml:space="preserve"> </w:t>
      </w:r>
      <w:r w:rsidRPr="00A30954">
        <w:t>в</w:t>
      </w:r>
      <w:r w:rsidRPr="00A30954">
        <w:rPr>
          <w:spacing w:val="-1"/>
        </w:rPr>
        <w:t xml:space="preserve"> </w:t>
      </w:r>
      <w:r w:rsidRPr="00A30954">
        <w:t>реестр</w:t>
      </w:r>
      <w:r w:rsidRPr="00A30954">
        <w:rPr>
          <w:spacing w:val="1"/>
        </w:rPr>
        <w:t xml:space="preserve"> </w:t>
      </w:r>
      <w:r w:rsidRPr="00A30954">
        <w:t>контрактов</w:t>
      </w:r>
      <w:r w:rsidRPr="00A30954">
        <w:rPr>
          <w:spacing w:val="1"/>
        </w:rPr>
        <w:t xml:space="preserve"> </w:t>
      </w:r>
      <w:r w:rsidRPr="00A30954">
        <w:t>содержатся в</w:t>
      </w:r>
      <w:r w:rsidRPr="00A30954">
        <w:rPr>
          <w:spacing w:val="-2"/>
        </w:rPr>
        <w:t xml:space="preserve"> </w:t>
      </w:r>
      <w:r w:rsidRPr="00A30954">
        <w:t>письмах:</w:t>
      </w:r>
    </w:p>
    <w:p w14:paraId="545143CF" w14:textId="77777777" w:rsidR="00452CDA" w:rsidRPr="00A30954" w:rsidRDefault="00452CDA" w:rsidP="00A30954">
      <w:pPr>
        <w:pStyle w:val="af2"/>
        <w:tabs>
          <w:tab w:val="left" w:pos="567"/>
        </w:tabs>
        <w:ind w:left="0" w:firstLine="689"/>
      </w:pPr>
      <w:r w:rsidRPr="00A30954">
        <w:t>Письмо</w:t>
      </w:r>
      <w:r w:rsidRPr="00A30954">
        <w:rPr>
          <w:spacing w:val="56"/>
        </w:rPr>
        <w:t xml:space="preserve"> </w:t>
      </w:r>
      <w:r w:rsidRPr="00A30954">
        <w:t>Минэкономразвития</w:t>
      </w:r>
      <w:r w:rsidRPr="00A30954">
        <w:rPr>
          <w:spacing w:val="56"/>
        </w:rPr>
        <w:t xml:space="preserve"> </w:t>
      </w:r>
      <w:r w:rsidRPr="00A30954">
        <w:t>России</w:t>
      </w:r>
      <w:r w:rsidRPr="00A30954">
        <w:rPr>
          <w:spacing w:val="53"/>
        </w:rPr>
        <w:t xml:space="preserve"> </w:t>
      </w:r>
      <w:r w:rsidRPr="00A30954">
        <w:t>от</w:t>
      </w:r>
      <w:r w:rsidRPr="00A30954">
        <w:rPr>
          <w:spacing w:val="56"/>
        </w:rPr>
        <w:t xml:space="preserve"> </w:t>
      </w:r>
      <w:r w:rsidRPr="00A30954">
        <w:t>19</w:t>
      </w:r>
      <w:r w:rsidRPr="00A30954">
        <w:rPr>
          <w:spacing w:val="57"/>
        </w:rPr>
        <w:t xml:space="preserve"> </w:t>
      </w:r>
      <w:r w:rsidRPr="00A30954">
        <w:t>октября</w:t>
      </w:r>
      <w:r w:rsidRPr="00A30954">
        <w:rPr>
          <w:spacing w:val="55"/>
        </w:rPr>
        <w:t xml:space="preserve"> </w:t>
      </w:r>
      <w:r w:rsidRPr="00A30954">
        <w:t>2015</w:t>
      </w:r>
      <w:r w:rsidRPr="00A30954">
        <w:rPr>
          <w:spacing w:val="55"/>
        </w:rPr>
        <w:t xml:space="preserve"> </w:t>
      </w:r>
      <w:r w:rsidRPr="00A30954">
        <w:t>года</w:t>
      </w:r>
      <w:r w:rsidRPr="00A30954">
        <w:rPr>
          <w:spacing w:val="53"/>
        </w:rPr>
        <w:t xml:space="preserve"> </w:t>
      </w:r>
      <w:r w:rsidRPr="00A30954">
        <w:t>№</w:t>
      </w:r>
      <w:r w:rsidRPr="00A30954">
        <w:rPr>
          <w:spacing w:val="56"/>
        </w:rPr>
        <w:t xml:space="preserve"> </w:t>
      </w:r>
      <w:r w:rsidRPr="00A30954">
        <w:t>Д28и-3033</w:t>
      </w:r>
    </w:p>
    <w:p w14:paraId="4CA34300" w14:textId="77777777" w:rsidR="00452CDA" w:rsidRPr="00A30954" w:rsidRDefault="00452CDA" w:rsidP="00A30954">
      <w:pPr>
        <w:pStyle w:val="af2"/>
        <w:tabs>
          <w:tab w:val="left" w:pos="567"/>
        </w:tabs>
        <w:ind w:left="0" w:firstLine="689"/>
      </w:pPr>
      <w:r w:rsidRPr="00A30954">
        <w:t>Письмо</w:t>
      </w:r>
      <w:r w:rsidRPr="00A30954">
        <w:rPr>
          <w:spacing w:val="34"/>
        </w:rPr>
        <w:t xml:space="preserve"> </w:t>
      </w:r>
      <w:r w:rsidRPr="00A30954">
        <w:t>Минэкономразвития</w:t>
      </w:r>
      <w:r w:rsidRPr="00A30954">
        <w:rPr>
          <w:spacing w:val="33"/>
        </w:rPr>
        <w:t xml:space="preserve"> </w:t>
      </w:r>
      <w:r w:rsidRPr="00A30954">
        <w:t>России</w:t>
      </w:r>
      <w:r w:rsidRPr="00A30954">
        <w:rPr>
          <w:spacing w:val="39"/>
        </w:rPr>
        <w:t xml:space="preserve"> </w:t>
      </w:r>
      <w:r w:rsidRPr="00A30954">
        <w:t>от</w:t>
      </w:r>
      <w:r w:rsidRPr="00A30954">
        <w:rPr>
          <w:spacing w:val="30"/>
        </w:rPr>
        <w:t xml:space="preserve"> </w:t>
      </w:r>
      <w:r w:rsidRPr="00A30954">
        <w:t>25</w:t>
      </w:r>
      <w:r w:rsidRPr="00A30954">
        <w:rPr>
          <w:spacing w:val="31"/>
        </w:rPr>
        <w:t xml:space="preserve"> </w:t>
      </w:r>
      <w:r w:rsidRPr="00A30954">
        <w:t>сентября</w:t>
      </w:r>
      <w:r w:rsidRPr="00A30954">
        <w:rPr>
          <w:spacing w:val="31"/>
        </w:rPr>
        <w:t xml:space="preserve"> </w:t>
      </w:r>
      <w:r w:rsidRPr="00A30954">
        <w:t>2014</w:t>
      </w:r>
      <w:r w:rsidRPr="00A30954">
        <w:rPr>
          <w:spacing w:val="34"/>
        </w:rPr>
        <w:t xml:space="preserve"> </w:t>
      </w:r>
      <w:r w:rsidRPr="00A30954">
        <w:t>года</w:t>
      </w:r>
      <w:r w:rsidRPr="00A30954">
        <w:rPr>
          <w:spacing w:val="33"/>
        </w:rPr>
        <w:t xml:space="preserve"> </w:t>
      </w:r>
      <w:r w:rsidRPr="00A30954">
        <w:t>№</w:t>
      </w:r>
      <w:r w:rsidRPr="00A30954">
        <w:rPr>
          <w:spacing w:val="31"/>
        </w:rPr>
        <w:t xml:space="preserve"> </w:t>
      </w:r>
      <w:r w:rsidRPr="00A30954">
        <w:t>23232-ЕЕ/Д28и</w:t>
      </w:r>
    </w:p>
    <w:p w14:paraId="2E4E38EF" w14:textId="77777777" w:rsidR="00452CDA" w:rsidRPr="00A30954" w:rsidRDefault="00452CDA" w:rsidP="00A30954">
      <w:pPr>
        <w:pStyle w:val="af2"/>
        <w:tabs>
          <w:tab w:val="left" w:pos="567"/>
        </w:tabs>
        <w:ind w:left="0" w:right="692" w:firstLine="689"/>
      </w:pPr>
      <w:r w:rsidRPr="00A30954">
        <w:t>Письмо Минэкономразвития России от 1 июня 2015 года № Д28и-1434</w:t>
      </w:r>
      <w:r w:rsidRPr="00A30954">
        <w:rPr>
          <w:spacing w:val="-67"/>
        </w:rPr>
        <w:t xml:space="preserve"> </w:t>
      </w:r>
      <w:r w:rsidRPr="00A30954">
        <w:t>Письмо Минфина</w:t>
      </w:r>
      <w:r w:rsidRPr="00A30954">
        <w:rPr>
          <w:spacing w:val="-1"/>
        </w:rPr>
        <w:t xml:space="preserve"> </w:t>
      </w:r>
      <w:r w:rsidRPr="00A30954">
        <w:t>России</w:t>
      </w:r>
      <w:r w:rsidRPr="00A30954">
        <w:rPr>
          <w:spacing w:val="-4"/>
        </w:rPr>
        <w:t xml:space="preserve"> </w:t>
      </w:r>
      <w:r w:rsidRPr="00A30954">
        <w:t>от</w:t>
      </w:r>
      <w:r w:rsidRPr="00A30954">
        <w:rPr>
          <w:spacing w:val="67"/>
        </w:rPr>
        <w:t xml:space="preserve"> </w:t>
      </w:r>
      <w:r w:rsidRPr="00A30954">
        <w:t>28</w:t>
      </w:r>
      <w:r w:rsidRPr="00A30954">
        <w:rPr>
          <w:spacing w:val="3"/>
        </w:rPr>
        <w:t xml:space="preserve"> </w:t>
      </w:r>
      <w:r w:rsidRPr="00A30954">
        <w:t>мая</w:t>
      </w:r>
      <w:r w:rsidRPr="00A30954">
        <w:rPr>
          <w:spacing w:val="-4"/>
        </w:rPr>
        <w:t xml:space="preserve"> </w:t>
      </w:r>
      <w:r w:rsidRPr="00A30954">
        <w:t>2014 года</w:t>
      </w:r>
      <w:r w:rsidRPr="00A30954">
        <w:rPr>
          <w:spacing w:val="-4"/>
        </w:rPr>
        <w:t xml:space="preserve"> </w:t>
      </w:r>
      <w:r w:rsidRPr="00A30954">
        <w:t>№</w:t>
      </w:r>
      <w:r w:rsidRPr="00A30954">
        <w:rPr>
          <w:spacing w:val="-1"/>
        </w:rPr>
        <w:t xml:space="preserve"> </w:t>
      </w:r>
      <w:r w:rsidRPr="00A30954">
        <w:t>02-02-07/25618</w:t>
      </w:r>
    </w:p>
    <w:p w14:paraId="09EAEBD0" w14:textId="77777777" w:rsidR="00452CDA" w:rsidRPr="00A30954" w:rsidRDefault="00452CDA" w:rsidP="00A30954">
      <w:pPr>
        <w:pStyle w:val="af2"/>
        <w:tabs>
          <w:tab w:val="left" w:pos="567"/>
        </w:tabs>
        <w:ind w:left="0" w:firstLine="689"/>
      </w:pPr>
      <w:r w:rsidRPr="00A30954">
        <w:t>Письмо</w:t>
      </w:r>
      <w:r w:rsidRPr="00A30954">
        <w:rPr>
          <w:spacing w:val="-2"/>
        </w:rPr>
        <w:t xml:space="preserve"> </w:t>
      </w:r>
      <w:r w:rsidRPr="00A30954">
        <w:t>Федерального</w:t>
      </w:r>
      <w:r w:rsidRPr="00A30954">
        <w:rPr>
          <w:spacing w:val="-2"/>
        </w:rPr>
        <w:t xml:space="preserve"> </w:t>
      </w:r>
      <w:r w:rsidRPr="00A30954">
        <w:t>казначейства</w:t>
      </w:r>
      <w:r w:rsidRPr="00A30954">
        <w:rPr>
          <w:spacing w:val="-6"/>
        </w:rPr>
        <w:t xml:space="preserve"> </w:t>
      </w:r>
      <w:r w:rsidRPr="00A30954">
        <w:t>от</w:t>
      </w:r>
      <w:r w:rsidRPr="00A30954">
        <w:rPr>
          <w:spacing w:val="-4"/>
        </w:rPr>
        <w:t xml:space="preserve"> </w:t>
      </w:r>
      <w:r w:rsidRPr="00A30954">
        <w:t>10</w:t>
      </w:r>
      <w:r w:rsidRPr="00A30954">
        <w:rPr>
          <w:spacing w:val="-1"/>
        </w:rPr>
        <w:t xml:space="preserve"> </w:t>
      </w:r>
      <w:r w:rsidRPr="00A30954">
        <w:t>марта</w:t>
      </w:r>
      <w:r w:rsidRPr="00A30954">
        <w:rPr>
          <w:spacing w:val="-3"/>
        </w:rPr>
        <w:t xml:space="preserve"> </w:t>
      </w:r>
      <w:r w:rsidRPr="00A30954">
        <w:t>2015</w:t>
      </w:r>
      <w:r w:rsidRPr="00A30954">
        <w:rPr>
          <w:spacing w:val="-2"/>
        </w:rPr>
        <w:t xml:space="preserve"> </w:t>
      </w:r>
      <w:r w:rsidRPr="00A30954">
        <w:t>года №</w:t>
      </w:r>
      <w:r w:rsidRPr="00A30954">
        <w:rPr>
          <w:spacing w:val="-3"/>
        </w:rPr>
        <w:t xml:space="preserve"> </w:t>
      </w:r>
      <w:r w:rsidRPr="00A30954">
        <w:t>05-07-05/11</w:t>
      </w:r>
    </w:p>
    <w:p w14:paraId="14654CE1" w14:textId="77777777" w:rsidR="00452CDA" w:rsidRPr="00A30954" w:rsidRDefault="00652827" w:rsidP="00A30954">
      <w:pPr>
        <w:pStyle w:val="1"/>
        <w:keepNext w:val="0"/>
        <w:widowControl w:val="0"/>
        <w:tabs>
          <w:tab w:val="left" w:pos="567"/>
          <w:tab w:val="left" w:pos="2048"/>
          <w:tab w:val="left" w:pos="2049"/>
        </w:tabs>
        <w:ind w:right="713" w:firstLine="709"/>
        <w:jc w:val="both"/>
      </w:pPr>
      <w:r w:rsidRPr="00A30954">
        <w:t xml:space="preserve"> К особенностям </w:t>
      </w:r>
      <w:r w:rsidR="00452CDA" w:rsidRPr="00A30954">
        <w:t>формирования и внесения сведений в реестр</w:t>
      </w:r>
      <w:r w:rsidR="00452CDA" w:rsidRPr="00A30954">
        <w:rPr>
          <w:spacing w:val="-67"/>
        </w:rPr>
        <w:t xml:space="preserve"> </w:t>
      </w:r>
      <w:r w:rsidR="00452CDA" w:rsidRPr="00A30954">
        <w:t>контрактов</w:t>
      </w:r>
      <w:r w:rsidR="00452CDA" w:rsidRPr="00A30954">
        <w:rPr>
          <w:spacing w:val="-1"/>
        </w:rPr>
        <w:t xml:space="preserve"> </w:t>
      </w:r>
      <w:r w:rsidR="00452CDA" w:rsidRPr="00A30954">
        <w:t>при</w:t>
      </w:r>
      <w:r w:rsidR="00452CDA" w:rsidRPr="00A30954">
        <w:rPr>
          <w:spacing w:val="-1"/>
        </w:rPr>
        <w:t xml:space="preserve"> </w:t>
      </w:r>
      <w:r w:rsidR="00452CDA" w:rsidRPr="00A30954">
        <w:t>заключении</w:t>
      </w:r>
      <w:r w:rsidR="00452CDA" w:rsidRPr="00A30954">
        <w:rPr>
          <w:spacing w:val="-1"/>
        </w:rPr>
        <w:t xml:space="preserve"> </w:t>
      </w:r>
      <w:r w:rsidR="00452CDA" w:rsidRPr="00A30954">
        <w:t>контракта</w:t>
      </w:r>
    </w:p>
    <w:p w14:paraId="0D42FDB4" w14:textId="77777777" w:rsidR="00452CDA" w:rsidRPr="00A30954" w:rsidRDefault="00452CDA" w:rsidP="00A30954">
      <w:pPr>
        <w:pStyle w:val="af2"/>
        <w:tabs>
          <w:tab w:val="left" w:pos="567"/>
        </w:tabs>
        <w:ind w:left="0" w:right="301" w:firstLine="689"/>
      </w:pPr>
      <w:r w:rsidRPr="00A30954">
        <w:t>Законодательством</w:t>
      </w:r>
      <w:r w:rsidRPr="00A30954">
        <w:rPr>
          <w:spacing w:val="1"/>
        </w:rPr>
        <w:t xml:space="preserve"> </w:t>
      </w:r>
      <w:r w:rsidRPr="00A30954">
        <w:t>Российской</w:t>
      </w:r>
      <w:r w:rsidRPr="00A30954">
        <w:rPr>
          <w:spacing w:val="1"/>
        </w:rPr>
        <w:t xml:space="preserve"> </w:t>
      </w:r>
      <w:r w:rsidRPr="00A30954">
        <w:t>Федерации</w:t>
      </w:r>
      <w:r w:rsidRPr="00A30954">
        <w:rPr>
          <w:spacing w:val="1"/>
        </w:rPr>
        <w:t xml:space="preserve"> </w:t>
      </w:r>
      <w:r w:rsidRPr="00A30954">
        <w:t>о</w:t>
      </w:r>
      <w:r w:rsidRPr="00A30954">
        <w:rPr>
          <w:spacing w:val="1"/>
        </w:rPr>
        <w:t xml:space="preserve"> </w:t>
      </w:r>
      <w:r w:rsidRPr="00A30954">
        <w:t>контрактной</w:t>
      </w:r>
      <w:r w:rsidRPr="00A30954">
        <w:rPr>
          <w:spacing w:val="1"/>
        </w:rPr>
        <w:t xml:space="preserve"> </w:t>
      </w:r>
      <w:r w:rsidRPr="00A30954">
        <w:t>системе</w:t>
      </w:r>
      <w:r w:rsidRPr="00A30954">
        <w:rPr>
          <w:spacing w:val="70"/>
        </w:rPr>
        <w:t xml:space="preserve"> </w:t>
      </w:r>
      <w:r w:rsidRPr="00A30954">
        <w:t>в</w:t>
      </w:r>
      <w:r w:rsidRPr="00A30954">
        <w:rPr>
          <w:spacing w:val="1"/>
        </w:rPr>
        <w:t xml:space="preserve"> </w:t>
      </w:r>
      <w:r w:rsidRPr="00A30954">
        <w:t>сфере закупок на заказчиков возложена обязанность направления информации</w:t>
      </w:r>
      <w:r w:rsidRPr="00A30954">
        <w:rPr>
          <w:spacing w:val="1"/>
        </w:rPr>
        <w:t xml:space="preserve"> </w:t>
      </w:r>
      <w:r w:rsidRPr="00A30954">
        <w:t>(сведений) и (или) документов в реестр контрактов, ведение которого согласно</w:t>
      </w:r>
      <w:r w:rsidRPr="00A30954">
        <w:rPr>
          <w:spacing w:val="1"/>
        </w:rPr>
        <w:t xml:space="preserve"> </w:t>
      </w:r>
      <w:r w:rsidRPr="00A30954">
        <w:t>ч.</w:t>
      </w:r>
      <w:r w:rsidRPr="00A30954">
        <w:rPr>
          <w:spacing w:val="1"/>
        </w:rPr>
        <w:t xml:space="preserve"> </w:t>
      </w:r>
      <w:r w:rsidRPr="00A30954">
        <w:t>1</w:t>
      </w:r>
      <w:r w:rsidRPr="00A30954">
        <w:rPr>
          <w:spacing w:val="1"/>
        </w:rPr>
        <w:t xml:space="preserve"> </w:t>
      </w:r>
      <w:r w:rsidRPr="00A30954">
        <w:t>ст.</w:t>
      </w:r>
      <w:r w:rsidRPr="00A30954">
        <w:rPr>
          <w:spacing w:val="1"/>
        </w:rPr>
        <w:t xml:space="preserve"> </w:t>
      </w:r>
      <w:r w:rsidRPr="00A30954">
        <w:t>103</w:t>
      </w:r>
      <w:r w:rsidRPr="00A30954">
        <w:rPr>
          <w:spacing w:val="1"/>
        </w:rPr>
        <w:t xml:space="preserve"> </w:t>
      </w:r>
      <w:r w:rsidRPr="00A30954">
        <w:t>Федерального</w:t>
      </w:r>
      <w:r w:rsidRPr="00A30954">
        <w:rPr>
          <w:spacing w:val="1"/>
        </w:rPr>
        <w:t xml:space="preserve"> </w:t>
      </w:r>
      <w:r w:rsidRPr="00A30954">
        <w:t>закона</w:t>
      </w:r>
      <w:r w:rsidRPr="00A30954">
        <w:rPr>
          <w:spacing w:val="1"/>
        </w:rPr>
        <w:t xml:space="preserve"> </w:t>
      </w:r>
      <w:r w:rsidRPr="00A30954">
        <w:t>от</w:t>
      </w:r>
      <w:r w:rsidRPr="00A30954">
        <w:rPr>
          <w:spacing w:val="1"/>
        </w:rPr>
        <w:t xml:space="preserve"> </w:t>
      </w:r>
      <w:r w:rsidRPr="00A30954">
        <w:t>05.04.2013</w:t>
      </w:r>
      <w:r w:rsidRPr="00A30954">
        <w:rPr>
          <w:spacing w:val="1"/>
        </w:rPr>
        <w:t xml:space="preserve"> </w:t>
      </w:r>
      <w:r w:rsidRPr="00A30954">
        <w:t>№</w:t>
      </w:r>
      <w:r w:rsidRPr="00A30954">
        <w:rPr>
          <w:spacing w:val="1"/>
        </w:rPr>
        <w:t xml:space="preserve"> </w:t>
      </w:r>
      <w:r w:rsidRPr="00A30954">
        <w:t>44-ФЗ</w:t>
      </w:r>
      <w:r w:rsidRPr="00A30954">
        <w:rPr>
          <w:spacing w:val="1"/>
        </w:rPr>
        <w:t xml:space="preserve"> </w:t>
      </w:r>
      <w:r w:rsidRPr="00A30954">
        <w:t>«О</w:t>
      </w:r>
      <w:r w:rsidRPr="00A30954">
        <w:rPr>
          <w:spacing w:val="1"/>
        </w:rPr>
        <w:t xml:space="preserve"> </w:t>
      </w:r>
      <w:r w:rsidRPr="00A30954">
        <w:t>контрактной</w:t>
      </w:r>
      <w:r w:rsidRPr="00A30954">
        <w:rPr>
          <w:spacing w:val="1"/>
        </w:rPr>
        <w:t xml:space="preserve"> </w:t>
      </w:r>
      <w:r w:rsidRPr="00A30954">
        <w:t>системе</w:t>
      </w:r>
      <w:r w:rsidRPr="00A30954">
        <w:rPr>
          <w:spacing w:val="1"/>
        </w:rPr>
        <w:t xml:space="preserve"> </w:t>
      </w:r>
      <w:r w:rsidRPr="00A30954">
        <w:t>в</w:t>
      </w:r>
      <w:r w:rsidRPr="00A30954">
        <w:rPr>
          <w:spacing w:val="1"/>
        </w:rPr>
        <w:t xml:space="preserve"> </w:t>
      </w:r>
      <w:r w:rsidRPr="00A30954">
        <w:t>сфере</w:t>
      </w:r>
      <w:r w:rsidRPr="00A30954">
        <w:rPr>
          <w:spacing w:val="1"/>
        </w:rPr>
        <w:t xml:space="preserve"> </w:t>
      </w:r>
      <w:r w:rsidRPr="00A30954">
        <w:t>закупок</w:t>
      </w:r>
      <w:r w:rsidRPr="00A30954">
        <w:rPr>
          <w:spacing w:val="1"/>
        </w:rPr>
        <w:t xml:space="preserve"> </w:t>
      </w:r>
      <w:r w:rsidRPr="00A30954">
        <w:t>товаров,</w:t>
      </w:r>
      <w:r w:rsidRPr="00A30954">
        <w:rPr>
          <w:spacing w:val="1"/>
        </w:rPr>
        <w:t xml:space="preserve"> </w:t>
      </w:r>
      <w:r w:rsidRPr="00A30954">
        <w:t>работ,</w:t>
      </w:r>
      <w:r w:rsidRPr="00A30954">
        <w:rPr>
          <w:spacing w:val="1"/>
        </w:rPr>
        <w:t xml:space="preserve"> </w:t>
      </w:r>
      <w:r w:rsidRPr="00A30954">
        <w:t>услуг</w:t>
      </w:r>
      <w:r w:rsidRPr="00A30954">
        <w:rPr>
          <w:spacing w:val="1"/>
        </w:rPr>
        <w:t xml:space="preserve"> </w:t>
      </w:r>
      <w:r w:rsidRPr="00A30954">
        <w:t>для</w:t>
      </w:r>
      <w:r w:rsidRPr="00A30954">
        <w:rPr>
          <w:spacing w:val="71"/>
        </w:rPr>
        <w:t xml:space="preserve"> </w:t>
      </w:r>
      <w:r w:rsidRPr="00A30954">
        <w:t>обеспечения</w:t>
      </w:r>
      <w:r w:rsidRPr="00A30954">
        <w:rPr>
          <w:spacing w:val="1"/>
        </w:rPr>
        <w:t xml:space="preserve"> </w:t>
      </w:r>
      <w:r w:rsidRPr="00A30954">
        <w:t>государственных и муниципальных нужд" (далее - Закон 44-ФЗ) возложено на</w:t>
      </w:r>
      <w:r w:rsidRPr="00A30954">
        <w:rPr>
          <w:spacing w:val="1"/>
        </w:rPr>
        <w:t xml:space="preserve"> </w:t>
      </w:r>
      <w:r w:rsidRPr="00A30954">
        <w:t>Федеральное</w:t>
      </w:r>
      <w:r w:rsidRPr="00A30954">
        <w:rPr>
          <w:spacing w:val="-2"/>
        </w:rPr>
        <w:t xml:space="preserve"> </w:t>
      </w:r>
      <w:r w:rsidRPr="00A30954">
        <w:t>казначейство.</w:t>
      </w:r>
    </w:p>
    <w:p w14:paraId="5E0B8B13" w14:textId="77777777" w:rsidR="00452CDA" w:rsidRPr="00A30954" w:rsidRDefault="00452CDA" w:rsidP="00A30954">
      <w:pPr>
        <w:pStyle w:val="af2"/>
        <w:tabs>
          <w:tab w:val="left" w:pos="567"/>
        </w:tabs>
        <w:ind w:left="0" w:right="300" w:firstLine="689"/>
      </w:pPr>
      <w:r w:rsidRPr="00A30954">
        <w:t>Постановлением Правительства Российской Федерации от 28.11.2013 №</w:t>
      </w:r>
      <w:r w:rsidRPr="00A30954">
        <w:rPr>
          <w:spacing w:val="1"/>
        </w:rPr>
        <w:t xml:space="preserve"> </w:t>
      </w:r>
      <w:r w:rsidRPr="00A30954">
        <w:t>1084</w:t>
      </w:r>
      <w:r w:rsidRPr="00A30954">
        <w:rPr>
          <w:spacing w:val="1"/>
        </w:rPr>
        <w:t xml:space="preserve"> </w:t>
      </w:r>
      <w:r w:rsidRPr="00A30954">
        <w:t>установлены</w:t>
      </w:r>
      <w:r w:rsidRPr="00A30954">
        <w:rPr>
          <w:spacing w:val="1"/>
        </w:rPr>
        <w:t xml:space="preserve"> </w:t>
      </w:r>
      <w:r w:rsidRPr="00A30954">
        <w:t>Правила</w:t>
      </w:r>
      <w:r w:rsidRPr="00A30954">
        <w:rPr>
          <w:spacing w:val="1"/>
        </w:rPr>
        <w:t xml:space="preserve"> </w:t>
      </w:r>
      <w:r w:rsidRPr="00A30954">
        <w:t>ведения</w:t>
      </w:r>
      <w:r w:rsidRPr="00A30954">
        <w:rPr>
          <w:spacing w:val="1"/>
        </w:rPr>
        <w:t xml:space="preserve"> </w:t>
      </w:r>
      <w:r w:rsidRPr="00A30954">
        <w:t>реестра</w:t>
      </w:r>
      <w:r w:rsidRPr="00A30954">
        <w:rPr>
          <w:spacing w:val="1"/>
        </w:rPr>
        <w:t xml:space="preserve"> </w:t>
      </w:r>
      <w:r w:rsidRPr="00A30954">
        <w:t>контрактов,</w:t>
      </w:r>
      <w:r w:rsidRPr="00A30954">
        <w:rPr>
          <w:spacing w:val="1"/>
        </w:rPr>
        <w:t xml:space="preserve"> </w:t>
      </w:r>
      <w:r w:rsidRPr="00A30954">
        <w:t>заключенных</w:t>
      </w:r>
      <w:r w:rsidRPr="00A30954">
        <w:rPr>
          <w:spacing w:val="1"/>
        </w:rPr>
        <w:t xml:space="preserve"> </w:t>
      </w:r>
      <w:r w:rsidRPr="00A30954">
        <w:t>заказчиками,</w:t>
      </w:r>
      <w:r w:rsidRPr="00A30954">
        <w:rPr>
          <w:spacing w:val="1"/>
        </w:rPr>
        <w:t xml:space="preserve"> </w:t>
      </w:r>
      <w:r w:rsidRPr="00A30954">
        <w:t>и</w:t>
      </w:r>
      <w:r w:rsidRPr="00A30954">
        <w:rPr>
          <w:spacing w:val="1"/>
        </w:rPr>
        <w:t xml:space="preserve"> </w:t>
      </w:r>
      <w:r w:rsidRPr="00A30954">
        <w:t>реестра</w:t>
      </w:r>
      <w:r w:rsidRPr="00A30954">
        <w:rPr>
          <w:spacing w:val="1"/>
        </w:rPr>
        <w:t xml:space="preserve"> </w:t>
      </w:r>
      <w:r w:rsidRPr="00A30954">
        <w:t>контрактов,</w:t>
      </w:r>
      <w:r w:rsidRPr="00A30954">
        <w:rPr>
          <w:spacing w:val="1"/>
        </w:rPr>
        <w:t xml:space="preserve"> </w:t>
      </w:r>
      <w:r w:rsidRPr="00A30954">
        <w:t>содержащего</w:t>
      </w:r>
      <w:r w:rsidRPr="00A30954">
        <w:rPr>
          <w:spacing w:val="1"/>
        </w:rPr>
        <w:t xml:space="preserve"> </w:t>
      </w:r>
      <w:r w:rsidRPr="00A30954">
        <w:t>сведения,</w:t>
      </w:r>
      <w:r w:rsidRPr="00A30954">
        <w:rPr>
          <w:spacing w:val="1"/>
        </w:rPr>
        <w:t xml:space="preserve"> </w:t>
      </w:r>
      <w:r w:rsidRPr="00A30954">
        <w:t>составляющие</w:t>
      </w:r>
      <w:r w:rsidRPr="00A30954">
        <w:rPr>
          <w:spacing w:val="1"/>
        </w:rPr>
        <w:t xml:space="preserve"> </w:t>
      </w:r>
      <w:r w:rsidRPr="00A30954">
        <w:t>государственную</w:t>
      </w:r>
      <w:r w:rsidRPr="00A30954">
        <w:rPr>
          <w:spacing w:val="-2"/>
        </w:rPr>
        <w:t xml:space="preserve"> </w:t>
      </w:r>
      <w:r w:rsidRPr="00A30954">
        <w:t>тайну</w:t>
      </w:r>
      <w:r w:rsidRPr="00A30954">
        <w:rPr>
          <w:spacing w:val="-4"/>
        </w:rPr>
        <w:t xml:space="preserve"> </w:t>
      </w:r>
      <w:r w:rsidRPr="00A30954">
        <w:t>(далее</w:t>
      </w:r>
      <w:r w:rsidRPr="00A30954">
        <w:rPr>
          <w:spacing w:val="2"/>
        </w:rPr>
        <w:t xml:space="preserve"> </w:t>
      </w:r>
      <w:r w:rsidRPr="00A30954">
        <w:t>-</w:t>
      </w:r>
      <w:r w:rsidRPr="00A30954">
        <w:rPr>
          <w:spacing w:val="-1"/>
        </w:rPr>
        <w:t xml:space="preserve"> </w:t>
      </w:r>
      <w:r w:rsidRPr="00A30954">
        <w:t>Правила).</w:t>
      </w:r>
    </w:p>
    <w:p w14:paraId="7BE349F1" w14:textId="77777777" w:rsidR="00452CDA" w:rsidRPr="00A30954" w:rsidRDefault="00452CDA" w:rsidP="00A30954">
      <w:pPr>
        <w:pStyle w:val="af2"/>
        <w:tabs>
          <w:tab w:val="left" w:pos="567"/>
        </w:tabs>
        <w:ind w:left="0" w:right="305" w:firstLine="689"/>
      </w:pPr>
      <w:r w:rsidRPr="00A30954">
        <w:t>Согласно</w:t>
      </w:r>
      <w:r w:rsidRPr="00A30954">
        <w:rPr>
          <w:spacing w:val="1"/>
        </w:rPr>
        <w:t xml:space="preserve"> </w:t>
      </w:r>
      <w:r w:rsidRPr="00A30954">
        <w:t>п.</w:t>
      </w:r>
      <w:r w:rsidRPr="00A30954">
        <w:rPr>
          <w:spacing w:val="1"/>
        </w:rPr>
        <w:t xml:space="preserve"> </w:t>
      </w:r>
      <w:r w:rsidRPr="00A30954">
        <w:t>10</w:t>
      </w:r>
      <w:r w:rsidRPr="00A30954">
        <w:rPr>
          <w:spacing w:val="1"/>
        </w:rPr>
        <w:t xml:space="preserve"> </w:t>
      </w:r>
      <w:r w:rsidRPr="00A30954">
        <w:t>Правил</w:t>
      </w:r>
      <w:r w:rsidRPr="00A30954">
        <w:rPr>
          <w:spacing w:val="1"/>
        </w:rPr>
        <w:t xml:space="preserve"> </w:t>
      </w:r>
      <w:r w:rsidRPr="00A30954">
        <w:t>формирование</w:t>
      </w:r>
      <w:r w:rsidRPr="00A30954">
        <w:rPr>
          <w:spacing w:val="1"/>
        </w:rPr>
        <w:t xml:space="preserve"> </w:t>
      </w:r>
      <w:r w:rsidRPr="00A30954">
        <w:t>информации,</w:t>
      </w:r>
      <w:r w:rsidRPr="00A30954">
        <w:rPr>
          <w:spacing w:val="1"/>
        </w:rPr>
        <w:t xml:space="preserve"> </w:t>
      </w:r>
      <w:r w:rsidRPr="00A30954">
        <w:t>а</w:t>
      </w:r>
      <w:r w:rsidRPr="00A30954">
        <w:rPr>
          <w:spacing w:val="1"/>
        </w:rPr>
        <w:t xml:space="preserve"> </w:t>
      </w:r>
      <w:r w:rsidRPr="00A30954">
        <w:t>также</w:t>
      </w:r>
      <w:r w:rsidRPr="00A30954">
        <w:rPr>
          <w:spacing w:val="1"/>
        </w:rPr>
        <w:t xml:space="preserve"> </w:t>
      </w:r>
      <w:r w:rsidRPr="00A30954">
        <w:t>обмен</w:t>
      </w:r>
      <w:r w:rsidRPr="00A30954">
        <w:rPr>
          <w:spacing w:val="1"/>
        </w:rPr>
        <w:t xml:space="preserve"> </w:t>
      </w:r>
      <w:r w:rsidRPr="00A30954">
        <w:t>информацией и документами между заказчиком и Федеральным казначейством</w:t>
      </w:r>
      <w:r w:rsidRPr="00A30954">
        <w:rPr>
          <w:spacing w:val="1"/>
        </w:rPr>
        <w:t xml:space="preserve"> </w:t>
      </w:r>
      <w:r w:rsidRPr="00A30954">
        <w:t>осуществляются</w:t>
      </w:r>
      <w:r w:rsidRPr="00A30954">
        <w:rPr>
          <w:spacing w:val="1"/>
        </w:rPr>
        <w:t xml:space="preserve"> </w:t>
      </w:r>
      <w:r w:rsidRPr="00A30954">
        <w:t>в</w:t>
      </w:r>
      <w:r w:rsidRPr="00A30954">
        <w:rPr>
          <w:spacing w:val="1"/>
        </w:rPr>
        <w:t xml:space="preserve"> </w:t>
      </w:r>
      <w:r w:rsidRPr="00A30954">
        <w:t>порядке,</w:t>
      </w:r>
      <w:r w:rsidRPr="00A30954">
        <w:rPr>
          <w:spacing w:val="1"/>
        </w:rPr>
        <w:t xml:space="preserve"> </w:t>
      </w:r>
      <w:r w:rsidRPr="00A30954">
        <w:t>установленном</w:t>
      </w:r>
      <w:r w:rsidRPr="00A30954">
        <w:rPr>
          <w:spacing w:val="1"/>
        </w:rPr>
        <w:t xml:space="preserve"> </w:t>
      </w:r>
      <w:r w:rsidRPr="00A30954">
        <w:t>Министерством</w:t>
      </w:r>
      <w:r w:rsidRPr="00A30954">
        <w:rPr>
          <w:spacing w:val="1"/>
        </w:rPr>
        <w:t xml:space="preserve"> </w:t>
      </w:r>
      <w:r w:rsidRPr="00A30954">
        <w:t>финансов</w:t>
      </w:r>
      <w:r w:rsidRPr="00A30954">
        <w:rPr>
          <w:spacing w:val="1"/>
        </w:rPr>
        <w:t xml:space="preserve"> </w:t>
      </w:r>
      <w:r w:rsidRPr="00A30954">
        <w:t>Российской</w:t>
      </w:r>
      <w:r w:rsidRPr="00A30954">
        <w:rPr>
          <w:spacing w:val="-1"/>
        </w:rPr>
        <w:t xml:space="preserve"> </w:t>
      </w:r>
      <w:r w:rsidRPr="00A30954">
        <w:t>Федерации.</w:t>
      </w:r>
    </w:p>
    <w:p w14:paraId="59988DEC" w14:textId="77777777" w:rsidR="00452CDA" w:rsidRPr="00A30954" w:rsidRDefault="00452CDA" w:rsidP="00A30954">
      <w:pPr>
        <w:pStyle w:val="af2"/>
        <w:tabs>
          <w:tab w:val="left" w:pos="567"/>
        </w:tabs>
        <w:ind w:left="0" w:firstLine="689"/>
      </w:pPr>
      <w:r w:rsidRPr="00A30954">
        <w:t>Приказом</w:t>
      </w:r>
      <w:r w:rsidRPr="00A30954">
        <w:rPr>
          <w:spacing w:val="31"/>
        </w:rPr>
        <w:t xml:space="preserve"> </w:t>
      </w:r>
      <w:r w:rsidRPr="00A30954">
        <w:t>Министерства</w:t>
      </w:r>
      <w:r w:rsidRPr="00A30954">
        <w:rPr>
          <w:spacing w:val="30"/>
        </w:rPr>
        <w:t xml:space="preserve"> </w:t>
      </w:r>
      <w:r w:rsidRPr="00A30954">
        <w:t>финансов</w:t>
      </w:r>
      <w:r w:rsidRPr="00A30954">
        <w:rPr>
          <w:spacing w:val="33"/>
        </w:rPr>
        <w:t xml:space="preserve"> </w:t>
      </w:r>
      <w:r w:rsidRPr="00A30954">
        <w:t>Российской</w:t>
      </w:r>
      <w:r w:rsidRPr="00A30954">
        <w:rPr>
          <w:spacing w:val="34"/>
        </w:rPr>
        <w:t xml:space="preserve"> </w:t>
      </w:r>
      <w:r w:rsidRPr="00A30954">
        <w:t>Федерации</w:t>
      </w:r>
      <w:r w:rsidRPr="00A30954">
        <w:rPr>
          <w:spacing w:val="32"/>
        </w:rPr>
        <w:t xml:space="preserve"> </w:t>
      </w:r>
      <w:r w:rsidRPr="00A30954">
        <w:t>от</w:t>
      </w:r>
      <w:r w:rsidRPr="00A30954">
        <w:rPr>
          <w:spacing w:val="31"/>
        </w:rPr>
        <w:t xml:space="preserve"> </w:t>
      </w:r>
      <w:r w:rsidRPr="00A30954">
        <w:t>24.11.2014</w:t>
      </w:r>
    </w:p>
    <w:p w14:paraId="4C897BD0" w14:textId="77777777" w:rsidR="00452CDA" w:rsidRPr="00A30954" w:rsidRDefault="00452CDA" w:rsidP="00A30954">
      <w:pPr>
        <w:pStyle w:val="af2"/>
        <w:tabs>
          <w:tab w:val="left" w:pos="567"/>
        </w:tabs>
        <w:ind w:left="0" w:right="302" w:firstLine="689"/>
      </w:pPr>
      <w:r w:rsidRPr="00A30954">
        <w:t>№136н</w:t>
      </w:r>
      <w:r w:rsidRPr="00A30954">
        <w:rPr>
          <w:spacing w:val="1"/>
        </w:rPr>
        <w:t xml:space="preserve"> </w:t>
      </w:r>
      <w:r w:rsidRPr="00A30954">
        <w:t>утвержден</w:t>
      </w:r>
      <w:r w:rsidRPr="00A30954">
        <w:rPr>
          <w:spacing w:val="1"/>
        </w:rPr>
        <w:t xml:space="preserve"> </w:t>
      </w:r>
      <w:r w:rsidRPr="00A30954">
        <w:t>порядок</w:t>
      </w:r>
      <w:r w:rsidRPr="00A30954">
        <w:rPr>
          <w:spacing w:val="1"/>
        </w:rPr>
        <w:t xml:space="preserve"> </w:t>
      </w:r>
      <w:r w:rsidRPr="00A30954">
        <w:t>формирования</w:t>
      </w:r>
      <w:r w:rsidRPr="00A30954">
        <w:rPr>
          <w:spacing w:val="1"/>
        </w:rPr>
        <w:t xml:space="preserve"> </w:t>
      </w:r>
      <w:r w:rsidRPr="00A30954">
        <w:t>информации,</w:t>
      </w:r>
      <w:r w:rsidRPr="00A30954">
        <w:rPr>
          <w:spacing w:val="1"/>
        </w:rPr>
        <w:t xml:space="preserve"> </w:t>
      </w:r>
      <w:r w:rsidRPr="00A30954">
        <w:t>а</w:t>
      </w:r>
      <w:r w:rsidRPr="00A30954">
        <w:rPr>
          <w:spacing w:val="1"/>
        </w:rPr>
        <w:t xml:space="preserve"> </w:t>
      </w:r>
      <w:r w:rsidRPr="00A30954">
        <w:t>также</w:t>
      </w:r>
      <w:r w:rsidRPr="00A30954">
        <w:rPr>
          <w:spacing w:val="1"/>
        </w:rPr>
        <w:t xml:space="preserve"> </w:t>
      </w:r>
      <w:r w:rsidRPr="00A30954">
        <w:t>обмена</w:t>
      </w:r>
      <w:r w:rsidRPr="00A30954">
        <w:rPr>
          <w:spacing w:val="1"/>
        </w:rPr>
        <w:t xml:space="preserve"> </w:t>
      </w:r>
      <w:r w:rsidRPr="00A30954">
        <w:t>информацией</w:t>
      </w:r>
      <w:r w:rsidRPr="00A30954">
        <w:rPr>
          <w:spacing w:val="1"/>
        </w:rPr>
        <w:t xml:space="preserve"> </w:t>
      </w:r>
      <w:r w:rsidRPr="00A30954">
        <w:t>и</w:t>
      </w:r>
      <w:r w:rsidRPr="00A30954">
        <w:rPr>
          <w:spacing w:val="1"/>
        </w:rPr>
        <w:t xml:space="preserve"> </w:t>
      </w:r>
      <w:r w:rsidRPr="00A30954">
        <w:t>документами</w:t>
      </w:r>
      <w:r w:rsidRPr="00A30954">
        <w:rPr>
          <w:spacing w:val="1"/>
        </w:rPr>
        <w:t xml:space="preserve"> </w:t>
      </w:r>
      <w:r w:rsidRPr="00A30954">
        <w:t>между</w:t>
      </w:r>
      <w:r w:rsidRPr="00A30954">
        <w:rPr>
          <w:spacing w:val="1"/>
        </w:rPr>
        <w:t xml:space="preserve"> </w:t>
      </w:r>
      <w:r w:rsidRPr="00A30954">
        <w:t>заказчиками</w:t>
      </w:r>
      <w:r w:rsidRPr="00A30954">
        <w:rPr>
          <w:spacing w:val="1"/>
        </w:rPr>
        <w:t xml:space="preserve"> </w:t>
      </w:r>
      <w:r w:rsidRPr="00A30954">
        <w:t>и</w:t>
      </w:r>
      <w:r w:rsidRPr="00A30954">
        <w:rPr>
          <w:spacing w:val="71"/>
        </w:rPr>
        <w:t xml:space="preserve"> </w:t>
      </w:r>
      <w:r w:rsidRPr="00A30954">
        <w:t>Федеральным</w:t>
      </w:r>
      <w:r w:rsidRPr="00A30954">
        <w:rPr>
          <w:spacing w:val="1"/>
        </w:rPr>
        <w:t xml:space="preserve"> </w:t>
      </w:r>
      <w:r w:rsidRPr="00A30954">
        <w:t>казначейством в целях ведения реестра контрактов, заключенных заказчиками</w:t>
      </w:r>
      <w:r w:rsidRPr="00A30954">
        <w:rPr>
          <w:spacing w:val="1"/>
        </w:rPr>
        <w:t xml:space="preserve"> </w:t>
      </w:r>
      <w:r w:rsidRPr="00A30954">
        <w:t>(далее</w:t>
      </w:r>
      <w:r w:rsidRPr="00A30954">
        <w:rPr>
          <w:spacing w:val="-2"/>
        </w:rPr>
        <w:t xml:space="preserve"> </w:t>
      </w:r>
      <w:r w:rsidRPr="00A30954">
        <w:t>-</w:t>
      </w:r>
      <w:r w:rsidRPr="00A30954">
        <w:rPr>
          <w:spacing w:val="-1"/>
        </w:rPr>
        <w:t xml:space="preserve"> </w:t>
      </w:r>
      <w:r w:rsidRPr="00A30954">
        <w:t>Порядок).</w:t>
      </w:r>
    </w:p>
    <w:p w14:paraId="515FB5AD" w14:textId="77777777" w:rsidR="00452CDA" w:rsidRPr="00A30954" w:rsidRDefault="00452CDA" w:rsidP="00A30954">
      <w:pPr>
        <w:pStyle w:val="af2"/>
        <w:tabs>
          <w:tab w:val="left" w:pos="567"/>
        </w:tabs>
        <w:ind w:left="0" w:right="302" w:firstLine="689"/>
      </w:pPr>
      <w:r w:rsidRPr="00A30954">
        <w:t>Согласно</w:t>
      </w:r>
      <w:r w:rsidRPr="00A30954">
        <w:rPr>
          <w:spacing w:val="1"/>
        </w:rPr>
        <w:t xml:space="preserve"> </w:t>
      </w:r>
      <w:r w:rsidRPr="00A30954">
        <w:t>п.</w:t>
      </w:r>
      <w:r w:rsidRPr="00A30954">
        <w:rPr>
          <w:spacing w:val="1"/>
        </w:rPr>
        <w:t xml:space="preserve"> </w:t>
      </w:r>
      <w:r w:rsidRPr="00A30954">
        <w:t>2</w:t>
      </w:r>
      <w:r w:rsidRPr="00A30954">
        <w:rPr>
          <w:spacing w:val="1"/>
        </w:rPr>
        <w:t xml:space="preserve"> </w:t>
      </w:r>
      <w:r w:rsidRPr="00A30954">
        <w:t>Порядка</w:t>
      </w:r>
      <w:r w:rsidRPr="00A30954">
        <w:rPr>
          <w:spacing w:val="1"/>
        </w:rPr>
        <w:t xml:space="preserve"> </w:t>
      </w:r>
      <w:r w:rsidRPr="00A30954">
        <w:t>формирование</w:t>
      </w:r>
      <w:r w:rsidRPr="00A30954">
        <w:rPr>
          <w:spacing w:val="1"/>
        </w:rPr>
        <w:t xml:space="preserve"> </w:t>
      </w:r>
      <w:r w:rsidRPr="00A30954">
        <w:t>заказчиком</w:t>
      </w:r>
      <w:r w:rsidRPr="00A30954">
        <w:rPr>
          <w:spacing w:val="1"/>
        </w:rPr>
        <w:t xml:space="preserve"> </w:t>
      </w:r>
      <w:r w:rsidRPr="00A30954">
        <w:t>информации</w:t>
      </w:r>
      <w:r w:rsidRPr="00A30954">
        <w:rPr>
          <w:spacing w:val="1"/>
        </w:rPr>
        <w:t xml:space="preserve"> </w:t>
      </w:r>
      <w:r w:rsidRPr="00A30954">
        <w:t>и</w:t>
      </w:r>
      <w:r w:rsidRPr="00A30954">
        <w:rPr>
          <w:spacing w:val="1"/>
        </w:rPr>
        <w:t xml:space="preserve"> </w:t>
      </w:r>
      <w:r w:rsidRPr="00A30954">
        <w:t>документов,</w:t>
      </w:r>
      <w:r w:rsidRPr="00A30954">
        <w:rPr>
          <w:spacing w:val="1"/>
        </w:rPr>
        <w:t xml:space="preserve"> </w:t>
      </w:r>
      <w:r w:rsidRPr="00A30954">
        <w:t>включаемых</w:t>
      </w:r>
      <w:r w:rsidRPr="00A30954">
        <w:rPr>
          <w:spacing w:val="1"/>
        </w:rPr>
        <w:t xml:space="preserve"> </w:t>
      </w:r>
      <w:r w:rsidRPr="00A30954">
        <w:t>в</w:t>
      </w:r>
      <w:r w:rsidRPr="00A30954">
        <w:rPr>
          <w:spacing w:val="1"/>
        </w:rPr>
        <w:t xml:space="preserve"> </w:t>
      </w:r>
      <w:r w:rsidRPr="00A30954">
        <w:t>реестр</w:t>
      </w:r>
      <w:r w:rsidRPr="00A30954">
        <w:rPr>
          <w:spacing w:val="1"/>
        </w:rPr>
        <w:t xml:space="preserve"> </w:t>
      </w:r>
      <w:r w:rsidRPr="00A30954">
        <w:t>контрактов,</w:t>
      </w:r>
      <w:r w:rsidRPr="00A30954">
        <w:rPr>
          <w:spacing w:val="1"/>
        </w:rPr>
        <w:t xml:space="preserve"> </w:t>
      </w:r>
      <w:r w:rsidRPr="00A30954">
        <w:t>осуществляется</w:t>
      </w:r>
      <w:r w:rsidRPr="00A30954">
        <w:rPr>
          <w:spacing w:val="1"/>
        </w:rPr>
        <w:t xml:space="preserve"> </w:t>
      </w:r>
      <w:r w:rsidRPr="00A30954">
        <w:t>с</w:t>
      </w:r>
      <w:r w:rsidRPr="00A30954">
        <w:rPr>
          <w:spacing w:val="1"/>
        </w:rPr>
        <w:t xml:space="preserve"> </w:t>
      </w:r>
      <w:r w:rsidRPr="00A30954">
        <w:t>использованием государственной интегрированной информационной системы</w:t>
      </w:r>
      <w:r w:rsidRPr="00A30954">
        <w:rPr>
          <w:spacing w:val="1"/>
        </w:rPr>
        <w:t xml:space="preserve"> </w:t>
      </w:r>
      <w:r w:rsidRPr="00A30954">
        <w:t>управления</w:t>
      </w:r>
      <w:r w:rsidRPr="00A30954">
        <w:rPr>
          <w:spacing w:val="-4"/>
        </w:rPr>
        <w:t xml:space="preserve"> </w:t>
      </w:r>
      <w:r w:rsidRPr="00A30954">
        <w:t>общественными</w:t>
      </w:r>
      <w:r w:rsidRPr="00A30954">
        <w:rPr>
          <w:spacing w:val="1"/>
        </w:rPr>
        <w:t xml:space="preserve"> </w:t>
      </w:r>
      <w:r w:rsidRPr="00A30954">
        <w:t>финансами</w:t>
      </w:r>
      <w:r w:rsidRPr="00A30954">
        <w:rPr>
          <w:spacing w:val="-3"/>
        </w:rPr>
        <w:t xml:space="preserve"> </w:t>
      </w:r>
      <w:r w:rsidRPr="00A30954">
        <w:t>«Электронный</w:t>
      </w:r>
      <w:r w:rsidRPr="00A30954">
        <w:rPr>
          <w:spacing w:val="-1"/>
        </w:rPr>
        <w:t xml:space="preserve"> </w:t>
      </w:r>
      <w:r w:rsidRPr="00A30954">
        <w:t>бюджет».</w:t>
      </w:r>
    </w:p>
    <w:p w14:paraId="5FC982E4" w14:textId="77777777" w:rsidR="00452CDA" w:rsidRPr="00A30954" w:rsidRDefault="00452CDA" w:rsidP="00A30954">
      <w:pPr>
        <w:pStyle w:val="af2"/>
        <w:tabs>
          <w:tab w:val="left" w:pos="567"/>
        </w:tabs>
        <w:ind w:left="0" w:right="305" w:firstLine="689"/>
      </w:pPr>
      <w:r w:rsidRPr="00A30954">
        <w:t>При</w:t>
      </w:r>
      <w:r w:rsidRPr="00A30954">
        <w:rPr>
          <w:spacing w:val="1"/>
        </w:rPr>
        <w:t xml:space="preserve"> </w:t>
      </w:r>
      <w:r w:rsidRPr="00A30954">
        <w:t>этом</w:t>
      </w:r>
      <w:r w:rsidRPr="00A30954">
        <w:rPr>
          <w:spacing w:val="1"/>
        </w:rPr>
        <w:t xml:space="preserve"> </w:t>
      </w:r>
      <w:r w:rsidRPr="00A30954">
        <w:t>направление</w:t>
      </w:r>
      <w:r w:rsidRPr="00A30954">
        <w:rPr>
          <w:spacing w:val="1"/>
        </w:rPr>
        <w:t xml:space="preserve"> </w:t>
      </w:r>
      <w:r w:rsidRPr="00A30954">
        <w:t>в</w:t>
      </w:r>
      <w:r w:rsidRPr="00A30954">
        <w:rPr>
          <w:spacing w:val="1"/>
        </w:rPr>
        <w:t xml:space="preserve"> </w:t>
      </w:r>
      <w:r w:rsidRPr="00A30954">
        <w:t>реестр</w:t>
      </w:r>
      <w:r w:rsidRPr="00A30954">
        <w:rPr>
          <w:spacing w:val="1"/>
        </w:rPr>
        <w:t xml:space="preserve"> </w:t>
      </w:r>
      <w:r w:rsidRPr="00A30954">
        <w:t>контрактов</w:t>
      </w:r>
      <w:r w:rsidRPr="00A30954">
        <w:rPr>
          <w:spacing w:val="1"/>
        </w:rPr>
        <w:t xml:space="preserve"> </w:t>
      </w:r>
      <w:r w:rsidRPr="00A30954">
        <w:t>информации</w:t>
      </w:r>
      <w:r w:rsidRPr="00A30954">
        <w:rPr>
          <w:spacing w:val="1"/>
        </w:rPr>
        <w:t xml:space="preserve"> </w:t>
      </w:r>
      <w:r w:rsidRPr="00A30954">
        <w:t>заказчиками</w:t>
      </w:r>
      <w:r w:rsidRPr="00A30954">
        <w:rPr>
          <w:spacing w:val="1"/>
        </w:rPr>
        <w:t xml:space="preserve"> </w:t>
      </w:r>
      <w:r w:rsidRPr="00A30954">
        <w:t>фактически осуществляется через Официальный сайт Единой информационной</w:t>
      </w:r>
      <w:r w:rsidRPr="00A30954">
        <w:rPr>
          <w:spacing w:val="1"/>
        </w:rPr>
        <w:t xml:space="preserve"> </w:t>
      </w:r>
      <w:r w:rsidRPr="00A30954">
        <w:t>системы в сфере закупок (далее – ЕИС), которая интегрирована с указанной</w:t>
      </w:r>
      <w:r w:rsidRPr="00A30954">
        <w:rPr>
          <w:spacing w:val="1"/>
        </w:rPr>
        <w:t xml:space="preserve"> </w:t>
      </w:r>
      <w:r w:rsidRPr="00A30954">
        <w:t>информационной</w:t>
      </w:r>
      <w:r w:rsidRPr="00A30954">
        <w:rPr>
          <w:spacing w:val="-1"/>
        </w:rPr>
        <w:t xml:space="preserve"> </w:t>
      </w:r>
      <w:r w:rsidRPr="00A30954">
        <w:t>системой.</w:t>
      </w:r>
    </w:p>
    <w:p w14:paraId="50AF44E3" w14:textId="77777777" w:rsidR="00652827" w:rsidRPr="00A30954" w:rsidRDefault="00452CDA" w:rsidP="00A30954">
      <w:pPr>
        <w:pStyle w:val="af2"/>
        <w:tabs>
          <w:tab w:val="left" w:pos="567"/>
        </w:tabs>
        <w:ind w:left="0" w:right="301" w:firstLine="689"/>
      </w:pPr>
      <w:r w:rsidRPr="00A30954">
        <w:t>В соответствии с ч. 3 ст. 103 Закона 44-ФЗ информация о заключенных</w:t>
      </w:r>
      <w:r w:rsidRPr="00A30954">
        <w:rPr>
          <w:spacing w:val="1"/>
        </w:rPr>
        <w:t xml:space="preserve"> </w:t>
      </w:r>
      <w:r w:rsidRPr="00A30954">
        <w:t>контрактах направляется заказчиками в Федеральное казначейство посредством</w:t>
      </w:r>
      <w:r w:rsidRPr="00A30954">
        <w:rPr>
          <w:spacing w:val="-67"/>
        </w:rPr>
        <w:t xml:space="preserve"> </w:t>
      </w:r>
      <w:r w:rsidRPr="00A30954">
        <w:t>обозначенного</w:t>
      </w:r>
      <w:r w:rsidRPr="00A30954">
        <w:rPr>
          <w:spacing w:val="1"/>
        </w:rPr>
        <w:t xml:space="preserve"> </w:t>
      </w:r>
      <w:r w:rsidRPr="00A30954">
        <w:t>официального</w:t>
      </w:r>
      <w:r w:rsidRPr="00A30954">
        <w:rPr>
          <w:spacing w:val="1"/>
        </w:rPr>
        <w:t xml:space="preserve"> </w:t>
      </w:r>
      <w:r w:rsidRPr="00A30954">
        <w:t>сайта</w:t>
      </w:r>
      <w:r w:rsidRPr="00A30954">
        <w:rPr>
          <w:spacing w:val="1"/>
        </w:rPr>
        <w:t xml:space="preserve"> </w:t>
      </w:r>
      <w:r w:rsidRPr="00A30954">
        <w:t>в</w:t>
      </w:r>
      <w:r w:rsidRPr="00A30954">
        <w:rPr>
          <w:spacing w:val="1"/>
        </w:rPr>
        <w:t xml:space="preserve"> </w:t>
      </w:r>
      <w:r w:rsidRPr="00A30954">
        <w:t>течение</w:t>
      </w:r>
      <w:r w:rsidRPr="00A30954">
        <w:rPr>
          <w:spacing w:val="1"/>
        </w:rPr>
        <w:t xml:space="preserve"> </w:t>
      </w:r>
      <w:r w:rsidRPr="00A30954">
        <w:t>3-х</w:t>
      </w:r>
      <w:r w:rsidRPr="00A30954">
        <w:rPr>
          <w:spacing w:val="1"/>
        </w:rPr>
        <w:t xml:space="preserve"> </w:t>
      </w:r>
      <w:r w:rsidRPr="00A30954">
        <w:t>рабочих</w:t>
      </w:r>
      <w:r w:rsidRPr="00A30954">
        <w:rPr>
          <w:spacing w:val="1"/>
        </w:rPr>
        <w:t xml:space="preserve"> </w:t>
      </w:r>
      <w:r w:rsidRPr="00A30954">
        <w:t>дней</w:t>
      </w:r>
      <w:r w:rsidRPr="00A30954">
        <w:rPr>
          <w:spacing w:val="1"/>
        </w:rPr>
        <w:t xml:space="preserve"> </w:t>
      </w:r>
      <w:r w:rsidRPr="00A30954">
        <w:t>со</w:t>
      </w:r>
      <w:r w:rsidRPr="00A30954">
        <w:rPr>
          <w:spacing w:val="1"/>
        </w:rPr>
        <w:t xml:space="preserve"> </w:t>
      </w:r>
      <w:r w:rsidRPr="00A30954">
        <w:t>дня</w:t>
      </w:r>
      <w:r w:rsidRPr="00A30954">
        <w:rPr>
          <w:spacing w:val="1"/>
        </w:rPr>
        <w:t xml:space="preserve"> </w:t>
      </w:r>
      <w:r w:rsidRPr="00A30954">
        <w:t>заключения</w:t>
      </w:r>
      <w:r w:rsidRPr="00A30954">
        <w:rPr>
          <w:spacing w:val="-1"/>
        </w:rPr>
        <w:t xml:space="preserve"> </w:t>
      </w:r>
      <w:r w:rsidRPr="00A30954">
        <w:t>таких</w:t>
      </w:r>
      <w:r w:rsidRPr="00A30954">
        <w:rPr>
          <w:spacing w:val="1"/>
        </w:rPr>
        <w:t xml:space="preserve"> </w:t>
      </w:r>
      <w:r w:rsidRPr="00A30954">
        <w:t>контрактов.</w:t>
      </w:r>
    </w:p>
    <w:p w14:paraId="6EF28D0E" w14:textId="77777777" w:rsidR="00652827" w:rsidRPr="00A30954" w:rsidRDefault="008E7CAA" w:rsidP="00A30954">
      <w:pPr>
        <w:tabs>
          <w:tab w:val="left" w:pos="567"/>
        </w:tabs>
        <w:ind w:firstLine="689"/>
        <w:jc w:val="both"/>
      </w:pPr>
      <w:r w:rsidRPr="00A30954">
        <w:rPr>
          <w:noProof/>
        </w:rPr>
        <w:lastRenderedPageBreak/>
        <mc:AlternateContent>
          <mc:Choice Requires="wpg">
            <w:drawing>
              <wp:anchor distT="0" distB="0" distL="0" distR="0" simplePos="0" relativeHeight="251675648" behindDoc="1" locked="0" layoutInCell="1" allowOverlap="1" wp14:anchorId="21D9DFF7" wp14:editId="3E71BC14">
                <wp:simplePos x="0" y="0"/>
                <wp:positionH relativeFrom="margin">
                  <wp:posOffset>3525520</wp:posOffset>
                </wp:positionH>
                <wp:positionV relativeFrom="paragraph">
                  <wp:posOffset>370840</wp:posOffset>
                </wp:positionV>
                <wp:extent cx="2647315" cy="3063240"/>
                <wp:effectExtent l="0" t="0" r="19685" b="22860"/>
                <wp:wrapTopAndBottom/>
                <wp:docPr id="53" name="Группа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47315" cy="3063240"/>
                          <a:chOff x="7074" y="865"/>
                          <a:chExt cx="4169" cy="2993"/>
                        </a:xfrm>
                      </wpg:grpSpPr>
                      <wps:wsp>
                        <wps:cNvPr id="54" name="Freeform 98"/>
                        <wps:cNvSpPr>
                          <a:spLocks/>
                        </wps:cNvSpPr>
                        <wps:spPr bwMode="auto">
                          <a:xfrm>
                            <a:off x="7074" y="865"/>
                            <a:ext cx="4169" cy="1224"/>
                          </a:xfrm>
                          <a:custGeom>
                            <a:avLst/>
                            <a:gdLst>
                              <a:gd name="T0" fmla="+- 0 11120 7074"/>
                              <a:gd name="T1" fmla="*/ T0 w 4169"/>
                              <a:gd name="T2" fmla="+- 0 866 866"/>
                              <a:gd name="T3" fmla="*/ 866 h 1224"/>
                              <a:gd name="T4" fmla="+- 0 7196 7074"/>
                              <a:gd name="T5" fmla="*/ T4 w 4169"/>
                              <a:gd name="T6" fmla="+- 0 866 866"/>
                              <a:gd name="T7" fmla="*/ 866 h 1224"/>
                              <a:gd name="T8" fmla="+- 0 7149 7074"/>
                              <a:gd name="T9" fmla="*/ T8 w 4169"/>
                              <a:gd name="T10" fmla="+- 0 875 866"/>
                              <a:gd name="T11" fmla="*/ 875 h 1224"/>
                              <a:gd name="T12" fmla="+- 0 7110 7074"/>
                              <a:gd name="T13" fmla="*/ T12 w 4169"/>
                              <a:gd name="T14" fmla="+- 0 901 866"/>
                              <a:gd name="T15" fmla="*/ 901 h 1224"/>
                              <a:gd name="T16" fmla="+- 0 7084 7074"/>
                              <a:gd name="T17" fmla="*/ T16 w 4169"/>
                              <a:gd name="T18" fmla="+- 0 940 866"/>
                              <a:gd name="T19" fmla="*/ 940 h 1224"/>
                              <a:gd name="T20" fmla="+- 0 7074 7074"/>
                              <a:gd name="T21" fmla="*/ T20 w 4169"/>
                              <a:gd name="T22" fmla="+- 0 988 866"/>
                              <a:gd name="T23" fmla="*/ 988 h 1224"/>
                              <a:gd name="T24" fmla="+- 0 7074 7074"/>
                              <a:gd name="T25" fmla="*/ T24 w 4169"/>
                              <a:gd name="T26" fmla="+- 0 1967 866"/>
                              <a:gd name="T27" fmla="*/ 1967 h 1224"/>
                              <a:gd name="T28" fmla="+- 0 7084 7074"/>
                              <a:gd name="T29" fmla="*/ T28 w 4169"/>
                              <a:gd name="T30" fmla="+- 0 2015 866"/>
                              <a:gd name="T31" fmla="*/ 2015 h 1224"/>
                              <a:gd name="T32" fmla="+- 0 7110 7074"/>
                              <a:gd name="T33" fmla="*/ T32 w 4169"/>
                              <a:gd name="T34" fmla="+- 0 2054 866"/>
                              <a:gd name="T35" fmla="*/ 2054 h 1224"/>
                              <a:gd name="T36" fmla="+- 0 7149 7074"/>
                              <a:gd name="T37" fmla="*/ T36 w 4169"/>
                              <a:gd name="T38" fmla="+- 0 2080 866"/>
                              <a:gd name="T39" fmla="*/ 2080 h 1224"/>
                              <a:gd name="T40" fmla="+- 0 7196 7074"/>
                              <a:gd name="T41" fmla="*/ T40 w 4169"/>
                              <a:gd name="T42" fmla="+- 0 2090 866"/>
                              <a:gd name="T43" fmla="*/ 2090 h 1224"/>
                              <a:gd name="T44" fmla="+- 0 11120 7074"/>
                              <a:gd name="T45" fmla="*/ T44 w 4169"/>
                              <a:gd name="T46" fmla="+- 0 2090 866"/>
                              <a:gd name="T47" fmla="*/ 2090 h 1224"/>
                              <a:gd name="T48" fmla="+- 0 11168 7074"/>
                              <a:gd name="T49" fmla="*/ T48 w 4169"/>
                              <a:gd name="T50" fmla="+- 0 2080 866"/>
                              <a:gd name="T51" fmla="*/ 2080 h 1224"/>
                              <a:gd name="T52" fmla="+- 0 11207 7074"/>
                              <a:gd name="T53" fmla="*/ T52 w 4169"/>
                              <a:gd name="T54" fmla="+- 0 2054 866"/>
                              <a:gd name="T55" fmla="*/ 2054 h 1224"/>
                              <a:gd name="T56" fmla="+- 0 11233 7074"/>
                              <a:gd name="T57" fmla="*/ T56 w 4169"/>
                              <a:gd name="T58" fmla="+- 0 2015 866"/>
                              <a:gd name="T59" fmla="*/ 2015 h 1224"/>
                              <a:gd name="T60" fmla="+- 0 11243 7074"/>
                              <a:gd name="T61" fmla="*/ T60 w 4169"/>
                              <a:gd name="T62" fmla="+- 0 1967 866"/>
                              <a:gd name="T63" fmla="*/ 1967 h 1224"/>
                              <a:gd name="T64" fmla="+- 0 11243 7074"/>
                              <a:gd name="T65" fmla="*/ T64 w 4169"/>
                              <a:gd name="T66" fmla="+- 0 988 866"/>
                              <a:gd name="T67" fmla="*/ 988 h 1224"/>
                              <a:gd name="T68" fmla="+- 0 11233 7074"/>
                              <a:gd name="T69" fmla="*/ T68 w 4169"/>
                              <a:gd name="T70" fmla="+- 0 940 866"/>
                              <a:gd name="T71" fmla="*/ 940 h 1224"/>
                              <a:gd name="T72" fmla="+- 0 11207 7074"/>
                              <a:gd name="T73" fmla="*/ T72 w 4169"/>
                              <a:gd name="T74" fmla="+- 0 901 866"/>
                              <a:gd name="T75" fmla="*/ 901 h 1224"/>
                              <a:gd name="T76" fmla="+- 0 11168 7074"/>
                              <a:gd name="T77" fmla="*/ T76 w 4169"/>
                              <a:gd name="T78" fmla="+- 0 875 866"/>
                              <a:gd name="T79" fmla="*/ 875 h 1224"/>
                              <a:gd name="T80" fmla="+- 0 11120 7074"/>
                              <a:gd name="T81" fmla="*/ T80 w 4169"/>
                              <a:gd name="T82" fmla="+- 0 866 866"/>
                              <a:gd name="T83" fmla="*/ 866 h 12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169" h="1224">
                                <a:moveTo>
                                  <a:pt x="4046" y="0"/>
                                </a:moveTo>
                                <a:lnTo>
                                  <a:pt x="122" y="0"/>
                                </a:lnTo>
                                <a:lnTo>
                                  <a:pt x="75" y="9"/>
                                </a:lnTo>
                                <a:lnTo>
                                  <a:pt x="36" y="35"/>
                                </a:lnTo>
                                <a:lnTo>
                                  <a:pt x="10" y="74"/>
                                </a:lnTo>
                                <a:lnTo>
                                  <a:pt x="0" y="122"/>
                                </a:lnTo>
                                <a:lnTo>
                                  <a:pt x="0" y="1101"/>
                                </a:lnTo>
                                <a:lnTo>
                                  <a:pt x="10" y="1149"/>
                                </a:lnTo>
                                <a:lnTo>
                                  <a:pt x="36" y="1188"/>
                                </a:lnTo>
                                <a:lnTo>
                                  <a:pt x="75" y="1214"/>
                                </a:lnTo>
                                <a:lnTo>
                                  <a:pt x="122" y="1224"/>
                                </a:lnTo>
                                <a:lnTo>
                                  <a:pt x="4046" y="1224"/>
                                </a:lnTo>
                                <a:lnTo>
                                  <a:pt x="4094" y="1214"/>
                                </a:lnTo>
                                <a:lnTo>
                                  <a:pt x="4133" y="1188"/>
                                </a:lnTo>
                                <a:lnTo>
                                  <a:pt x="4159" y="1149"/>
                                </a:lnTo>
                                <a:lnTo>
                                  <a:pt x="4169" y="1101"/>
                                </a:lnTo>
                                <a:lnTo>
                                  <a:pt x="4169" y="122"/>
                                </a:lnTo>
                                <a:lnTo>
                                  <a:pt x="4159" y="74"/>
                                </a:lnTo>
                                <a:lnTo>
                                  <a:pt x="4133" y="35"/>
                                </a:lnTo>
                                <a:lnTo>
                                  <a:pt x="4094" y="9"/>
                                </a:lnTo>
                                <a:lnTo>
                                  <a:pt x="4046"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 name="Freeform 99"/>
                        <wps:cNvSpPr>
                          <a:spLocks/>
                        </wps:cNvSpPr>
                        <wps:spPr bwMode="auto">
                          <a:xfrm>
                            <a:off x="7074" y="865"/>
                            <a:ext cx="4169" cy="1224"/>
                          </a:xfrm>
                          <a:custGeom>
                            <a:avLst/>
                            <a:gdLst>
                              <a:gd name="T0" fmla="+- 0 7074 7074"/>
                              <a:gd name="T1" fmla="*/ T0 w 4169"/>
                              <a:gd name="T2" fmla="+- 0 988 866"/>
                              <a:gd name="T3" fmla="*/ 988 h 1224"/>
                              <a:gd name="T4" fmla="+- 0 7084 7074"/>
                              <a:gd name="T5" fmla="*/ T4 w 4169"/>
                              <a:gd name="T6" fmla="+- 0 940 866"/>
                              <a:gd name="T7" fmla="*/ 940 h 1224"/>
                              <a:gd name="T8" fmla="+- 0 7110 7074"/>
                              <a:gd name="T9" fmla="*/ T8 w 4169"/>
                              <a:gd name="T10" fmla="+- 0 901 866"/>
                              <a:gd name="T11" fmla="*/ 901 h 1224"/>
                              <a:gd name="T12" fmla="+- 0 7149 7074"/>
                              <a:gd name="T13" fmla="*/ T12 w 4169"/>
                              <a:gd name="T14" fmla="+- 0 875 866"/>
                              <a:gd name="T15" fmla="*/ 875 h 1224"/>
                              <a:gd name="T16" fmla="+- 0 7196 7074"/>
                              <a:gd name="T17" fmla="*/ T16 w 4169"/>
                              <a:gd name="T18" fmla="+- 0 866 866"/>
                              <a:gd name="T19" fmla="*/ 866 h 1224"/>
                              <a:gd name="T20" fmla="+- 0 11120 7074"/>
                              <a:gd name="T21" fmla="*/ T20 w 4169"/>
                              <a:gd name="T22" fmla="+- 0 866 866"/>
                              <a:gd name="T23" fmla="*/ 866 h 1224"/>
                              <a:gd name="T24" fmla="+- 0 11168 7074"/>
                              <a:gd name="T25" fmla="*/ T24 w 4169"/>
                              <a:gd name="T26" fmla="+- 0 875 866"/>
                              <a:gd name="T27" fmla="*/ 875 h 1224"/>
                              <a:gd name="T28" fmla="+- 0 11207 7074"/>
                              <a:gd name="T29" fmla="*/ T28 w 4169"/>
                              <a:gd name="T30" fmla="+- 0 901 866"/>
                              <a:gd name="T31" fmla="*/ 901 h 1224"/>
                              <a:gd name="T32" fmla="+- 0 11233 7074"/>
                              <a:gd name="T33" fmla="*/ T32 w 4169"/>
                              <a:gd name="T34" fmla="+- 0 940 866"/>
                              <a:gd name="T35" fmla="*/ 940 h 1224"/>
                              <a:gd name="T36" fmla="+- 0 11243 7074"/>
                              <a:gd name="T37" fmla="*/ T36 w 4169"/>
                              <a:gd name="T38" fmla="+- 0 988 866"/>
                              <a:gd name="T39" fmla="*/ 988 h 1224"/>
                              <a:gd name="T40" fmla="+- 0 11243 7074"/>
                              <a:gd name="T41" fmla="*/ T40 w 4169"/>
                              <a:gd name="T42" fmla="+- 0 1967 866"/>
                              <a:gd name="T43" fmla="*/ 1967 h 1224"/>
                              <a:gd name="T44" fmla="+- 0 11233 7074"/>
                              <a:gd name="T45" fmla="*/ T44 w 4169"/>
                              <a:gd name="T46" fmla="+- 0 2015 866"/>
                              <a:gd name="T47" fmla="*/ 2015 h 1224"/>
                              <a:gd name="T48" fmla="+- 0 11207 7074"/>
                              <a:gd name="T49" fmla="*/ T48 w 4169"/>
                              <a:gd name="T50" fmla="+- 0 2054 866"/>
                              <a:gd name="T51" fmla="*/ 2054 h 1224"/>
                              <a:gd name="T52" fmla="+- 0 11168 7074"/>
                              <a:gd name="T53" fmla="*/ T52 w 4169"/>
                              <a:gd name="T54" fmla="+- 0 2080 866"/>
                              <a:gd name="T55" fmla="*/ 2080 h 1224"/>
                              <a:gd name="T56" fmla="+- 0 11120 7074"/>
                              <a:gd name="T57" fmla="*/ T56 w 4169"/>
                              <a:gd name="T58" fmla="+- 0 2090 866"/>
                              <a:gd name="T59" fmla="*/ 2090 h 1224"/>
                              <a:gd name="T60" fmla="+- 0 7196 7074"/>
                              <a:gd name="T61" fmla="*/ T60 w 4169"/>
                              <a:gd name="T62" fmla="+- 0 2090 866"/>
                              <a:gd name="T63" fmla="*/ 2090 h 1224"/>
                              <a:gd name="T64" fmla="+- 0 7149 7074"/>
                              <a:gd name="T65" fmla="*/ T64 w 4169"/>
                              <a:gd name="T66" fmla="+- 0 2080 866"/>
                              <a:gd name="T67" fmla="*/ 2080 h 1224"/>
                              <a:gd name="T68" fmla="+- 0 7110 7074"/>
                              <a:gd name="T69" fmla="*/ T68 w 4169"/>
                              <a:gd name="T70" fmla="+- 0 2054 866"/>
                              <a:gd name="T71" fmla="*/ 2054 h 1224"/>
                              <a:gd name="T72" fmla="+- 0 7084 7074"/>
                              <a:gd name="T73" fmla="*/ T72 w 4169"/>
                              <a:gd name="T74" fmla="+- 0 2015 866"/>
                              <a:gd name="T75" fmla="*/ 2015 h 1224"/>
                              <a:gd name="T76" fmla="+- 0 7074 7074"/>
                              <a:gd name="T77" fmla="*/ T76 w 4169"/>
                              <a:gd name="T78" fmla="+- 0 1967 866"/>
                              <a:gd name="T79" fmla="*/ 1967 h 1224"/>
                              <a:gd name="T80" fmla="+- 0 7074 7074"/>
                              <a:gd name="T81" fmla="*/ T80 w 4169"/>
                              <a:gd name="T82" fmla="+- 0 988 866"/>
                              <a:gd name="T83" fmla="*/ 988 h 12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169" h="1224">
                                <a:moveTo>
                                  <a:pt x="0" y="122"/>
                                </a:moveTo>
                                <a:lnTo>
                                  <a:pt x="10" y="74"/>
                                </a:lnTo>
                                <a:lnTo>
                                  <a:pt x="36" y="35"/>
                                </a:lnTo>
                                <a:lnTo>
                                  <a:pt x="75" y="9"/>
                                </a:lnTo>
                                <a:lnTo>
                                  <a:pt x="122" y="0"/>
                                </a:lnTo>
                                <a:lnTo>
                                  <a:pt x="4046" y="0"/>
                                </a:lnTo>
                                <a:lnTo>
                                  <a:pt x="4094" y="9"/>
                                </a:lnTo>
                                <a:lnTo>
                                  <a:pt x="4133" y="35"/>
                                </a:lnTo>
                                <a:lnTo>
                                  <a:pt x="4159" y="74"/>
                                </a:lnTo>
                                <a:lnTo>
                                  <a:pt x="4169" y="122"/>
                                </a:lnTo>
                                <a:lnTo>
                                  <a:pt x="4169" y="1101"/>
                                </a:lnTo>
                                <a:lnTo>
                                  <a:pt x="4159" y="1149"/>
                                </a:lnTo>
                                <a:lnTo>
                                  <a:pt x="4133" y="1188"/>
                                </a:lnTo>
                                <a:lnTo>
                                  <a:pt x="4094" y="1214"/>
                                </a:lnTo>
                                <a:lnTo>
                                  <a:pt x="4046" y="1224"/>
                                </a:lnTo>
                                <a:lnTo>
                                  <a:pt x="122" y="1224"/>
                                </a:lnTo>
                                <a:lnTo>
                                  <a:pt x="75" y="1214"/>
                                </a:lnTo>
                                <a:lnTo>
                                  <a:pt x="36" y="1188"/>
                                </a:lnTo>
                                <a:lnTo>
                                  <a:pt x="10" y="1149"/>
                                </a:lnTo>
                                <a:lnTo>
                                  <a:pt x="0" y="1101"/>
                                </a:lnTo>
                                <a:lnTo>
                                  <a:pt x="0" y="122"/>
                                </a:lnTo>
                                <a:close/>
                              </a:path>
                            </a:pathLst>
                          </a:custGeom>
                          <a:noFill/>
                          <a:ln w="2590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 name="Freeform 100"/>
                        <wps:cNvSpPr>
                          <a:spLocks/>
                        </wps:cNvSpPr>
                        <wps:spPr bwMode="auto">
                          <a:xfrm>
                            <a:off x="7491" y="2089"/>
                            <a:ext cx="417" cy="511"/>
                          </a:xfrm>
                          <a:custGeom>
                            <a:avLst/>
                            <a:gdLst>
                              <a:gd name="T0" fmla="+- 0 7492 7492"/>
                              <a:gd name="T1" fmla="*/ T0 w 417"/>
                              <a:gd name="T2" fmla="+- 0 2090 2090"/>
                              <a:gd name="T3" fmla="*/ 2090 h 511"/>
                              <a:gd name="T4" fmla="+- 0 7492 7492"/>
                              <a:gd name="T5" fmla="*/ T4 w 417"/>
                              <a:gd name="T6" fmla="+- 0 2600 2090"/>
                              <a:gd name="T7" fmla="*/ 2600 h 511"/>
                              <a:gd name="T8" fmla="+- 0 7909 7492"/>
                              <a:gd name="T9" fmla="*/ T8 w 417"/>
                              <a:gd name="T10" fmla="+- 0 2600 2090"/>
                              <a:gd name="T11" fmla="*/ 2600 h 511"/>
                            </a:gdLst>
                            <a:ahLst/>
                            <a:cxnLst>
                              <a:cxn ang="0">
                                <a:pos x="T1" y="T3"/>
                              </a:cxn>
                              <a:cxn ang="0">
                                <a:pos x="T5" y="T7"/>
                              </a:cxn>
                              <a:cxn ang="0">
                                <a:pos x="T9" y="T11"/>
                              </a:cxn>
                            </a:cxnLst>
                            <a:rect l="0" t="0" r="r" b="b"/>
                            <a:pathLst>
                              <a:path w="417" h="511">
                                <a:moveTo>
                                  <a:pt x="0" y="0"/>
                                </a:moveTo>
                                <a:lnTo>
                                  <a:pt x="0" y="510"/>
                                </a:lnTo>
                                <a:lnTo>
                                  <a:pt x="417" y="510"/>
                                </a:lnTo>
                              </a:path>
                            </a:pathLst>
                          </a:custGeom>
                          <a:noFill/>
                          <a:ln w="25908">
                            <a:solidFill>
                              <a:srgbClr val="3C669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 name="Freeform 101"/>
                        <wps:cNvSpPr>
                          <a:spLocks/>
                        </wps:cNvSpPr>
                        <wps:spPr bwMode="auto">
                          <a:xfrm>
                            <a:off x="7909" y="2219"/>
                            <a:ext cx="2652" cy="761"/>
                          </a:xfrm>
                          <a:custGeom>
                            <a:avLst/>
                            <a:gdLst>
                              <a:gd name="T0" fmla="+- 0 10485 7909"/>
                              <a:gd name="T1" fmla="*/ T0 w 2652"/>
                              <a:gd name="T2" fmla="+- 0 2219 2219"/>
                              <a:gd name="T3" fmla="*/ 2219 h 761"/>
                              <a:gd name="T4" fmla="+- 0 7985 7909"/>
                              <a:gd name="T5" fmla="*/ T4 w 2652"/>
                              <a:gd name="T6" fmla="+- 0 2219 2219"/>
                              <a:gd name="T7" fmla="*/ 2219 h 761"/>
                              <a:gd name="T8" fmla="+- 0 7956 7909"/>
                              <a:gd name="T9" fmla="*/ T8 w 2652"/>
                              <a:gd name="T10" fmla="+- 0 2225 2219"/>
                              <a:gd name="T11" fmla="*/ 2225 h 761"/>
                              <a:gd name="T12" fmla="+- 0 7931 7909"/>
                              <a:gd name="T13" fmla="*/ T12 w 2652"/>
                              <a:gd name="T14" fmla="+- 0 2241 2219"/>
                              <a:gd name="T15" fmla="*/ 2241 h 761"/>
                              <a:gd name="T16" fmla="+- 0 7915 7909"/>
                              <a:gd name="T17" fmla="*/ T16 w 2652"/>
                              <a:gd name="T18" fmla="+- 0 2266 2219"/>
                              <a:gd name="T19" fmla="*/ 2266 h 761"/>
                              <a:gd name="T20" fmla="+- 0 7909 7909"/>
                              <a:gd name="T21" fmla="*/ T20 w 2652"/>
                              <a:gd name="T22" fmla="+- 0 2295 2219"/>
                              <a:gd name="T23" fmla="*/ 2295 h 761"/>
                              <a:gd name="T24" fmla="+- 0 7909 7909"/>
                              <a:gd name="T25" fmla="*/ T24 w 2652"/>
                              <a:gd name="T26" fmla="+- 0 2904 2219"/>
                              <a:gd name="T27" fmla="*/ 2904 h 761"/>
                              <a:gd name="T28" fmla="+- 0 7915 7909"/>
                              <a:gd name="T29" fmla="*/ T28 w 2652"/>
                              <a:gd name="T30" fmla="+- 0 2934 2219"/>
                              <a:gd name="T31" fmla="*/ 2934 h 761"/>
                              <a:gd name="T32" fmla="+- 0 7931 7909"/>
                              <a:gd name="T33" fmla="*/ T32 w 2652"/>
                              <a:gd name="T34" fmla="+- 0 2958 2219"/>
                              <a:gd name="T35" fmla="*/ 2958 h 761"/>
                              <a:gd name="T36" fmla="+- 0 7956 7909"/>
                              <a:gd name="T37" fmla="*/ T36 w 2652"/>
                              <a:gd name="T38" fmla="+- 0 2974 2219"/>
                              <a:gd name="T39" fmla="*/ 2974 h 761"/>
                              <a:gd name="T40" fmla="+- 0 7985 7909"/>
                              <a:gd name="T41" fmla="*/ T40 w 2652"/>
                              <a:gd name="T42" fmla="+- 0 2980 2219"/>
                              <a:gd name="T43" fmla="*/ 2980 h 761"/>
                              <a:gd name="T44" fmla="+- 0 10485 7909"/>
                              <a:gd name="T45" fmla="*/ T44 w 2652"/>
                              <a:gd name="T46" fmla="+- 0 2980 2219"/>
                              <a:gd name="T47" fmla="*/ 2980 h 761"/>
                              <a:gd name="T48" fmla="+- 0 10515 7909"/>
                              <a:gd name="T49" fmla="*/ T48 w 2652"/>
                              <a:gd name="T50" fmla="+- 0 2974 2219"/>
                              <a:gd name="T51" fmla="*/ 2974 h 761"/>
                              <a:gd name="T52" fmla="+- 0 10539 7909"/>
                              <a:gd name="T53" fmla="*/ T52 w 2652"/>
                              <a:gd name="T54" fmla="+- 0 2958 2219"/>
                              <a:gd name="T55" fmla="*/ 2958 h 761"/>
                              <a:gd name="T56" fmla="+- 0 10555 7909"/>
                              <a:gd name="T57" fmla="*/ T56 w 2652"/>
                              <a:gd name="T58" fmla="+- 0 2934 2219"/>
                              <a:gd name="T59" fmla="*/ 2934 h 761"/>
                              <a:gd name="T60" fmla="+- 0 10561 7909"/>
                              <a:gd name="T61" fmla="*/ T60 w 2652"/>
                              <a:gd name="T62" fmla="+- 0 2904 2219"/>
                              <a:gd name="T63" fmla="*/ 2904 h 761"/>
                              <a:gd name="T64" fmla="+- 0 10561 7909"/>
                              <a:gd name="T65" fmla="*/ T64 w 2652"/>
                              <a:gd name="T66" fmla="+- 0 2295 2219"/>
                              <a:gd name="T67" fmla="*/ 2295 h 761"/>
                              <a:gd name="T68" fmla="+- 0 10555 7909"/>
                              <a:gd name="T69" fmla="*/ T68 w 2652"/>
                              <a:gd name="T70" fmla="+- 0 2266 2219"/>
                              <a:gd name="T71" fmla="*/ 2266 h 761"/>
                              <a:gd name="T72" fmla="+- 0 10539 7909"/>
                              <a:gd name="T73" fmla="*/ T72 w 2652"/>
                              <a:gd name="T74" fmla="+- 0 2241 2219"/>
                              <a:gd name="T75" fmla="*/ 2241 h 761"/>
                              <a:gd name="T76" fmla="+- 0 10515 7909"/>
                              <a:gd name="T77" fmla="*/ T76 w 2652"/>
                              <a:gd name="T78" fmla="+- 0 2225 2219"/>
                              <a:gd name="T79" fmla="*/ 2225 h 761"/>
                              <a:gd name="T80" fmla="+- 0 10485 7909"/>
                              <a:gd name="T81" fmla="*/ T80 w 2652"/>
                              <a:gd name="T82" fmla="+- 0 2219 2219"/>
                              <a:gd name="T83" fmla="*/ 2219 h 76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652" h="761">
                                <a:moveTo>
                                  <a:pt x="2576" y="0"/>
                                </a:moveTo>
                                <a:lnTo>
                                  <a:pt x="76" y="0"/>
                                </a:lnTo>
                                <a:lnTo>
                                  <a:pt x="47" y="6"/>
                                </a:lnTo>
                                <a:lnTo>
                                  <a:pt x="22" y="22"/>
                                </a:lnTo>
                                <a:lnTo>
                                  <a:pt x="6" y="47"/>
                                </a:lnTo>
                                <a:lnTo>
                                  <a:pt x="0" y="76"/>
                                </a:lnTo>
                                <a:lnTo>
                                  <a:pt x="0" y="685"/>
                                </a:lnTo>
                                <a:lnTo>
                                  <a:pt x="6" y="715"/>
                                </a:lnTo>
                                <a:lnTo>
                                  <a:pt x="22" y="739"/>
                                </a:lnTo>
                                <a:lnTo>
                                  <a:pt x="47" y="755"/>
                                </a:lnTo>
                                <a:lnTo>
                                  <a:pt x="76" y="761"/>
                                </a:lnTo>
                                <a:lnTo>
                                  <a:pt x="2576" y="761"/>
                                </a:lnTo>
                                <a:lnTo>
                                  <a:pt x="2606" y="755"/>
                                </a:lnTo>
                                <a:lnTo>
                                  <a:pt x="2630" y="739"/>
                                </a:lnTo>
                                <a:lnTo>
                                  <a:pt x="2646" y="715"/>
                                </a:lnTo>
                                <a:lnTo>
                                  <a:pt x="2652" y="685"/>
                                </a:lnTo>
                                <a:lnTo>
                                  <a:pt x="2652" y="76"/>
                                </a:lnTo>
                                <a:lnTo>
                                  <a:pt x="2646" y="47"/>
                                </a:lnTo>
                                <a:lnTo>
                                  <a:pt x="2630" y="22"/>
                                </a:lnTo>
                                <a:lnTo>
                                  <a:pt x="2606" y="6"/>
                                </a:lnTo>
                                <a:lnTo>
                                  <a:pt x="2576" y="0"/>
                                </a:lnTo>
                                <a:close/>
                              </a:path>
                            </a:pathLst>
                          </a:custGeom>
                          <a:solidFill>
                            <a:srgbClr val="FFFFFF">
                              <a:alpha val="9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Freeform 102"/>
                        <wps:cNvSpPr>
                          <a:spLocks/>
                        </wps:cNvSpPr>
                        <wps:spPr bwMode="auto">
                          <a:xfrm>
                            <a:off x="7909" y="2219"/>
                            <a:ext cx="2652" cy="761"/>
                          </a:xfrm>
                          <a:custGeom>
                            <a:avLst/>
                            <a:gdLst>
                              <a:gd name="T0" fmla="+- 0 7909 7909"/>
                              <a:gd name="T1" fmla="*/ T0 w 2652"/>
                              <a:gd name="T2" fmla="+- 0 2295 2219"/>
                              <a:gd name="T3" fmla="*/ 2295 h 761"/>
                              <a:gd name="T4" fmla="+- 0 7915 7909"/>
                              <a:gd name="T5" fmla="*/ T4 w 2652"/>
                              <a:gd name="T6" fmla="+- 0 2266 2219"/>
                              <a:gd name="T7" fmla="*/ 2266 h 761"/>
                              <a:gd name="T8" fmla="+- 0 7931 7909"/>
                              <a:gd name="T9" fmla="*/ T8 w 2652"/>
                              <a:gd name="T10" fmla="+- 0 2241 2219"/>
                              <a:gd name="T11" fmla="*/ 2241 h 761"/>
                              <a:gd name="T12" fmla="+- 0 7956 7909"/>
                              <a:gd name="T13" fmla="*/ T12 w 2652"/>
                              <a:gd name="T14" fmla="+- 0 2225 2219"/>
                              <a:gd name="T15" fmla="*/ 2225 h 761"/>
                              <a:gd name="T16" fmla="+- 0 7985 7909"/>
                              <a:gd name="T17" fmla="*/ T16 w 2652"/>
                              <a:gd name="T18" fmla="+- 0 2219 2219"/>
                              <a:gd name="T19" fmla="*/ 2219 h 761"/>
                              <a:gd name="T20" fmla="+- 0 10485 7909"/>
                              <a:gd name="T21" fmla="*/ T20 w 2652"/>
                              <a:gd name="T22" fmla="+- 0 2219 2219"/>
                              <a:gd name="T23" fmla="*/ 2219 h 761"/>
                              <a:gd name="T24" fmla="+- 0 10515 7909"/>
                              <a:gd name="T25" fmla="*/ T24 w 2652"/>
                              <a:gd name="T26" fmla="+- 0 2225 2219"/>
                              <a:gd name="T27" fmla="*/ 2225 h 761"/>
                              <a:gd name="T28" fmla="+- 0 10539 7909"/>
                              <a:gd name="T29" fmla="*/ T28 w 2652"/>
                              <a:gd name="T30" fmla="+- 0 2241 2219"/>
                              <a:gd name="T31" fmla="*/ 2241 h 761"/>
                              <a:gd name="T32" fmla="+- 0 10555 7909"/>
                              <a:gd name="T33" fmla="*/ T32 w 2652"/>
                              <a:gd name="T34" fmla="+- 0 2266 2219"/>
                              <a:gd name="T35" fmla="*/ 2266 h 761"/>
                              <a:gd name="T36" fmla="+- 0 10561 7909"/>
                              <a:gd name="T37" fmla="*/ T36 w 2652"/>
                              <a:gd name="T38" fmla="+- 0 2295 2219"/>
                              <a:gd name="T39" fmla="*/ 2295 h 761"/>
                              <a:gd name="T40" fmla="+- 0 10561 7909"/>
                              <a:gd name="T41" fmla="*/ T40 w 2652"/>
                              <a:gd name="T42" fmla="+- 0 2904 2219"/>
                              <a:gd name="T43" fmla="*/ 2904 h 761"/>
                              <a:gd name="T44" fmla="+- 0 10555 7909"/>
                              <a:gd name="T45" fmla="*/ T44 w 2652"/>
                              <a:gd name="T46" fmla="+- 0 2934 2219"/>
                              <a:gd name="T47" fmla="*/ 2934 h 761"/>
                              <a:gd name="T48" fmla="+- 0 10539 7909"/>
                              <a:gd name="T49" fmla="*/ T48 w 2652"/>
                              <a:gd name="T50" fmla="+- 0 2958 2219"/>
                              <a:gd name="T51" fmla="*/ 2958 h 761"/>
                              <a:gd name="T52" fmla="+- 0 10515 7909"/>
                              <a:gd name="T53" fmla="*/ T52 w 2652"/>
                              <a:gd name="T54" fmla="+- 0 2974 2219"/>
                              <a:gd name="T55" fmla="*/ 2974 h 761"/>
                              <a:gd name="T56" fmla="+- 0 10485 7909"/>
                              <a:gd name="T57" fmla="*/ T56 w 2652"/>
                              <a:gd name="T58" fmla="+- 0 2980 2219"/>
                              <a:gd name="T59" fmla="*/ 2980 h 761"/>
                              <a:gd name="T60" fmla="+- 0 7985 7909"/>
                              <a:gd name="T61" fmla="*/ T60 w 2652"/>
                              <a:gd name="T62" fmla="+- 0 2980 2219"/>
                              <a:gd name="T63" fmla="*/ 2980 h 761"/>
                              <a:gd name="T64" fmla="+- 0 7956 7909"/>
                              <a:gd name="T65" fmla="*/ T64 w 2652"/>
                              <a:gd name="T66" fmla="+- 0 2974 2219"/>
                              <a:gd name="T67" fmla="*/ 2974 h 761"/>
                              <a:gd name="T68" fmla="+- 0 7931 7909"/>
                              <a:gd name="T69" fmla="*/ T68 w 2652"/>
                              <a:gd name="T70" fmla="+- 0 2958 2219"/>
                              <a:gd name="T71" fmla="*/ 2958 h 761"/>
                              <a:gd name="T72" fmla="+- 0 7915 7909"/>
                              <a:gd name="T73" fmla="*/ T72 w 2652"/>
                              <a:gd name="T74" fmla="+- 0 2934 2219"/>
                              <a:gd name="T75" fmla="*/ 2934 h 761"/>
                              <a:gd name="T76" fmla="+- 0 7909 7909"/>
                              <a:gd name="T77" fmla="*/ T76 w 2652"/>
                              <a:gd name="T78" fmla="+- 0 2904 2219"/>
                              <a:gd name="T79" fmla="*/ 2904 h 761"/>
                              <a:gd name="T80" fmla="+- 0 7909 7909"/>
                              <a:gd name="T81" fmla="*/ T80 w 2652"/>
                              <a:gd name="T82" fmla="+- 0 2295 2219"/>
                              <a:gd name="T83" fmla="*/ 2295 h 76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652" h="761">
                                <a:moveTo>
                                  <a:pt x="0" y="76"/>
                                </a:moveTo>
                                <a:lnTo>
                                  <a:pt x="6" y="47"/>
                                </a:lnTo>
                                <a:lnTo>
                                  <a:pt x="22" y="22"/>
                                </a:lnTo>
                                <a:lnTo>
                                  <a:pt x="47" y="6"/>
                                </a:lnTo>
                                <a:lnTo>
                                  <a:pt x="76" y="0"/>
                                </a:lnTo>
                                <a:lnTo>
                                  <a:pt x="2576" y="0"/>
                                </a:lnTo>
                                <a:lnTo>
                                  <a:pt x="2606" y="6"/>
                                </a:lnTo>
                                <a:lnTo>
                                  <a:pt x="2630" y="22"/>
                                </a:lnTo>
                                <a:lnTo>
                                  <a:pt x="2646" y="47"/>
                                </a:lnTo>
                                <a:lnTo>
                                  <a:pt x="2652" y="76"/>
                                </a:lnTo>
                                <a:lnTo>
                                  <a:pt x="2652" y="685"/>
                                </a:lnTo>
                                <a:lnTo>
                                  <a:pt x="2646" y="715"/>
                                </a:lnTo>
                                <a:lnTo>
                                  <a:pt x="2630" y="739"/>
                                </a:lnTo>
                                <a:lnTo>
                                  <a:pt x="2606" y="755"/>
                                </a:lnTo>
                                <a:lnTo>
                                  <a:pt x="2576" y="761"/>
                                </a:lnTo>
                                <a:lnTo>
                                  <a:pt x="76" y="761"/>
                                </a:lnTo>
                                <a:lnTo>
                                  <a:pt x="47" y="755"/>
                                </a:lnTo>
                                <a:lnTo>
                                  <a:pt x="22" y="739"/>
                                </a:lnTo>
                                <a:lnTo>
                                  <a:pt x="6" y="715"/>
                                </a:lnTo>
                                <a:lnTo>
                                  <a:pt x="0" y="685"/>
                                </a:lnTo>
                                <a:lnTo>
                                  <a:pt x="0" y="76"/>
                                </a:lnTo>
                                <a:close/>
                              </a:path>
                            </a:pathLst>
                          </a:custGeom>
                          <a:noFill/>
                          <a:ln w="25908">
                            <a:solidFill>
                              <a:srgbClr val="4F81B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 name="Freeform 103"/>
                        <wps:cNvSpPr>
                          <a:spLocks/>
                        </wps:cNvSpPr>
                        <wps:spPr bwMode="auto">
                          <a:xfrm>
                            <a:off x="7491" y="2089"/>
                            <a:ext cx="417" cy="1395"/>
                          </a:xfrm>
                          <a:custGeom>
                            <a:avLst/>
                            <a:gdLst>
                              <a:gd name="T0" fmla="+- 0 7492 7492"/>
                              <a:gd name="T1" fmla="*/ T0 w 417"/>
                              <a:gd name="T2" fmla="+- 0 2090 2090"/>
                              <a:gd name="T3" fmla="*/ 2090 h 1395"/>
                              <a:gd name="T4" fmla="+- 0 7492 7492"/>
                              <a:gd name="T5" fmla="*/ T4 w 417"/>
                              <a:gd name="T6" fmla="+- 0 3485 2090"/>
                              <a:gd name="T7" fmla="*/ 3485 h 1395"/>
                              <a:gd name="T8" fmla="+- 0 7909 7492"/>
                              <a:gd name="T9" fmla="*/ T8 w 417"/>
                              <a:gd name="T10" fmla="+- 0 3485 2090"/>
                              <a:gd name="T11" fmla="*/ 3485 h 1395"/>
                            </a:gdLst>
                            <a:ahLst/>
                            <a:cxnLst>
                              <a:cxn ang="0">
                                <a:pos x="T1" y="T3"/>
                              </a:cxn>
                              <a:cxn ang="0">
                                <a:pos x="T5" y="T7"/>
                              </a:cxn>
                              <a:cxn ang="0">
                                <a:pos x="T9" y="T11"/>
                              </a:cxn>
                            </a:cxnLst>
                            <a:rect l="0" t="0" r="r" b="b"/>
                            <a:pathLst>
                              <a:path w="417" h="1395">
                                <a:moveTo>
                                  <a:pt x="0" y="0"/>
                                </a:moveTo>
                                <a:lnTo>
                                  <a:pt x="0" y="1395"/>
                                </a:lnTo>
                                <a:lnTo>
                                  <a:pt x="417" y="1395"/>
                                </a:lnTo>
                              </a:path>
                            </a:pathLst>
                          </a:custGeom>
                          <a:noFill/>
                          <a:ln w="25908">
                            <a:solidFill>
                              <a:srgbClr val="3C669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Freeform 104"/>
                        <wps:cNvSpPr>
                          <a:spLocks/>
                        </wps:cNvSpPr>
                        <wps:spPr bwMode="auto">
                          <a:xfrm>
                            <a:off x="7909" y="3109"/>
                            <a:ext cx="2669" cy="749"/>
                          </a:xfrm>
                          <a:custGeom>
                            <a:avLst/>
                            <a:gdLst>
                              <a:gd name="T0" fmla="+- 0 10503 7909"/>
                              <a:gd name="T1" fmla="*/ T0 w 2669"/>
                              <a:gd name="T2" fmla="+- 0 3110 3110"/>
                              <a:gd name="T3" fmla="*/ 3110 h 749"/>
                              <a:gd name="T4" fmla="+- 0 7984 7909"/>
                              <a:gd name="T5" fmla="*/ T4 w 2669"/>
                              <a:gd name="T6" fmla="+- 0 3110 3110"/>
                              <a:gd name="T7" fmla="*/ 3110 h 749"/>
                              <a:gd name="T8" fmla="+- 0 7955 7909"/>
                              <a:gd name="T9" fmla="*/ T8 w 2669"/>
                              <a:gd name="T10" fmla="+- 0 3115 3110"/>
                              <a:gd name="T11" fmla="*/ 3115 h 749"/>
                              <a:gd name="T12" fmla="+- 0 7931 7909"/>
                              <a:gd name="T13" fmla="*/ T12 w 2669"/>
                              <a:gd name="T14" fmla="+- 0 3132 3110"/>
                              <a:gd name="T15" fmla="*/ 3132 h 749"/>
                              <a:gd name="T16" fmla="+- 0 7915 7909"/>
                              <a:gd name="T17" fmla="*/ T16 w 2669"/>
                              <a:gd name="T18" fmla="+- 0 3155 3110"/>
                              <a:gd name="T19" fmla="*/ 3155 h 749"/>
                              <a:gd name="T20" fmla="+- 0 7909 7909"/>
                              <a:gd name="T21" fmla="*/ T20 w 2669"/>
                              <a:gd name="T22" fmla="+- 0 3184 3110"/>
                              <a:gd name="T23" fmla="*/ 3184 h 749"/>
                              <a:gd name="T24" fmla="+- 0 7909 7909"/>
                              <a:gd name="T25" fmla="*/ T24 w 2669"/>
                              <a:gd name="T26" fmla="+- 0 3784 3110"/>
                              <a:gd name="T27" fmla="*/ 3784 h 749"/>
                              <a:gd name="T28" fmla="+- 0 7915 7909"/>
                              <a:gd name="T29" fmla="*/ T28 w 2669"/>
                              <a:gd name="T30" fmla="+- 0 3813 3110"/>
                              <a:gd name="T31" fmla="*/ 3813 h 749"/>
                              <a:gd name="T32" fmla="+- 0 7931 7909"/>
                              <a:gd name="T33" fmla="*/ T32 w 2669"/>
                              <a:gd name="T34" fmla="+- 0 3836 3110"/>
                              <a:gd name="T35" fmla="*/ 3836 h 749"/>
                              <a:gd name="T36" fmla="+- 0 7955 7909"/>
                              <a:gd name="T37" fmla="*/ T36 w 2669"/>
                              <a:gd name="T38" fmla="+- 0 3853 3110"/>
                              <a:gd name="T39" fmla="*/ 3853 h 749"/>
                              <a:gd name="T40" fmla="+- 0 7984 7909"/>
                              <a:gd name="T41" fmla="*/ T40 w 2669"/>
                              <a:gd name="T42" fmla="+- 0 3858 3110"/>
                              <a:gd name="T43" fmla="*/ 3858 h 749"/>
                              <a:gd name="T44" fmla="+- 0 10503 7909"/>
                              <a:gd name="T45" fmla="*/ T44 w 2669"/>
                              <a:gd name="T46" fmla="+- 0 3858 3110"/>
                              <a:gd name="T47" fmla="*/ 3858 h 749"/>
                              <a:gd name="T48" fmla="+- 0 10532 7909"/>
                              <a:gd name="T49" fmla="*/ T48 w 2669"/>
                              <a:gd name="T50" fmla="+- 0 3853 3110"/>
                              <a:gd name="T51" fmla="*/ 3853 h 749"/>
                              <a:gd name="T52" fmla="+- 0 10556 7909"/>
                              <a:gd name="T53" fmla="*/ T52 w 2669"/>
                              <a:gd name="T54" fmla="+- 0 3836 3110"/>
                              <a:gd name="T55" fmla="*/ 3836 h 749"/>
                              <a:gd name="T56" fmla="+- 0 10572 7909"/>
                              <a:gd name="T57" fmla="*/ T56 w 2669"/>
                              <a:gd name="T58" fmla="+- 0 3813 3110"/>
                              <a:gd name="T59" fmla="*/ 3813 h 749"/>
                              <a:gd name="T60" fmla="+- 0 10578 7909"/>
                              <a:gd name="T61" fmla="*/ T60 w 2669"/>
                              <a:gd name="T62" fmla="+- 0 3784 3110"/>
                              <a:gd name="T63" fmla="*/ 3784 h 749"/>
                              <a:gd name="T64" fmla="+- 0 10578 7909"/>
                              <a:gd name="T65" fmla="*/ T64 w 2669"/>
                              <a:gd name="T66" fmla="+- 0 3184 3110"/>
                              <a:gd name="T67" fmla="*/ 3184 h 749"/>
                              <a:gd name="T68" fmla="+- 0 10572 7909"/>
                              <a:gd name="T69" fmla="*/ T68 w 2669"/>
                              <a:gd name="T70" fmla="+- 0 3155 3110"/>
                              <a:gd name="T71" fmla="*/ 3155 h 749"/>
                              <a:gd name="T72" fmla="+- 0 10556 7909"/>
                              <a:gd name="T73" fmla="*/ T72 w 2669"/>
                              <a:gd name="T74" fmla="+- 0 3132 3110"/>
                              <a:gd name="T75" fmla="*/ 3132 h 749"/>
                              <a:gd name="T76" fmla="+- 0 10532 7909"/>
                              <a:gd name="T77" fmla="*/ T76 w 2669"/>
                              <a:gd name="T78" fmla="+- 0 3115 3110"/>
                              <a:gd name="T79" fmla="*/ 3115 h 749"/>
                              <a:gd name="T80" fmla="+- 0 10503 7909"/>
                              <a:gd name="T81" fmla="*/ T80 w 2669"/>
                              <a:gd name="T82" fmla="+- 0 3110 3110"/>
                              <a:gd name="T83" fmla="*/ 3110 h 7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669" h="749">
                                <a:moveTo>
                                  <a:pt x="2594" y="0"/>
                                </a:moveTo>
                                <a:lnTo>
                                  <a:pt x="75" y="0"/>
                                </a:lnTo>
                                <a:lnTo>
                                  <a:pt x="46" y="5"/>
                                </a:lnTo>
                                <a:lnTo>
                                  <a:pt x="22" y="22"/>
                                </a:lnTo>
                                <a:lnTo>
                                  <a:pt x="6" y="45"/>
                                </a:lnTo>
                                <a:lnTo>
                                  <a:pt x="0" y="74"/>
                                </a:lnTo>
                                <a:lnTo>
                                  <a:pt x="0" y="674"/>
                                </a:lnTo>
                                <a:lnTo>
                                  <a:pt x="6" y="703"/>
                                </a:lnTo>
                                <a:lnTo>
                                  <a:pt x="22" y="726"/>
                                </a:lnTo>
                                <a:lnTo>
                                  <a:pt x="46" y="743"/>
                                </a:lnTo>
                                <a:lnTo>
                                  <a:pt x="75" y="748"/>
                                </a:lnTo>
                                <a:lnTo>
                                  <a:pt x="2594" y="748"/>
                                </a:lnTo>
                                <a:lnTo>
                                  <a:pt x="2623" y="743"/>
                                </a:lnTo>
                                <a:lnTo>
                                  <a:pt x="2647" y="726"/>
                                </a:lnTo>
                                <a:lnTo>
                                  <a:pt x="2663" y="703"/>
                                </a:lnTo>
                                <a:lnTo>
                                  <a:pt x="2669" y="674"/>
                                </a:lnTo>
                                <a:lnTo>
                                  <a:pt x="2669" y="74"/>
                                </a:lnTo>
                                <a:lnTo>
                                  <a:pt x="2663" y="45"/>
                                </a:lnTo>
                                <a:lnTo>
                                  <a:pt x="2647" y="22"/>
                                </a:lnTo>
                                <a:lnTo>
                                  <a:pt x="2623" y="5"/>
                                </a:lnTo>
                                <a:lnTo>
                                  <a:pt x="2594" y="0"/>
                                </a:lnTo>
                                <a:close/>
                              </a:path>
                            </a:pathLst>
                          </a:custGeom>
                          <a:solidFill>
                            <a:srgbClr val="FFFFFF">
                              <a:alpha val="9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 name="Freeform 105"/>
                        <wps:cNvSpPr>
                          <a:spLocks/>
                        </wps:cNvSpPr>
                        <wps:spPr bwMode="auto">
                          <a:xfrm>
                            <a:off x="7909" y="3109"/>
                            <a:ext cx="2669" cy="749"/>
                          </a:xfrm>
                          <a:custGeom>
                            <a:avLst/>
                            <a:gdLst>
                              <a:gd name="T0" fmla="+- 0 7909 7909"/>
                              <a:gd name="T1" fmla="*/ T0 w 2669"/>
                              <a:gd name="T2" fmla="+- 0 3184 3110"/>
                              <a:gd name="T3" fmla="*/ 3184 h 749"/>
                              <a:gd name="T4" fmla="+- 0 7915 7909"/>
                              <a:gd name="T5" fmla="*/ T4 w 2669"/>
                              <a:gd name="T6" fmla="+- 0 3155 3110"/>
                              <a:gd name="T7" fmla="*/ 3155 h 749"/>
                              <a:gd name="T8" fmla="+- 0 7931 7909"/>
                              <a:gd name="T9" fmla="*/ T8 w 2669"/>
                              <a:gd name="T10" fmla="+- 0 3132 3110"/>
                              <a:gd name="T11" fmla="*/ 3132 h 749"/>
                              <a:gd name="T12" fmla="+- 0 7955 7909"/>
                              <a:gd name="T13" fmla="*/ T12 w 2669"/>
                              <a:gd name="T14" fmla="+- 0 3115 3110"/>
                              <a:gd name="T15" fmla="*/ 3115 h 749"/>
                              <a:gd name="T16" fmla="+- 0 7984 7909"/>
                              <a:gd name="T17" fmla="*/ T16 w 2669"/>
                              <a:gd name="T18" fmla="+- 0 3110 3110"/>
                              <a:gd name="T19" fmla="*/ 3110 h 749"/>
                              <a:gd name="T20" fmla="+- 0 10503 7909"/>
                              <a:gd name="T21" fmla="*/ T20 w 2669"/>
                              <a:gd name="T22" fmla="+- 0 3110 3110"/>
                              <a:gd name="T23" fmla="*/ 3110 h 749"/>
                              <a:gd name="T24" fmla="+- 0 10532 7909"/>
                              <a:gd name="T25" fmla="*/ T24 w 2669"/>
                              <a:gd name="T26" fmla="+- 0 3115 3110"/>
                              <a:gd name="T27" fmla="*/ 3115 h 749"/>
                              <a:gd name="T28" fmla="+- 0 10556 7909"/>
                              <a:gd name="T29" fmla="*/ T28 w 2669"/>
                              <a:gd name="T30" fmla="+- 0 3132 3110"/>
                              <a:gd name="T31" fmla="*/ 3132 h 749"/>
                              <a:gd name="T32" fmla="+- 0 10572 7909"/>
                              <a:gd name="T33" fmla="*/ T32 w 2669"/>
                              <a:gd name="T34" fmla="+- 0 3155 3110"/>
                              <a:gd name="T35" fmla="*/ 3155 h 749"/>
                              <a:gd name="T36" fmla="+- 0 10578 7909"/>
                              <a:gd name="T37" fmla="*/ T36 w 2669"/>
                              <a:gd name="T38" fmla="+- 0 3184 3110"/>
                              <a:gd name="T39" fmla="*/ 3184 h 749"/>
                              <a:gd name="T40" fmla="+- 0 10578 7909"/>
                              <a:gd name="T41" fmla="*/ T40 w 2669"/>
                              <a:gd name="T42" fmla="+- 0 3784 3110"/>
                              <a:gd name="T43" fmla="*/ 3784 h 749"/>
                              <a:gd name="T44" fmla="+- 0 10572 7909"/>
                              <a:gd name="T45" fmla="*/ T44 w 2669"/>
                              <a:gd name="T46" fmla="+- 0 3813 3110"/>
                              <a:gd name="T47" fmla="*/ 3813 h 749"/>
                              <a:gd name="T48" fmla="+- 0 10556 7909"/>
                              <a:gd name="T49" fmla="*/ T48 w 2669"/>
                              <a:gd name="T50" fmla="+- 0 3836 3110"/>
                              <a:gd name="T51" fmla="*/ 3836 h 749"/>
                              <a:gd name="T52" fmla="+- 0 10532 7909"/>
                              <a:gd name="T53" fmla="*/ T52 w 2669"/>
                              <a:gd name="T54" fmla="+- 0 3853 3110"/>
                              <a:gd name="T55" fmla="*/ 3853 h 749"/>
                              <a:gd name="T56" fmla="+- 0 10503 7909"/>
                              <a:gd name="T57" fmla="*/ T56 w 2669"/>
                              <a:gd name="T58" fmla="+- 0 3858 3110"/>
                              <a:gd name="T59" fmla="*/ 3858 h 749"/>
                              <a:gd name="T60" fmla="+- 0 7984 7909"/>
                              <a:gd name="T61" fmla="*/ T60 w 2669"/>
                              <a:gd name="T62" fmla="+- 0 3858 3110"/>
                              <a:gd name="T63" fmla="*/ 3858 h 749"/>
                              <a:gd name="T64" fmla="+- 0 7955 7909"/>
                              <a:gd name="T65" fmla="*/ T64 w 2669"/>
                              <a:gd name="T66" fmla="+- 0 3853 3110"/>
                              <a:gd name="T67" fmla="*/ 3853 h 749"/>
                              <a:gd name="T68" fmla="+- 0 7931 7909"/>
                              <a:gd name="T69" fmla="*/ T68 w 2669"/>
                              <a:gd name="T70" fmla="+- 0 3836 3110"/>
                              <a:gd name="T71" fmla="*/ 3836 h 749"/>
                              <a:gd name="T72" fmla="+- 0 7915 7909"/>
                              <a:gd name="T73" fmla="*/ T72 w 2669"/>
                              <a:gd name="T74" fmla="+- 0 3813 3110"/>
                              <a:gd name="T75" fmla="*/ 3813 h 749"/>
                              <a:gd name="T76" fmla="+- 0 7909 7909"/>
                              <a:gd name="T77" fmla="*/ T76 w 2669"/>
                              <a:gd name="T78" fmla="+- 0 3784 3110"/>
                              <a:gd name="T79" fmla="*/ 3784 h 749"/>
                              <a:gd name="T80" fmla="+- 0 7909 7909"/>
                              <a:gd name="T81" fmla="*/ T80 w 2669"/>
                              <a:gd name="T82" fmla="+- 0 3184 3110"/>
                              <a:gd name="T83" fmla="*/ 3184 h 7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669" h="749">
                                <a:moveTo>
                                  <a:pt x="0" y="74"/>
                                </a:moveTo>
                                <a:lnTo>
                                  <a:pt x="6" y="45"/>
                                </a:lnTo>
                                <a:lnTo>
                                  <a:pt x="22" y="22"/>
                                </a:lnTo>
                                <a:lnTo>
                                  <a:pt x="46" y="5"/>
                                </a:lnTo>
                                <a:lnTo>
                                  <a:pt x="75" y="0"/>
                                </a:lnTo>
                                <a:lnTo>
                                  <a:pt x="2594" y="0"/>
                                </a:lnTo>
                                <a:lnTo>
                                  <a:pt x="2623" y="5"/>
                                </a:lnTo>
                                <a:lnTo>
                                  <a:pt x="2647" y="22"/>
                                </a:lnTo>
                                <a:lnTo>
                                  <a:pt x="2663" y="45"/>
                                </a:lnTo>
                                <a:lnTo>
                                  <a:pt x="2669" y="74"/>
                                </a:lnTo>
                                <a:lnTo>
                                  <a:pt x="2669" y="674"/>
                                </a:lnTo>
                                <a:lnTo>
                                  <a:pt x="2663" y="703"/>
                                </a:lnTo>
                                <a:lnTo>
                                  <a:pt x="2647" y="726"/>
                                </a:lnTo>
                                <a:lnTo>
                                  <a:pt x="2623" y="743"/>
                                </a:lnTo>
                                <a:lnTo>
                                  <a:pt x="2594" y="748"/>
                                </a:lnTo>
                                <a:lnTo>
                                  <a:pt x="75" y="748"/>
                                </a:lnTo>
                                <a:lnTo>
                                  <a:pt x="46" y="743"/>
                                </a:lnTo>
                                <a:lnTo>
                                  <a:pt x="22" y="726"/>
                                </a:lnTo>
                                <a:lnTo>
                                  <a:pt x="6" y="703"/>
                                </a:lnTo>
                                <a:lnTo>
                                  <a:pt x="0" y="674"/>
                                </a:lnTo>
                                <a:lnTo>
                                  <a:pt x="0" y="74"/>
                                </a:lnTo>
                                <a:close/>
                              </a:path>
                            </a:pathLst>
                          </a:custGeom>
                          <a:noFill/>
                          <a:ln w="25908">
                            <a:solidFill>
                              <a:srgbClr val="4F81B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 name="Text Box 106"/>
                        <wps:cNvSpPr txBox="1">
                          <a:spLocks noChangeArrowheads="1"/>
                        </wps:cNvSpPr>
                        <wps:spPr bwMode="auto">
                          <a:xfrm>
                            <a:off x="7688" y="967"/>
                            <a:ext cx="2959" cy="10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ECD06" w14:textId="77777777" w:rsidR="004B2FC1" w:rsidRDefault="004B2FC1" w:rsidP="006D4AE9">
                              <w:pPr>
                                <w:spacing w:line="230" w:lineRule="exact"/>
                                <w:ind w:right="18"/>
                                <w:jc w:val="center"/>
                                <w:rPr>
                                  <w:rFonts w:ascii="Calibri" w:hAnsi="Calibri"/>
                                </w:rPr>
                              </w:pPr>
                              <w:r>
                                <w:rPr>
                                  <w:rFonts w:ascii="Calibri" w:hAnsi="Calibri"/>
                                  <w:color w:val="FFFFFF"/>
                                </w:rPr>
                                <w:t>п.</w:t>
                              </w:r>
                              <w:r>
                                <w:rPr>
                                  <w:rFonts w:ascii="Calibri" w:hAnsi="Calibri"/>
                                  <w:color w:val="FFFFFF"/>
                                  <w:spacing w:val="-4"/>
                                </w:rPr>
                                <w:t xml:space="preserve"> </w:t>
                              </w:r>
                              <w:r>
                                <w:rPr>
                                  <w:rFonts w:ascii="Calibri" w:hAnsi="Calibri"/>
                                  <w:color w:val="FFFFFF"/>
                                </w:rPr>
                                <w:t>3</w:t>
                              </w:r>
                              <w:r>
                                <w:rPr>
                                  <w:rFonts w:ascii="Calibri" w:hAnsi="Calibri"/>
                                  <w:color w:val="FFFFFF"/>
                                  <w:spacing w:val="-5"/>
                                </w:rPr>
                                <w:t xml:space="preserve"> </w:t>
                              </w:r>
                              <w:r>
                                <w:rPr>
                                  <w:rFonts w:ascii="Calibri" w:hAnsi="Calibri"/>
                                  <w:color w:val="FFFFFF"/>
                                </w:rPr>
                                <w:t>Правил</w:t>
                              </w:r>
                              <w:r>
                                <w:rPr>
                                  <w:rFonts w:ascii="Calibri" w:hAnsi="Calibri"/>
                                  <w:color w:val="FFFFFF"/>
                                  <w:spacing w:val="-6"/>
                                </w:rPr>
                                <w:t xml:space="preserve"> </w:t>
                              </w:r>
                              <w:r>
                                <w:rPr>
                                  <w:rFonts w:ascii="Calibri" w:hAnsi="Calibri"/>
                                  <w:color w:val="FFFFFF"/>
                                </w:rPr>
                                <w:t>ведения</w:t>
                              </w:r>
                              <w:r>
                                <w:rPr>
                                  <w:rFonts w:ascii="Calibri" w:hAnsi="Calibri"/>
                                  <w:color w:val="FFFFFF"/>
                                  <w:spacing w:val="-5"/>
                                </w:rPr>
                                <w:t xml:space="preserve"> </w:t>
                              </w:r>
                              <w:r>
                                <w:rPr>
                                  <w:rFonts w:ascii="Calibri" w:hAnsi="Calibri"/>
                                  <w:color w:val="FFFFFF"/>
                                </w:rPr>
                                <w:t>реестра</w:t>
                              </w:r>
                            </w:p>
                            <w:p w14:paraId="58DC32F3" w14:textId="77777777" w:rsidR="004B2FC1" w:rsidRDefault="004B2FC1" w:rsidP="006D4AE9">
                              <w:pPr>
                                <w:spacing w:before="8" w:line="216" w:lineRule="auto"/>
                                <w:ind w:left="16" w:right="30" w:hanging="4"/>
                                <w:jc w:val="center"/>
                                <w:rPr>
                                  <w:rFonts w:ascii="Calibri" w:hAnsi="Calibri"/>
                                </w:rPr>
                              </w:pPr>
                              <w:r>
                                <w:rPr>
                                  <w:rFonts w:ascii="Calibri" w:hAnsi="Calibri"/>
                                  <w:color w:val="FFFFFF"/>
                                </w:rPr>
                                <w:t>контрактов, заключенных</w:t>
                              </w:r>
                              <w:r>
                                <w:rPr>
                                  <w:rFonts w:ascii="Calibri" w:hAnsi="Calibri"/>
                                  <w:color w:val="FFFFFF"/>
                                  <w:spacing w:val="1"/>
                                </w:rPr>
                                <w:t xml:space="preserve"> </w:t>
                              </w:r>
                              <w:r>
                                <w:rPr>
                                  <w:rFonts w:ascii="Calibri" w:hAnsi="Calibri"/>
                                  <w:color w:val="FFFFFF"/>
                                  <w:spacing w:val="-1"/>
                                </w:rPr>
                                <w:t xml:space="preserve">заказчиками, </w:t>
                              </w:r>
                              <w:r>
                                <w:rPr>
                                  <w:rFonts w:ascii="Calibri" w:hAnsi="Calibri"/>
                                  <w:color w:val="FFFFFF"/>
                                </w:rPr>
                                <w:t>утвержденных</w:t>
                              </w:r>
                              <w:r>
                                <w:rPr>
                                  <w:rFonts w:ascii="Calibri" w:hAnsi="Calibri"/>
                                  <w:color w:val="FFFFFF"/>
                                  <w:spacing w:val="-52"/>
                                </w:rPr>
                                <w:t xml:space="preserve"> </w:t>
                              </w:r>
                              <w:r>
                                <w:rPr>
                                  <w:rFonts w:ascii="Calibri" w:hAnsi="Calibri"/>
                                  <w:color w:val="FFFFFF"/>
                                </w:rPr>
                                <w:t>Постановлением</w:t>
                              </w:r>
                              <w:r>
                                <w:rPr>
                                  <w:rFonts w:ascii="Calibri" w:hAnsi="Calibri"/>
                                  <w:color w:val="FFFFFF"/>
                                  <w:spacing w:val="-1"/>
                                </w:rPr>
                                <w:t xml:space="preserve"> </w:t>
                              </w:r>
                              <w:r>
                                <w:rPr>
                                  <w:rFonts w:ascii="Calibri" w:hAnsi="Calibri"/>
                                  <w:color w:val="FFFFFF"/>
                                </w:rPr>
                                <w:t>№</w:t>
                              </w:r>
                              <w:r>
                                <w:rPr>
                                  <w:rFonts w:ascii="Calibri" w:hAnsi="Calibri"/>
                                  <w:color w:val="FFFFFF"/>
                                  <w:spacing w:val="-2"/>
                                </w:rPr>
                                <w:t xml:space="preserve"> </w:t>
                              </w:r>
                              <w:r>
                                <w:rPr>
                                  <w:rFonts w:ascii="Calibri" w:hAnsi="Calibri"/>
                                  <w:color w:val="FFFFFF"/>
                                </w:rPr>
                                <w:t>1084</w:t>
                              </w:r>
                            </w:p>
                          </w:txbxContent>
                        </wps:txbx>
                        <wps:bodyPr rot="0" vert="horz" wrap="square" lIns="0" tIns="0" rIns="0" bIns="0" anchor="t" anchorCtr="0" upright="1">
                          <a:noAutofit/>
                        </wps:bodyPr>
                      </wps:wsp>
                      <wps:wsp>
                        <wps:cNvPr id="63" name="Text Box 107"/>
                        <wps:cNvSpPr txBox="1">
                          <a:spLocks noChangeArrowheads="1"/>
                        </wps:cNvSpPr>
                        <wps:spPr bwMode="auto">
                          <a:xfrm>
                            <a:off x="8033" y="2455"/>
                            <a:ext cx="2420" cy="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BF9F3" w14:textId="77777777" w:rsidR="004B2FC1" w:rsidRDefault="004B2FC1" w:rsidP="006D4AE9">
                              <w:pPr>
                                <w:spacing w:line="135" w:lineRule="exact"/>
                                <w:ind w:left="-1" w:right="18"/>
                                <w:jc w:val="center"/>
                                <w:rPr>
                                  <w:rFonts w:ascii="Calibri" w:hAnsi="Calibri"/>
                                  <w:sz w:val="14"/>
                                </w:rPr>
                              </w:pPr>
                              <w:r>
                                <w:rPr>
                                  <w:rFonts w:ascii="Calibri" w:hAnsi="Calibri"/>
                                  <w:sz w:val="14"/>
                                </w:rPr>
                                <w:t>сумма</w:t>
                              </w:r>
                              <w:r>
                                <w:rPr>
                                  <w:rFonts w:ascii="Calibri" w:hAnsi="Calibri"/>
                                  <w:spacing w:val="-3"/>
                                  <w:sz w:val="14"/>
                                </w:rPr>
                                <w:t xml:space="preserve"> </w:t>
                              </w:r>
                              <w:r>
                                <w:rPr>
                                  <w:rFonts w:ascii="Calibri" w:hAnsi="Calibri"/>
                                  <w:sz w:val="14"/>
                                </w:rPr>
                                <w:t>контракта</w:t>
                              </w:r>
                              <w:r>
                                <w:rPr>
                                  <w:rFonts w:ascii="Calibri" w:hAnsi="Calibri"/>
                                  <w:spacing w:val="-1"/>
                                  <w:sz w:val="14"/>
                                </w:rPr>
                                <w:t xml:space="preserve"> </w:t>
                              </w:r>
                              <w:r>
                                <w:rPr>
                                  <w:rFonts w:ascii="Calibri" w:hAnsi="Calibri"/>
                                  <w:sz w:val="14"/>
                                </w:rPr>
                                <w:t>не</w:t>
                              </w:r>
                              <w:r>
                                <w:rPr>
                                  <w:rFonts w:ascii="Calibri" w:hAnsi="Calibri"/>
                                  <w:spacing w:val="-3"/>
                                  <w:sz w:val="14"/>
                                </w:rPr>
                                <w:t xml:space="preserve"> </w:t>
                              </w:r>
                              <w:r>
                                <w:rPr>
                                  <w:rFonts w:ascii="Calibri" w:hAnsi="Calibri"/>
                                  <w:sz w:val="14"/>
                                </w:rPr>
                                <w:t>превышает</w:t>
                              </w:r>
                              <w:r>
                                <w:rPr>
                                  <w:rFonts w:ascii="Calibri" w:hAnsi="Calibri"/>
                                  <w:spacing w:val="-2"/>
                                  <w:sz w:val="14"/>
                                </w:rPr>
                                <w:t xml:space="preserve"> </w:t>
                              </w:r>
                              <w:r>
                                <w:rPr>
                                  <w:rFonts w:ascii="Calibri" w:hAnsi="Calibri"/>
                                  <w:sz w:val="14"/>
                                </w:rPr>
                                <w:t>100</w:t>
                              </w:r>
                              <w:r>
                                <w:rPr>
                                  <w:rFonts w:ascii="Calibri" w:hAnsi="Calibri"/>
                                  <w:spacing w:val="-1"/>
                                  <w:sz w:val="14"/>
                                </w:rPr>
                                <w:t xml:space="preserve"> </w:t>
                              </w:r>
                              <w:r>
                                <w:rPr>
                                  <w:rFonts w:ascii="Calibri" w:hAnsi="Calibri"/>
                                  <w:sz w:val="14"/>
                                </w:rPr>
                                <w:t>тыс.</w:t>
                              </w:r>
                            </w:p>
                            <w:p w14:paraId="0D70DCB6" w14:textId="77777777" w:rsidR="004B2FC1" w:rsidRDefault="004B2FC1" w:rsidP="006D4AE9">
                              <w:pPr>
                                <w:spacing w:line="161" w:lineRule="exact"/>
                                <w:ind w:left="4" w:right="18"/>
                                <w:jc w:val="center"/>
                                <w:rPr>
                                  <w:rFonts w:ascii="Calibri" w:hAnsi="Calibri"/>
                                  <w:sz w:val="14"/>
                                </w:rPr>
                              </w:pPr>
                              <w:r>
                                <w:rPr>
                                  <w:rFonts w:ascii="Calibri" w:hAnsi="Calibri"/>
                                  <w:sz w:val="14"/>
                                </w:rPr>
                                <w:t>руб.</w:t>
                              </w:r>
                            </w:p>
                          </w:txbxContent>
                        </wps:txbx>
                        <wps:bodyPr rot="0" vert="horz" wrap="square" lIns="0" tIns="0" rIns="0" bIns="0" anchor="t" anchorCtr="0" upright="1">
                          <a:noAutofit/>
                        </wps:bodyPr>
                      </wps:wsp>
                      <wps:wsp>
                        <wps:cNvPr id="64" name="Text Box 108"/>
                        <wps:cNvSpPr txBox="1">
                          <a:spLocks noChangeArrowheads="1"/>
                        </wps:cNvSpPr>
                        <wps:spPr bwMode="auto">
                          <a:xfrm>
                            <a:off x="7987" y="3263"/>
                            <a:ext cx="2528" cy="4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0F453C" w14:textId="77777777" w:rsidR="004B2FC1" w:rsidRDefault="004B2FC1" w:rsidP="006D4AE9">
                              <w:pPr>
                                <w:spacing w:line="135" w:lineRule="exact"/>
                                <w:ind w:right="15"/>
                                <w:jc w:val="center"/>
                                <w:rPr>
                                  <w:rFonts w:ascii="Calibri" w:hAnsi="Calibri"/>
                                  <w:sz w:val="14"/>
                                </w:rPr>
                              </w:pPr>
                              <w:r>
                                <w:rPr>
                                  <w:rFonts w:ascii="Calibri" w:hAnsi="Calibri"/>
                                  <w:sz w:val="14"/>
                                </w:rPr>
                                <w:t>сумма</w:t>
                              </w:r>
                              <w:r>
                                <w:rPr>
                                  <w:rFonts w:ascii="Calibri" w:hAnsi="Calibri"/>
                                  <w:spacing w:val="-2"/>
                                  <w:sz w:val="14"/>
                                </w:rPr>
                                <w:t xml:space="preserve"> </w:t>
                              </w:r>
                              <w:r>
                                <w:rPr>
                                  <w:rFonts w:ascii="Calibri" w:hAnsi="Calibri"/>
                                  <w:sz w:val="14"/>
                                </w:rPr>
                                <w:t>контракта</w:t>
                              </w:r>
                              <w:r>
                                <w:rPr>
                                  <w:rFonts w:ascii="Calibri" w:hAnsi="Calibri"/>
                                  <w:spacing w:val="-1"/>
                                  <w:sz w:val="14"/>
                                </w:rPr>
                                <w:t xml:space="preserve"> </w:t>
                              </w:r>
                              <w:r>
                                <w:rPr>
                                  <w:rFonts w:ascii="Calibri" w:hAnsi="Calibri"/>
                                  <w:sz w:val="14"/>
                                </w:rPr>
                                <w:t>не</w:t>
                              </w:r>
                              <w:r>
                                <w:rPr>
                                  <w:rFonts w:ascii="Calibri" w:hAnsi="Calibri"/>
                                  <w:spacing w:val="-2"/>
                                  <w:sz w:val="14"/>
                                </w:rPr>
                                <w:t xml:space="preserve"> </w:t>
                              </w:r>
                              <w:r>
                                <w:rPr>
                                  <w:rFonts w:ascii="Calibri" w:hAnsi="Calibri"/>
                                  <w:sz w:val="14"/>
                                </w:rPr>
                                <w:t>превышает</w:t>
                              </w:r>
                              <w:r>
                                <w:rPr>
                                  <w:rFonts w:ascii="Calibri" w:hAnsi="Calibri"/>
                                  <w:spacing w:val="-1"/>
                                  <w:sz w:val="14"/>
                                </w:rPr>
                                <w:t xml:space="preserve"> </w:t>
                              </w:r>
                              <w:r>
                                <w:rPr>
                                  <w:rFonts w:ascii="Calibri" w:hAnsi="Calibri"/>
                                  <w:sz w:val="14"/>
                                </w:rPr>
                                <w:t>400</w:t>
                              </w:r>
                              <w:r>
                                <w:rPr>
                                  <w:rFonts w:ascii="Calibri" w:hAnsi="Calibri"/>
                                  <w:spacing w:val="-1"/>
                                  <w:sz w:val="14"/>
                                </w:rPr>
                                <w:t xml:space="preserve"> </w:t>
                              </w:r>
                              <w:r>
                                <w:rPr>
                                  <w:rFonts w:ascii="Calibri" w:hAnsi="Calibri"/>
                                  <w:sz w:val="14"/>
                                </w:rPr>
                                <w:t>тыс.</w:t>
                              </w:r>
                            </w:p>
                            <w:p w14:paraId="20DFED49" w14:textId="77777777" w:rsidR="004B2FC1" w:rsidRDefault="004B2FC1" w:rsidP="006D4AE9">
                              <w:pPr>
                                <w:spacing w:line="155" w:lineRule="exact"/>
                                <w:ind w:right="18"/>
                                <w:jc w:val="center"/>
                                <w:rPr>
                                  <w:rFonts w:ascii="Calibri" w:hAnsi="Calibri"/>
                                  <w:sz w:val="14"/>
                                </w:rPr>
                              </w:pPr>
                              <w:r>
                                <w:rPr>
                                  <w:rFonts w:ascii="Calibri" w:hAnsi="Calibri"/>
                                  <w:sz w:val="14"/>
                                </w:rPr>
                                <w:t>руб.</w:t>
                              </w:r>
                              <w:r>
                                <w:rPr>
                                  <w:rFonts w:ascii="Calibri" w:hAnsi="Calibri"/>
                                  <w:spacing w:val="-1"/>
                                  <w:sz w:val="14"/>
                                </w:rPr>
                                <w:t xml:space="preserve"> </w:t>
                              </w:r>
                              <w:r>
                                <w:rPr>
                                  <w:rFonts w:ascii="Calibri" w:hAnsi="Calibri"/>
                                  <w:sz w:val="14"/>
                                </w:rPr>
                                <w:t>у</w:t>
                              </w:r>
                              <w:r>
                                <w:rPr>
                                  <w:rFonts w:ascii="Calibri" w:hAnsi="Calibri"/>
                                  <w:spacing w:val="-2"/>
                                  <w:sz w:val="14"/>
                                </w:rPr>
                                <w:t xml:space="preserve"> </w:t>
                              </w:r>
                              <w:r>
                                <w:rPr>
                                  <w:rFonts w:ascii="Calibri" w:hAnsi="Calibri"/>
                                  <w:sz w:val="14"/>
                                </w:rPr>
                                <w:t>заказчиков,</w:t>
                              </w:r>
                              <w:r>
                                <w:rPr>
                                  <w:rFonts w:ascii="Calibri" w:hAnsi="Calibri"/>
                                  <w:spacing w:val="-4"/>
                                  <w:sz w:val="14"/>
                                </w:rPr>
                                <w:t xml:space="preserve"> </w:t>
                              </w:r>
                              <w:r>
                                <w:rPr>
                                  <w:rFonts w:ascii="Calibri" w:hAnsi="Calibri"/>
                                  <w:sz w:val="14"/>
                                </w:rPr>
                                <w:t>перечисленных</w:t>
                              </w:r>
                              <w:r>
                                <w:rPr>
                                  <w:rFonts w:ascii="Calibri" w:hAnsi="Calibri"/>
                                  <w:spacing w:val="2"/>
                                  <w:sz w:val="14"/>
                                </w:rPr>
                                <w:t xml:space="preserve"> </w:t>
                              </w:r>
                              <w:r>
                                <w:rPr>
                                  <w:rFonts w:ascii="Calibri" w:hAnsi="Calibri"/>
                                  <w:sz w:val="14"/>
                                </w:rPr>
                                <w:t>в</w:t>
                              </w:r>
                              <w:r>
                                <w:rPr>
                                  <w:rFonts w:ascii="Calibri" w:hAnsi="Calibri"/>
                                  <w:spacing w:val="-2"/>
                                  <w:sz w:val="14"/>
                                </w:rPr>
                                <w:t xml:space="preserve"> </w:t>
                              </w:r>
                              <w:r>
                                <w:rPr>
                                  <w:rFonts w:ascii="Calibri" w:hAnsi="Calibri"/>
                                  <w:sz w:val="14"/>
                                </w:rPr>
                                <w:t>п.</w:t>
                              </w:r>
                              <w:r>
                                <w:rPr>
                                  <w:rFonts w:ascii="Calibri" w:hAnsi="Calibri"/>
                                  <w:spacing w:val="-3"/>
                                  <w:sz w:val="14"/>
                                </w:rPr>
                                <w:t xml:space="preserve"> </w:t>
                              </w:r>
                              <w:r>
                                <w:rPr>
                                  <w:rFonts w:ascii="Calibri" w:hAnsi="Calibri"/>
                                  <w:sz w:val="14"/>
                                </w:rPr>
                                <w:t>5</w:t>
                              </w:r>
                              <w:r>
                                <w:rPr>
                                  <w:rFonts w:ascii="Calibri" w:hAnsi="Calibri"/>
                                  <w:spacing w:val="-2"/>
                                  <w:sz w:val="14"/>
                                </w:rPr>
                                <w:t xml:space="preserve"> </w:t>
                              </w:r>
                              <w:r>
                                <w:rPr>
                                  <w:rFonts w:ascii="Calibri" w:hAnsi="Calibri"/>
                                  <w:sz w:val="14"/>
                                </w:rPr>
                                <w:t>ч.</w:t>
                              </w:r>
                            </w:p>
                            <w:p w14:paraId="499EBEF1" w14:textId="77777777" w:rsidR="004B2FC1" w:rsidRDefault="004B2FC1" w:rsidP="006D4AE9">
                              <w:pPr>
                                <w:spacing w:line="159" w:lineRule="exact"/>
                                <w:ind w:right="12"/>
                                <w:jc w:val="center"/>
                                <w:rPr>
                                  <w:rFonts w:ascii="Calibri" w:hAnsi="Calibri"/>
                                  <w:sz w:val="14"/>
                                </w:rPr>
                              </w:pPr>
                              <w:r>
                                <w:rPr>
                                  <w:rFonts w:ascii="Calibri" w:hAnsi="Calibri"/>
                                  <w:sz w:val="14"/>
                                </w:rPr>
                                <w:t>1</w:t>
                              </w:r>
                              <w:r>
                                <w:rPr>
                                  <w:rFonts w:ascii="Calibri" w:hAnsi="Calibri"/>
                                  <w:spacing w:val="-3"/>
                                  <w:sz w:val="14"/>
                                </w:rPr>
                                <w:t xml:space="preserve"> </w:t>
                              </w:r>
                              <w:r>
                                <w:rPr>
                                  <w:rFonts w:ascii="Calibri" w:hAnsi="Calibri"/>
                                  <w:sz w:val="14"/>
                                </w:rPr>
                                <w:t>ст.</w:t>
                              </w:r>
                              <w:r>
                                <w:rPr>
                                  <w:rFonts w:ascii="Calibri" w:hAnsi="Calibri"/>
                                  <w:spacing w:val="-3"/>
                                  <w:sz w:val="14"/>
                                </w:rPr>
                                <w:t xml:space="preserve"> </w:t>
                              </w:r>
                              <w:r>
                                <w:rPr>
                                  <w:rFonts w:ascii="Calibri" w:hAnsi="Calibri"/>
                                  <w:sz w:val="14"/>
                                </w:rPr>
                                <w:t>93</w:t>
                              </w:r>
                              <w:r>
                                <w:rPr>
                                  <w:rFonts w:ascii="Calibri" w:hAnsi="Calibri"/>
                                  <w:spacing w:val="-3"/>
                                  <w:sz w:val="14"/>
                                </w:rPr>
                                <w:t xml:space="preserve"> </w:t>
                              </w:r>
                              <w:r>
                                <w:rPr>
                                  <w:rFonts w:ascii="Calibri" w:hAnsi="Calibri"/>
                                  <w:sz w:val="14"/>
                                </w:rPr>
                                <w:t>Закона</w:t>
                              </w:r>
                              <w:r>
                                <w:rPr>
                                  <w:rFonts w:ascii="Calibri" w:hAnsi="Calibri"/>
                                  <w:spacing w:val="-1"/>
                                  <w:sz w:val="14"/>
                                </w:rPr>
                                <w:t xml:space="preserve"> </w:t>
                              </w:r>
                              <w:r>
                                <w:rPr>
                                  <w:rFonts w:ascii="Calibri" w:hAnsi="Calibri"/>
                                  <w:sz w:val="14"/>
                                </w:rPr>
                                <w:t>44-ФЗ</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1D9DFF7" id="Группа 53" o:spid="_x0000_s1042" style="position:absolute;left:0;text-align:left;margin-left:277.6pt;margin-top:29.2pt;width:208.45pt;height:241.2pt;z-index:-251640832;mso-wrap-distance-left:0;mso-wrap-distance-right:0;mso-position-horizontal-relative:margin" coordorigin="7074,865" coordsize="4169,29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">
                <v:shape id="Freeform 98" o:spid="_x0000_s1043" style="position:absolute;left:7074;top:865;width:4169;height:1224;visibility:visible;mso-wrap-style:square;v-text-anchor:top" coordsize="4169,1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" path="m4046,l122,,75,9,36,35,10,74,,122r,979l10,1149r26,39l75,1214r47,10l4046,1224r48,-10l4133,1188r26,-39l4169,1101r,-979l4159,74,4133,35,4094,9,4046,xe" fillcolor="#4f81bc" stroked="f">
                  <v:path arrowok="t" o:connecttype="custom" o:connectlocs="4046,866;122,866;75,875;36,901;10,940;0,988;0,1967;10,2015;36,2054;75,2080;122,2090;4046,2090;4094,2080;4133,2054;4159,2015;4169,1967;4169,988;4159,940;4133,901;4094,875;4046,866" o:connectangles="0,0,0,0,0,0,0,0,0,0,0,0,0,0,0,0,0,0,0,0,0"/>
                </v:shape>
                <v:shape id="Freeform 99" o:spid="_x0000_s1044" style="position:absolute;left:7074;top:865;width:4169;height:1224;visibility:visible;mso-wrap-style:square;v-text-anchor:top" coordsize="4169,1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" path="m,122l10,74,36,35,75,9,122,,4046,r48,9l4133,35r26,39l4169,122r,979l4159,1149r-26,39l4094,1214r-48,10l122,1224,75,1214,36,1188,10,1149,,1101,,122xe" filled="f" strokecolor="white" strokeweight="2.04pt">
                  <v:path arrowok="t" o:connecttype="custom" o:connectlocs="0,988;10,940;36,901;75,875;122,866;4046,866;4094,875;4133,901;4159,940;4169,988;4169,1967;4159,2015;4133,2054;4094,2080;4046,2090;122,2090;75,2080;36,2054;10,2015;0,1967;0,988" o:connectangles="0,0,0,0,0,0,0,0,0,0,0,0,0,0,0,0,0,0,0,0,0"/>
                </v:shape>
                <v:shape id="Freeform 100" o:spid="_x0000_s1045" style="position:absolute;left:7491;top:2089;width:417;height:511;visibility:visible;mso-wrap-style:square;v-text-anchor:top" coordsize="417,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" path="m,l,510r417,e" filled="f" strokecolor="#3c6695" strokeweight="2.04pt">
                  <v:path arrowok="t" o:connecttype="custom" o:connectlocs="0,2090;0,2600;417,2600" o:connectangles="0,0,0"/>
                </v:shape>
                <v:shape id="Freeform 101" o:spid="_x0000_s1046" style="position:absolute;left:7909;top:2219;width:2652;height:761;visibility:visible;mso-wrap-style:square;v-text-anchor:top" coordsize="2652,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" path="m2576,l76,,47,6,22,22,6,47,,76,,685r6,30l22,739r25,16l76,761r2500,l2606,755r24,-16l2646,715r6,-30l2652,76r-6,-29l2630,22,2606,6,2576,xe" stroked="f">
                  <v:fill opacity="59110f"/>
                  <v:path arrowok="t" o:connecttype="custom" o:connectlocs="2576,2219;76,2219;47,2225;22,2241;6,2266;0,2295;0,2904;6,2934;22,2958;47,2974;76,2980;2576,2980;2606,2974;2630,2958;2646,2934;2652,2904;2652,2295;2646,2266;2630,2241;2606,2225;2576,2219" o:connectangles="0,0,0,0,0,0,0,0,0,0,0,0,0,0,0,0,0,0,0,0,0"/>
                </v:shape>
                <v:shape id="Freeform 102" o:spid="_x0000_s1047" style="position:absolute;left:7909;top:2219;width:2652;height:761;visibility:visible;mso-wrap-style:square;v-text-anchor:top" coordsize="2652,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" path="m,76l6,47,22,22,47,6,76,,2576,r30,6l2630,22r16,25l2652,76r,609l2646,715r-16,24l2606,755r-30,6l76,761,47,755,22,739,6,715,,685,,76xe" filled="f" strokecolor="#4f81bc" strokeweight="2.04pt">
                  <v:path arrowok="t" o:connecttype="custom" o:connectlocs="0,2295;6,2266;22,2241;47,2225;76,2219;2576,2219;2606,2225;2630,2241;2646,2266;2652,2295;2652,2904;2646,2934;2630,2958;2606,2974;2576,2980;76,2980;47,2974;22,2958;6,2934;0,2904;0,2295" o:connectangles="0,0,0,0,0,0,0,0,0,0,0,0,0,0,0,0,0,0,0,0,0"/>
                </v:shape>
                <v:shape id="Freeform 103" o:spid="_x0000_s1048" style="position:absolute;left:7491;top:2089;width:417;height:1395;visibility:visible;mso-wrap-style:square;v-text-anchor:top" coordsize="417,1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" path="m,l,1395r417,e" filled="f" strokecolor="#3c6695" strokeweight="2.04pt">
                  <v:path arrowok="t" o:connecttype="custom" o:connectlocs="0,2090;0,3485;417,3485" o:connectangles="0,0,0"/>
                </v:shape>
                <v:shape id="Freeform 104" o:spid="_x0000_s1049" style="position:absolute;left:7909;top:3109;width:2669;height:749;visibility:visible;mso-wrap-style:square;v-text-anchor:top" coordsize="2669,7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" path="m2594,l75,,46,5,22,22,6,45,,74,,674r6,29l22,726r24,17l75,748r2519,l2623,743r24,-17l2663,703r6,-29l2669,74r-6,-29l2647,22,2623,5,2594,xe" stroked="f">
                  <v:fill opacity="59110f"/>
                  <v:path arrowok="t" o:connecttype="custom" o:connectlocs="2594,3110;75,3110;46,3115;22,3132;6,3155;0,3184;0,3784;6,3813;22,3836;46,3853;75,3858;2594,3858;2623,3853;2647,3836;2663,3813;2669,3784;2669,3184;2663,3155;2647,3132;2623,3115;2594,3110" o:connectangles="0,0,0,0,0,0,0,0,0,0,0,0,0,0,0,0,0,0,0,0,0"/>
                </v:shape>
                <v:shape id="Freeform 105" o:spid="_x0000_s1050" style="position:absolute;left:7909;top:3109;width:2669;height:749;visibility:visible;mso-wrap-style:square;v-text-anchor:top" coordsize="2669,7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" path="m,74l6,45,22,22,46,5,75,,2594,r29,5l2647,22r16,23l2669,74r,600l2663,703r-16,23l2623,743r-29,5l75,748,46,743,22,726,6,703,,674,,74xe" filled="f" strokecolor="#4f81bc" strokeweight="2.04pt">
                  <v:path arrowok="t" o:connecttype="custom" o:connectlocs="0,3184;6,3155;22,3132;46,3115;75,3110;2594,3110;2623,3115;2647,3132;2663,3155;2669,3184;2669,3784;2663,3813;2647,3836;2623,3853;2594,3858;75,3858;46,3853;22,3836;6,3813;0,3784;0,3184" o:connectangles="0,0,0,0,0,0,0,0,0,0,0,0,0,0,0,0,0,0,0,0,0"/>
                </v:shape>
                <v:shape id="Text Box 106" o:spid="_x0000_s1051" type="#_x0000_t202" style="position:absolute;left:7688;top:967;width:2959;height:10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" filled="f" stroked="f">
                  <v:textbox inset="0,0,0,0">
                    <w:txbxContent>
                      <w:p w14:paraId="3E0ECD06" w14:textId="77777777" w:rsidR="004B2FC1" w:rsidRDefault="004B2FC1" w:rsidP="006D4AE9">
                        <w:pPr>
                          <w:spacing w:line="230" w:lineRule="exact"/>
                          <w:ind w:right="18"/>
                          <w:jc w:val="center"/>
                          <w:rPr>
                            <w:rFonts w:ascii="Calibri" w:hAnsi="Calibri"/>
                          </w:rPr>
                        </w:pPr>
                        <w:r>
                          <w:rPr>
                            <w:rFonts w:ascii="Calibri" w:hAnsi="Calibri"/>
                            <w:color w:val="FFFFFF"/>
                          </w:rPr>
                          <w:t>п.</w:t>
                        </w:r>
                        <w:r>
                          <w:rPr>
                            <w:rFonts w:ascii="Calibri" w:hAnsi="Calibri"/>
                            <w:color w:val="FFFFFF"/>
                            <w:spacing w:val="-4"/>
                          </w:rPr>
                          <w:t xml:space="preserve"> </w:t>
                        </w:r>
                        <w:r>
                          <w:rPr>
                            <w:rFonts w:ascii="Calibri" w:hAnsi="Calibri"/>
                            <w:color w:val="FFFFFF"/>
                          </w:rPr>
                          <w:t>3</w:t>
                        </w:r>
                        <w:r>
                          <w:rPr>
                            <w:rFonts w:ascii="Calibri" w:hAnsi="Calibri"/>
                            <w:color w:val="FFFFFF"/>
                            <w:spacing w:val="-5"/>
                          </w:rPr>
                          <w:t xml:space="preserve"> </w:t>
                        </w:r>
                        <w:r>
                          <w:rPr>
                            <w:rFonts w:ascii="Calibri" w:hAnsi="Calibri"/>
                            <w:color w:val="FFFFFF"/>
                          </w:rPr>
                          <w:t>Правил</w:t>
                        </w:r>
                        <w:r>
                          <w:rPr>
                            <w:rFonts w:ascii="Calibri" w:hAnsi="Calibri"/>
                            <w:color w:val="FFFFFF"/>
                            <w:spacing w:val="-6"/>
                          </w:rPr>
                          <w:t xml:space="preserve"> </w:t>
                        </w:r>
                        <w:r>
                          <w:rPr>
                            <w:rFonts w:ascii="Calibri" w:hAnsi="Calibri"/>
                            <w:color w:val="FFFFFF"/>
                          </w:rPr>
                          <w:t>ведения</w:t>
                        </w:r>
                        <w:r>
                          <w:rPr>
                            <w:rFonts w:ascii="Calibri" w:hAnsi="Calibri"/>
                            <w:color w:val="FFFFFF"/>
                            <w:spacing w:val="-5"/>
                          </w:rPr>
                          <w:t xml:space="preserve"> </w:t>
                        </w:r>
                        <w:r>
                          <w:rPr>
                            <w:rFonts w:ascii="Calibri" w:hAnsi="Calibri"/>
                            <w:color w:val="FFFFFF"/>
                          </w:rPr>
                          <w:t>реестра</w:t>
                        </w:r>
                      </w:p>
                      <w:p w14:paraId="58DC32F3" w14:textId="77777777" w:rsidR="004B2FC1" w:rsidRDefault="004B2FC1" w:rsidP="006D4AE9">
                        <w:pPr>
                          <w:spacing w:before="8" w:line="216" w:lineRule="auto"/>
                          <w:ind w:left="16" w:right="30" w:hanging="4"/>
                          <w:jc w:val="center"/>
                          <w:rPr>
                            <w:rFonts w:ascii="Calibri" w:hAnsi="Calibri"/>
                          </w:rPr>
                        </w:pPr>
                        <w:r>
                          <w:rPr>
                            <w:rFonts w:ascii="Calibri" w:hAnsi="Calibri"/>
                            <w:color w:val="FFFFFF"/>
                          </w:rPr>
                          <w:t>контрактов, заключенных</w:t>
                        </w:r>
                        <w:r>
                          <w:rPr>
                            <w:rFonts w:ascii="Calibri" w:hAnsi="Calibri"/>
                            <w:color w:val="FFFFFF"/>
                            <w:spacing w:val="1"/>
                          </w:rPr>
                          <w:t xml:space="preserve"> </w:t>
                        </w:r>
                        <w:r>
                          <w:rPr>
                            <w:rFonts w:ascii="Calibri" w:hAnsi="Calibri"/>
                            <w:color w:val="FFFFFF"/>
                            <w:spacing w:val="-1"/>
                          </w:rPr>
                          <w:t xml:space="preserve">заказчиками, </w:t>
                        </w:r>
                        <w:r>
                          <w:rPr>
                            <w:rFonts w:ascii="Calibri" w:hAnsi="Calibri"/>
                            <w:color w:val="FFFFFF"/>
                          </w:rPr>
                          <w:t>утвержденных</w:t>
                        </w:r>
                        <w:r>
                          <w:rPr>
                            <w:rFonts w:ascii="Calibri" w:hAnsi="Calibri"/>
                            <w:color w:val="FFFFFF"/>
                            <w:spacing w:val="-52"/>
                          </w:rPr>
                          <w:t xml:space="preserve"> </w:t>
                        </w:r>
                        <w:r>
                          <w:rPr>
                            <w:rFonts w:ascii="Calibri" w:hAnsi="Calibri"/>
                            <w:color w:val="FFFFFF"/>
                          </w:rPr>
                          <w:t>Постановлением</w:t>
                        </w:r>
                        <w:r>
                          <w:rPr>
                            <w:rFonts w:ascii="Calibri" w:hAnsi="Calibri"/>
                            <w:color w:val="FFFFFF"/>
                            <w:spacing w:val="-1"/>
                          </w:rPr>
                          <w:t xml:space="preserve"> </w:t>
                        </w:r>
                        <w:r>
                          <w:rPr>
                            <w:rFonts w:ascii="Calibri" w:hAnsi="Calibri"/>
                            <w:color w:val="FFFFFF"/>
                          </w:rPr>
                          <w:t>№</w:t>
                        </w:r>
                        <w:r>
                          <w:rPr>
                            <w:rFonts w:ascii="Calibri" w:hAnsi="Calibri"/>
                            <w:color w:val="FFFFFF"/>
                            <w:spacing w:val="-2"/>
                          </w:rPr>
                          <w:t xml:space="preserve"> </w:t>
                        </w:r>
                        <w:r>
                          <w:rPr>
                            <w:rFonts w:ascii="Calibri" w:hAnsi="Calibri"/>
                            <w:color w:val="FFFFFF"/>
                          </w:rPr>
                          <w:t>1084</w:t>
                        </w:r>
                      </w:p>
                    </w:txbxContent>
                  </v:textbox>
                </v:shape>
                <v:shape id="Text Box 107" o:spid="_x0000_s1052" type="#_x0000_t202" style="position:absolute;left:8033;top:2455;width:2420;height:4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U+9xAAAANsAAAAPAAAAZHJzL2Rvd25yZXYueG1sRI9Ba8JA&#10;FITvBf/D8oTe6sYW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L3tT73EAAAA2wAAAA8A&#10;AAAAAAAAAAAAAAAABwIAAGRycy9kb3ducmV2LnhtbFBLBQYAAAAAAwADALcAAAD4AgAAAAA=&#10;" filled="f" stroked="f">
                  <v:textbox inset="0,0,0,0">
                    <w:txbxContent>
                      <w:p w14:paraId="73BBF9F3" w14:textId="77777777" w:rsidR="004B2FC1" w:rsidRDefault="004B2FC1" w:rsidP="006D4AE9">
                        <w:pPr>
                          <w:spacing w:line="135" w:lineRule="exact"/>
                          <w:ind w:left="-1" w:right="18"/>
                          <w:jc w:val="center"/>
                          <w:rPr>
                            <w:rFonts w:ascii="Calibri" w:hAnsi="Calibri"/>
                            <w:sz w:val="14"/>
                          </w:rPr>
                        </w:pPr>
                        <w:r>
                          <w:rPr>
                            <w:rFonts w:ascii="Calibri" w:hAnsi="Calibri"/>
                            <w:sz w:val="14"/>
                          </w:rPr>
                          <w:t>сумма</w:t>
                        </w:r>
                        <w:r>
                          <w:rPr>
                            <w:rFonts w:ascii="Calibri" w:hAnsi="Calibri"/>
                            <w:spacing w:val="-3"/>
                            <w:sz w:val="14"/>
                          </w:rPr>
                          <w:t xml:space="preserve"> </w:t>
                        </w:r>
                        <w:r>
                          <w:rPr>
                            <w:rFonts w:ascii="Calibri" w:hAnsi="Calibri"/>
                            <w:sz w:val="14"/>
                          </w:rPr>
                          <w:t>контракта</w:t>
                        </w:r>
                        <w:r>
                          <w:rPr>
                            <w:rFonts w:ascii="Calibri" w:hAnsi="Calibri"/>
                            <w:spacing w:val="-1"/>
                            <w:sz w:val="14"/>
                          </w:rPr>
                          <w:t xml:space="preserve"> </w:t>
                        </w:r>
                        <w:r>
                          <w:rPr>
                            <w:rFonts w:ascii="Calibri" w:hAnsi="Calibri"/>
                            <w:sz w:val="14"/>
                          </w:rPr>
                          <w:t>не</w:t>
                        </w:r>
                        <w:r>
                          <w:rPr>
                            <w:rFonts w:ascii="Calibri" w:hAnsi="Calibri"/>
                            <w:spacing w:val="-3"/>
                            <w:sz w:val="14"/>
                          </w:rPr>
                          <w:t xml:space="preserve"> </w:t>
                        </w:r>
                        <w:r>
                          <w:rPr>
                            <w:rFonts w:ascii="Calibri" w:hAnsi="Calibri"/>
                            <w:sz w:val="14"/>
                          </w:rPr>
                          <w:t>превышает</w:t>
                        </w:r>
                        <w:r>
                          <w:rPr>
                            <w:rFonts w:ascii="Calibri" w:hAnsi="Calibri"/>
                            <w:spacing w:val="-2"/>
                            <w:sz w:val="14"/>
                          </w:rPr>
                          <w:t xml:space="preserve"> </w:t>
                        </w:r>
                        <w:r>
                          <w:rPr>
                            <w:rFonts w:ascii="Calibri" w:hAnsi="Calibri"/>
                            <w:sz w:val="14"/>
                          </w:rPr>
                          <w:t>100</w:t>
                        </w:r>
                        <w:r>
                          <w:rPr>
                            <w:rFonts w:ascii="Calibri" w:hAnsi="Calibri"/>
                            <w:spacing w:val="-1"/>
                            <w:sz w:val="14"/>
                          </w:rPr>
                          <w:t xml:space="preserve"> </w:t>
                        </w:r>
                        <w:r>
                          <w:rPr>
                            <w:rFonts w:ascii="Calibri" w:hAnsi="Calibri"/>
                            <w:sz w:val="14"/>
                          </w:rPr>
                          <w:t>тыс.</w:t>
                        </w:r>
                      </w:p>
                      <w:p w14:paraId="0D70DCB6" w14:textId="77777777" w:rsidR="004B2FC1" w:rsidRDefault="004B2FC1" w:rsidP="006D4AE9">
                        <w:pPr>
                          <w:spacing w:line="161" w:lineRule="exact"/>
                          <w:ind w:left="4" w:right="18"/>
                          <w:jc w:val="center"/>
                          <w:rPr>
                            <w:rFonts w:ascii="Calibri" w:hAnsi="Calibri"/>
                            <w:sz w:val="14"/>
                          </w:rPr>
                        </w:pPr>
                        <w:r>
                          <w:rPr>
                            <w:rFonts w:ascii="Calibri" w:hAnsi="Calibri"/>
                            <w:sz w:val="14"/>
                          </w:rPr>
                          <w:t>руб.</w:t>
                        </w:r>
                      </w:p>
                    </w:txbxContent>
                  </v:textbox>
                </v:shape>
                <v:shape id="Text Box 108" o:spid="_x0000_s1053" type="#_x0000_t202" style="position:absolute;left:7987;top:3263;width:2528;height:4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NfJxAAAANsAAAAPAAAAZHJzL2Rvd25yZXYueG1sRI9Ba8JA&#10;FITvBf/D8oTe6sZS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DIE18nEAAAA2wAAAA8A&#10;AAAAAAAAAAAAAAAABwIAAGRycy9kb3ducmV2LnhtbFBLBQYAAAAAAwADALcAAAD4AgAAAAA=&#10;" filled="f" stroked="f">
                  <v:textbox inset="0,0,0,0">
                    <w:txbxContent>
                      <w:p w14:paraId="6C0F453C" w14:textId="77777777" w:rsidR="004B2FC1" w:rsidRDefault="004B2FC1" w:rsidP="006D4AE9">
                        <w:pPr>
                          <w:spacing w:line="135" w:lineRule="exact"/>
                          <w:ind w:right="15"/>
                          <w:jc w:val="center"/>
                          <w:rPr>
                            <w:rFonts w:ascii="Calibri" w:hAnsi="Calibri"/>
                            <w:sz w:val="14"/>
                          </w:rPr>
                        </w:pPr>
                        <w:r>
                          <w:rPr>
                            <w:rFonts w:ascii="Calibri" w:hAnsi="Calibri"/>
                            <w:sz w:val="14"/>
                          </w:rPr>
                          <w:t>сумма</w:t>
                        </w:r>
                        <w:r>
                          <w:rPr>
                            <w:rFonts w:ascii="Calibri" w:hAnsi="Calibri"/>
                            <w:spacing w:val="-2"/>
                            <w:sz w:val="14"/>
                          </w:rPr>
                          <w:t xml:space="preserve"> </w:t>
                        </w:r>
                        <w:r>
                          <w:rPr>
                            <w:rFonts w:ascii="Calibri" w:hAnsi="Calibri"/>
                            <w:sz w:val="14"/>
                          </w:rPr>
                          <w:t>контракта</w:t>
                        </w:r>
                        <w:r>
                          <w:rPr>
                            <w:rFonts w:ascii="Calibri" w:hAnsi="Calibri"/>
                            <w:spacing w:val="-1"/>
                            <w:sz w:val="14"/>
                          </w:rPr>
                          <w:t xml:space="preserve"> </w:t>
                        </w:r>
                        <w:r>
                          <w:rPr>
                            <w:rFonts w:ascii="Calibri" w:hAnsi="Calibri"/>
                            <w:sz w:val="14"/>
                          </w:rPr>
                          <w:t>не</w:t>
                        </w:r>
                        <w:r>
                          <w:rPr>
                            <w:rFonts w:ascii="Calibri" w:hAnsi="Calibri"/>
                            <w:spacing w:val="-2"/>
                            <w:sz w:val="14"/>
                          </w:rPr>
                          <w:t xml:space="preserve"> </w:t>
                        </w:r>
                        <w:r>
                          <w:rPr>
                            <w:rFonts w:ascii="Calibri" w:hAnsi="Calibri"/>
                            <w:sz w:val="14"/>
                          </w:rPr>
                          <w:t>превышает</w:t>
                        </w:r>
                        <w:r>
                          <w:rPr>
                            <w:rFonts w:ascii="Calibri" w:hAnsi="Calibri"/>
                            <w:spacing w:val="-1"/>
                            <w:sz w:val="14"/>
                          </w:rPr>
                          <w:t xml:space="preserve"> </w:t>
                        </w:r>
                        <w:r>
                          <w:rPr>
                            <w:rFonts w:ascii="Calibri" w:hAnsi="Calibri"/>
                            <w:sz w:val="14"/>
                          </w:rPr>
                          <w:t>400</w:t>
                        </w:r>
                        <w:r>
                          <w:rPr>
                            <w:rFonts w:ascii="Calibri" w:hAnsi="Calibri"/>
                            <w:spacing w:val="-1"/>
                            <w:sz w:val="14"/>
                          </w:rPr>
                          <w:t xml:space="preserve"> </w:t>
                        </w:r>
                        <w:r>
                          <w:rPr>
                            <w:rFonts w:ascii="Calibri" w:hAnsi="Calibri"/>
                            <w:sz w:val="14"/>
                          </w:rPr>
                          <w:t>тыс.</w:t>
                        </w:r>
                      </w:p>
                      <w:p w14:paraId="20DFED49" w14:textId="77777777" w:rsidR="004B2FC1" w:rsidRDefault="004B2FC1" w:rsidP="006D4AE9">
                        <w:pPr>
                          <w:spacing w:line="155" w:lineRule="exact"/>
                          <w:ind w:right="18"/>
                          <w:jc w:val="center"/>
                          <w:rPr>
                            <w:rFonts w:ascii="Calibri" w:hAnsi="Calibri"/>
                            <w:sz w:val="14"/>
                          </w:rPr>
                        </w:pPr>
                        <w:r>
                          <w:rPr>
                            <w:rFonts w:ascii="Calibri" w:hAnsi="Calibri"/>
                            <w:sz w:val="14"/>
                          </w:rPr>
                          <w:t>руб.</w:t>
                        </w:r>
                        <w:r>
                          <w:rPr>
                            <w:rFonts w:ascii="Calibri" w:hAnsi="Calibri"/>
                            <w:spacing w:val="-1"/>
                            <w:sz w:val="14"/>
                          </w:rPr>
                          <w:t xml:space="preserve"> </w:t>
                        </w:r>
                        <w:r>
                          <w:rPr>
                            <w:rFonts w:ascii="Calibri" w:hAnsi="Calibri"/>
                            <w:sz w:val="14"/>
                          </w:rPr>
                          <w:t>у</w:t>
                        </w:r>
                        <w:r>
                          <w:rPr>
                            <w:rFonts w:ascii="Calibri" w:hAnsi="Calibri"/>
                            <w:spacing w:val="-2"/>
                            <w:sz w:val="14"/>
                          </w:rPr>
                          <w:t xml:space="preserve"> </w:t>
                        </w:r>
                        <w:r>
                          <w:rPr>
                            <w:rFonts w:ascii="Calibri" w:hAnsi="Calibri"/>
                            <w:sz w:val="14"/>
                          </w:rPr>
                          <w:t>заказчиков,</w:t>
                        </w:r>
                        <w:r>
                          <w:rPr>
                            <w:rFonts w:ascii="Calibri" w:hAnsi="Calibri"/>
                            <w:spacing w:val="-4"/>
                            <w:sz w:val="14"/>
                          </w:rPr>
                          <w:t xml:space="preserve"> </w:t>
                        </w:r>
                        <w:r>
                          <w:rPr>
                            <w:rFonts w:ascii="Calibri" w:hAnsi="Calibri"/>
                            <w:sz w:val="14"/>
                          </w:rPr>
                          <w:t>перечисленных</w:t>
                        </w:r>
                        <w:r>
                          <w:rPr>
                            <w:rFonts w:ascii="Calibri" w:hAnsi="Calibri"/>
                            <w:spacing w:val="2"/>
                            <w:sz w:val="14"/>
                          </w:rPr>
                          <w:t xml:space="preserve"> </w:t>
                        </w:r>
                        <w:r>
                          <w:rPr>
                            <w:rFonts w:ascii="Calibri" w:hAnsi="Calibri"/>
                            <w:sz w:val="14"/>
                          </w:rPr>
                          <w:t>в</w:t>
                        </w:r>
                        <w:r>
                          <w:rPr>
                            <w:rFonts w:ascii="Calibri" w:hAnsi="Calibri"/>
                            <w:spacing w:val="-2"/>
                            <w:sz w:val="14"/>
                          </w:rPr>
                          <w:t xml:space="preserve"> </w:t>
                        </w:r>
                        <w:r>
                          <w:rPr>
                            <w:rFonts w:ascii="Calibri" w:hAnsi="Calibri"/>
                            <w:sz w:val="14"/>
                          </w:rPr>
                          <w:t>п.</w:t>
                        </w:r>
                        <w:r>
                          <w:rPr>
                            <w:rFonts w:ascii="Calibri" w:hAnsi="Calibri"/>
                            <w:spacing w:val="-3"/>
                            <w:sz w:val="14"/>
                          </w:rPr>
                          <w:t xml:space="preserve"> </w:t>
                        </w:r>
                        <w:r>
                          <w:rPr>
                            <w:rFonts w:ascii="Calibri" w:hAnsi="Calibri"/>
                            <w:sz w:val="14"/>
                          </w:rPr>
                          <w:t>5</w:t>
                        </w:r>
                        <w:r>
                          <w:rPr>
                            <w:rFonts w:ascii="Calibri" w:hAnsi="Calibri"/>
                            <w:spacing w:val="-2"/>
                            <w:sz w:val="14"/>
                          </w:rPr>
                          <w:t xml:space="preserve"> </w:t>
                        </w:r>
                        <w:r>
                          <w:rPr>
                            <w:rFonts w:ascii="Calibri" w:hAnsi="Calibri"/>
                            <w:sz w:val="14"/>
                          </w:rPr>
                          <w:t>ч.</w:t>
                        </w:r>
                      </w:p>
                      <w:p w14:paraId="499EBEF1" w14:textId="77777777" w:rsidR="004B2FC1" w:rsidRDefault="004B2FC1" w:rsidP="006D4AE9">
                        <w:pPr>
                          <w:spacing w:line="159" w:lineRule="exact"/>
                          <w:ind w:right="12"/>
                          <w:jc w:val="center"/>
                          <w:rPr>
                            <w:rFonts w:ascii="Calibri" w:hAnsi="Calibri"/>
                            <w:sz w:val="14"/>
                          </w:rPr>
                        </w:pPr>
                        <w:r>
                          <w:rPr>
                            <w:rFonts w:ascii="Calibri" w:hAnsi="Calibri"/>
                            <w:sz w:val="14"/>
                          </w:rPr>
                          <w:t>1</w:t>
                        </w:r>
                        <w:r>
                          <w:rPr>
                            <w:rFonts w:ascii="Calibri" w:hAnsi="Calibri"/>
                            <w:spacing w:val="-3"/>
                            <w:sz w:val="14"/>
                          </w:rPr>
                          <w:t xml:space="preserve"> </w:t>
                        </w:r>
                        <w:r>
                          <w:rPr>
                            <w:rFonts w:ascii="Calibri" w:hAnsi="Calibri"/>
                            <w:sz w:val="14"/>
                          </w:rPr>
                          <w:t>ст.</w:t>
                        </w:r>
                        <w:r>
                          <w:rPr>
                            <w:rFonts w:ascii="Calibri" w:hAnsi="Calibri"/>
                            <w:spacing w:val="-3"/>
                            <w:sz w:val="14"/>
                          </w:rPr>
                          <w:t xml:space="preserve"> </w:t>
                        </w:r>
                        <w:r>
                          <w:rPr>
                            <w:rFonts w:ascii="Calibri" w:hAnsi="Calibri"/>
                            <w:sz w:val="14"/>
                          </w:rPr>
                          <w:t>93</w:t>
                        </w:r>
                        <w:r>
                          <w:rPr>
                            <w:rFonts w:ascii="Calibri" w:hAnsi="Calibri"/>
                            <w:spacing w:val="-3"/>
                            <w:sz w:val="14"/>
                          </w:rPr>
                          <w:t xml:space="preserve"> </w:t>
                        </w:r>
                        <w:r>
                          <w:rPr>
                            <w:rFonts w:ascii="Calibri" w:hAnsi="Calibri"/>
                            <w:sz w:val="14"/>
                          </w:rPr>
                          <w:t>Закона</w:t>
                        </w:r>
                        <w:r>
                          <w:rPr>
                            <w:rFonts w:ascii="Calibri" w:hAnsi="Calibri"/>
                            <w:spacing w:val="-1"/>
                            <w:sz w:val="14"/>
                          </w:rPr>
                          <w:t xml:space="preserve"> </w:t>
                        </w:r>
                        <w:r>
                          <w:rPr>
                            <w:rFonts w:ascii="Calibri" w:hAnsi="Calibri"/>
                            <w:sz w:val="14"/>
                          </w:rPr>
                          <w:t>44-ФЗ</w:t>
                        </w:r>
                      </w:p>
                    </w:txbxContent>
                  </v:textbox>
                </v:shape>
                <w10:wrap type="topAndBottom" anchorx="margin"/>
              </v:group>
            </w:pict>
          </mc:Fallback>
        </mc:AlternateContent>
      </w:r>
      <w:r w:rsidR="006D4AE9" w:rsidRPr="00A30954">
        <w:rPr>
          <w:noProof/>
        </w:rPr>
        <mc:AlternateContent>
          <mc:Choice Requires="wpg">
            <w:drawing>
              <wp:anchor distT="0" distB="0" distL="0" distR="0" simplePos="0" relativeHeight="251673600" behindDoc="1" locked="0" layoutInCell="1" allowOverlap="1" wp14:anchorId="2C4931B2" wp14:editId="0F0438C2">
                <wp:simplePos x="0" y="0"/>
                <wp:positionH relativeFrom="margin">
                  <wp:align>left</wp:align>
                </wp:positionH>
                <wp:positionV relativeFrom="paragraph">
                  <wp:posOffset>176530</wp:posOffset>
                </wp:positionV>
                <wp:extent cx="3100705" cy="7239000"/>
                <wp:effectExtent l="0" t="0" r="4445" b="19050"/>
                <wp:wrapTopAndBottom/>
                <wp:docPr id="65" name="Группа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01282" cy="7239000"/>
                          <a:chOff x="1798" y="790"/>
                          <a:chExt cx="5245" cy="8077"/>
                        </a:xfrm>
                      </wpg:grpSpPr>
                      <wps:wsp>
                        <wps:cNvPr id="66" name="Freeform 68"/>
                        <wps:cNvSpPr>
                          <a:spLocks/>
                        </wps:cNvSpPr>
                        <wps:spPr bwMode="auto">
                          <a:xfrm>
                            <a:off x="1894" y="790"/>
                            <a:ext cx="5149" cy="1176"/>
                          </a:xfrm>
                          <a:custGeom>
                            <a:avLst/>
                            <a:gdLst>
                              <a:gd name="T0" fmla="+- 0 6695 1799"/>
                              <a:gd name="T1" fmla="*/ T0 w 5014"/>
                              <a:gd name="T2" fmla="+- 0 866 866"/>
                              <a:gd name="T3" fmla="*/ 866 h 1176"/>
                              <a:gd name="T4" fmla="+- 0 1916 1799"/>
                              <a:gd name="T5" fmla="*/ T4 w 5014"/>
                              <a:gd name="T6" fmla="+- 0 866 866"/>
                              <a:gd name="T7" fmla="*/ 866 h 1176"/>
                              <a:gd name="T8" fmla="+- 0 1871 1799"/>
                              <a:gd name="T9" fmla="*/ T8 w 5014"/>
                              <a:gd name="T10" fmla="+- 0 875 866"/>
                              <a:gd name="T11" fmla="*/ 875 h 1176"/>
                              <a:gd name="T12" fmla="+- 0 1833 1799"/>
                              <a:gd name="T13" fmla="*/ T12 w 5014"/>
                              <a:gd name="T14" fmla="+- 0 900 866"/>
                              <a:gd name="T15" fmla="*/ 900 h 1176"/>
                              <a:gd name="T16" fmla="+- 0 1808 1799"/>
                              <a:gd name="T17" fmla="*/ T16 w 5014"/>
                              <a:gd name="T18" fmla="+- 0 937 866"/>
                              <a:gd name="T19" fmla="*/ 937 h 1176"/>
                              <a:gd name="T20" fmla="+- 0 1799 1799"/>
                              <a:gd name="T21" fmla="*/ T20 w 5014"/>
                              <a:gd name="T22" fmla="+- 0 983 866"/>
                              <a:gd name="T23" fmla="*/ 983 h 1176"/>
                              <a:gd name="T24" fmla="+- 0 1799 1799"/>
                              <a:gd name="T25" fmla="*/ T24 w 5014"/>
                              <a:gd name="T26" fmla="+- 0 1924 866"/>
                              <a:gd name="T27" fmla="*/ 1924 h 1176"/>
                              <a:gd name="T28" fmla="+- 0 1808 1799"/>
                              <a:gd name="T29" fmla="*/ T28 w 5014"/>
                              <a:gd name="T30" fmla="+- 0 1970 866"/>
                              <a:gd name="T31" fmla="*/ 1970 h 1176"/>
                              <a:gd name="T32" fmla="+- 0 1833 1799"/>
                              <a:gd name="T33" fmla="*/ T32 w 5014"/>
                              <a:gd name="T34" fmla="+- 0 2007 866"/>
                              <a:gd name="T35" fmla="*/ 2007 h 1176"/>
                              <a:gd name="T36" fmla="+- 0 1871 1799"/>
                              <a:gd name="T37" fmla="*/ T36 w 5014"/>
                              <a:gd name="T38" fmla="+- 0 2032 866"/>
                              <a:gd name="T39" fmla="*/ 2032 h 1176"/>
                              <a:gd name="T40" fmla="+- 0 1916 1799"/>
                              <a:gd name="T41" fmla="*/ T40 w 5014"/>
                              <a:gd name="T42" fmla="+- 0 2042 866"/>
                              <a:gd name="T43" fmla="*/ 2042 h 1176"/>
                              <a:gd name="T44" fmla="+- 0 6695 1799"/>
                              <a:gd name="T45" fmla="*/ T44 w 5014"/>
                              <a:gd name="T46" fmla="+- 0 2042 866"/>
                              <a:gd name="T47" fmla="*/ 2042 h 1176"/>
                              <a:gd name="T48" fmla="+- 0 6741 1799"/>
                              <a:gd name="T49" fmla="*/ T48 w 5014"/>
                              <a:gd name="T50" fmla="+- 0 2032 866"/>
                              <a:gd name="T51" fmla="*/ 2032 h 1176"/>
                              <a:gd name="T52" fmla="+- 0 6778 1799"/>
                              <a:gd name="T53" fmla="*/ T52 w 5014"/>
                              <a:gd name="T54" fmla="+- 0 2007 866"/>
                              <a:gd name="T55" fmla="*/ 2007 h 1176"/>
                              <a:gd name="T56" fmla="+- 0 6803 1799"/>
                              <a:gd name="T57" fmla="*/ T56 w 5014"/>
                              <a:gd name="T58" fmla="+- 0 1970 866"/>
                              <a:gd name="T59" fmla="*/ 1970 h 1176"/>
                              <a:gd name="T60" fmla="+- 0 6812 1799"/>
                              <a:gd name="T61" fmla="*/ T60 w 5014"/>
                              <a:gd name="T62" fmla="+- 0 1924 866"/>
                              <a:gd name="T63" fmla="*/ 1924 h 1176"/>
                              <a:gd name="T64" fmla="+- 0 6812 1799"/>
                              <a:gd name="T65" fmla="*/ T64 w 5014"/>
                              <a:gd name="T66" fmla="+- 0 983 866"/>
                              <a:gd name="T67" fmla="*/ 983 h 1176"/>
                              <a:gd name="T68" fmla="+- 0 6803 1799"/>
                              <a:gd name="T69" fmla="*/ T68 w 5014"/>
                              <a:gd name="T70" fmla="+- 0 937 866"/>
                              <a:gd name="T71" fmla="*/ 937 h 1176"/>
                              <a:gd name="T72" fmla="+- 0 6778 1799"/>
                              <a:gd name="T73" fmla="*/ T72 w 5014"/>
                              <a:gd name="T74" fmla="+- 0 900 866"/>
                              <a:gd name="T75" fmla="*/ 900 h 1176"/>
                              <a:gd name="T76" fmla="+- 0 6741 1799"/>
                              <a:gd name="T77" fmla="*/ T76 w 5014"/>
                              <a:gd name="T78" fmla="+- 0 875 866"/>
                              <a:gd name="T79" fmla="*/ 875 h 1176"/>
                              <a:gd name="T80" fmla="+- 0 6695 1799"/>
                              <a:gd name="T81" fmla="*/ T80 w 5014"/>
                              <a:gd name="T82" fmla="+- 0 866 866"/>
                              <a:gd name="T83" fmla="*/ 866 h 117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5014" h="1176">
                                <a:moveTo>
                                  <a:pt x="4896" y="0"/>
                                </a:moveTo>
                                <a:lnTo>
                                  <a:pt x="117" y="0"/>
                                </a:lnTo>
                                <a:lnTo>
                                  <a:pt x="72" y="9"/>
                                </a:lnTo>
                                <a:lnTo>
                                  <a:pt x="34" y="34"/>
                                </a:lnTo>
                                <a:lnTo>
                                  <a:pt x="9" y="71"/>
                                </a:lnTo>
                                <a:lnTo>
                                  <a:pt x="0" y="117"/>
                                </a:lnTo>
                                <a:lnTo>
                                  <a:pt x="0" y="1058"/>
                                </a:lnTo>
                                <a:lnTo>
                                  <a:pt x="9" y="1104"/>
                                </a:lnTo>
                                <a:lnTo>
                                  <a:pt x="34" y="1141"/>
                                </a:lnTo>
                                <a:lnTo>
                                  <a:pt x="72" y="1166"/>
                                </a:lnTo>
                                <a:lnTo>
                                  <a:pt x="117" y="1176"/>
                                </a:lnTo>
                                <a:lnTo>
                                  <a:pt x="4896" y="1176"/>
                                </a:lnTo>
                                <a:lnTo>
                                  <a:pt x="4942" y="1166"/>
                                </a:lnTo>
                                <a:lnTo>
                                  <a:pt x="4979" y="1141"/>
                                </a:lnTo>
                                <a:lnTo>
                                  <a:pt x="5004" y="1104"/>
                                </a:lnTo>
                                <a:lnTo>
                                  <a:pt x="5013" y="1058"/>
                                </a:lnTo>
                                <a:lnTo>
                                  <a:pt x="5013" y="117"/>
                                </a:lnTo>
                                <a:lnTo>
                                  <a:pt x="5004" y="71"/>
                                </a:lnTo>
                                <a:lnTo>
                                  <a:pt x="4979" y="34"/>
                                </a:lnTo>
                                <a:lnTo>
                                  <a:pt x="4942" y="9"/>
                                </a:lnTo>
                                <a:lnTo>
                                  <a:pt x="4896" y="0"/>
                                </a:lnTo>
                                <a:close/>
                              </a:path>
                            </a:pathLst>
                          </a:custGeom>
                          <a:solidFill>
                            <a:srgbClr val="4F81B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 name="Freeform 69"/>
                        <wps:cNvSpPr>
                          <a:spLocks/>
                        </wps:cNvSpPr>
                        <wps:spPr bwMode="auto">
                          <a:xfrm>
                            <a:off x="1798" y="865"/>
                            <a:ext cx="5014" cy="1176"/>
                          </a:xfrm>
                          <a:custGeom>
                            <a:avLst/>
                            <a:gdLst>
                              <a:gd name="T0" fmla="+- 0 1799 1799"/>
                              <a:gd name="T1" fmla="*/ T0 w 5014"/>
                              <a:gd name="T2" fmla="+- 0 983 866"/>
                              <a:gd name="T3" fmla="*/ 983 h 1176"/>
                              <a:gd name="T4" fmla="+- 0 1808 1799"/>
                              <a:gd name="T5" fmla="*/ T4 w 5014"/>
                              <a:gd name="T6" fmla="+- 0 937 866"/>
                              <a:gd name="T7" fmla="*/ 937 h 1176"/>
                              <a:gd name="T8" fmla="+- 0 1833 1799"/>
                              <a:gd name="T9" fmla="*/ T8 w 5014"/>
                              <a:gd name="T10" fmla="+- 0 900 866"/>
                              <a:gd name="T11" fmla="*/ 900 h 1176"/>
                              <a:gd name="T12" fmla="+- 0 1871 1799"/>
                              <a:gd name="T13" fmla="*/ T12 w 5014"/>
                              <a:gd name="T14" fmla="+- 0 875 866"/>
                              <a:gd name="T15" fmla="*/ 875 h 1176"/>
                              <a:gd name="T16" fmla="+- 0 1916 1799"/>
                              <a:gd name="T17" fmla="*/ T16 w 5014"/>
                              <a:gd name="T18" fmla="+- 0 866 866"/>
                              <a:gd name="T19" fmla="*/ 866 h 1176"/>
                              <a:gd name="T20" fmla="+- 0 6695 1799"/>
                              <a:gd name="T21" fmla="*/ T20 w 5014"/>
                              <a:gd name="T22" fmla="+- 0 866 866"/>
                              <a:gd name="T23" fmla="*/ 866 h 1176"/>
                              <a:gd name="T24" fmla="+- 0 6741 1799"/>
                              <a:gd name="T25" fmla="*/ T24 w 5014"/>
                              <a:gd name="T26" fmla="+- 0 875 866"/>
                              <a:gd name="T27" fmla="*/ 875 h 1176"/>
                              <a:gd name="T28" fmla="+- 0 6778 1799"/>
                              <a:gd name="T29" fmla="*/ T28 w 5014"/>
                              <a:gd name="T30" fmla="+- 0 900 866"/>
                              <a:gd name="T31" fmla="*/ 900 h 1176"/>
                              <a:gd name="T32" fmla="+- 0 6803 1799"/>
                              <a:gd name="T33" fmla="*/ T32 w 5014"/>
                              <a:gd name="T34" fmla="+- 0 937 866"/>
                              <a:gd name="T35" fmla="*/ 937 h 1176"/>
                              <a:gd name="T36" fmla="+- 0 6812 1799"/>
                              <a:gd name="T37" fmla="*/ T36 w 5014"/>
                              <a:gd name="T38" fmla="+- 0 983 866"/>
                              <a:gd name="T39" fmla="*/ 983 h 1176"/>
                              <a:gd name="T40" fmla="+- 0 6812 1799"/>
                              <a:gd name="T41" fmla="*/ T40 w 5014"/>
                              <a:gd name="T42" fmla="+- 0 1924 866"/>
                              <a:gd name="T43" fmla="*/ 1924 h 1176"/>
                              <a:gd name="T44" fmla="+- 0 6803 1799"/>
                              <a:gd name="T45" fmla="*/ T44 w 5014"/>
                              <a:gd name="T46" fmla="+- 0 1970 866"/>
                              <a:gd name="T47" fmla="*/ 1970 h 1176"/>
                              <a:gd name="T48" fmla="+- 0 6778 1799"/>
                              <a:gd name="T49" fmla="*/ T48 w 5014"/>
                              <a:gd name="T50" fmla="+- 0 2007 866"/>
                              <a:gd name="T51" fmla="*/ 2007 h 1176"/>
                              <a:gd name="T52" fmla="+- 0 6741 1799"/>
                              <a:gd name="T53" fmla="*/ T52 w 5014"/>
                              <a:gd name="T54" fmla="+- 0 2032 866"/>
                              <a:gd name="T55" fmla="*/ 2032 h 1176"/>
                              <a:gd name="T56" fmla="+- 0 6695 1799"/>
                              <a:gd name="T57" fmla="*/ T56 w 5014"/>
                              <a:gd name="T58" fmla="+- 0 2042 866"/>
                              <a:gd name="T59" fmla="*/ 2042 h 1176"/>
                              <a:gd name="T60" fmla="+- 0 1916 1799"/>
                              <a:gd name="T61" fmla="*/ T60 w 5014"/>
                              <a:gd name="T62" fmla="+- 0 2042 866"/>
                              <a:gd name="T63" fmla="*/ 2042 h 1176"/>
                              <a:gd name="T64" fmla="+- 0 1871 1799"/>
                              <a:gd name="T65" fmla="*/ T64 w 5014"/>
                              <a:gd name="T66" fmla="+- 0 2032 866"/>
                              <a:gd name="T67" fmla="*/ 2032 h 1176"/>
                              <a:gd name="T68" fmla="+- 0 1833 1799"/>
                              <a:gd name="T69" fmla="*/ T68 w 5014"/>
                              <a:gd name="T70" fmla="+- 0 2007 866"/>
                              <a:gd name="T71" fmla="*/ 2007 h 1176"/>
                              <a:gd name="T72" fmla="+- 0 1808 1799"/>
                              <a:gd name="T73" fmla="*/ T72 w 5014"/>
                              <a:gd name="T74" fmla="+- 0 1970 866"/>
                              <a:gd name="T75" fmla="*/ 1970 h 1176"/>
                              <a:gd name="T76" fmla="+- 0 1799 1799"/>
                              <a:gd name="T77" fmla="*/ T76 w 5014"/>
                              <a:gd name="T78" fmla="+- 0 1924 866"/>
                              <a:gd name="T79" fmla="*/ 1924 h 1176"/>
                              <a:gd name="T80" fmla="+- 0 1799 1799"/>
                              <a:gd name="T81" fmla="*/ T80 w 5014"/>
                              <a:gd name="T82" fmla="+- 0 983 866"/>
                              <a:gd name="T83" fmla="*/ 983 h 117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5014" h="1176">
                                <a:moveTo>
                                  <a:pt x="0" y="117"/>
                                </a:moveTo>
                                <a:lnTo>
                                  <a:pt x="9" y="71"/>
                                </a:lnTo>
                                <a:lnTo>
                                  <a:pt x="34" y="34"/>
                                </a:lnTo>
                                <a:lnTo>
                                  <a:pt x="72" y="9"/>
                                </a:lnTo>
                                <a:lnTo>
                                  <a:pt x="117" y="0"/>
                                </a:lnTo>
                                <a:lnTo>
                                  <a:pt x="4896" y="0"/>
                                </a:lnTo>
                                <a:lnTo>
                                  <a:pt x="4942" y="9"/>
                                </a:lnTo>
                                <a:lnTo>
                                  <a:pt x="4979" y="34"/>
                                </a:lnTo>
                                <a:lnTo>
                                  <a:pt x="5004" y="71"/>
                                </a:lnTo>
                                <a:lnTo>
                                  <a:pt x="5013" y="117"/>
                                </a:lnTo>
                                <a:lnTo>
                                  <a:pt x="5013" y="1058"/>
                                </a:lnTo>
                                <a:lnTo>
                                  <a:pt x="5004" y="1104"/>
                                </a:lnTo>
                                <a:lnTo>
                                  <a:pt x="4979" y="1141"/>
                                </a:lnTo>
                                <a:lnTo>
                                  <a:pt x="4942" y="1166"/>
                                </a:lnTo>
                                <a:lnTo>
                                  <a:pt x="4896" y="1176"/>
                                </a:lnTo>
                                <a:lnTo>
                                  <a:pt x="117" y="1176"/>
                                </a:lnTo>
                                <a:lnTo>
                                  <a:pt x="72" y="1166"/>
                                </a:lnTo>
                                <a:lnTo>
                                  <a:pt x="34" y="1141"/>
                                </a:lnTo>
                                <a:lnTo>
                                  <a:pt x="9" y="1104"/>
                                </a:lnTo>
                                <a:lnTo>
                                  <a:pt x="0" y="1058"/>
                                </a:lnTo>
                                <a:lnTo>
                                  <a:pt x="0" y="117"/>
                                </a:lnTo>
                                <a:close/>
                              </a:path>
                            </a:pathLst>
                          </a:custGeom>
                          <a:noFill/>
                          <a:ln w="2590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 name="Freeform 70"/>
                        <wps:cNvSpPr>
                          <a:spLocks/>
                        </wps:cNvSpPr>
                        <wps:spPr bwMode="auto">
                          <a:xfrm>
                            <a:off x="2300" y="2041"/>
                            <a:ext cx="502" cy="441"/>
                          </a:xfrm>
                          <a:custGeom>
                            <a:avLst/>
                            <a:gdLst>
                              <a:gd name="T0" fmla="+- 0 2300 2300"/>
                              <a:gd name="T1" fmla="*/ T0 w 502"/>
                              <a:gd name="T2" fmla="+- 0 2042 2042"/>
                              <a:gd name="T3" fmla="*/ 2042 h 441"/>
                              <a:gd name="T4" fmla="+- 0 2300 2300"/>
                              <a:gd name="T5" fmla="*/ T4 w 502"/>
                              <a:gd name="T6" fmla="+- 0 2482 2042"/>
                              <a:gd name="T7" fmla="*/ 2482 h 441"/>
                              <a:gd name="T8" fmla="+- 0 2802 2300"/>
                              <a:gd name="T9" fmla="*/ T8 w 502"/>
                              <a:gd name="T10" fmla="+- 0 2482 2042"/>
                              <a:gd name="T11" fmla="*/ 2482 h 441"/>
                            </a:gdLst>
                            <a:ahLst/>
                            <a:cxnLst>
                              <a:cxn ang="0">
                                <a:pos x="T1" y="T3"/>
                              </a:cxn>
                              <a:cxn ang="0">
                                <a:pos x="T5" y="T7"/>
                              </a:cxn>
                              <a:cxn ang="0">
                                <a:pos x="T9" y="T11"/>
                              </a:cxn>
                            </a:cxnLst>
                            <a:rect l="0" t="0" r="r" b="b"/>
                            <a:pathLst>
                              <a:path w="502" h="441">
                                <a:moveTo>
                                  <a:pt x="0" y="0"/>
                                </a:moveTo>
                                <a:lnTo>
                                  <a:pt x="0" y="440"/>
                                </a:lnTo>
                                <a:lnTo>
                                  <a:pt x="502" y="440"/>
                                </a:lnTo>
                              </a:path>
                            </a:pathLst>
                          </a:custGeom>
                          <a:noFill/>
                          <a:ln w="25908">
                            <a:solidFill>
                              <a:srgbClr val="3C669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 name="Freeform 71"/>
                        <wps:cNvSpPr>
                          <a:spLocks/>
                        </wps:cNvSpPr>
                        <wps:spPr bwMode="auto">
                          <a:xfrm>
                            <a:off x="2802" y="2173"/>
                            <a:ext cx="4131" cy="620"/>
                          </a:xfrm>
                          <a:custGeom>
                            <a:avLst/>
                            <a:gdLst>
                              <a:gd name="T0" fmla="+- 0 6870 2802"/>
                              <a:gd name="T1" fmla="*/ T0 w 4131"/>
                              <a:gd name="T2" fmla="+- 0 2174 2174"/>
                              <a:gd name="T3" fmla="*/ 2174 h 620"/>
                              <a:gd name="T4" fmla="+- 0 2864 2802"/>
                              <a:gd name="T5" fmla="*/ T4 w 4131"/>
                              <a:gd name="T6" fmla="+- 0 2174 2174"/>
                              <a:gd name="T7" fmla="*/ 2174 h 620"/>
                              <a:gd name="T8" fmla="+- 0 2840 2802"/>
                              <a:gd name="T9" fmla="*/ T8 w 4131"/>
                              <a:gd name="T10" fmla="+- 0 2178 2174"/>
                              <a:gd name="T11" fmla="*/ 2178 h 620"/>
                              <a:gd name="T12" fmla="+- 0 2820 2802"/>
                              <a:gd name="T13" fmla="*/ T12 w 4131"/>
                              <a:gd name="T14" fmla="+- 0 2192 2174"/>
                              <a:gd name="T15" fmla="*/ 2192 h 620"/>
                              <a:gd name="T16" fmla="+- 0 2807 2802"/>
                              <a:gd name="T17" fmla="*/ T16 w 4131"/>
                              <a:gd name="T18" fmla="+- 0 2211 2174"/>
                              <a:gd name="T19" fmla="*/ 2211 h 620"/>
                              <a:gd name="T20" fmla="+- 0 2802 2802"/>
                              <a:gd name="T21" fmla="*/ T20 w 4131"/>
                              <a:gd name="T22" fmla="+- 0 2236 2174"/>
                              <a:gd name="T23" fmla="*/ 2236 h 620"/>
                              <a:gd name="T24" fmla="+- 0 2802 2802"/>
                              <a:gd name="T25" fmla="*/ T24 w 4131"/>
                              <a:gd name="T26" fmla="+- 0 2731 2174"/>
                              <a:gd name="T27" fmla="*/ 2731 h 620"/>
                              <a:gd name="T28" fmla="+- 0 2807 2802"/>
                              <a:gd name="T29" fmla="*/ T28 w 4131"/>
                              <a:gd name="T30" fmla="+- 0 2755 2174"/>
                              <a:gd name="T31" fmla="*/ 2755 h 620"/>
                              <a:gd name="T32" fmla="+- 0 2820 2802"/>
                              <a:gd name="T33" fmla="*/ T32 w 4131"/>
                              <a:gd name="T34" fmla="+- 0 2775 2174"/>
                              <a:gd name="T35" fmla="*/ 2775 h 620"/>
                              <a:gd name="T36" fmla="+- 0 2840 2802"/>
                              <a:gd name="T37" fmla="*/ T36 w 4131"/>
                              <a:gd name="T38" fmla="+- 0 2788 2174"/>
                              <a:gd name="T39" fmla="*/ 2788 h 620"/>
                              <a:gd name="T40" fmla="+- 0 2864 2802"/>
                              <a:gd name="T41" fmla="*/ T40 w 4131"/>
                              <a:gd name="T42" fmla="+- 0 2793 2174"/>
                              <a:gd name="T43" fmla="*/ 2793 h 620"/>
                              <a:gd name="T44" fmla="+- 0 6870 2802"/>
                              <a:gd name="T45" fmla="*/ T44 w 4131"/>
                              <a:gd name="T46" fmla="+- 0 2793 2174"/>
                              <a:gd name="T47" fmla="*/ 2793 h 620"/>
                              <a:gd name="T48" fmla="+- 0 6895 2802"/>
                              <a:gd name="T49" fmla="*/ T48 w 4131"/>
                              <a:gd name="T50" fmla="+- 0 2788 2174"/>
                              <a:gd name="T51" fmla="*/ 2788 h 620"/>
                              <a:gd name="T52" fmla="+- 0 6914 2802"/>
                              <a:gd name="T53" fmla="*/ T52 w 4131"/>
                              <a:gd name="T54" fmla="+- 0 2775 2174"/>
                              <a:gd name="T55" fmla="*/ 2775 h 620"/>
                              <a:gd name="T56" fmla="+- 0 6928 2802"/>
                              <a:gd name="T57" fmla="*/ T56 w 4131"/>
                              <a:gd name="T58" fmla="+- 0 2755 2174"/>
                              <a:gd name="T59" fmla="*/ 2755 h 620"/>
                              <a:gd name="T60" fmla="+- 0 6932 2802"/>
                              <a:gd name="T61" fmla="*/ T60 w 4131"/>
                              <a:gd name="T62" fmla="+- 0 2731 2174"/>
                              <a:gd name="T63" fmla="*/ 2731 h 620"/>
                              <a:gd name="T64" fmla="+- 0 6932 2802"/>
                              <a:gd name="T65" fmla="*/ T64 w 4131"/>
                              <a:gd name="T66" fmla="+- 0 2236 2174"/>
                              <a:gd name="T67" fmla="*/ 2236 h 620"/>
                              <a:gd name="T68" fmla="+- 0 6928 2802"/>
                              <a:gd name="T69" fmla="*/ T68 w 4131"/>
                              <a:gd name="T70" fmla="+- 0 2211 2174"/>
                              <a:gd name="T71" fmla="*/ 2211 h 620"/>
                              <a:gd name="T72" fmla="+- 0 6914 2802"/>
                              <a:gd name="T73" fmla="*/ T72 w 4131"/>
                              <a:gd name="T74" fmla="+- 0 2192 2174"/>
                              <a:gd name="T75" fmla="*/ 2192 h 620"/>
                              <a:gd name="T76" fmla="+- 0 6895 2802"/>
                              <a:gd name="T77" fmla="*/ T76 w 4131"/>
                              <a:gd name="T78" fmla="+- 0 2178 2174"/>
                              <a:gd name="T79" fmla="*/ 2178 h 620"/>
                              <a:gd name="T80" fmla="+- 0 6870 2802"/>
                              <a:gd name="T81" fmla="*/ T80 w 4131"/>
                              <a:gd name="T82" fmla="+- 0 2174 2174"/>
                              <a:gd name="T83" fmla="*/ 2174 h 6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131" h="620">
                                <a:moveTo>
                                  <a:pt x="4068" y="0"/>
                                </a:moveTo>
                                <a:lnTo>
                                  <a:pt x="62" y="0"/>
                                </a:lnTo>
                                <a:lnTo>
                                  <a:pt x="38" y="4"/>
                                </a:lnTo>
                                <a:lnTo>
                                  <a:pt x="18" y="18"/>
                                </a:lnTo>
                                <a:lnTo>
                                  <a:pt x="5" y="37"/>
                                </a:lnTo>
                                <a:lnTo>
                                  <a:pt x="0" y="62"/>
                                </a:lnTo>
                                <a:lnTo>
                                  <a:pt x="0" y="557"/>
                                </a:lnTo>
                                <a:lnTo>
                                  <a:pt x="5" y="581"/>
                                </a:lnTo>
                                <a:lnTo>
                                  <a:pt x="18" y="601"/>
                                </a:lnTo>
                                <a:lnTo>
                                  <a:pt x="38" y="614"/>
                                </a:lnTo>
                                <a:lnTo>
                                  <a:pt x="62" y="619"/>
                                </a:lnTo>
                                <a:lnTo>
                                  <a:pt x="4068" y="619"/>
                                </a:lnTo>
                                <a:lnTo>
                                  <a:pt x="4093" y="614"/>
                                </a:lnTo>
                                <a:lnTo>
                                  <a:pt x="4112" y="601"/>
                                </a:lnTo>
                                <a:lnTo>
                                  <a:pt x="4126" y="581"/>
                                </a:lnTo>
                                <a:lnTo>
                                  <a:pt x="4130" y="557"/>
                                </a:lnTo>
                                <a:lnTo>
                                  <a:pt x="4130" y="62"/>
                                </a:lnTo>
                                <a:lnTo>
                                  <a:pt x="4126" y="37"/>
                                </a:lnTo>
                                <a:lnTo>
                                  <a:pt x="4112" y="18"/>
                                </a:lnTo>
                                <a:lnTo>
                                  <a:pt x="4093" y="4"/>
                                </a:lnTo>
                                <a:lnTo>
                                  <a:pt x="4068" y="0"/>
                                </a:lnTo>
                                <a:close/>
                              </a:path>
                            </a:pathLst>
                          </a:custGeom>
                          <a:solidFill>
                            <a:srgbClr val="FFFFFF">
                              <a:alpha val="9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 name="Freeform 72"/>
                        <wps:cNvSpPr>
                          <a:spLocks/>
                        </wps:cNvSpPr>
                        <wps:spPr bwMode="auto">
                          <a:xfrm>
                            <a:off x="2802" y="2173"/>
                            <a:ext cx="4131" cy="620"/>
                          </a:xfrm>
                          <a:custGeom>
                            <a:avLst/>
                            <a:gdLst>
                              <a:gd name="T0" fmla="+- 0 2802 2802"/>
                              <a:gd name="T1" fmla="*/ T0 w 4131"/>
                              <a:gd name="T2" fmla="+- 0 2236 2174"/>
                              <a:gd name="T3" fmla="*/ 2236 h 620"/>
                              <a:gd name="T4" fmla="+- 0 2807 2802"/>
                              <a:gd name="T5" fmla="*/ T4 w 4131"/>
                              <a:gd name="T6" fmla="+- 0 2211 2174"/>
                              <a:gd name="T7" fmla="*/ 2211 h 620"/>
                              <a:gd name="T8" fmla="+- 0 2820 2802"/>
                              <a:gd name="T9" fmla="*/ T8 w 4131"/>
                              <a:gd name="T10" fmla="+- 0 2192 2174"/>
                              <a:gd name="T11" fmla="*/ 2192 h 620"/>
                              <a:gd name="T12" fmla="+- 0 2840 2802"/>
                              <a:gd name="T13" fmla="*/ T12 w 4131"/>
                              <a:gd name="T14" fmla="+- 0 2178 2174"/>
                              <a:gd name="T15" fmla="*/ 2178 h 620"/>
                              <a:gd name="T16" fmla="+- 0 2864 2802"/>
                              <a:gd name="T17" fmla="*/ T16 w 4131"/>
                              <a:gd name="T18" fmla="+- 0 2174 2174"/>
                              <a:gd name="T19" fmla="*/ 2174 h 620"/>
                              <a:gd name="T20" fmla="+- 0 6870 2802"/>
                              <a:gd name="T21" fmla="*/ T20 w 4131"/>
                              <a:gd name="T22" fmla="+- 0 2174 2174"/>
                              <a:gd name="T23" fmla="*/ 2174 h 620"/>
                              <a:gd name="T24" fmla="+- 0 6895 2802"/>
                              <a:gd name="T25" fmla="*/ T24 w 4131"/>
                              <a:gd name="T26" fmla="+- 0 2178 2174"/>
                              <a:gd name="T27" fmla="*/ 2178 h 620"/>
                              <a:gd name="T28" fmla="+- 0 6914 2802"/>
                              <a:gd name="T29" fmla="*/ T28 w 4131"/>
                              <a:gd name="T30" fmla="+- 0 2192 2174"/>
                              <a:gd name="T31" fmla="*/ 2192 h 620"/>
                              <a:gd name="T32" fmla="+- 0 6928 2802"/>
                              <a:gd name="T33" fmla="*/ T32 w 4131"/>
                              <a:gd name="T34" fmla="+- 0 2211 2174"/>
                              <a:gd name="T35" fmla="*/ 2211 h 620"/>
                              <a:gd name="T36" fmla="+- 0 6932 2802"/>
                              <a:gd name="T37" fmla="*/ T36 w 4131"/>
                              <a:gd name="T38" fmla="+- 0 2236 2174"/>
                              <a:gd name="T39" fmla="*/ 2236 h 620"/>
                              <a:gd name="T40" fmla="+- 0 6932 2802"/>
                              <a:gd name="T41" fmla="*/ T40 w 4131"/>
                              <a:gd name="T42" fmla="+- 0 2731 2174"/>
                              <a:gd name="T43" fmla="*/ 2731 h 620"/>
                              <a:gd name="T44" fmla="+- 0 6928 2802"/>
                              <a:gd name="T45" fmla="*/ T44 w 4131"/>
                              <a:gd name="T46" fmla="+- 0 2755 2174"/>
                              <a:gd name="T47" fmla="*/ 2755 h 620"/>
                              <a:gd name="T48" fmla="+- 0 6914 2802"/>
                              <a:gd name="T49" fmla="*/ T48 w 4131"/>
                              <a:gd name="T50" fmla="+- 0 2775 2174"/>
                              <a:gd name="T51" fmla="*/ 2775 h 620"/>
                              <a:gd name="T52" fmla="+- 0 6895 2802"/>
                              <a:gd name="T53" fmla="*/ T52 w 4131"/>
                              <a:gd name="T54" fmla="+- 0 2788 2174"/>
                              <a:gd name="T55" fmla="*/ 2788 h 620"/>
                              <a:gd name="T56" fmla="+- 0 6870 2802"/>
                              <a:gd name="T57" fmla="*/ T56 w 4131"/>
                              <a:gd name="T58" fmla="+- 0 2793 2174"/>
                              <a:gd name="T59" fmla="*/ 2793 h 620"/>
                              <a:gd name="T60" fmla="+- 0 2864 2802"/>
                              <a:gd name="T61" fmla="*/ T60 w 4131"/>
                              <a:gd name="T62" fmla="+- 0 2793 2174"/>
                              <a:gd name="T63" fmla="*/ 2793 h 620"/>
                              <a:gd name="T64" fmla="+- 0 2840 2802"/>
                              <a:gd name="T65" fmla="*/ T64 w 4131"/>
                              <a:gd name="T66" fmla="+- 0 2788 2174"/>
                              <a:gd name="T67" fmla="*/ 2788 h 620"/>
                              <a:gd name="T68" fmla="+- 0 2820 2802"/>
                              <a:gd name="T69" fmla="*/ T68 w 4131"/>
                              <a:gd name="T70" fmla="+- 0 2775 2174"/>
                              <a:gd name="T71" fmla="*/ 2775 h 620"/>
                              <a:gd name="T72" fmla="+- 0 2807 2802"/>
                              <a:gd name="T73" fmla="*/ T72 w 4131"/>
                              <a:gd name="T74" fmla="+- 0 2755 2174"/>
                              <a:gd name="T75" fmla="*/ 2755 h 620"/>
                              <a:gd name="T76" fmla="+- 0 2802 2802"/>
                              <a:gd name="T77" fmla="*/ T76 w 4131"/>
                              <a:gd name="T78" fmla="+- 0 2731 2174"/>
                              <a:gd name="T79" fmla="*/ 2731 h 620"/>
                              <a:gd name="T80" fmla="+- 0 2802 2802"/>
                              <a:gd name="T81" fmla="*/ T80 w 4131"/>
                              <a:gd name="T82" fmla="+- 0 2236 2174"/>
                              <a:gd name="T83" fmla="*/ 2236 h 6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131" h="620">
                                <a:moveTo>
                                  <a:pt x="0" y="62"/>
                                </a:moveTo>
                                <a:lnTo>
                                  <a:pt x="5" y="37"/>
                                </a:lnTo>
                                <a:lnTo>
                                  <a:pt x="18" y="18"/>
                                </a:lnTo>
                                <a:lnTo>
                                  <a:pt x="38" y="4"/>
                                </a:lnTo>
                                <a:lnTo>
                                  <a:pt x="62" y="0"/>
                                </a:lnTo>
                                <a:lnTo>
                                  <a:pt x="4068" y="0"/>
                                </a:lnTo>
                                <a:lnTo>
                                  <a:pt x="4093" y="4"/>
                                </a:lnTo>
                                <a:lnTo>
                                  <a:pt x="4112" y="18"/>
                                </a:lnTo>
                                <a:lnTo>
                                  <a:pt x="4126" y="37"/>
                                </a:lnTo>
                                <a:lnTo>
                                  <a:pt x="4130" y="62"/>
                                </a:lnTo>
                                <a:lnTo>
                                  <a:pt x="4130" y="557"/>
                                </a:lnTo>
                                <a:lnTo>
                                  <a:pt x="4126" y="581"/>
                                </a:lnTo>
                                <a:lnTo>
                                  <a:pt x="4112" y="601"/>
                                </a:lnTo>
                                <a:lnTo>
                                  <a:pt x="4093" y="614"/>
                                </a:lnTo>
                                <a:lnTo>
                                  <a:pt x="4068" y="619"/>
                                </a:lnTo>
                                <a:lnTo>
                                  <a:pt x="62" y="619"/>
                                </a:lnTo>
                                <a:lnTo>
                                  <a:pt x="38" y="614"/>
                                </a:lnTo>
                                <a:lnTo>
                                  <a:pt x="18" y="601"/>
                                </a:lnTo>
                                <a:lnTo>
                                  <a:pt x="5" y="581"/>
                                </a:lnTo>
                                <a:lnTo>
                                  <a:pt x="0" y="557"/>
                                </a:lnTo>
                                <a:lnTo>
                                  <a:pt x="0" y="62"/>
                                </a:lnTo>
                                <a:close/>
                              </a:path>
                            </a:pathLst>
                          </a:custGeom>
                          <a:noFill/>
                          <a:ln w="25908">
                            <a:solidFill>
                              <a:srgbClr val="4F81B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 name="Freeform 73"/>
                        <wps:cNvSpPr>
                          <a:spLocks/>
                        </wps:cNvSpPr>
                        <wps:spPr bwMode="auto">
                          <a:xfrm>
                            <a:off x="2300" y="2041"/>
                            <a:ext cx="502" cy="1212"/>
                          </a:xfrm>
                          <a:custGeom>
                            <a:avLst/>
                            <a:gdLst>
                              <a:gd name="T0" fmla="+- 0 2300 2300"/>
                              <a:gd name="T1" fmla="*/ T0 w 502"/>
                              <a:gd name="T2" fmla="+- 0 2042 2042"/>
                              <a:gd name="T3" fmla="*/ 2042 h 1212"/>
                              <a:gd name="T4" fmla="+- 0 2300 2300"/>
                              <a:gd name="T5" fmla="*/ T4 w 502"/>
                              <a:gd name="T6" fmla="+- 0 3254 2042"/>
                              <a:gd name="T7" fmla="*/ 3254 h 1212"/>
                              <a:gd name="T8" fmla="+- 0 2802 2300"/>
                              <a:gd name="T9" fmla="*/ T8 w 502"/>
                              <a:gd name="T10" fmla="+- 0 3254 2042"/>
                              <a:gd name="T11" fmla="*/ 3254 h 1212"/>
                            </a:gdLst>
                            <a:ahLst/>
                            <a:cxnLst>
                              <a:cxn ang="0">
                                <a:pos x="T1" y="T3"/>
                              </a:cxn>
                              <a:cxn ang="0">
                                <a:pos x="T5" y="T7"/>
                              </a:cxn>
                              <a:cxn ang="0">
                                <a:pos x="T9" y="T11"/>
                              </a:cxn>
                            </a:cxnLst>
                            <a:rect l="0" t="0" r="r" b="b"/>
                            <a:pathLst>
                              <a:path w="502" h="1212">
                                <a:moveTo>
                                  <a:pt x="0" y="0"/>
                                </a:moveTo>
                                <a:lnTo>
                                  <a:pt x="0" y="1212"/>
                                </a:lnTo>
                                <a:lnTo>
                                  <a:pt x="502" y="1212"/>
                                </a:lnTo>
                              </a:path>
                            </a:pathLst>
                          </a:custGeom>
                          <a:noFill/>
                          <a:ln w="25908">
                            <a:solidFill>
                              <a:srgbClr val="3C669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 name="Freeform 74"/>
                        <wps:cNvSpPr>
                          <a:spLocks/>
                        </wps:cNvSpPr>
                        <wps:spPr bwMode="auto">
                          <a:xfrm>
                            <a:off x="2802" y="2924"/>
                            <a:ext cx="4138" cy="660"/>
                          </a:xfrm>
                          <a:custGeom>
                            <a:avLst/>
                            <a:gdLst>
                              <a:gd name="T0" fmla="+- 0 6874 2802"/>
                              <a:gd name="T1" fmla="*/ T0 w 4138"/>
                              <a:gd name="T2" fmla="+- 0 2925 2925"/>
                              <a:gd name="T3" fmla="*/ 2925 h 660"/>
                              <a:gd name="T4" fmla="+- 0 2868 2802"/>
                              <a:gd name="T5" fmla="*/ T4 w 4138"/>
                              <a:gd name="T6" fmla="+- 0 2925 2925"/>
                              <a:gd name="T7" fmla="*/ 2925 h 660"/>
                              <a:gd name="T8" fmla="+- 0 2842 2802"/>
                              <a:gd name="T9" fmla="*/ T8 w 4138"/>
                              <a:gd name="T10" fmla="+- 0 2930 2925"/>
                              <a:gd name="T11" fmla="*/ 2930 h 660"/>
                              <a:gd name="T12" fmla="+- 0 2821 2802"/>
                              <a:gd name="T13" fmla="*/ T12 w 4138"/>
                              <a:gd name="T14" fmla="+- 0 2944 2925"/>
                              <a:gd name="T15" fmla="*/ 2944 h 660"/>
                              <a:gd name="T16" fmla="+- 0 2807 2802"/>
                              <a:gd name="T17" fmla="*/ T16 w 4138"/>
                              <a:gd name="T18" fmla="+- 0 2965 2925"/>
                              <a:gd name="T19" fmla="*/ 2965 h 660"/>
                              <a:gd name="T20" fmla="+- 0 2802 2802"/>
                              <a:gd name="T21" fmla="*/ T20 w 4138"/>
                              <a:gd name="T22" fmla="+- 0 2991 2925"/>
                              <a:gd name="T23" fmla="*/ 2991 h 660"/>
                              <a:gd name="T24" fmla="+- 0 2802 2802"/>
                              <a:gd name="T25" fmla="*/ T24 w 4138"/>
                              <a:gd name="T26" fmla="+- 0 3519 2925"/>
                              <a:gd name="T27" fmla="*/ 3519 h 660"/>
                              <a:gd name="T28" fmla="+- 0 2807 2802"/>
                              <a:gd name="T29" fmla="*/ T28 w 4138"/>
                              <a:gd name="T30" fmla="+- 0 3544 2925"/>
                              <a:gd name="T31" fmla="*/ 3544 h 660"/>
                              <a:gd name="T32" fmla="+- 0 2821 2802"/>
                              <a:gd name="T33" fmla="*/ T32 w 4138"/>
                              <a:gd name="T34" fmla="+- 0 3565 2925"/>
                              <a:gd name="T35" fmla="*/ 3565 h 660"/>
                              <a:gd name="T36" fmla="+- 0 2842 2802"/>
                              <a:gd name="T37" fmla="*/ T36 w 4138"/>
                              <a:gd name="T38" fmla="+- 0 3580 2925"/>
                              <a:gd name="T39" fmla="*/ 3580 h 660"/>
                              <a:gd name="T40" fmla="+- 0 2868 2802"/>
                              <a:gd name="T41" fmla="*/ T40 w 4138"/>
                              <a:gd name="T42" fmla="+- 0 3585 2925"/>
                              <a:gd name="T43" fmla="*/ 3585 h 660"/>
                              <a:gd name="T44" fmla="+- 0 6874 2802"/>
                              <a:gd name="T45" fmla="*/ T44 w 4138"/>
                              <a:gd name="T46" fmla="+- 0 3585 2925"/>
                              <a:gd name="T47" fmla="*/ 3585 h 660"/>
                              <a:gd name="T48" fmla="+- 0 6899 2802"/>
                              <a:gd name="T49" fmla="*/ T48 w 4138"/>
                              <a:gd name="T50" fmla="+- 0 3580 2925"/>
                              <a:gd name="T51" fmla="*/ 3580 h 660"/>
                              <a:gd name="T52" fmla="+- 0 6920 2802"/>
                              <a:gd name="T53" fmla="*/ T52 w 4138"/>
                              <a:gd name="T54" fmla="+- 0 3565 2925"/>
                              <a:gd name="T55" fmla="*/ 3565 h 660"/>
                              <a:gd name="T56" fmla="+- 0 6934 2802"/>
                              <a:gd name="T57" fmla="*/ T56 w 4138"/>
                              <a:gd name="T58" fmla="+- 0 3544 2925"/>
                              <a:gd name="T59" fmla="*/ 3544 h 660"/>
                              <a:gd name="T60" fmla="+- 0 6940 2802"/>
                              <a:gd name="T61" fmla="*/ T60 w 4138"/>
                              <a:gd name="T62" fmla="+- 0 3519 2925"/>
                              <a:gd name="T63" fmla="*/ 3519 h 660"/>
                              <a:gd name="T64" fmla="+- 0 6940 2802"/>
                              <a:gd name="T65" fmla="*/ T64 w 4138"/>
                              <a:gd name="T66" fmla="+- 0 2991 2925"/>
                              <a:gd name="T67" fmla="*/ 2991 h 660"/>
                              <a:gd name="T68" fmla="+- 0 6934 2802"/>
                              <a:gd name="T69" fmla="*/ T68 w 4138"/>
                              <a:gd name="T70" fmla="+- 0 2965 2925"/>
                              <a:gd name="T71" fmla="*/ 2965 h 660"/>
                              <a:gd name="T72" fmla="+- 0 6920 2802"/>
                              <a:gd name="T73" fmla="*/ T72 w 4138"/>
                              <a:gd name="T74" fmla="+- 0 2944 2925"/>
                              <a:gd name="T75" fmla="*/ 2944 h 660"/>
                              <a:gd name="T76" fmla="+- 0 6899 2802"/>
                              <a:gd name="T77" fmla="*/ T76 w 4138"/>
                              <a:gd name="T78" fmla="+- 0 2930 2925"/>
                              <a:gd name="T79" fmla="*/ 2930 h 660"/>
                              <a:gd name="T80" fmla="+- 0 6874 2802"/>
                              <a:gd name="T81" fmla="*/ T80 w 4138"/>
                              <a:gd name="T82" fmla="+- 0 2925 2925"/>
                              <a:gd name="T83" fmla="*/ 2925 h 6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138" h="660">
                                <a:moveTo>
                                  <a:pt x="4072" y="0"/>
                                </a:moveTo>
                                <a:lnTo>
                                  <a:pt x="66" y="0"/>
                                </a:lnTo>
                                <a:lnTo>
                                  <a:pt x="40" y="5"/>
                                </a:lnTo>
                                <a:lnTo>
                                  <a:pt x="19" y="19"/>
                                </a:lnTo>
                                <a:lnTo>
                                  <a:pt x="5" y="40"/>
                                </a:lnTo>
                                <a:lnTo>
                                  <a:pt x="0" y="66"/>
                                </a:lnTo>
                                <a:lnTo>
                                  <a:pt x="0" y="594"/>
                                </a:lnTo>
                                <a:lnTo>
                                  <a:pt x="5" y="619"/>
                                </a:lnTo>
                                <a:lnTo>
                                  <a:pt x="19" y="640"/>
                                </a:lnTo>
                                <a:lnTo>
                                  <a:pt x="40" y="655"/>
                                </a:lnTo>
                                <a:lnTo>
                                  <a:pt x="66" y="660"/>
                                </a:lnTo>
                                <a:lnTo>
                                  <a:pt x="4072" y="660"/>
                                </a:lnTo>
                                <a:lnTo>
                                  <a:pt x="4097" y="655"/>
                                </a:lnTo>
                                <a:lnTo>
                                  <a:pt x="4118" y="640"/>
                                </a:lnTo>
                                <a:lnTo>
                                  <a:pt x="4132" y="619"/>
                                </a:lnTo>
                                <a:lnTo>
                                  <a:pt x="4138" y="594"/>
                                </a:lnTo>
                                <a:lnTo>
                                  <a:pt x="4138" y="66"/>
                                </a:lnTo>
                                <a:lnTo>
                                  <a:pt x="4132" y="40"/>
                                </a:lnTo>
                                <a:lnTo>
                                  <a:pt x="4118" y="19"/>
                                </a:lnTo>
                                <a:lnTo>
                                  <a:pt x="4097" y="5"/>
                                </a:lnTo>
                                <a:lnTo>
                                  <a:pt x="4072" y="0"/>
                                </a:lnTo>
                                <a:close/>
                              </a:path>
                            </a:pathLst>
                          </a:custGeom>
                          <a:solidFill>
                            <a:srgbClr val="FFFFFF">
                              <a:alpha val="9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 name="Freeform 75"/>
                        <wps:cNvSpPr>
                          <a:spLocks/>
                        </wps:cNvSpPr>
                        <wps:spPr bwMode="auto">
                          <a:xfrm>
                            <a:off x="2802" y="2924"/>
                            <a:ext cx="4138" cy="660"/>
                          </a:xfrm>
                          <a:custGeom>
                            <a:avLst/>
                            <a:gdLst>
                              <a:gd name="T0" fmla="+- 0 2802 2802"/>
                              <a:gd name="T1" fmla="*/ T0 w 4138"/>
                              <a:gd name="T2" fmla="+- 0 2991 2925"/>
                              <a:gd name="T3" fmla="*/ 2991 h 660"/>
                              <a:gd name="T4" fmla="+- 0 2807 2802"/>
                              <a:gd name="T5" fmla="*/ T4 w 4138"/>
                              <a:gd name="T6" fmla="+- 0 2965 2925"/>
                              <a:gd name="T7" fmla="*/ 2965 h 660"/>
                              <a:gd name="T8" fmla="+- 0 2821 2802"/>
                              <a:gd name="T9" fmla="*/ T8 w 4138"/>
                              <a:gd name="T10" fmla="+- 0 2944 2925"/>
                              <a:gd name="T11" fmla="*/ 2944 h 660"/>
                              <a:gd name="T12" fmla="+- 0 2842 2802"/>
                              <a:gd name="T13" fmla="*/ T12 w 4138"/>
                              <a:gd name="T14" fmla="+- 0 2930 2925"/>
                              <a:gd name="T15" fmla="*/ 2930 h 660"/>
                              <a:gd name="T16" fmla="+- 0 2868 2802"/>
                              <a:gd name="T17" fmla="*/ T16 w 4138"/>
                              <a:gd name="T18" fmla="+- 0 2925 2925"/>
                              <a:gd name="T19" fmla="*/ 2925 h 660"/>
                              <a:gd name="T20" fmla="+- 0 6874 2802"/>
                              <a:gd name="T21" fmla="*/ T20 w 4138"/>
                              <a:gd name="T22" fmla="+- 0 2925 2925"/>
                              <a:gd name="T23" fmla="*/ 2925 h 660"/>
                              <a:gd name="T24" fmla="+- 0 6899 2802"/>
                              <a:gd name="T25" fmla="*/ T24 w 4138"/>
                              <a:gd name="T26" fmla="+- 0 2930 2925"/>
                              <a:gd name="T27" fmla="*/ 2930 h 660"/>
                              <a:gd name="T28" fmla="+- 0 6920 2802"/>
                              <a:gd name="T29" fmla="*/ T28 w 4138"/>
                              <a:gd name="T30" fmla="+- 0 2944 2925"/>
                              <a:gd name="T31" fmla="*/ 2944 h 660"/>
                              <a:gd name="T32" fmla="+- 0 6934 2802"/>
                              <a:gd name="T33" fmla="*/ T32 w 4138"/>
                              <a:gd name="T34" fmla="+- 0 2965 2925"/>
                              <a:gd name="T35" fmla="*/ 2965 h 660"/>
                              <a:gd name="T36" fmla="+- 0 6940 2802"/>
                              <a:gd name="T37" fmla="*/ T36 w 4138"/>
                              <a:gd name="T38" fmla="+- 0 2991 2925"/>
                              <a:gd name="T39" fmla="*/ 2991 h 660"/>
                              <a:gd name="T40" fmla="+- 0 6940 2802"/>
                              <a:gd name="T41" fmla="*/ T40 w 4138"/>
                              <a:gd name="T42" fmla="+- 0 3519 2925"/>
                              <a:gd name="T43" fmla="*/ 3519 h 660"/>
                              <a:gd name="T44" fmla="+- 0 6934 2802"/>
                              <a:gd name="T45" fmla="*/ T44 w 4138"/>
                              <a:gd name="T46" fmla="+- 0 3544 2925"/>
                              <a:gd name="T47" fmla="*/ 3544 h 660"/>
                              <a:gd name="T48" fmla="+- 0 6920 2802"/>
                              <a:gd name="T49" fmla="*/ T48 w 4138"/>
                              <a:gd name="T50" fmla="+- 0 3565 2925"/>
                              <a:gd name="T51" fmla="*/ 3565 h 660"/>
                              <a:gd name="T52" fmla="+- 0 6899 2802"/>
                              <a:gd name="T53" fmla="*/ T52 w 4138"/>
                              <a:gd name="T54" fmla="+- 0 3580 2925"/>
                              <a:gd name="T55" fmla="*/ 3580 h 660"/>
                              <a:gd name="T56" fmla="+- 0 6874 2802"/>
                              <a:gd name="T57" fmla="*/ T56 w 4138"/>
                              <a:gd name="T58" fmla="+- 0 3585 2925"/>
                              <a:gd name="T59" fmla="*/ 3585 h 660"/>
                              <a:gd name="T60" fmla="+- 0 2868 2802"/>
                              <a:gd name="T61" fmla="*/ T60 w 4138"/>
                              <a:gd name="T62" fmla="+- 0 3585 2925"/>
                              <a:gd name="T63" fmla="*/ 3585 h 660"/>
                              <a:gd name="T64" fmla="+- 0 2842 2802"/>
                              <a:gd name="T65" fmla="*/ T64 w 4138"/>
                              <a:gd name="T66" fmla="+- 0 3580 2925"/>
                              <a:gd name="T67" fmla="*/ 3580 h 660"/>
                              <a:gd name="T68" fmla="+- 0 2821 2802"/>
                              <a:gd name="T69" fmla="*/ T68 w 4138"/>
                              <a:gd name="T70" fmla="+- 0 3565 2925"/>
                              <a:gd name="T71" fmla="*/ 3565 h 660"/>
                              <a:gd name="T72" fmla="+- 0 2807 2802"/>
                              <a:gd name="T73" fmla="*/ T72 w 4138"/>
                              <a:gd name="T74" fmla="+- 0 3544 2925"/>
                              <a:gd name="T75" fmla="*/ 3544 h 660"/>
                              <a:gd name="T76" fmla="+- 0 2802 2802"/>
                              <a:gd name="T77" fmla="*/ T76 w 4138"/>
                              <a:gd name="T78" fmla="+- 0 3519 2925"/>
                              <a:gd name="T79" fmla="*/ 3519 h 660"/>
                              <a:gd name="T80" fmla="+- 0 2802 2802"/>
                              <a:gd name="T81" fmla="*/ T80 w 4138"/>
                              <a:gd name="T82" fmla="+- 0 2991 2925"/>
                              <a:gd name="T83" fmla="*/ 2991 h 6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138" h="660">
                                <a:moveTo>
                                  <a:pt x="0" y="66"/>
                                </a:moveTo>
                                <a:lnTo>
                                  <a:pt x="5" y="40"/>
                                </a:lnTo>
                                <a:lnTo>
                                  <a:pt x="19" y="19"/>
                                </a:lnTo>
                                <a:lnTo>
                                  <a:pt x="40" y="5"/>
                                </a:lnTo>
                                <a:lnTo>
                                  <a:pt x="66" y="0"/>
                                </a:lnTo>
                                <a:lnTo>
                                  <a:pt x="4072" y="0"/>
                                </a:lnTo>
                                <a:lnTo>
                                  <a:pt x="4097" y="5"/>
                                </a:lnTo>
                                <a:lnTo>
                                  <a:pt x="4118" y="19"/>
                                </a:lnTo>
                                <a:lnTo>
                                  <a:pt x="4132" y="40"/>
                                </a:lnTo>
                                <a:lnTo>
                                  <a:pt x="4138" y="66"/>
                                </a:lnTo>
                                <a:lnTo>
                                  <a:pt x="4138" y="594"/>
                                </a:lnTo>
                                <a:lnTo>
                                  <a:pt x="4132" y="619"/>
                                </a:lnTo>
                                <a:lnTo>
                                  <a:pt x="4118" y="640"/>
                                </a:lnTo>
                                <a:lnTo>
                                  <a:pt x="4097" y="655"/>
                                </a:lnTo>
                                <a:lnTo>
                                  <a:pt x="4072" y="660"/>
                                </a:lnTo>
                                <a:lnTo>
                                  <a:pt x="66" y="660"/>
                                </a:lnTo>
                                <a:lnTo>
                                  <a:pt x="40" y="655"/>
                                </a:lnTo>
                                <a:lnTo>
                                  <a:pt x="19" y="640"/>
                                </a:lnTo>
                                <a:lnTo>
                                  <a:pt x="5" y="619"/>
                                </a:lnTo>
                                <a:lnTo>
                                  <a:pt x="0" y="594"/>
                                </a:lnTo>
                                <a:lnTo>
                                  <a:pt x="0" y="66"/>
                                </a:lnTo>
                                <a:close/>
                              </a:path>
                            </a:pathLst>
                          </a:custGeom>
                          <a:noFill/>
                          <a:ln w="25908">
                            <a:solidFill>
                              <a:srgbClr val="4F81B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 name="Freeform 76"/>
                        <wps:cNvSpPr>
                          <a:spLocks/>
                        </wps:cNvSpPr>
                        <wps:spPr bwMode="auto">
                          <a:xfrm>
                            <a:off x="2300" y="2041"/>
                            <a:ext cx="502" cy="2070"/>
                          </a:xfrm>
                          <a:custGeom>
                            <a:avLst/>
                            <a:gdLst>
                              <a:gd name="T0" fmla="+- 0 2300 2300"/>
                              <a:gd name="T1" fmla="*/ T0 w 502"/>
                              <a:gd name="T2" fmla="+- 0 2042 2042"/>
                              <a:gd name="T3" fmla="*/ 2042 h 2070"/>
                              <a:gd name="T4" fmla="+- 0 2300 2300"/>
                              <a:gd name="T5" fmla="*/ T4 w 502"/>
                              <a:gd name="T6" fmla="+- 0 4111 2042"/>
                              <a:gd name="T7" fmla="*/ 4111 h 2070"/>
                              <a:gd name="T8" fmla="+- 0 2802 2300"/>
                              <a:gd name="T9" fmla="*/ T8 w 502"/>
                              <a:gd name="T10" fmla="+- 0 4111 2042"/>
                              <a:gd name="T11" fmla="*/ 4111 h 2070"/>
                            </a:gdLst>
                            <a:ahLst/>
                            <a:cxnLst>
                              <a:cxn ang="0">
                                <a:pos x="T1" y="T3"/>
                              </a:cxn>
                              <a:cxn ang="0">
                                <a:pos x="T5" y="T7"/>
                              </a:cxn>
                              <a:cxn ang="0">
                                <a:pos x="T9" y="T11"/>
                              </a:cxn>
                            </a:cxnLst>
                            <a:rect l="0" t="0" r="r" b="b"/>
                            <a:pathLst>
                              <a:path w="502" h="2070">
                                <a:moveTo>
                                  <a:pt x="0" y="0"/>
                                </a:moveTo>
                                <a:lnTo>
                                  <a:pt x="0" y="2069"/>
                                </a:lnTo>
                                <a:lnTo>
                                  <a:pt x="502" y="2069"/>
                                </a:lnTo>
                              </a:path>
                            </a:pathLst>
                          </a:custGeom>
                          <a:noFill/>
                          <a:ln w="25908">
                            <a:solidFill>
                              <a:srgbClr val="3C669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 name="Freeform 77"/>
                        <wps:cNvSpPr>
                          <a:spLocks/>
                        </wps:cNvSpPr>
                        <wps:spPr bwMode="auto">
                          <a:xfrm>
                            <a:off x="2802" y="3716"/>
                            <a:ext cx="4124" cy="790"/>
                          </a:xfrm>
                          <a:custGeom>
                            <a:avLst/>
                            <a:gdLst>
                              <a:gd name="T0" fmla="+- 0 6846 2802"/>
                              <a:gd name="T1" fmla="*/ T0 w 4124"/>
                              <a:gd name="T2" fmla="+- 0 3717 3717"/>
                              <a:gd name="T3" fmla="*/ 3717 h 790"/>
                              <a:gd name="T4" fmla="+- 0 2881 2802"/>
                              <a:gd name="T5" fmla="*/ T4 w 4124"/>
                              <a:gd name="T6" fmla="+- 0 3717 3717"/>
                              <a:gd name="T7" fmla="*/ 3717 h 790"/>
                              <a:gd name="T8" fmla="+- 0 2850 2802"/>
                              <a:gd name="T9" fmla="*/ T8 w 4124"/>
                              <a:gd name="T10" fmla="+- 0 3723 3717"/>
                              <a:gd name="T11" fmla="*/ 3723 h 790"/>
                              <a:gd name="T12" fmla="+- 0 2825 2802"/>
                              <a:gd name="T13" fmla="*/ T12 w 4124"/>
                              <a:gd name="T14" fmla="+- 0 3740 3717"/>
                              <a:gd name="T15" fmla="*/ 3740 h 790"/>
                              <a:gd name="T16" fmla="+- 0 2808 2802"/>
                              <a:gd name="T17" fmla="*/ T16 w 4124"/>
                              <a:gd name="T18" fmla="+- 0 3765 3717"/>
                              <a:gd name="T19" fmla="*/ 3765 h 790"/>
                              <a:gd name="T20" fmla="+- 0 2802 2802"/>
                              <a:gd name="T21" fmla="*/ T20 w 4124"/>
                              <a:gd name="T22" fmla="+- 0 3796 3717"/>
                              <a:gd name="T23" fmla="*/ 3796 h 790"/>
                              <a:gd name="T24" fmla="+- 0 2802 2802"/>
                              <a:gd name="T25" fmla="*/ T24 w 4124"/>
                              <a:gd name="T26" fmla="+- 0 4427 3717"/>
                              <a:gd name="T27" fmla="*/ 4427 h 790"/>
                              <a:gd name="T28" fmla="+- 0 2808 2802"/>
                              <a:gd name="T29" fmla="*/ T28 w 4124"/>
                              <a:gd name="T30" fmla="+- 0 4458 3717"/>
                              <a:gd name="T31" fmla="*/ 4458 h 790"/>
                              <a:gd name="T32" fmla="+- 0 2825 2802"/>
                              <a:gd name="T33" fmla="*/ T32 w 4124"/>
                              <a:gd name="T34" fmla="+- 0 4483 3717"/>
                              <a:gd name="T35" fmla="*/ 4483 h 790"/>
                              <a:gd name="T36" fmla="+- 0 2850 2802"/>
                              <a:gd name="T37" fmla="*/ T36 w 4124"/>
                              <a:gd name="T38" fmla="+- 0 4500 3717"/>
                              <a:gd name="T39" fmla="*/ 4500 h 790"/>
                              <a:gd name="T40" fmla="+- 0 2881 2802"/>
                              <a:gd name="T41" fmla="*/ T40 w 4124"/>
                              <a:gd name="T42" fmla="+- 0 4506 3717"/>
                              <a:gd name="T43" fmla="*/ 4506 h 790"/>
                              <a:gd name="T44" fmla="+- 0 6846 2802"/>
                              <a:gd name="T45" fmla="*/ T44 w 4124"/>
                              <a:gd name="T46" fmla="+- 0 4506 3717"/>
                              <a:gd name="T47" fmla="*/ 4506 h 790"/>
                              <a:gd name="T48" fmla="+- 0 6877 2802"/>
                              <a:gd name="T49" fmla="*/ T48 w 4124"/>
                              <a:gd name="T50" fmla="+- 0 4500 3717"/>
                              <a:gd name="T51" fmla="*/ 4500 h 790"/>
                              <a:gd name="T52" fmla="+- 0 6902 2802"/>
                              <a:gd name="T53" fmla="*/ T52 w 4124"/>
                              <a:gd name="T54" fmla="+- 0 4483 3717"/>
                              <a:gd name="T55" fmla="*/ 4483 h 790"/>
                              <a:gd name="T56" fmla="+- 0 6919 2802"/>
                              <a:gd name="T57" fmla="*/ T56 w 4124"/>
                              <a:gd name="T58" fmla="+- 0 4458 3717"/>
                              <a:gd name="T59" fmla="*/ 4458 h 790"/>
                              <a:gd name="T60" fmla="+- 0 6925 2802"/>
                              <a:gd name="T61" fmla="*/ T60 w 4124"/>
                              <a:gd name="T62" fmla="+- 0 4427 3717"/>
                              <a:gd name="T63" fmla="*/ 4427 h 790"/>
                              <a:gd name="T64" fmla="+- 0 6925 2802"/>
                              <a:gd name="T65" fmla="*/ T64 w 4124"/>
                              <a:gd name="T66" fmla="+- 0 3796 3717"/>
                              <a:gd name="T67" fmla="*/ 3796 h 790"/>
                              <a:gd name="T68" fmla="+- 0 6919 2802"/>
                              <a:gd name="T69" fmla="*/ T68 w 4124"/>
                              <a:gd name="T70" fmla="+- 0 3765 3717"/>
                              <a:gd name="T71" fmla="*/ 3765 h 790"/>
                              <a:gd name="T72" fmla="+- 0 6902 2802"/>
                              <a:gd name="T73" fmla="*/ T72 w 4124"/>
                              <a:gd name="T74" fmla="+- 0 3740 3717"/>
                              <a:gd name="T75" fmla="*/ 3740 h 790"/>
                              <a:gd name="T76" fmla="+- 0 6877 2802"/>
                              <a:gd name="T77" fmla="*/ T76 w 4124"/>
                              <a:gd name="T78" fmla="+- 0 3723 3717"/>
                              <a:gd name="T79" fmla="*/ 3723 h 790"/>
                              <a:gd name="T80" fmla="+- 0 6846 2802"/>
                              <a:gd name="T81" fmla="*/ T80 w 4124"/>
                              <a:gd name="T82" fmla="+- 0 3717 3717"/>
                              <a:gd name="T83" fmla="*/ 3717 h 7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124" h="790">
                                <a:moveTo>
                                  <a:pt x="4044" y="0"/>
                                </a:moveTo>
                                <a:lnTo>
                                  <a:pt x="79" y="0"/>
                                </a:lnTo>
                                <a:lnTo>
                                  <a:pt x="48" y="6"/>
                                </a:lnTo>
                                <a:lnTo>
                                  <a:pt x="23" y="23"/>
                                </a:lnTo>
                                <a:lnTo>
                                  <a:pt x="6" y="48"/>
                                </a:lnTo>
                                <a:lnTo>
                                  <a:pt x="0" y="79"/>
                                </a:lnTo>
                                <a:lnTo>
                                  <a:pt x="0" y="710"/>
                                </a:lnTo>
                                <a:lnTo>
                                  <a:pt x="6" y="741"/>
                                </a:lnTo>
                                <a:lnTo>
                                  <a:pt x="23" y="766"/>
                                </a:lnTo>
                                <a:lnTo>
                                  <a:pt x="48" y="783"/>
                                </a:lnTo>
                                <a:lnTo>
                                  <a:pt x="79" y="789"/>
                                </a:lnTo>
                                <a:lnTo>
                                  <a:pt x="4044" y="789"/>
                                </a:lnTo>
                                <a:lnTo>
                                  <a:pt x="4075" y="783"/>
                                </a:lnTo>
                                <a:lnTo>
                                  <a:pt x="4100" y="766"/>
                                </a:lnTo>
                                <a:lnTo>
                                  <a:pt x="4117" y="741"/>
                                </a:lnTo>
                                <a:lnTo>
                                  <a:pt x="4123" y="710"/>
                                </a:lnTo>
                                <a:lnTo>
                                  <a:pt x="4123" y="79"/>
                                </a:lnTo>
                                <a:lnTo>
                                  <a:pt x="4117" y="48"/>
                                </a:lnTo>
                                <a:lnTo>
                                  <a:pt x="4100" y="23"/>
                                </a:lnTo>
                                <a:lnTo>
                                  <a:pt x="4075" y="6"/>
                                </a:lnTo>
                                <a:lnTo>
                                  <a:pt x="4044" y="0"/>
                                </a:lnTo>
                                <a:close/>
                              </a:path>
                            </a:pathLst>
                          </a:custGeom>
                          <a:solidFill>
                            <a:srgbClr val="FFFFFF">
                              <a:alpha val="9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 name="Freeform 78"/>
                        <wps:cNvSpPr>
                          <a:spLocks/>
                        </wps:cNvSpPr>
                        <wps:spPr bwMode="auto">
                          <a:xfrm>
                            <a:off x="2802" y="3716"/>
                            <a:ext cx="4124" cy="790"/>
                          </a:xfrm>
                          <a:custGeom>
                            <a:avLst/>
                            <a:gdLst>
                              <a:gd name="T0" fmla="+- 0 2802 2802"/>
                              <a:gd name="T1" fmla="*/ T0 w 4124"/>
                              <a:gd name="T2" fmla="+- 0 3796 3717"/>
                              <a:gd name="T3" fmla="*/ 3796 h 790"/>
                              <a:gd name="T4" fmla="+- 0 2808 2802"/>
                              <a:gd name="T5" fmla="*/ T4 w 4124"/>
                              <a:gd name="T6" fmla="+- 0 3765 3717"/>
                              <a:gd name="T7" fmla="*/ 3765 h 790"/>
                              <a:gd name="T8" fmla="+- 0 2825 2802"/>
                              <a:gd name="T9" fmla="*/ T8 w 4124"/>
                              <a:gd name="T10" fmla="+- 0 3740 3717"/>
                              <a:gd name="T11" fmla="*/ 3740 h 790"/>
                              <a:gd name="T12" fmla="+- 0 2850 2802"/>
                              <a:gd name="T13" fmla="*/ T12 w 4124"/>
                              <a:gd name="T14" fmla="+- 0 3723 3717"/>
                              <a:gd name="T15" fmla="*/ 3723 h 790"/>
                              <a:gd name="T16" fmla="+- 0 2881 2802"/>
                              <a:gd name="T17" fmla="*/ T16 w 4124"/>
                              <a:gd name="T18" fmla="+- 0 3717 3717"/>
                              <a:gd name="T19" fmla="*/ 3717 h 790"/>
                              <a:gd name="T20" fmla="+- 0 6846 2802"/>
                              <a:gd name="T21" fmla="*/ T20 w 4124"/>
                              <a:gd name="T22" fmla="+- 0 3717 3717"/>
                              <a:gd name="T23" fmla="*/ 3717 h 790"/>
                              <a:gd name="T24" fmla="+- 0 6877 2802"/>
                              <a:gd name="T25" fmla="*/ T24 w 4124"/>
                              <a:gd name="T26" fmla="+- 0 3723 3717"/>
                              <a:gd name="T27" fmla="*/ 3723 h 790"/>
                              <a:gd name="T28" fmla="+- 0 6902 2802"/>
                              <a:gd name="T29" fmla="*/ T28 w 4124"/>
                              <a:gd name="T30" fmla="+- 0 3740 3717"/>
                              <a:gd name="T31" fmla="*/ 3740 h 790"/>
                              <a:gd name="T32" fmla="+- 0 6919 2802"/>
                              <a:gd name="T33" fmla="*/ T32 w 4124"/>
                              <a:gd name="T34" fmla="+- 0 3765 3717"/>
                              <a:gd name="T35" fmla="*/ 3765 h 790"/>
                              <a:gd name="T36" fmla="+- 0 6925 2802"/>
                              <a:gd name="T37" fmla="*/ T36 w 4124"/>
                              <a:gd name="T38" fmla="+- 0 3796 3717"/>
                              <a:gd name="T39" fmla="*/ 3796 h 790"/>
                              <a:gd name="T40" fmla="+- 0 6925 2802"/>
                              <a:gd name="T41" fmla="*/ T40 w 4124"/>
                              <a:gd name="T42" fmla="+- 0 4427 3717"/>
                              <a:gd name="T43" fmla="*/ 4427 h 790"/>
                              <a:gd name="T44" fmla="+- 0 6919 2802"/>
                              <a:gd name="T45" fmla="*/ T44 w 4124"/>
                              <a:gd name="T46" fmla="+- 0 4458 3717"/>
                              <a:gd name="T47" fmla="*/ 4458 h 790"/>
                              <a:gd name="T48" fmla="+- 0 6902 2802"/>
                              <a:gd name="T49" fmla="*/ T48 w 4124"/>
                              <a:gd name="T50" fmla="+- 0 4483 3717"/>
                              <a:gd name="T51" fmla="*/ 4483 h 790"/>
                              <a:gd name="T52" fmla="+- 0 6877 2802"/>
                              <a:gd name="T53" fmla="*/ T52 w 4124"/>
                              <a:gd name="T54" fmla="+- 0 4500 3717"/>
                              <a:gd name="T55" fmla="*/ 4500 h 790"/>
                              <a:gd name="T56" fmla="+- 0 6846 2802"/>
                              <a:gd name="T57" fmla="*/ T56 w 4124"/>
                              <a:gd name="T58" fmla="+- 0 4506 3717"/>
                              <a:gd name="T59" fmla="*/ 4506 h 790"/>
                              <a:gd name="T60" fmla="+- 0 2881 2802"/>
                              <a:gd name="T61" fmla="*/ T60 w 4124"/>
                              <a:gd name="T62" fmla="+- 0 4506 3717"/>
                              <a:gd name="T63" fmla="*/ 4506 h 790"/>
                              <a:gd name="T64" fmla="+- 0 2850 2802"/>
                              <a:gd name="T65" fmla="*/ T64 w 4124"/>
                              <a:gd name="T66" fmla="+- 0 4500 3717"/>
                              <a:gd name="T67" fmla="*/ 4500 h 790"/>
                              <a:gd name="T68" fmla="+- 0 2825 2802"/>
                              <a:gd name="T69" fmla="*/ T68 w 4124"/>
                              <a:gd name="T70" fmla="+- 0 4483 3717"/>
                              <a:gd name="T71" fmla="*/ 4483 h 790"/>
                              <a:gd name="T72" fmla="+- 0 2808 2802"/>
                              <a:gd name="T73" fmla="*/ T72 w 4124"/>
                              <a:gd name="T74" fmla="+- 0 4458 3717"/>
                              <a:gd name="T75" fmla="*/ 4458 h 790"/>
                              <a:gd name="T76" fmla="+- 0 2802 2802"/>
                              <a:gd name="T77" fmla="*/ T76 w 4124"/>
                              <a:gd name="T78" fmla="+- 0 4427 3717"/>
                              <a:gd name="T79" fmla="*/ 4427 h 790"/>
                              <a:gd name="T80" fmla="+- 0 2802 2802"/>
                              <a:gd name="T81" fmla="*/ T80 w 4124"/>
                              <a:gd name="T82" fmla="+- 0 3796 3717"/>
                              <a:gd name="T83" fmla="*/ 3796 h 7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124" h="790">
                                <a:moveTo>
                                  <a:pt x="0" y="79"/>
                                </a:moveTo>
                                <a:lnTo>
                                  <a:pt x="6" y="48"/>
                                </a:lnTo>
                                <a:lnTo>
                                  <a:pt x="23" y="23"/>
                                </a:lnTo>
                                <a:lnTo>
                                  <a:pt x="48" y="6"/>
                                </a:lnTo>
                                <a:lnTo>
                                  <a:pt x="79" y="0"/>
                                </a:lnTo>
                                <a:lnTo>
                                  <a:pt x="4044" y="0"/>
                                </a:lnTo>
                                <a:lnTo>
                                  <a:pt x="4075" y="6"/>
                                </a:lnTo>
                                <a:lnTo>
                                  <a:pt x="4100" y="23"/>
                                </a:lnTo>
                                <a:lnTo>
                                  <a:pt x="4117" y="48"/>
                                </a:lnTo>
                                <a:lnTo>
                                  <a:pt x="4123" y="79"/>
                                </a:lnTo>
                                <a:lnTo>
                                  <a:pt x="4123" y="710"/>
                                </a:lnTo>
                                <a:lnTo>
                                  <a:pt x="4117" y="741"/>
                                </a:lnTo>
                                <a:lnTo>
                                  <a:pt x="4100" y="766"/>
                                </a:lnTo>
                                <a:lnTo>
                                  <a:pt x="4075" y="783"/>
                                </a:lnTo>
                                <a:lnTo>
                                  <a:pt x="4044" y="789"/>
                                </a:lnTo>
                                <a:lnTo>
                                  <a:pt x="79" y="789"/>
                                </a:lnTo>
                                <a:lnTo>
                                  <a:pt x="48" y="783"/>
                                </a:lnTo>
                                <a:lnTo>
                                  <a:pt x="23" y="766"/>
                                </a:lnTo>
                                <a:lnTo>
                                  <a:pt x="6" y="741"/>
                                </a:lnTo>
                                <a:lnTo>
                                  <a:pt x="0" y="710"/>
                                </a:lnTo>
                                <a:lnTo>
                                  <a:pt x="0" y="79"/>
                                </a:lnTo>
                                <a:close/>
                              </a:path>
                            </a:pathLst>
                          </a:custGeom>
                          <a:noFill/>
                          <a:ln w="25908">
                            <a:solidFill>
                              <a:srgbClr val="4F81B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 name="Freeform 79"/>
                        <wps:cNvSpPr>
                          <a:spLocks/>
                        </wps:cNvSpPr>
                        <wps:spPr bwMode="auto">
                          <a:xfrm>
                            <a:off x="2300" y="2041"/>
                            <a:ext cx="502" cy="2989"/>
                          </a:xfrm>
                          <a:custGeom>
                            <a:avLst/>
                            <a:gdLst>
                              <a:gd name="T0" fmla="+- 0 2300 2300"/>
                              <a:gd name="T1" fmla="*/ T0 w 502"/>
                              <a:gd name="T2" fmla="+- 0 2042 2042"/>
                              <a:gd name="T3" fmla="*/ 2042 h 2989"/>
                              <a:gd name="T4" fmla="+- 0 2300 2300"/>
                              <a:gd name="T5" fmla="*/ T4 w 502"/>
                              <a:gd name="T6" fmla="+- 0 5030 2042"/>
                              <a:gd name="T7" fmla="*/ 5030 h 2989"/>
                              <a:gd name="T8" fmla="+- 0 2802 2300"/>
                              <a:gd name="T9" fmla="*/ T8 w 502"/>
                              <a:gd name="T10" fmla="+- 0 5030 2042"/>
                              <a:gd name="T11" fmla="*/ 5030 h 2989"/>
                            </a:gdLst>
                            <a:ahLst/>
                            <a:cxnLst>
                              <a:cxn ang="0">
                                <a:pos x="T1" y="T3"/>
                              </a:cxn>
                              <a:cxn ang="0">
                                <a:pos x="T5" y="T7"/>
                              </a:cxn>
                              <a:cxn ang="0">
                                <a:pos x="T9" y="T11"/>
                              </a:cxn>
                            </a:cxnLst>
                            <a:rect l="0" t="0" r="r" b="b"/>
                            <a:pathLst>
                              <a:path w="502" h="2989">
                                <a:moveTo>
                                  <a:pt x="0" y="0"/>
                                </a:moveTo>
                                <a:lnTo>
                                  <a:pt x="0" y="2988"/>
                                </a:lnTo>
                                <a:lnTo>
                                  <a:pt x="502" y="2988"/>
                                </a:lnTo>
                              </a:path>
                            </a:pathLst>
                          </a:custGeom>
                          <a:noFill/>
                          <a:ln w="25908">
                            <a:solidFill>
                              <a:srgbClr val="3C669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 name="Freeform 80"/>
                        <wps:cNvSpPr>
                          <a:spLocks/>
                        </wps:cNvSpPr>
                        <wps:spPr bwMode="auto">
                          <a:xfrm>
                            <a:off x="2802" y="4638"/>
                            <a:ext cx="4133" cy="785"/>
                          </a:xfrm>
                          <a:custGeom>
                            <a:avLst/>
                            <a:gdLst>
                              <a:gd name="T0" fmla="+- 0 6856 2802"/>
                              <a:gd name="T1" fmla="*/ T0 w 4133"/>
                              <a:gd name="T2" fmla="+- 0 4638 4638"/>
                              <a:gd name="T3" fmla="*/ 4638 h 785"/>
                              <a:gd name="T4" fmla="+- 0 2880 2802"/>
                              <a:gd name="T5" fmla="*/ T4 w 4133"/>
                              <a:gd name="T6" fmla="+- 0 4638 4638"/>
                              <a:gd name="T7" fmla="*/ 4638 h 785"/>
                              <a:gd name="T8" fmla="+- 0 2850 2802"/>
                              <a:gd name="T9" fmla="*/ T8 w 4133"/>
                              <a:gd name="T10" fmla="+- 0 4645 4638"/>
                              <a:gd name="T11" fmla="*/ 4645 h 785"/>
                              <a:gd name="T12" fmla="+- 0 2825 2802"/>
                              <a:gd name="T13" fmla="*/ T12 w 4133"/>
                              <a:gd name="T14" fmla="+- 0 4661 4638"/>
                              <a:gd name="T15" fmla="*/ 4661 h 785"/>
                              <a:gd name="T16" fmla="+- 0 2808 2802"/>
                              <a:gd name="T17" fmla="*/ T16 w 4133"/>
                              <a:gd name="T18" fmla="+- 0 4686 4638"/>
                              <a:gd name="T19" fmla="*/ 4686 h 785"/>
                              <a:gd name="T20" fmla="+- 0 2802 2802"/>
                              <a:gd name="T21" fmla="*/ T20 w 4133"/>
                              <a:gd name="T22" fmla="+- 0 4717 4638"/>
                              <a:gd name="T23" fmla="*/ 4717 h 785"/>
                              <a:gd name="T24" fmla="+- 0 2802 2802"/>
                              <a:gd name="T25" fmla="*/ T24 w 4133"/>
                              <a:gd name="T26" fmla="+- 0 5345 4638"/>
                              <a:gd name="T27" fmla="*/ 5345 h 785"/>
                              <a:gd name="T28" fmla="+- 0 2808 2802"/>
                              <a:gd name="T29" fmla="*/ T28 w 4133"/>
                              <a:gd name="T30" fmla="+- 0 5375 4638"/>
                              <a:gd name="T31" fmla="*/ 5375 h 785"/>
                              <a:gd name="T32" fmla="+- 0 2825 2802"/>
                              <a:gd name="T33" fmla="*/ T32 w 4133"/>
                              <a:gd name="T34" fmla="+- 0 5400 4638"/>
                              <a:gd name="T35" fmla="*/ 5400 h 785"/>
                              <a:gd name="T36" fmla="+- 0 2850 2802"/>
                              <a:gd name="T37" fmla="*/ T36 w 4133"/>
                              <a:gd name="T38" fmla="+- 0 5417 4638"/>
                              <a:gd name="T39" fmla="*/ 5417 h 785"/>
                              <a:gd name="T40" fmla="+- 0 2880 2802"/>
                              <a:gd name="T41" fmla="*/ T40 w 4133"/>
                              <a:gd name="T42" fmla="+- 0 5423 4638"/>
                              <a:gd name="T43" fmla="*/ 5423 h 785"/>
                              <a:gd name="T44" fmla="+- 0 6856 2802"/>
                              <a:gd name="T45" fmla="*/ T44 w 4133"/>
                              <a:gd name="T46" fmla="+- 0 5423 4638"/>
                              <a:gd name="T47" fmla="*/ 5423 h 785"/>
                              <a:gd name="T48" fmla="+- 0 6887 2802"/>
                              <a:gd name="T49" fmla="*/ T48 w 4133"/>
                              <a:gd name="T50" fmla="+- 0 5417 4638"/>
                              <a:gd name="T51" fmla="*/ 5417 h 785"/>
                              <a:gd name="T52" fmla="+- 0 6912 2802"/>
                              <a:gd name="T53" fmla="*/ T52 w 4133"/>
                              <a:gd name="T54" fmla="+- 0 5400 4638"/>
                              <a:gd name="T55" fmla="*/ 5400 h 785"/>
                              <a:gd name="T56" fmla="+- 0 6929 2802"/>
                              <a:gd name="T57" fmla="*/ T56 w 4133"/>
                              <a:gd name="T58" fmla="+- 0 5375 4638"/>
                              <a:gd name="T59" fmla="*/ 5375 h 785"/>
                              <a:gd name="T60" fmla="+- 0 6935 2802"/>
                              <a:gd name="T61" fmla="*/ T60 w 4133"/>
                              <a:gd name="T62" fmla="+- 0 5345 4638"/>
                              <a:gd name="T63" fmla="*/ 5345 h 785"/>
                              <a:gd name="T64" fmla="+- 0 6935 2802"/>
                              <a:gd name="T65" fmla="*/ T64 w 4133"/>
                              <a:gd name="T66" fmla="+- 0 4717 4638"/>
                              <a:gd name="T67" fmla="*/ 4717 h 785"/>
                              <a:gd name="T68" fmla="+- 0 6929 2802"/>
                              <a:gd name="T69" fmla="*/ T68 w 4133"/>
                              <a:gd name="T70" fmla="+- 0 4686 4638"/>
                              <a:gd name="T71" fmla="*/ 4686 h 785"/>
                              <a:gd name="T72" fmla="+- 0 6912 2802"/>
                              <a:gd name="T73" fmla="*/ T72 w 4133"/>
                              <a:gd name="T74" fmla="+- 0 4661 4638"/>
                              <a:gd name="T75" fmla="*/ 4661 h 785"/>
                              <a:gd name="T76" fmla="+- 0 6887 2802"/>
                              <a:gd name="T77" fmla="*/ T76 w 4133"/>
                              <a:gd name="T78" fmla="+- 0 4645 4638"/>
                              <a:gd name="T79" fmla="*/ 4645 h 785"/>
                              <a:gd name="T80" fmla="+- 0 6856 2802"/>
                              <a:gd name="T81" fmla="*/ T80 w 4133"/>
                              <a:gd name="T82" fmla="+- 0 4638 4638"/>
                              <a:gd name="T83" fmla="*/ 4638 h 78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133" h="785">
                                <a:moveTo>
                                  <a:pt x="4054" y="0"/>
                                </a:moveTo>
                                <a:lnTo>
                                  <a:pt x="78" y="0"/>
                                </a:lnTo>
                                <a:lnTo>
                                  <a:pt x="48" y="7"/>
                                </a:lnTo>
                                <a:lnTo>
                                  <a:pt x="23" y="23"/>
                                </a:lnTo>
                                <a:lnTo>
                                  <a:pt x="6" y="48"/>
                                </a:lnTo>
                                <a:lnTo>
                                  <a:pt x="0" y="79"/>
                                </a:lnTo>
                                <a:lnTo>
                                  <a:pt x="0" y="707"/>
                                </a:lnTo>
                                <a:lnTo>
                                  <a:pt x="6" y="737"/>
                                </a:lnTo>
                                <a:lnTo>
                                  <a:pt x="23" y="762"/>
                                </a:lnTo>
                                <a:lnTo>
                                  <a:pt x="48" y="779"/>
                                </a:lnTo>
                                <a:lnTo>
                                  <a:pt x="78" y="785"/>
                                </a:lnTo>
                                <a:lnTo>
                                  <a:pt x="4054" y="785"/>
                                </a:lnTo>
                                <a:lnTo>
                                  <a:pt x="4085" y="779"/>
                                </a:lnTo>
                                <a:lnTo>
                                  <a:pt x="4110" y="762"/>
                                </a:lnTo>
                                <a:lnTo>
                                  <a:pt x="4127" y="737"/>
                                </a:lnTo>
                                <a:lnTo>
                                  <a:pt x="4133" y="707"/>
                                </a:lnTo>
                                <a:lnTo>
                                  <a:pt x="4133" y="79"/>
                                </a:lnTo>
                                <a:lnTo>
                                  <a:pt x="4127" y="48"/>
                                </a:lnTo>
                                <a:lnTo>
                                  <a:pt x="4110" y="23"/>
                                </a:lnTo>
                                <a:lnTo>
                                  <a:pt x="4085" y="7"/>
                                </a:lnTo>
                                <a:lnTo>
                                  <a:pt x="4054" y="0"/>
                                </a:lnTo>
                                <a:close/>
                              </a:path>
                            </a:pathLst>
                          </a:custGeom>
                          <a:solidFill>
                            <a:srgbClr val="FFFFFF">
                              <a:alpha val="9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 name="Freeform 81"/>
                        <wps:cNvSpPr>
                          <a:spLocks/>
                        </wps:cNvSpPr>
                        <wps:spPr bwMode="auto">
                          <a:xfrm>
                            <a:off x="2802" y="4638"/>
                            <a:ext cx="4133" cy="785"/>
                          </a:xfrm>
                          <a:custGeom>
                            <a:avLst/>
                            <a:gdLst>
                              <a:gd name="T0" fmla="+- 0 2802 2802"/>
                              <a:gd name="T1" fmla="*/ T0 w 4133"/>
                              <a:gd name="T2" fmla="+- 0 4717 4638"/>
                              <a:gd name="T3" fmla="*/ 4717 h 785"/>
                              <a:gd name="T4" fmla="+- 0 2808 2802"/>
                              <a:gd name="T5" fmla="*/ T4 w 4133"/>
                              <a:gd name="T6" fmla="+- 0 4686 4638"/>
                              <a:gd name="T7" fmla="*/ 4686 h 785"/>
                              <a:gd name="T8" fmla="+- 0 2825 2802"/>
                              <a:gd name="T9" fmla="*/ T8 w 4133"/>
                              <a:gd name="T10" fmla="+- 0 4661 4638"/>
                              <a:gd name="T11" fmla="*/ 4661 h 785"/>
                              <a:gd name="T12" fmla="+- 0 2850 2802"/>
                              <a:gd name="T13" fmla="*/ T12 w 4133"/>
                              <a:gd name="T14" fmla="+- 0 4645 4638"/>
                              <a:gd name="T15" fmla="*/ 4645 h 785"/>
                              <a:gd name="T16" fmla="+- 0 2880 2802"/>
                              <a:gd name="T17" fmla="*/ T16 w 4133"/>
                              <a:gd name="T18" fmla="+- 0 4638 4638"/>
                              <a:gd name="T19" fmla="*/ 4638 h 785"/>
                              <a:gd name="T20" fmla="+- 0 6856 2802"/>
                              <a:gd name="T21" fmla="*/ T20 w 4133"/>
                              <a:gd name="T22" fmla="+- 0 4638 4638"/>
                              <a:gd name="T23" fmla="*/ 4638 h 785"/>
                              <a:gd name="T24" fmla="+- 0 6887 2802"/>
                              <a:gd name="T25" fmla="*/ T24 w 4133"/>
                              <a:gd name="T26" fmla="+- 0 4645 4638"/>
                              <a:gd name="T27" fmla="*/ 4645 h 785"/>
                              <a:gd name="T28" fmla="+- 0 6912 2802"/>
                              <a:gd name="T29" fmla="*/ T28 w 4133"/>
                              <a:gd name="T30" fmla="+- 0 4661 4638"/>
                              <a:gd name="T31" fmla="*/ 4661 h 785"/>
                              <a:gd name="T32" fmla="+- 0 6929 2802"/>
                              <a:gd name="T33" fmla="*/ T32 w 4133"/>
                              <a:gd name="T34" fmla="+- 0 4686 4638"/>
                              <a:gd name="T35" fmla="*/ 4686 h 785"/>
                              <a:gd name="T36" fmla="+- 0 6935 2802"/>
                              <a:gd name="T37" fmla="*/ T36 w 4133"/>
                              <a:gd name="T38" fmla="+- 0 4717 4638"/>
                              <a:gd name="T39" fmla="*/ 4717 h 785"/>
                              <a:gd name="T40" fmla="+- 0 6935 2802"/>
                              <a:gd name="T41" fmla="*/ T40 w 4133"/>
                              <a:gd name="T42" fmla="+- 0 5345 4638"/>
                              <a:gd name="T43" fmla="*/ 5345 h 785"/>
                              <a:gd name="T44" fmla="+- 0 6929 2802"/>
                              <a:gd name="T45" fmla="*/ T44 w 4133"/>
                              <a:gd name="T46" fmla="+- 0 5375 4638"/>
                              <a:gd name="T47" fmla="*/ 5375 h 785"/>
                              <a:gd name="T48" fmla="+- 0 6912 2802"/>
                              <a:gd name="T49" fmla="*/ T48 w 4133"/>
                              <a:gd name="T50" fmla="+- 0 5400 4638"/>
                              <a:gd name="T51" fmla="*/ 5400 h 785"/>
                              <a:gd name="T52" fmla="+- 0 6887 2802"/>
                              <a:gd name="T53" fmla="*/ T52 w 4133"/>
                              <a:gd name="T54" fmla="+- 0 5417 4638"/>
                              <a:gd name="T55" fmla="*/ 5417 h 785"/>
                              <a:gd name="T56" fmla="+- 0 6856 2802"/>
                              <a:gd name="T57" fmla="*/ T56 w 4133"/>
                              <a:gd name="T58" fmla="+- 0 5423 4638"/>
                              <a:gd name="T59" fmla="*/ 5423 h 785"/>
                              <a:gd name="T60" fmla="+- 0 2880 2802"/>
                              <a:gd name="T61" fmla="*/ T60 w 4133"/>
                              <a:gd name="T62" fmla="+- 0 5423 4638"/>
                              <a:gd name="T63" fmla="*/ 5423 h 785"/>
                              <a:gd name="T64" fmla="+- 0 2850 2802"/>
                              <a:gd name="T65" fmla="*/ T64 w 4133"/>
                              <a:gd name="T66" fmla="+- 0 5417 4638"/>
                              <a:gd name="T67" fmla="*/ 5417 h 785"/>
                              <a:gd name="T68" fmla="+- 0 2825 2802"/>
                              <a:gd name="T69" fmla="*/ T68 w 4133"/>
                              <a:gd name="T70" fmla="+- 0 5400 4638"/>
                              <a:gd name="T71" fmla="*/ 5400 h 785"/>
                              <a:gd name="T72" fmla="+- 0 2808 2802"/>
                              <a:gd name="T73" fmla="*/ T72 w 4133"/>
                              <a:gd name="T74" fmla="+- 0 5375 4638"/>
                              <a:gd name="T75" fmla="*/ 5375 h 785"/>
                              <a:gd name="T76" fmla="+- 0 2802 2802"/>
                              <a:gd name="T77" fmla="*/ T76 w 4133"/>
                              <a:gd name="T78" fmla="+- 0 5345 4638"/>
                              <a:gd name="T79" fmla="*/ 5345 h 785"/>
                              <a:gd name="T80" fmla="+- 0 2802 2802"/>
                              <a:gd name="T81" fmla="*/ T80 w 4133"/>
                              <a:gd name="T82" fmla="+- 0 4717 4638"/>
                              <a:gd name="T83" fmla="*/ 4717 h 78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133" h="785">
                                <a:moveTo>
                                  <a:pt x="0" y="79"/>
                                </a:moveTo>
                                <a:lnTo>
                                  <a:pt x="6" y="48"/>
                                </a:lnTo>
                                <a:lnTo>
                                  <a:pt x="23" y="23"/>
                                </a:lnTo>
                                <a:lnTo>
                                  <a:pt x="48" y="7"/>
                                </a:lnTo>
                                <a:lnTo>
                                  <a:pt x="78" y="0"/>
                                </a:lnTo>
                                <a:lnTo>
                                  <a:pt x="4054" y="0"/>
                                </a:lnTo>
                                <a:lnTo>
                                  <a:pt x="4085" y="7"/>
                                </a:lnTo>
                                <a:lnTo>
                                  <a:pt x="4110" y="23"/>
                                </a:lnTo>
                                <a:lnTo>
                                  <a:pt x="4127" y="48"/>
                                </a:lnTo>
                                <a:lnTo>
                                  <a:pt x="4133" y="79"/>
                                </a:lnTo>
                                <a:lnTo>
                                  <a:pt x="4133" y="707"/>
                                </a:lnTo>
                                <a:lnTo>
                                  <a:pt x="4127" y="737"/>
                                </a:lnTo>
                                <a:lnTo>
                                  <a:pt x="4110" y="762"/>
                                </a:lnTo>
                                <a:lnTo>
                                  <a:pt x="4085" y="779"/>
                                </a:lnTo>
                                <a:lnTo>
                                  <a:pt x="4054" y="785"/>
                                </a:lnTo>
                                <a:lnTo>
                                  <a:pt x="78" y="785"/>
                                </a:lnTo>
                                <a:lnTo>
                                  <a:pt x="48" y="779"/>
                                </a:lnTo>
                                <a:lnTo>
                                  <a:pt x="23" y="762"/>
                                </a:lnTo>
                                <a:lnTo>
                                  <a:pt x="6" y="737"/>
                                </a:lnTo>
                                <a:lnTo>
                                  <a:pt x="0" y="707"/>
                                </a:lnTo>
                                <a:lnTo>
                                  <a:pt x="0" y="79"/>
                                </a:lnTo>
                                <a:close/>
                              </a:path>
                            </a:pathLst>
                          </a:custGeom>
                          <a:noFill/>
                          <a:ln w="25908">
                            <a:solidFill>
                              <a:srgbClr val="4F81B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 name="Freeform 82"/>
                        <wps:cNvSpPr>
                          <a:spLocks/>
                        </wps:cNvSpPr>
                        <wps:spPr bwMode="auto">
                          <a:xfrm>
                            <a:off x="2300" y="2041"/>
                            <a:ext cx="502" cy="4018"/>
                          </a:xfrm>
                          <a:custGeom>
                            <a:avLst/>
                            <a:gdLst>
                              <a:gd name="T0" fmla="+- 0 2300 2300"/>
                              <a:gd name="T1" fmla="*/ T0 w 502"/>
                              <a:gd name="T2" fmla="+- 0 2042 2042"/>
                              <a:gd name="T3" fmla="*/ 2042 h 4018"/>
                              <a:gd name="T4" fmla="+- 0 2300 2300"/>
                              <a:gd name="T5" fmla="*/ T4 w 502"/>
                              <a:gd name="T6" fmla="+- 0 6059 2042"/>
                              <a:gd name="T7" fmla="*/ 6059 h 4018"/>
                              <a:gd name="T8" fmla="+- 0 2802 2300"/>
                              <a:gd name="T9" fmla="*/ T8 w 502"/>
                              <a:gd name="T10" fmla="+- 0 6059 2042"/>
                              <a:gd name="T11" fmla="*/ 6059 h 4018"/>
                            </a:gdLst>
                            <a:ahLst/>
                            <a:cxnLst>
                              <a:cxn ang="0">
                                <a:pos x="T1" y="T3"/>
                              </a:cxn>
                              <a:cxn ang="0">
                                <a:pos x="T5" y="T7"/>
                              </a:cxn>
                              <a:cxn ang="0">
                                <a:pos x="T9" y="T11"/>
                              </a:cxn>
                            </a:cxnLst>
                            <a:rect l="0" t="0" r="r" b="b"/>
                            <a:pathLst>
                              <a:path w="502" h="4018">
                                <a:moveTo>
                                  <a:pt x="0" y="0"/>
                                </a:moveTo>
                                <a:lnTo>
                                  <a:pt x="0" y="4017"/>
                                </a:lnTo>
                                <a:lnTo>
                                  <a:pt x="502" y="4017"/>
                                </a:lnTo>
                              </a:path>
                            </a:pathLst>
                          </a:custGeom>
                          <a:noFill/>
                          <a:ln w="25908">
                            <a:solidFill>
                              <a:srgbClr val="3C669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Freeform 83"/>
                        <wps:cNvSpPr>
                          <a:spLocks/>
                        </wps:cNvSpPr>
                        <wps:spPr bwMode="auto">
                          <a:xfrm>
                            <a:off x="2802" y="5555"/>
                            <a:ext cx="4073" cy="1011"/>
                          </a:xfrm>
                          <a:custGeom>
                            <a:avLst/>
                            <a:gdLst>
                              <a:gd name="T0" fmla="+- 0 6774 2802"/>
                              <a:gd name="T1" fmla="*/ T0 w 4073"/>
                              <a:gd name="T2" fmla="+- 0 5555 5555"/>
                              <a:gd name="T3" fmla="*/ 5555 h 1011"/>
                              <a:gd name="T4" fmla="+- 0 2903 2802"/>
                              <a:gd name="T5" fmla="*/ T4 w 4073"/>
                              <a:gd name="T6" fmla="+- 0 5555 5555"/>
                              <a:gd name="T7" fmla="*/ 5555 h 1011"/>
                              <a:gd name="T8" fmla="+- 0 2864 2802"/>
                              <a:gd name="T9" fmla="*/ T8 w 4073"/>
                              <a:gd name="T10" fmla="+- 0 5563 5555"/>
                              <a:gd name="T11" fmla="*/ 5563 h 1011"/>
                              <a:gd name="T12" fmla="+- 0 2832 2802"/>
                              <a:gd name="T13" fmla="*/ T12 w 4073"/>
                              <a:gd name="T14" fmla="+- 0 5585 5555"/>
                              <a:gd name="T15" fmla="*/ 5585 h 1011"/>
                              <a:gd name="T16" fmla="+- 0 2810 2802"/>
                              <a:gd name="T17" fmla="*/ T16 w 4073"/>
                              <a:gd name="T18" fmla="+- 0 5617 5555"/>
                              <a:gd name="T19" fmla="*/ 5617 h 1011"/>
                              <a:gd name="T20" fmla="+- 0 2802 2802"/>
                              <a:gd name="T21" fmla="*/ T20 w 4073"/>
                              <a:gd name="T22" fmla="+- 0 5656 5555"/>
                              <a:gd name="T23" fmla="*/ 5656 h 1011"/>
                              <a:gd name="T24" fmla="+- 0 2802 2802"/>
                              <a:gd name="T25" fmla="*/ T24 w 4073"/>
                              <a:gd name="T26" fmla="+- 0 6465 5555"/>
                              <a:gd name="T27" fmla="*/ 6465 h 1011"/>
                              <a:gd name="T28" fmla="+- 0 2810 2802"/>
                              <a:gd name="T29" fmla="*/ T28 w 4073"/>
                              <a:gd name="T30" fmla="+- 0 6504 5555"/>
                              <a:gd name="T31" fmla="*/ 6504 h 1011"/>
                              <a:gd name="T32" fmla="+- 0 2832 2802"/>
                              <a:gd name="T33" fmla="*/ T32 w 4073"/>
                              <a:gd name="T34" fmla="+- 0 6536 5555"/>
                              <a:gd name="T35" fmla="*/ 6536 h 1011"/>
                              <a:gd name="T36" fmla="+- 0 2864 2802"/>
                              <a:gd name="T37" fmla="*/ T36 w 4073"/>
                              <a:gd name="T38" fmla="+- 0 6558 5555"/>
                              <a:gd name="T39" fmla="*/ 6558 h 1011"/>
                              <a:gd name="T40" fmla="+- 0 2903 2802"/>
                              <a:gd name="T41" fmla="*/ T40 w 4073"/>
                              <a:gd name="T42" fmla="+- 0 6566 5555"/>
                              <a:gd name="T43" fmla="*/ 6566 h 1011"/>
                              <a:gd name="T44" fmla="+- 0 6774 2802"/>
                              <a:gd name="T45" fmla="*/ T44 w 4073"/>
                              <a:gd name="T46" fmla="+- 0 6566 5555"/>
                              <a:gd name="T47" fmla="*/ 6566 h 1011"/>
                              <a:gd name="T48" fmla="+- 0 6813 2802"/>
                              <a:gd name="T49" fmla="*/ T48 w 4073"/>
                              <a:gd name="T50" fmla="+- 0 6558 5555"/>
                              <a:gd name="T51" fmla="*/ 6558 h 1011"/>
                              <a:gd name="T52" fmla="+- 0 6845 2802"/>
                              <a:gd name="T53" fmla="*/ T52 w 4073"/>
                              <a:gd name="T54" fmla="+- 0 6536 5555"/>
                              <a:gd name="T55" fmla="*/ 6536 h 1011"/>
                              <a:gd name="T56" fmla="+- 0 6867 2802"/>
                              <a:gd name="T57" fmla="*/ T56 w 4073"/>
                              <a:gd name="T58" fmla="+- 0 6504 5555"/>
                              <a:gd name="T59" fmla="*/ 6504 h 1011"/>
                              <a:gd name="T60" fmla="+- 0 6875 2802"/>
                              <a:gd name="T61" fmla="*/ T60 w 4073"/>
                              <a:gd name="T62" fmla="+- 0 6465 5555"/>
                              <a:gd name="T63" fmla="*/ 6465 h 1011"/>
                              <a:gd name="T64" fmla="+- 0 6875 2802"/>
                              <a:gd name="T65" fmla="*/ T64 w 4073"/>
                              <a:gd name="T66" fmla="+- 0 5656 5555"/>
                              <a:gd name="T67" fmla="*/ 5656 h 1011"/>
                              <a:gd name="T68" fmla="+- 0 6867 2802"/>
                              <a:gd name="T69" fmla="*/ T68 w 4073"/>
                              <a:gd name="T70" fmla="+- 0 5617 5555"/>
                              <a:gd name="T71" fmla="*/ 5617 h 1011"/>
                              <a:gd name="T72" fmla="+- 0 6845 2802"/>
                              <a:gd name="T73" fmla="*/ T72 w 4073"/>
                              <a:gd name="T74" fmla="+- 0 5585 5555"/>
                              <a:gd name="T75" fmla="*/ 5585 h 1011"/>
                              <a:gd name="T76" fmla="+- 0 6813 2802"/>
                              <a:gd name="T77" fmla="*/ T76 w 4073"/>
                              <a:gd name="T78" fmla="+- 0 5563 5555"/>
                              <a:gd name="T79" fmla="*/ 5563 h 1011"/>
                              <a:gd name="T80" fmla="+- 0 6774 2802"/>
                              <a:gd name="T81" fmla="*/ T80 w 4073"/>
                              <a:gd name="T82" fmla="+- 0 5555 5555"/>
                              <a:gd name="T83" fmla="*/ 5555 h 10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073" h="1011">
                                <a:moveTo>
                                  <a:pt x="3972" y="0"/>
                                </a:moveTo>
                                <a:lnTo>
                                  <a:pt x="101" y="0"/>
                                </a:lnTo>
                                <a:lnTo>
                                  <a:pt x="62" y="8"/>
                                </a:lnTo>
                                <a:lnTo>
                                  <a:pt x="30" y="30"/>
                                </a:lnTo>
                                <a:lnTo>
                                  <a:pt x="8" y="62"/>
                                </a:lnTo>
                                <a:lnTo>
                                  <a:pt x="0" y="101"/>
                                </a:lnTo>
                                <a:lnTo>
                                  <a:pt x="0" y="910"/>
                                </a:lnTo>
                                <a:lnTo>
                                  <a:pt x="8" y="949"/>
                                </a:lnTo>
                                <a:lnTo>
                                  <a:pt x="30" y="981"/>
                                </a:lnTo>
                                <a:lnTo>
                                  <a:pt x="62" y="1003"/>
                                </a:lnTo>
                                <a:lnTo>
                                  <a:pt x="101" y="1011"/>
                                </a:lnTo>
                                <a:lnTo>
                                  <a:pt x="3972" y="1011"/>
                                </a:lnTo>
                                <a:lnTo>
                                  <a:pt x="4011" y="1003"/>
                                </a:lnTo>
                                <a:lnTo>
                                  <a:pt x="4043" y="981"/>
                                </a:lnTo>
                                <a:lnTo>
                                  <a:pt x="4065" y="949"/>
                                </a:lnTo>
                                <a:lnTo>
                                  <a:pt x="4073" y="910"/>
                                </a:lnTo>
                                <a:lnTo>
                                  <a:pt x="4073" y="101"/>
                                </a:lnTo>
                                <a:lnTo>
                                  <a:pt x="4065" y="62"/>
                                </a:lnTo>
                                <a:lnTo>
                                  <a:pt x="4043" y="30"/>
                                </a:lnTo>
                                <a:lnTo>
                                  <a:pt x="4011" y="8"/>
                                </a:lnTo>
                                <a:lnTo>
                                  <a:pt x="3972" y="0"/>
                                </a:lnTo>
                                <a:close/>
                              </a:path>
                            </a:pathLst>
                          </a:custGeom>
                          <a:solidFill>
                            <a:srgbClr val="FFFFFF">
                              <a:alpha val="9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 name="Freeform 84"/>
                        <wps:cNvSpPr>
                          <a:spLocks/>
                        </wps:cNvSpPr>
                        <wps:spPr bwMode="auto">
                          <a:xfrm>
                            <a:off x="2802" y="5555"/>
                            <a:ext cx="4073" cy="1011"/>
                          </a:xfrm>
                          <a:custGeom>
                            <a:avLst/>
                            <a:gdLst>
                              <a:gd name="T0" fmla="+- 0 2802 2802"/>
                              <a:gd name="T1" fmla="*/ T0 w 4073"/>
                              <a:gd name="T2" fmla="+- 0 5656 5555"/>
                              <a:gd name="T3" fmla="*/ 5656 h 1011"/>
                              <a:gd name="T4" fmla="+- 0 2810 2802"/>
                              <a:gd name="T5" fmla="*/ T4 w 4073"/>
                              <a:gd name="T6" fmla="+- 0 5617 5555"/>
                              <a:gd name="T7" fmla="*/ 5617 h 1011"/>
                              <a:gd name="T8" fmla="+- 0 2832 2802"/>
                              <a:gd name="T9" fmla="*/ T8 w 4073"/>
                              <a:gd name="T10" fmla="+- 0 5585 5555"/>
                              <a:gd name="T11" fmla="*/ 5585 h 1011"/>
                              <a:gd name="T12" fmla="+- 0 2864 2802"/>
                              <a:gd name="T13" fmla="*/ T12 w 4073"/>
                              <a:gd name="T14" fmla="+- 0 5563 5555"/>
                              <a:gd name="T15" fmla="*/ 5563 h 1011"/>
                              <a:gd name="T16" fmla="+- 0 2903 2802"/>
                              <a:gd name="T17" fmla="*/ T16 w 4073"/>
                              <a:gd name="T18" fmla="+- 0 5555 5555"/>
                              <a:gd name="T19" fmla="*/ 5555 h 1011"/>
                              <a:gd name="T20" fmla="+- 0 6774 2802"/>
                              <a:gd name="T21" fmla="*/ T20 w 4073"/>
                              <a:gd name="T22" fmla="+- 0 5555 5555"/>
                              <a:gd name="T23" fmla="*/ 5555 h 1011"/>
                              <a:gd name="T24" fmla="+- 0 6813 2802"/>
                              <a:gd name="T25" fmla="*/ T24 w 4073"/>
                              <a:gd name="T26" fmla="+- 0 5563 5555"/>
                              <a:gd name="T27" fmla="*/ 5563 h 1011"/>
                              <a:gd name="T28" fmla="+- 0 6845 2802"/>
                              <a:gd name="T29" fmla="*/ T28 w 4073"/>
                              <a:gd name="T30" fmla="+- 0 5585 5555"/>
                              <a:gd name="T31" fmla="*/ 5585 h 1011"/>
                              <a:gd name="T32" fmla="+- 0 6867 2802"/>
                              <a:gd name="T33" fmla="*/ T32 w 4073"/>
                              <a:gd name="T34" fmla="+- 0 5617 5555"/>
                              <a:gd name="T35" fmla="*/ 5617 h 1011"/>
                              <a:gd name="T36" fmla="+- 0 6875 2802"/>
                              <a:gd name="T37" fmla="*/ T36 w 4073"/>
                              <a:gd name="T38" fmla="+- 0 5656 5555"/>
                              <a:gd name="T39" fmla="*/ 5656 h 1011"/>
                              <a:gd name="T40" fmla="+- 0 6875 2802"/>
                              <a:gd name="T41" fmla="*/ T40 w 4073"/>
                              <a:gd name="T42" fmla="+- 0 6465 5555"/>
                              <a:gd name="T43" fmla="*/ 6465 h 1011"/>
                              <a:gd name="T44" fmla="+- 0 6867 2802"/>
                              <a:gd name="T45" fmla="*/ T44 w 4073"/>
                              <a:gd name="T46" fmla="+- 0 6504 5555"/>
                              <a:gd name="T47" fmla="*/ 6504 h 1011"/>
                              <a:gd name="T48" fmla="+- 0 6845 2802"/>
                              <a:gd name="T49" fmla="*/ T48 w 4073"/>
                              <a:gd name="T50" fmla="+- 0 6536 5555"/>
                              <a:gd name="T51" fmla="*/ 6536 h 1011"/>
                              <a:gd name="T52" fmla="+- 0 6813 2802"/>
                              <a:gd name="T53" fmla="*/ T52 w 4073"/>
                              <a:gd name="T54" fmla="+- 0 6558 5555"/>
                              <a:gd name="T55" fmla="*/ 6558 h 1011"/>
                              <a:gd name="T56" fmla="+- 0 6774 2802"/>
                              <a:gd name="T57" fmla="*/ T56 w 4073"/>
                              <a:gd name="T58" fmla="+- 0 6566 5555"/>
                              <a:gd name="T59" fmla="*/ 6566 h 1011"/>
                              <a:gd name="T60" fmla="+- 0 2903 2802"/>
                              <a:gd name="T61" fmla="*/ T60 w 4073"/>
                              <a:gd name="T62" fmla="+- 0 6566 5555"/>
                              <a:gd name="T63" fmla="*/ 6566 h 1011"/>
                              <a:gd name="T64" fmla="+- 0 2864 2802"/>
                              <a:gd name="T65" fmla="*/ T64 w 4073"/>
                              <a:gd name="T66" fmla="+- 0 6558 5555"/>
                              <a:gd name="T67" fmla="*/ 6558 h 1011"/>
                              <a:gd name="T68" fmla="+- 0 2832 2802"/>
                              <a:gd name="T69" fmla="*/ T68 w 4073"/>
                              <a:gd name="T70" fmla="+- 0 6536 5555"/>
                              <a:gd name="T71" fmla="*/ 6536 h 1011"/>
                              <a:gd name="T72" fmla="+- 0 2810 2802"/>
                              <a:gd name="T73" fmla="*/ T72 w 4073"/>
                              <a:gd name="T74" fmla="+- 0 6504 5555"/>
                              <a:gd name="T75" fmla="*/ 6504 h 1011"/>
                              <a:gd name="T76" fmla="+- 0 2802 2802"/>
                              <a:gd name="T77" fmla="*/ T76 w 4073"/>
                              <a:gd name="T78" fmla="+- 0 6465 5555"/>
                              <a:gd name="T79" fmla="*/ 6465 h 1011"/>
                              <a:gd name="T80" fmla="+- 0 2802 2802"/>
                              <a:gd name="T81" fmla="*/ T80 w 4073"/>
                              <a:gd name="T82" fmla="+- 0 5656 5555"/>
                              <a:gd name="T83" fmla="*/ 5656 h 10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073" h="1011">
                                <a:moveTo>
                                  <a:pt x="0" y="101"/>
                                </a:moveTo>
                                <a:lnTo>
                                  <a:pt x="8" y="62"/>
                                </a:lnTo>
                                <a:lnTo>
                                  <a:pt x="30" y="30"/>
                                </a:lnTo>
                                <a:lnTo>
                                  <a:pt x="62" y="8"/>
                                </a:lnTo>
                                <a:lnTo>
                                  <a:pt x="101" y="0"/>
                                </a:lnTo>
                                <a:lnTo>
                                  <a:pt x="3972" y="0"/>
                                </a:lnTo>
                                <a:lnTo>
                                  <a:pt x="4011" y="8"/>
                                </a:lnTo>
                                <a:lnTo>
                                  <a:pt x="4043" y="30"/>
                                </a:lnTo>
                                <a:lnTo>
                                  <a:pt x="4065" y="62"/>
                                </a:lnTo>
                                <a:lnTo>
                                  <a:pt x="4073" y="101"/>
                                </a:lnTo>
                                <a:lnTo>
                                  <a:pt x="4073" y="910"/>
                                </a:lnTo>
                                <a:lnTo>
                                  <a:pt x="4065" y="949"/>
                                </a:lnTo>
                                <a:lnTo>
                                  <a:pt x="4043" y="981"/>
                                </a:lnTo>
                                <a:lnTo>
                                  <a:pt x="4011" y="1003"/>
                                </a:lnTo>
                                <a:lnTo>
                                  <a:pt x="3972" y="1011"/>
                                </a:lnTo>
                                <a:lnTo>
                                  <a:pt x="101" y="1011"/>
                                </a:lnTo>
                                <a:lnTo>
                                  <a:pt x="62" y="1003"/>
                                </a:lnTo>
                                <a:lnTo>
                                  <a:pt x="30" y="981"/>
                                </a:lnTo>
                                <a:lnTo>
                                  <a:pt x="8" y="949"/>
                                </a:lnTo>
                                <a:lnTo>
                                  <a:pt x="0" y="910"/>
                                </a:lnTo>
                                <a:lnTo>
                                  <a:pt x="0" y="101"/>
                                </a:lnTo>
                                <a:close/>
                              </a:path>
                            </a:pathLst>
                          </a:custGeom>
                          <a:noFill/>
                          <a:ln w="25908">
                            <a:solidFill>
                              <a:srgbClr val="4F81B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 name="Freeform 85"/>
                        <wps:cNvSpPr>
                          <a:spLocks/>
                        </wps:cNvSpPr>
                        <wps:spPr bwMode="auto">
                          <a:xfrm>
                            <a:off x="2300" y="2041"/>
                            <a:ext cx="502" cy="5306"/>
                          </a:xfrm>
                          <a:custGeom>
                            <a:avLst/>
                            <a:gdLst>
                              <a:gd name="T0" fmla="+- 0 2300 2300"/>
                              <a:gd name="T1" fmla="*/ T0 w 502"/>
                              <a:gd name="T2" fmla="+- 0 2042 2042"/>
                              <a:gd name="T3" fmla="*/ 2042 h 5306"/>
                              <a:gd name="T4" fmla="+- 0 2300 2300"/>
                              <a:gd name="T5" fmla="*/ T4 w 502"/>
                              <a:gd name="T6" fmla="+- 0 7347 2042"/>
                              <a:gd name="T7" fmla="*/ 7347 h 5306"/>
                              <a:gd name="T8" fmla="+- 0 2802 2300"/>
                              <a:gd name="T9" fmla="*/ T8 w 502"/>
                              <a:gd name="T10" fmla="+- 0 7347 2042"/>
                              <a:gd name="T11" fmla="*/ 7347 h 5306"/>
                            </a:gdLst>
                            <a:ahLst/>
                            <a:cxnLst>
                              <a:cxn ang="0">
                                <a:pos x="T1" y="T3"/>
                              </a:cxn>
                              <a:cxn ang="0">
                                <a:pos x="T5" y="T7"/>
                              </a:cxn>
                              <a:cxn ang="0">
                                <a:pos x="T9" y="T11"/>
                              </a:cxn>
                            </a:cxnLst>
                            <a:rect l="0" t="0" r="r" b="b"/>
                            <a:pathLst>
                              <a:path w="502" h="5306">
                                <a:moveTo>
                                  <a:pt x="0" y="0"/>
                                </a:moveTo>
                                <a:lnTo>
                                  <a:pt x="0" y="5305"/>
                                </a:lnTo>
                                <a:lnTo>
                                  <a:pt x="502" y="5305"/>
                                </a:lnTo>
                              </a:path>
                            </a:pathLst>
                          </a:custGeom>
                          <a:noFill/>
                          <a:ln w="25908">
                            <a:solidFill>
                              <a:srgbClr val="3C669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Freeform 86"/>
                        <wps:cNvSpPr>
                          <a:spLocks/>
                        </wps:cNvSpPr>
                        <wps:spPr bwMode="auto">
                          <a:xfrm>
                            <a:off x="2802" y="6695"/>
                            <a:ext cx="4047" cy="1304"/>
                          </a:xfrm>
                          <a:custGeom>
                            <a:avLst/>
                            <a:gdLst>
                              <a:gd name="T0" fmla="+- 0 6718 2802"/>
                              <a:gd name="T1" fmla="*/ T0 w 4047"/>
                              <a:gd name="T2" fmla="+- 0 6695 6695"/>
                              <a:gd name="T3" fmla="*/ 6695 h 1304"/>
                              <a:gd name="T4" fmla="+- 0 2932 2802"/>
                              <a:gd name="T5" fmla="*/ T4 w 4047"/>
                              <a:gd name="T6" fmla="+- 0 6695 6695"/>
                              <a:gd name="T7" fmla="*/ 6695 h 1304"/>
                              <a:gd name="T8" fmla="+- 0 2882 2802"/>
                              <a:gd name="T9" fmla="*/ T8 w 4047"/>
                              <a:gd name="T10" fmla="+- 0 6705 6695"/>
                              <a:gd name="T11" fmla="*/ 6705 h 1304"/>
                              <a:gd name="T12" fmla="+- 0 2840 2802"/>
                              <a:gd name="T13" fmla="*/ T12 w 4047"/>
                              <a:gd name="T14" fmla="+- 0 6733 6695"/>
                              <a:gd name="T15" fmla="*/ 6733 h 1304"/>
                              <a:gd name="T16" fmla="+- 0 2812 2802"/>
                              <a:gd name="T17" fmla="*/ T16 w 4047"/>
                              <a:gd name="T18" fmla="+- 0 6775 6695"/>
                              <a:gd name="T19" fmla="*/ 6775 h 1304"/>
                              <a:gd name="T20" fmla="+- 0 2802 2802"/>
                              <a:gd name="T21" fmla="*/ T20 w 4047"/>
                              <a:gd name="T22" fmla="+- 0 6826 6695"/>
                              <a:gd name="T23" fmla="*/ 6826 h 1304"/>
                              <a:gd name="T24" fmla="+- 0 2802 2802"/>
                              <a:gd name="T25" fmla="*/ T24 w 4047"/>
                              <a:gd name="T26" fmla="+- 0 7868 6695"/>
                              <a:gd name="T27" fmla="*/ 7868 h 1304"/>
                              <a:gd name="T28" fmla="+- 0 2812 2802"/>
                              <a:gd name="T29" fmla="*/ T28 w 4047"/>
                              <a:gd name="T30" fmla="+- 0 7919 6695"/>
                              <a:gd name="T31" fmla="*/ 7919 h 1304"/>
                              <a:gd name="T32" fmla="+- 0 2840 2802"/>
                              <a:gd name="T33" fmla="*/ T32 w 4047"/>
                              <a:gd name="T34" fmla="+- 0 7960 6695"/>
                              <a:gd name="T35" fmla="*/ 7960 h 1304"/>
                              <a:gd name="T36" fmla="+- 0 2882 2802"/>
                              <a:gd name="T37" fmla="*/ T36 w 4047"/>
                              <a:gd name="T38" fmla="+- 0 7988 6695"/>
                              <a:gd name="T39" fmla="*/ 7988 h 1304"/>
                              <a:gd name="T40" fmla="+- 0 2932 2802"/>
                              <a:gd name="T41" fmla="*/ T40 w 4047"/>
                              <a:gd name="T42" fmla="+- 0 7998 6695"/>
                              <a:gd name="T43" fmla="*/ 7998 h 1304"/>
                              <a:gd name="T44" fmla="+- 0 6718 2802"/>
                              <a:gd name="T45" fmla="*/ T44 w 4047"/>
                              <a:gd name="T46" fmla="+- 0 7998 6695"/>
                              <a:gd name="T47" fmla="*/ 7998 h 1304"/>
                              <a:gd name="T48" fmla="+- 0 6769 2802"/>
                              <a:gd name="T49" fmla="*/ T48 w 4047"/>
                              <a:gd name="T50" fmla="+- 0 7988 6695"/>
                              <a:gd name="T51" fmla="*/ 7988 h 1304"/>
                              <a:gd name="T52" fmla="+- 0 6810 2802"/>
                              <a:gd name="T53" fmla="*/ T52 w 4047"/>
                              <a:gd name="T54" fmla="+- 0 7960 6695"/>
                              <a:gd name="T55" fmla="*/ 7960 h 1304"/>
                              <a:gd name="T56" fmla="+- 0 6838 2802"/>
                              <a:gd name="T57" fmla="*/ T56 w 4047"/>
                              <a:gd name="T58" fmla="+- 0 7919 6695"/>
                              <a:gd name="T59" fmla="*/ 7919 h 1304"/>
                              <a:gd name="T60" fmla="+- 0 6848 2802"/>
                              <a:gd name="T61" fmla="*/ T60 w 4047"/>
                              <a:gd name="T62" fmla="+- 0 7868 6695"/>
                              <a:gd name="T63" fmla="*/ 7868 h 1304"/>
                              <a:gd name="T64" fmla="+- 0 6848 2802"/>
                              <a:gd name="T65" fmla="*/ T64 w 4047"/>
                              <a:gd name="T66" fmla="+- 0 6826 6695"/>
                              <a:gd name="T67" fmla="*/ 6826 h 1304"/>
                              <a:gd name="T68" fmla="+- 0 6838 2802"/>
                              <a:gd name="T69" fmla="*/ T68 w 4047"/>
                              <a:gd name="T70" fmla="+- 0 6775 6695"/>
                              <a:gd name="T71" fmla="*/ 6775 h 1304"/>
                              <a:gd name="T72" fmla="+- 0 6810 2802"/>
                              <a:gd name="T73" fmla="*/ T72 w 4047"/>
                              <a:gd name="T74" fmla="+- 0 6733 6695"/>
                              <a:gd name="T75" fmla="*/ 6733 h 1304"/>
                              <a:gd name="T76" fmla="+- 0 6769 2802"/>
                              <a:gd name="T77" fmla="*/ T76 w 4047"/>
                              <a:gd name="T78" fmla="+- 0 6705 6695"/>
                              <a:gd name="T79" fmla="*/ 6705 h 1304"/>
                              <a:gd name="T80" fmla="+- 0 6718 2802"/>
                              <a:gd name="T81" fmla="*/ T80 w 4047"/>
                              <a:gd name="T82" fmla="+- 0 6695 6695"/>
                              <a:gd name="T83" fmla="*/ 6695 h 130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047" h="1304">
                                <a:moveTo>
                                  <a:pt x="3916" y="0"/>
                                </a:moveTo>
                                <a:lnTo>
                                  <a:pt x="130" y="0"/>
                                </a:lnTo>
                                <a:lnTo>
                                  <a:pt x="80" y="10"/>
                                </a:lnTo>
                                <a:lnTo>
                                  <a:pt x="38" y="38"/>
                                </a:lnTo>
                                <a:lnTo>
                                  <a:pt x="10" y="80"/>
                                </a:lnTo>
                                <a:lnTo>
                                  <a:pt x="0" y="131"/>
                                </a:lnTo>
                                <a:lnTo>
                                  <a:pt x="0" y="1173"/>
                                </a:lnTo>
                                <a:lnTo>
                                  <a:pt x="10" y="1224"/>
                                </a:lnTo>
                                <a:lnTo>
                                  <a:pt x="38" y="1265"/>
                                </a:lnTo>
                                <a:lnTo>
                                  <a:pt x="80" y="1293"/>
                                </a:lnTo>
                                <a:lnTo>
                                  <a:pt x="130" y="1303"/>
                                </a:lnTo>
                                <a:lnTo>
                                  <a:pt x="3916" y="1303"/>
                                </a:lnTo>
                                <a:lnTo>
                                  <a:pt x="3967" y="1293"/>
                                </a:lnTo>
                                <a:lnTo>
                                  <a:pt x="4008" y="1265"/>
                                </a:lnTo>
                                <a:lnTo>
                                  <a:pt x="4036" y="1224"/>
                                </a:lnTo>
                                <a:lnTo>
                                  <a:pt x="4046" y="1173"/>
                                </a:lnTo>
                                <a:lnTo>
                                  <a:pt x="4046" y="131"/>
                                </a:lnTo>
                                <a:lnTo>
                                  <a:pt x="4036" y="80"/>
                                </a:lnTo>
                                <a:lnTo>
                                  <a:pt x="4008" y="38"/>
                                </a:lnTo>
                                <a:lnTo>
                                  <a:pt x="3967" y="10"/>
                                </a:lnTo>
                                <a:lnTo>
                                  <a:pt x="3916" y="0"/>
                                </a:lnTo>
                                <a:close/>
                              </a:path>
                            </a:pathLst>
                          </a:custGeom>
                          <a:solidFill>
                            <a:srgbClr val="FFFFFF">
                              <a:alpha val="9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 name="Freeform 87"/>
                        <wps:cNvSpPr>
                          <a:spLocks/>
                        </wps:cNvSpPr>
                        <wps:spPr bwMode="auto">
                          <a:xfrm>
                            <a:off x="2802" y="6695"/>
                            <a:ext cx="4047" cy="1304"/>
                          </a:xfrm>
                          <a:custGeom>
                            <a:avLst/>
                            <a:gdLst>
                              <a:gd name="T0" fmla="+- 0 2802 2802"/>
                              <a:gd name="T1" fmla="*/ T0 w 4047"/>
                              <a:gd name="T2" fmla="+- 0 6826 6695"/>
                              <a:gd name="T3" fmla="*/ 6826 h 1304"/>
                              <a:gd name="T4" fmla="+- 0 2812 2802"/>
                              <a:gd name="T5" fmla="*/ T4 w 4047"/>
                              <a:gd name="T6" fmla="+- 0 6775 6695"/>
                              <a:gd name="T7" fmla="*/ 6775 h 1304"/>
                              <a:gd name="T8" fmla="+- 0 2840 2802"/>
                              <a:gd name="T9" fmla="*/ T8 w 4047"/>
                              <a:gd name="T10" fmla="+- 0 6733 6695"/>
                              <a:gd name="T11" fmla="*/ 6733 h 1304"/>
                              <a:gd name="T12" fmla="+- 0 2882 2802"/>
                              <a:gd name="T13" fmla="*/ T12 w 4047"/>
                              <a:gd name="T14" fmla="+- 0 6705 6695"/>
                              <a:gd name="T15" fmla="*/ 6705 h 1304"/>
                              <a:gd name="T16" fmla="+- 0 2932 2802"/>
                              <a:gd name="T17" fmla="*/ T16 w 4047"/>
                              <a:gd name="T18" fmla="+- 0 6695 6695"/>
                              <a:gd name="T19" fmla="*/ 6695 h 1304"/>
                              <a:gd name="T20" fmla="+- 0 6718 2802"/>
                              <a:gd name="T21" fmla="*/ T20 w 4047"/>
                              <a:gd name="T22" fmla="+- 0 6695 6695"/>
                              <a:gd name="T23" fmla="*/ 6695 h 1304"/>
                              <a:gd name="T24" fmla="+- 0 6769 2802"/>
                              <a:gd name="T25" fmla="*/ T24 w 4047"/>
                              <a:gd name="T26" fmla="+- 0 6705 6695"/>
                              <a:gd name="T27" fmla="*/ 6705 h 1304"/>
                              <a:gd name="T28" fmla="+- 0 6810 2802"/>
                              <a:gd name="T29" fmla="*/ T28 w 4047"/>
                              <a:gd name="T30" fmla="+- 0 6733 6695"/>
                              <a:gd name="T31" fmla="*/ 6733 h 1304"/>
                              <a:gd name="T32" fmla="+- 0 6838 2802"/>
                              <a:gd name="T33" fmla="*/ T32 w 4047"/>
                              <a:gd name="T34" fmla="+- 0 6775 6695"/>
                              <a:gd name="T35" fmla="*/ 6775 h 1304"/>
                              <a:gd name="T36" fmla="+- 0 6848 2802"/>
                              <a:gd name="T37" fmla="*/ T36 w 4047"/>
                              <a:gd name="T38" fmla="+- 0 6826 6695"/>
                              <a:gd name="T39" fmla="*/ 6826 h 1304"/>
                              <a:gd name="T40" fmla="+- 0 6848 2802"/>
                              <a:gd name="T41" fmla="*/ T40 w 4047"/>
                              <a:gd name="T42" fmla="+- 0 7868 6695"/>
                              <a:gd name="T43" fmla="*/ 7868 h 1304"/>
                              <a:gd name="T44" fmla="+- 0 6838 2802"/>
                              <a:gd name="T45" fmla="*/ T44 w 4047"/>
                              <a:gd name="T46" fmla="+- 0 7919 6695"/>
                              <a:gd name="T47" fmla="*/ 7919 h 1304"/>
                              <a:gd name="T48" fmla="+- 0 6810 2802"/>
                              <a:gd name="T49" fmla="*/ T48 w 4047"/>
                              <a:gd name="T50" fmla="+- 0 7960 6695"/>
                              <a:gd name="T51" fmla="*/ 7960 h 1304"/>
                              <a:gd name="T52" fmla="+- 0 6769 2802"/>
                              <a:gd name="T53" fmla="*/ T52 w 4047"/>
                              <a:gd name="T54" fmla="+- 0 7988 6695"/>
                              <a:gd name="T55" fmla="*/ 7988 h 1304"/>
                              <a:gd name="T56" fmla="+- 0 6718 2802"/>
                              <a:gd name="T57" fmla="*/ T56 w 4047"/>
                              <a:gd name="T58" fmla="+- 0 7998 6695"/>
                              <a:gd name="T59" fmla="*/ 7998 h 1304"/>
                              <a:gd name="T60" fmla="+- 0 2932 2802"/>
                              <a:gd name="T61" fmla="*/ T60 w 4047"/>
                              <a:gd name="T62" fmla="+- 0 7998 6695"/>
                              <a:gd name="T63" fmla="*/ 7998 h 1304"/>
                              <a:gd name="T64" fmla="+- 0 2882 2802"/>
                              <a:gd name="T65" fmla="*/ T64 w 4047"/>
                              <a:gd name="T66" fmla="+- 0 7988 6695"/>
                              <a:gd name="T67" fmla="*/ 7988 h 1304"/>
                              <a:gd name="T68" fmla="+- 0 2840 2802"/>
                              <a:gd name="T69" fmla="*/ T68 w 4047"/>
                              <a:gd name="T70" fmla="+- 0 7960 6695"/>
                              <a:gd name="T71" fmla="*/ 7960 h 1304"/>
                              <a:gd name="T72" fmla="+- 0 2812 2802"/>
                              <a:gd name="T73" fmla="*/ T72 w 4047"/>
                              <a:gd name="T74" fmla="+- 0 7919 6695"/>
                              <a:gd name="T75" fmla="*/ 7919 h 1304"/>
                              <a:gd name="T76" fmla="+- 0 2802 2802"/>
                              <a:gd name="T77" fmla="*/ T76 w 4047"/>
                              <a:gd name="T78" fmla="+- 0 7868 6695"/>
                              <a:gd name="T79" fmla="*/ 7868 h 1304"/>
                              <a:gd name="T80" fmla="+- 0 2802 2802"/>
                              <a:gd name="T81" fmla="*/ T80 w 4047"/>
                              <a:gd name="T82" fmla="+- 0 6826 6695"/>
                              <a:gd name="T83" fmla="*/ 6826 h 130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047" h="1304">
                                <a:moveTo>
                                  <a:pt x="0" y="131"/>
                                </a:moveTo>
                                <a:lnTo>
                                  <a:pt x="10" y="80"/>
                                </a:lnTo>
                                <a:lnTo>
                                  <a:pt x="38" y="38"/>
                                </a:lnTo>
                                <a:lnTo>
                                  <a:pt x="80" y="10"/>
                                </a:lnTo>
                                <a:lnTo>
                                  <a:pt x="130" y="0"/>
                                </a:lnTo>
                                <a:lnTo>
                                  <a:pt x="3916" y="0"/>
                                </a:lnTo>
                                <a:lnTo>
                                  <a:pt x="3967" y="10"/>
                                </a:lnTo>
                                <a:lnTo>
                                  <a:pt x="4008" y="38"/>
                                </a:lnTo>
                                <a:lnTo>
                                  <a:pt x="4036" y="80"/>
                                </a:lnTo>
                                <a:lnTo>
                                  <a:pt x="4046" y="131"/>
                                </a:lnTo>
                                <a:lnTo>
                                  <a:pt x="4046" y="1173"/>
                                </a:lnTo>
                                <a:lnTo>
                                  <a:pt x="4036" y="1224"/>
                                </a:lnTo>
                                <a:lnTo>
                                  <a:pt x="4008" y="1265"/>
                                </a:lnTo>
                                <a:lnTo>
                                  <a:pt x="3967" y="1293"/>
                                </a:lnTo>
                                <a:lnTo>
                                  <a:pt x="3916" y="1303"/>
                                </a:lnTo>
                                <a:lnTo>
                                  <a:pt x="130" y="1303"/>
                                </a:lnTo>
                                <a:lnTo>
                                  <a:pt x="80" y="1293"/>
                                </a:lnTo>
                                <a:lnTo>
                                  <a:pt x="38" y="1265"/>
                                </a:lnTo>
                                <a:lnTo>
                                  <a:pt x="10" y="1224"/>
                                </a:lnTo>
                                <a:lnTo>
                                  <a:pt x="0" y="1173"/>
                                </a:lnTo>
                                <a:lnTo>
                                  <a:pt x="0" y="131"/>
                                </a:lnTo>
                                <a:close/>
                              </a:path>
                            </a:pathLst>
                          </a:custGeom>
                          <a:noFill/>
                          <a:ln w="25908">
                            <a:solidFill>
                              <a:srgbClr val="4F81B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 name="Freeform 88"/>
                        <wps:cNvSpPr>
                          <a:spLocks/>
                        </wps:cNvSpPr>
                        <wps:spPr bwMode="auto">
                          <a:xfrm>
                            <a:off x="2300" y="2041"/>
                            <a:ext cx="502" cy="6457"/>
                          </a:xfrm>
                          <a:custGeom>
                            <a:avLst/>
                            <a:gdLst>
                              <a:gd name="T0" fmla="+- 0 2300 2300"/>
                              <a:gd name="T1" fmla="*/ T0 w 502"/>
                              <a:gd name="T2" fmla="+- 0 2042 2042"/>
                              <a:gd name="T3" fmla="*/ 2042 h 6457"/>
                              <a:gd name="T4" fmla="+- 0 2300 2300"/>
                              <a:gd name="T5" fmla="*/ T4 w 502"/>
                              <a:gd name="T6" fmla="+- 0 8499 2042"/>
                              <a:gd name="T7" fmla="*/ 8499 h 6457"/>
                              <a:gd name="T8" fmla="+- 0 2802 2300"/>
                              <a:gd name="T9" fmla="*/ T8 w 502"/>
                              <a:gd name="T10" fmla="+- 0 8499 2042"/>
                              <a:gd name="T11" fmla="*/ 8499 h 6457"/>
                            </a:gdLst>
                            <a:ahLst/>
                            <a:cxnLst>
                              <a:cxn ang="0">
                                <a:pos x="T1" y="T3"/>
                              </a:cxn>
                              <a:cxn ang="0">
                                <a:pos x="T5" y="T7"/>
                              </a:cxn>
                              <a:cxn ang="0">
                                <a:pos x="T9" y="T11"/>
                              </a:cxn>
                            </a:cxnLst>
                            <a:rect l="0" t="0" r="r" b="b"/>
                            <a:pathLst>
                              <a:path w="502" h="6457">
                                <a:moveTo>
                                  <a:pt x="0" y="0"/>
                                </a:moveTo>
                                <a:lnTo>
                                  <a:pt x="0" y="6457"/>
                                </a:lnTo>
                                <a:lnTo>
                                  <a:pt x="502" y="6457"/>
                                </a:lnTo>
                              </a:path>
                            </a:pathLst>
                          </a:custGeom>
                          <a:noFill/>
                          <a:ln w="25908">
                            <a:solidFill>
                              <a:srgbClr val="3C669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 name="Freeform 89"/>
                        <wps:cNvSpPr>
                          <a:spLocks/>
                        </wps:cNvSpPr>
                        <wps:spPr bwMode="auto">
                          <a:xfrm>
                            <a:off x="2802" y="8130"/>
                            <a:ext cx="4040" cy="737"/>
                          </a:xfrm>
                          <a:custGeom>
                            <a:avLst/>
                            <a:gdLst>
                              <a:gd name="T0" fmla="+- 0 6768 2802"/>
                              <a:gd name="T1" fmla="*/ T0 w 4040"/>
                              <a:gd name="T2" fmla="+- 0 8130 8130"/>
                              <a:gd name="T3" fmla="*/ 8130 h 737"/>
                              <a:gd name="T4" fmla="+- 0 2876 2802"/>
                              <a:gd name="T5" fmla="*/ T4 w 4040"/>
                              <a:gd name="T6" fmla="+- 0 8130 8130"/>
                              <a:gd name="T7" fmla="*/ 8130 h 737"/>
                              <a:gd name="T8" fmla="+- 0 2847 2802"/>
                              <a:gd name="T9" fmla="*/ T8 w 4040"/>
                              <a:gd name="T10" fmla="+- 0 8136 8130"/>
                              <a:gd name="T11" fmla="*/ 8136 h 737"/>
                              <a:gd name="T12" fmla="+- 0 2824 2802"/>
                              <a:gd name="T13" fmla="*/ T12 w 4040"/>
                              <a:gd name="T14" fmla="+- 0 8152 8130"/>
                              <a:gd name="T15" fmla="*/ 8152 h 737"/>
                              <a:gd name="T16" fmla="+- 0 2808 2802"/>
                              <a:gd name="T17" fmla="*/ T16 w 4040"/>
                              <a:gd name="T18" fmla="+- 0 8175 8130"/>
                              <a:gd name="T19" fmla="*/ 8175 h 737"/>
                              <a:gd name="T20" fmla="+- 0 2802 2802"/>
                              <a:gd name="T21" fmla="*/ T20 w 4040"/>
                              <a:gd name="T22" fmla="+- 0 8204 8130"/>
                              <a:gd name="T23" fmla="*/ 8204 h 737"/>
                              <a:gd name="T24" fmla="+- 0 2802 2802"/>
                              <a:gd name="T25" fmla="*/ T24 w 4040"/>
                              <a:gd name="T26" fmla="+- 0 8794 8130"/>
                              <a:gd name="T27" fmla="*/ 8794 h 737"/>
                              <a:gd name="T28" fmla="+- 0 2808 2802"/>
                              <a:gd name="T29" fmla="*/ T28 w 4040"/>
                              <a:gd name="T30" fmla="+- 0 8822 8130"/>
                              <a:gd name="T31" fmla="*/ 8822 h 737"/>
                              <a:gd name="T32" fmla="+- 0 2824 2802"/>
                              <a:gd name="T33" fmla="*/ T32 w 4040"/>
                              <a:gd name="T34" fmla="+- 0 8846 8130"/>
                              <a:gd name="T35" fmla="*/ 8846 h 737"/>
                              <a:gd name="T36" fmla="+- 0 2847 2802"/>
                              <a:gd name="T37" fmla="*/ T36 w 4040"/>
                              <a:gd name="T38" fmla="+- 0 8861 8130"/>
                              <a:gd name="T39" fmla="*/ 8861 h 737"/>
                              <a:gd name="T40" fmla="+- 0 2876 2802"/>
                              <a:gd name="T41" fmla="*/ T40 w 4040"/>
                              <a:gd name="T42" fmla="+- 0 8867 8130"/>
                              <a:gd name="T43" fmla="*/ 8867 h 737"/>
                              <a:gd name="T44" fmla="+- 0 6768 2802"/>
                              <a:gd name="T45" fmla="*/ T44 w 4040"/>
                              <a:gd name="T46" fmla="+- 0 8867 8130"/>
                              <a:gd name="T47" fmla="*/ 8867 h 737"/>
                              <a:gd name="T48" fmla="+- 0 6796 2802"/>
                              <a:gd name="T49" fmla="*/ T48 w 4040"/>
                              <a:gd name="T50" fmla="+- 0 8861 8130"/>
                              <a:gd name="T51" fmla="*/ 8861 h 737"/>
                              <a:gd name="T52" fmla="+- 0 6820 2802"/>
                              <a:gd name="T53" fmla="*/ T52 w 4040"/>
                              <a:gd name="T54" fmla="+- 0 8846 8130"/>
                              <a:gd name="T55" fmla="*/ 8846 h 737"/>
                              <a:gd name="T56" fmla="+- 0 6835 2802"/>
                              <a:gd name="T57" fmla="*/ T56 w 4040"/>
                              <a:gd name="T58" fmla="+- 0 8822 8130"/>
                              <a:gd name="T59" fmla="*/ 8822 h 737"/>
                              <a:gd name="T60" fmla="+- 0 6841 2802"/>
                              <a:gd name="T61" fmla="*/ T60 w 4040"/>
                              <a:gd name="T62" fmla="+- 0 8794 8130"/>
                              <a:gd name="T63" fmla="*/ 8794 h 737"/>
                              <a:gd name="T64" fmla="+- 0 6841 2802"/>
                              <a:gd name="T65" fmla="*/ T64 w 4040"/>
                              <a:gd name="T66" fmla="+- 0 8204 8130"/>
                              <a:gd name="T67" fmla="*/ 8204 h 737"/>
                              <a:gd name="T68" fmla="+- 0 6835 2802"/>
                              <a:gd name="T69" fmla="*/ T68 w 4040"/>
                              <a:gd name="T70" fmla="+- 0 8175 8130"/>
                              <a:gd name="T71" fmla="*/ 8175 h 737"/>
                              <a:gd name="T72" fmla="+- 0 6820 2802"/>
                              <a:gd name="T73" fmla="*/ T72 w 4040"/>
                              <a:gd name="T74" fmla="+- 0 8152 8130"/>
                              <a:gd name="T75" fmla="*/ 8152 h 737"/>
                              <a:gd name="T76" fmla="+- 0 6796 2802"/>
                              <a:gd name="T77" fmla="*/ T76 w 4040"/>
                              <a:gd name="T78" fmla="+- 0 8136 8130"/>
                              <a:gd name="T79" fmla="*/ 8136 h 737"/>
                              <a:gd name="T80" fmla="+- 0 6768 2802"/>
                              <a:gd name="T81" fmla="*/ T80 w 4040"/>
                              <a:gd name="T82" fmla="+- 0 8130 8130"/>
                              <a:gd name="T83" fmla="*/ 8130 h 73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040" h="737">
                                <a:moveTo>
                                  <a:pt x="3966" y="0"/>
                                </a:moveTo>
                                <a:lnTo>
                                  <a:pt x="74" y="0"/>
                                </a:lnTo>
                                <a:lnTo>
                                  <a:pt x="45" y="6"/>
                                </a:lnTo>
                                <a:lnTo>
                                  <a:pt x="22" y="22"/>
                                </a:lnTo>
                                <a:lnTo>
                                  <a:pt x="6" y="45"/>
                                </a:lnTo>
                                <a:lnTo>
                                  <a:pt x="0" y="74"/>
                                </a:lnTo>
                                <a:lnTo>
                                  <a:pt x="0" y="664"/>
                                </a:lnTo>
                                <a:lnTo>
                                  <a:pt x="6" y="692"/>
                                </a:lnTo>
                                <a:lnTo>
                                  <a:pt x="22" y="716"/>
                                </a:lnTo>
                                <a:lnTo>
                                  <a:pt x="45" y="731"/>
                                </a:lnTo>
                                <a:lnTo>
                                  <a:pt x="74" y="737"/>
                                </a:lnTo>
                                <a:lnTo>
                                  <a:pt x="3966" y="737"/>
                                </a:lnTo>
                                <a:lnTo>
                                  <a:pt x="3994" y="731"/>
                                </a:lnTo>
                                <a:lnTo>
                                  <a:pt x="4018" y="716"/>
                                </a:lnTo>
                                <a:lnTo>
                                  <a:pt x="4033" y="692"/>
                                </a:lnTo>
                                <a:lnTo>
                                  <a:pt x="4039" y="664"/>
                                </a:lnTo>
                                <a:lnTo>
                                  <a:pt x="4039" y="74"/>
                                </a:lnTo>
                                <a:lnTo>
                                  <a:pt x="4033" y="45"/>
                                </a:lnTo>
                                <a:lnTo>
                                  <a:pt x="4018" y="22"/>
                                </a:lnTo>
                                <a:lnTo>
                                  <a:pt x="3994" y="6"/>
                                </a:lnTo>
                                <a:lnTo>
                                  <a:pt x="3966" y="0"/>
                                </a:lnTo>
                                <a:close/>
                              </a:path>
                            </a:pathLst>
                          </a:custGeom>
                          <a:solidFill>
                            <a:srgbClr val="FFFFFF">
                              <a:alpha val="9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 name="Freeform 90"/>
                        <wps:cNvSpPr>
                          <a:spLocks/>
                        </wps:cNvSpPr>
                        <wps:spPr bwMode="auto">
                          <a:xfrm>
                            <a:off x="2802" y="8130"/>
                            <a:ext cx="4040" cy="737"/>
                          </a:xfrm>
                          <a:custGeom>
                            <a:avLst/>
                            <a:gdLst>
                              <a:gd name="T0" fmla="+- 0 2802 2802"/>
                              <a:gd name="T1" fmla="*/ T0 w 4040"/>
                              <a:gd name="T2" fmla="+- 0 8204 8130"/>
                              <a:gd name="T3" fmla="*/ 8204 h 737"/>
                              <a:gd name="T4" fmla="+- 0 2808 2802"/>
                              <a:gd name="T5" fmla="*/ T4 w 4040"/>
                              <a:gd name="T6" fmla="+- 0 8175 8130"/>
                              <a:gd name="T7" fmla="*/ 8175 h 737"/>
                              <a:gd name="T8" fmla="+- 0 2824 2802"/>
                              <a:gd name="T9" fmla="*/ T8 w 4040"/>
                              <a:gd name="T10" fmla="+- 0 8152 8130"/>
                              <a:gd name="T11" fmla="*/ 8152 h 737"/>
                              <a:gd name="T12" fmla="+- 0 2847 2802"/>
                              <a:gd name="T13" fmla="*/ T12 w 4040"/>
                              <a:gd name="T14" fmla="+- 0 8136 8130"/>
                              <a:gd name="T15" fmla="*/ 8136 h 737"/>
                              <a:gd name="T16" fmla="+- 0 2876 2802"/>
                              <a:gd name="T17" fmla="*/ T16 w 4040"/>
                              <a:gd name="T18" fmla="+- 0 8130 8130"/>
                              <a:gd name="T19" fmla="*/ 8130 h 737"/>
                              <a:gd name="T20" fmla="+- 0 6768 2802"/>
                              <a:gd name="T21" fmla="*/ T20 w 4040"/>
                              <a:gd name="T22" fmla="+- 0 8130 8130"/>
                              <a:gd name="T23" fmla="*/ 8130 h 737"/>
                              <a:gd name="T24" fmla="+- 0 6796 2802"/>
                              <a:gd name="T25" fmla="*/ T24 w 4040"/>
                              <a:gd name="T26" fmla="+- 0 8136 8130"/>
                              <a:gd name="T27" fmla="*/ 8136 h 737"/>
                              <a:gd name="T28" fmla="+- 0 6820 2802"/>
                              <a:gd name="T29" fmla="*/ T28 w 4040"/>
                              <a:gd name="T30" fmla="+- 0 8152 8130"/>
                              <a:gd name="T31" fmla="*/ 8152 h 737"/>
                              <a:gd name="T32" fmla="+- 0 6835 2802"/>
                              <a:gd name="T33" fmla="*/ T32 w 4040"/>
                              <a:gd name="T34" fmla="+- 0 8175 8130"/>
                              <a:gd name="T35" fmla="*/ 8175 h 737"/>
                              <a:gd name="T36" fmla="+- 0 6841 2802"/>
                              <a:gd name="T37" fmla="*/ T36 w 4040"/>
                              <a:gd name="T38" fmla="+- 0 8204 8130"/>
                              <a:gd name="T39" fmla="*/ 8204 h 737"/>
                              <a:gd name="T40" fmla="+- 0 6841 2802"/>
                              <a:gd name="T41" fmla="*/ T40 w 4040"/>
                              <a:gd name="T42" fmla="+- 0 8794 8130"/>
                              <a:gd name="T43" fmla="*/ 8794 h 737"/>
                              <a:gd name="T44" fmla="+- 0 6835 2802"/>
                              <a:gd name="T45" fmla="*/ T44 w 4040"/>
                              <a:gd name="T46" fmla="+- 0 8822 8130"/>
                              <a:gd name="T47" fmla="*/ 8822 h 737"/>
                              <a:gd name="T48" fmla="+- 0 6820 2802"/>
                              <a:gd name="T49" fmla="*/ T48 w 4040"/>
                              <a:gd name="T50" fmla="+- 0 8846 8130"/>
                              <a:gd name="T51" fmla="*/ 8846 h 737"/>
                              <a:gd name="T52" fmla="+- 0 6796 2802"/>
                              <a:gd name="T53" fmla="*/ T52 w 4040"/>
                              <a:gd name="T54" fmla="+- 0 8861 8130"/>
                              <a:gd name="T55" fmla="*/ 8861 h 737"/>
                              <a:gd name="T56" fmla="+- 0 6768 2802"/>
                              <a:gd name="T57" fmla="*/ T56 w 4040"/>
                              <a:gd name="T58" fmla="+- 0 8867 8130"/>
                              <a:gd name="T59" fmla="*/ 8867 h 737"/>
                              <a:gd name="T60" fmla="+- 0 2876 2802"/>
                              <a:gd name="T61" fmla="*/ T60 w 4040"/>
                              <a:gd name="T62" fmla="+- 0 8867 8130"/>
                              <a:gd name="T63" fmla="*/ 8867 h 737"/>
                              <a:gd name="T64" fmla="+- 0 2847 2802"/>
                              <a:gd name="T65" fmla="*/ T64 w 4040"/>
                              <a:gd name="T66" fmla="+- 0 8861 8130"/>
                              <a:gd name="T67" fmla="*/ 8861 h 737"/>
                              <a:gd name="T68" fmla="+- 0 2824 2802"/>
                              <a:gd name="T69" fmla="*/ T68 w 4040"/>
                              <a:gd name="T70" fmla="+- 0 8846 8130"/>
                              <a:gd name="T71" fmla="*/ 8846 h 737"/>
                              <a:gd name="T72" fmla="+- 0 2808 2802"/>
                              <a:gd name="T73" fmla="*/ T72 w 4040"/>
                              <a:gd name="T74" fmla="+- 0 8822 8130"/>
                              <a:gd name="T75" fmla="*/ 8822 h 737"/>
                              <a:gd name="T76" fmla="+- 0 2802 2802"/>
                              <a:gd name="T77" fmla="*/ T76 w 4040"/>
                              <a:gd name="T78" fmla="+- 0 8794 8130"/>
                              <a:gd name="T79" fmla="*/ 8794 h 737"/>
                              <a:gd name="T80" fmla="+- 0 2802 2802"/>
                              <a:gd name="T81" fmla="*/ T80 w 4040"/>
                              <a:gd name="T82" fmla="+- 0 8204 8130"/>
                              <a:gd name="T83" fmla="*/ 8204 h 73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040" h="737">
                                <a:moveTo>
                                  <a:pt x="0" y="74"/>
                                </a:moveTo>
                                <a:lnTo>
                                  <a:pt x="6" y="45"/>
                                </a:lnTo>
                                <a:lnTo>
                                  <a:pt x="22" y="22"/>
                                </a:lnTo>
                                <a:lnTo>
                                  <a:pt x="45" y="6"/>
                                </a:lnTo>
                                <a:lnTo>
                                  <a:pt x="74" y="0"/>
                                </a:lnTo>
                                <a:lnTo>
                                  <a:pt x="3966" y="0"/>
                                </a:lnTo>
                                <a:lnTo>
                                  <a:pt x="3994" y="6"/>
                                </a:lnTo>
                                <a:lnTo>
                                  <a:pt x="4018" y="22"/>
                                </a:lnTo>
                                <a:lnTo>
                                  <a:pt x="4033" y="45"/>
                                </a:lnTo>
                                <a:lnTo>
                                  <a:pt x="4039" y="74"/>
                                </a:lnTo>
                                <a:lnTo>
                                  <a:pt x="4039" y="664"/>
                                </a:lnTo>
                                <a:lnTo>
                                  <a:pt x="4033" y="692"/>
                                </a:lnTo>
                                <a:lnTo>
                                  <a:pt x="4018" y="716"/>
                                </a:lnTo>
                                <a:lnTo>
                                  <a:pt x="3994" y="731"/>
                                </a:lnTo>
                                <a:lnTo>
                                  <a:pt x="3966" y="737"/>
                                </a:lnTo>
                                <a:lnTo>
                                  <a:pt x="74" y="737"/>
                                </a:lnTo>
                                <a:lnTo>
                                  <a:pt x="45" y="731"/>
                                </a:lnTo>
                                <a:lnTo>
                                  <a:pt x="22" y="716"/>
                                </a:lnTo>
                                <a:lnTo>
                                  <a:pt x="6" y="692"/>
                                </a:lnTo>
                                <a:lnTo>
                                  <a:pt x="0" y="664"/>
                                </a:lnTo>
                                <a:lnTo>
                                  <a:pt x="0" y="74"/>
                                </a:lnTo>
                                <a:close/>
                              </a:path>
                            </a:pathLst>
                          </a:custGeom>
                          <a:noFill/>
                          <a:ln w="25908">
                            <a:solidFill>
                              <a:srgbClr val="4F81B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 name="Text Box 91"/>
                        <wps:cNvSpPr txBox="1">
                          <a:spLocks noChangeArrowheads="1"/>
                        </wps:cNvSpPr>
                        <wps:spPr bwMode="auto">
                          <a:xfrm>
                            <a:off x="3244" y="1368"/>
                            <a:ext cx="3206" cy="1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6F540" w14:textId="77777777" w:rsidR="004B2FC1" w:rsidRDefault="004B2FC1" w:rsidP="006D4AE9">
                              <w:pPr>
                                <w:spacing w:line="199" w:lineRule="exact"/>
                                <w:rPr>
                                  <w:rFonts w:ascii="Calibri" w:hAnsi="Calibri"/>
                                  <w:sz w:val="20"/>
                                </w:rPr>
                              </w:pPr>
                              <w:r>
                                <w:rPr>
                                  <w:rFonts w:ascii="Calibri" w:hAnsi="Calibri"/>
                                  <w:color w:val="FFFFFF"/>
                                  <w:sz w:val="20"/>
                                </w:rPr>
                                <w:t>ч.</w:t>
                              </w:r>
                              <w:r>
                                <w:rPr>
                                  <w:rFonts w:ascii="Calibri" w:hAnsi="Calibri"/>
                                  <w:color w:val="FFFFFF"/>
                                  <w:spacing w:val="-2"/>
                                  <w:sz w:val="20"/>
                                </w:rPr>
                                <w:t xml:space="preserve"> </w:t>
                              </w:r>
                              <w:r>
                                <w:rPr>
                                  <w:rFonts w:ascii="Calibri" w:hAnsi="Calibri"/>
                                  <w:color w:val="FFFFFF"/>
                                  <w:sz w:val="20"/>
                                </w:rPr>
                                <w:t>1</w:t>
                              </w:r>
                              <w:r>
                                <w:rPr>
                                  <w:rFonts w:ascii="Calibri" w:hAnsi="Calibri"/>
                                  <w:color w:val="FFFFFF"/>
                                  <w:spacing w:val="-2"/>
                                  <w:sz w:val="20"/>
                                </w:rPr>
                                <w:t xml:space="preserve"> </w:t>
                              </w:r>
                              <w:r>
                                <w:rPr>
                                  <w:rFonts w:ascii="Calibri" w:hAnsi="Calibri"/>
                                  <w:color w:val="FFFFFF"/>
                                  <w:sz w:val="20"/>
                                </w:rPr>
                                <w:t>ст.</w:t>
                              </w:r>
                              <w:r>
                                <w:rPr>
                                  <w:rFonts w:ascii="Calibri" w:hAnsi="Calibri"/>
                                  <w:color w:val="FFFFFF"/>
                                  <w:spacing w:val="-1"/>
                                  <w:sz w:val="20"/>
                                </w:rPr>
                                <w:t xml:space="preserve"> </w:t>
                              </w:r>
                              <w:r>
                                <w:rPr>
                                  <w:rFonts w:ascii="Calibri" w:hAnsi="Calibri"/>
                                  <w:color w:val="FFFFFF"/>
                                  <w:sz w:val="20"/>
                                </w:rPr>
                                <w:t>103 Закона</w:t>
                              </w:r>
                              <w:r>
                                <w:rPr>
                                  <w:rFonts w:ascii="Calibri" w:hAnsi="Calibri"/>
                                  <w:color w:val="FFFFFF"/>
                                  <w:spacing w:val="43"/>
                                  <w:sz w:val="20"/>
                                </w:rPr>
                                <w:t xml:space="preserve"> </w:t>
                              </w:r>
                              <w:r>
                                <w:rPr>
                                  <w:rFonts w:ascii="Calibri" w:hAnsi="Calibri"/>
                                  <w:color w:val="FFFFFF"/>
                                  <w:sz w:val="20"/>
                                </w:rPr>
                                <w:t>44-ФЗ</w:t>
                              </w:r>
                            </w:p>
                          </w:txbxContent>
                        </wps:txbx>
                        <wps:bodyPr rot="0" vert="horz" wrap="square" lIns="0" tIns="0" rIns="0" bIns="0" anchor="t" anchorCtr="0" upright="1">
                          <a:noAutofit/>
                        </wps:bodyPr>
                      </wps:wsp>
                      <wps:wsp>
                        <wps:cNvPr id="90" name="Text Box 92"/>
                        <wps:cNvSpPr txBox="1">
                          <a:spLocks noChangeArrowheads="1"/>
                        </wps:cNvSpPr>
                        <wps:spPr bwMode="auto">
                          <a:xfrm>
                            <a:off x="2997" y="2417"/>
                            <a:ext cx="3225" cy="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AD137A" w14:textId="77777777" w:rsidR="004B2FC1" w:rsidRDefault="004B2FC1" w:rsidP="006D4AE9">
                              <w:pPr>
                                <w:spacing w:line="139" w:lineRule="exact"/>
                                <w:rPr>
                                  <w:rFonts w:ascii="Calibri" w:hAnsi="Calibri"/>
                                  <w:sz w:val="14"/>
                                </w:rPr>
                              </w:pPr>
                              <w:r>
                                <w:rPr>
                                  <w:rFonts w:ascii="Calibri" w:hAnsi="Calibri"/>
                                  <w:sz w:val="14"/>
                                </w:rPr>
                                <w:t>сумма</w:t>
                              </w:r>
                              <w:r>
                                <w:rPr>
                                  <w:rFonts w:ascii="Calibri" w:hAnsi="Calibri"/>
                                  <w:spacing w:val="-3"/>
                                  <w:sz w:val="14"/>
                                </w:rPr>
                                <w:t xml:space="preserve"> </w:t>
                              </w:r>
                              <w:r>
                                <w:rPr>
                                  <w:rFonts w:ascii="Calibri" w:hAnsi="Calibri"/>
                                  <w:sz w:val="14"/>
                                </w:rPr>
                                <w:t>контракта не</w:t>
                              </w:r>
                              <w:r>
                                <w:rPr>
                                  <w:rFonts w:ascii="Calibri" w:hAnsi="Calibri"/>
                                  <w:spacing w:val="-3"/>
                                  <w:sz w:val="14"/>
                                </w:rPr>
                                <w:t xml:space="preserve"> </w:t>
                              </w:r>
                              <w:r>
                                <w:rPr>
                                  <w:rFonts w:ascii="Calibri" w:hAnsi="Calibri"/>
                                  <w:sz w:val="14"/>
                                </w:rPr>
                                <w:t>превышает</w:t>
                              </w:r>
                              <w:r>
                                <w:rPr>
                                  <w:rFonts w:ascii="Calibri" w:hAnsi="Calibri"/>
                                  <w:spacing w:val="-1"/>
                                  <w:sz w:val="14"/>
                                </w:rPr>
                                <w:t xml:space="preserve"> </w:t>
                              </w:r>
                              <w:r>
                                <w:rPr>
                                  <w:rFonts w:ascii="Calibri" w:hAnsi="Calibri"/>
                                  <w:sz w:val="14"/>
                                </w:rPr>
                                <w:t>100</w:t>
                              </w:r>
                              <w:r>
                                <w:rPr>
                                  <w:rFonts w:ascii="Calibri" w:hAnsi="Calibri"/>
                                  <w:spacing w:val="-1"/>
                                  <w:sz w:val="14"/>
                                </w:rPr>
                                <w:t xml:space="preserve"> </w:t>
                              </w:r>
                              <w:r>
                                <w:rPr>
                                  <w:rFonts w:ascii="Calibri" w:hAnsi="Calibri"/>
                                  <w:sz w:val="14"/>
                                </w:rPr>
                                <w:t>тыс.</w:t>
                              </w:r>
                              <w:r>
                                <w:rPr>
                                  <w:rFonts w:ascii="Calibri" w:hAnsi="Calibri"/>
                                  <w:spacing w:val="-4"/>
                                  <w:sz w:val="14"/>
                                </w:rPr>
                                <w:t xml:space="preserve"> </w:t>
                              </w:r>
                              <w:r>
                                <w:rPr>
                                  <w:rFonts w:ascii="Calibri" w:hAnsi="Calibri"/>
                                  <w:sz w:val="14"/>
                                </w:rPr>
                                <w:t>руб.</w:t>
                              </w:r>
                            </w:p>
                          </w:txbxContent>
                        </wps:txbx>
                        <wps:bodyPr rot="0" vert="horz" wrap="square" lIns="0" tIns="0" rIns="0" bIns="0" anchor="t" anchorCtr="0" upright="1">
                          <a:noAutofit/>
                        </wps:bodyPr>
                      </wps:wsp>
                      <wps:wsp>
                        <wps:cNvPr id="91" name="Text Box 93"/>
                        <wps:cNvSpPr txBox="1">
                          <a:spLocks noChangeArrowheads="1"/>
                        </wps:cNvSpPr>
                        <wps:spPr bwMode="auto">
                          <a:xfrm>
                            <a:off x="2865" y="3111"/>
                            <a:ext cx="4023" cy="2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79312A" w14:textId="77777777" w:rsidR="004B2FC1" w:rsidRDefault="004B2FC1" w:rsidP="006D4AE9">
                              <w:pPr>
                                <w:spacing w:line="135" w:lineRule="exact"/>
                                <w:ind w:left="-1" w:right="18"/>
                                <w:jc w:val="center"/>
                                <w:rPr>
                                  <w:rFonts w:ascii="Calibri" w:hAnsi="Calibri"/>
                                  <w:sz w:val="14"/>
                                </w:rPr>
                              </w:pPr>
                              <w:r>
                                <w:rPr>
                                  <w:rFonts w:ascii="Calibri" w:hAnsi="Calibri"/>
                                  <w:sz w:val="14"/>
                                </w:rPr>
                                <w:t>сумма</w:t>
                              </w:r>
                              <w:r>
                                <w:rPr>
                                  <w:rFonts w:ascii="Calibri" w:hAnsi="Calibri"/>
                                  <w:spacing w:val="-3"/>
                                  <w:sz w:val="14"/>
                                </w:rPr>
                                <w:t xml:space="preserve"> </w:t>
                              </w:r>
                              <w:r>
                                <w:rPr>
                                  <w:rFonts w:ascii="Calibri" w:hAnsi="Calibri"/>
                                  <w:sz w:val="14"/>
                                </w:rPr>
                                <w:t>контракта не</w:t>
                              </w:r>
                              <w:r>
                                <w:rPr>
                                  <w:rFonts w:ascii="Calibri" w:hAnsi="Calibri"/>
                                  <w:spacing w:val="-2"/>
                                  <w:sz w:val="14"/>
                                </w:rPr>
                                <w:t xml:space="preserve"> </w:t>
                              </w:r>
                              <w:r>
                                <w:rPr>
                                  <w:rFonts w:ascii="Calibri" w:hAnsi="Calibri"/>
                                  <w:sz w:val="14"/>
                                </w:rPr>
                                <w:t>превышает</w:t>
                              </w:r>
                              <w:r>
                                <w:rPr>
                                  <w:rFonts w:ascii="Calibri" w:hAnsi="Calibri"/>
                                  <w:spacing w:val="-1"/>
                                  <w:sz w:val="14"/>
                                </w:rPr>
                                <w:t xml:space="preserve"> </w:t>
                              </w:r>
                              <w:r>
                                <w:rPr>
                                  <w:rFonts w:ascii="Calibri" w:hAnsi="Calibri"/>
                                  <w:sz w:val="14"/>
                                </w:rPr>
                                <w:t>400</w:t>
                              </w:r>
                              <w:r>
                                <w:rPr>
                                  <w:rFonts w:ascii="Calibri" w:hAnsi="Calibri"/>
                                  <w:spacing w:val="-1"/>
                                  <w:sz w:val="14"/>
                                </w:rPr>
                                <w:t xml:space="preserve"> </w:t>
                              </w:r>
                              <w:r>
                                <w:rPr>
                                  <w:rFonts w:ascii="Calibri" w:hAnsi="Calibri"/>
                                  <w:sz w:val="14"/>
                                </w:rPr>
                                <w:t>тыс.</w:t>
                              </w:r>
                              <w:r>
                                <w:rPr>
                                  <w:rFonts w:ascii="Calibri" w:hAnsi="Calibri"/>
                                  <w:spacing w:val="-4"/>
                                  <w:sz w:val="14"/>
                                </w:rPr>
                                <w:t xml:space="preserve"> </w:t>
                              </w:r>
                              <w:r>
                                <w:rPr>
                                  <w:rFonts w:ascii="Calibri" w:hAnsi="Calibri"/>
                                  <w:sz w:val="14"/>
                                </w:rPr>
                                <w:t>руб.</w:t>
                              </w:r>
                              <w:r>
                                <w:rPr>
                                  <w:rFonts w:ascii="Calibri" w:hAnsi="Calibri"/>
                                  <w:spacing w:val="-2"/>
                                  <w:sz w:val="14"/>
                                </w:rPr>
                                <w:t xml:space="preserve"> </w:t>
                              </w:r>
                              <w:r>
                                <w:rPr>
                                  <w:rFonts w:ascii="Calibri" w:hAnsi="Calibri"/>
                                  <w:sz w:val="14"/>
                                </w:rPr>
                                <w:t>у</w:t>
                              </w:r>
                              <w:r>
                                <w:rPr>
                                  <w:rFonts w:ascii="Calibri" w:hAnsi="Calibri"/>
                                  <w:spacing w:val="-5"/>
                                  <w:sz w:val="14"/>
                                </w:rPr>
                                <w:t xml:space="preserve"> </w:t>
                              </w:r>
                              <w:r>
                                <w:rPr>
                                  <w:rFonts w:ascii="Calibri" w:hAnsi="Calibri"/>
                                  <w:sz w:val="14"/>
                                </w:rPr>
                                <w:t>заказчиков,</w:t>
                              </w:r>
                            </w:p>
                            <w:p w14:paraId="565FEF53" w14:textId="77777777" w:rsidR="004B2FC1" w:rsidRDefault="004B2FC1" w:rsidP="006D4AE9">
                              <w:pPr>
                                <w:spacing w:line="161" w:lineRule="exact"/>
                                <w:ind w:left="4" w:right="18"/>
                                <w:jc w:val="center"/>
                                <w:rPr>
                                  <w:rFonts w:ascii="Calibri" w:hAnsi="Calibri"/>
                                  <w:sz w:val="14"/>
                                </w:rPr>
                              </w:pPr>
                              <w:r>
                                <w:rPr>
                                  <w:rFonts w:ascii="Calibri" w:hAnsi="Calibri"/>
                                  <w:sz w:val="14"/>
                                </w:rPr>
                                <w:t>перечисленных в</w:t>
                              </w:r>
                              <w:r>
                                <w:rPr>
                                  <w:rFonts w:ascii="Calibri" w:hAnsi="Calibri"/>
                                  <w:spacing w:val="-3"/>
                                  <w:sz w:val="14"/>
                                </w:rPr>
                                <w:t xml:space="preserve"> </w:t>
                              </w:r>
                              <w:r>
                                <w:rPr>
                                  <w:rFonts w:ascii="Calibri" w:hAnsi="Calibri"/>
                                  <w:sz w:val="14"/>
                                </w:rPr>
                                <w:t>п. 5</w:t>
                              </w:r>
                              <w:r>
                                <w:rPr>
                                  <w:rFonts w:ascii="Calibri" w:hAnsi="Calibri"/>
                                  <w:spacing w:val="-5"/>
                                  <w:sz w:val="14"/>
                                </w:rPr>
                                <w:t xml:space="preserve"> </w:t>
                              </w:r>
                              <w:r>
                                <w:rPr>
                                  <w:rFonts w:ascii="Calibri" w:hAnsi="Calibri"/>
                                  <w:sz w:val="14"/>
                                </w:rPr>
                                <w:t>ч. 1</w:t>
                              </w:r>
                              <w:r>
                                <w:rPr>
                                  <w:rFonts w:ascii="Calibri" w:hAnsi="Calibri"/>
                                  <w:spacing w:val="-5"/>
                                  <w:sz w:val="14"/>
                                </w:rPr>
                                <w:t xml:space="preserve"> </w:t>
                              </w:r>
                              <w:r>
                                <w:rPr>
                                  <w:rFonts w:ascii="Calibri" w:hAnsi="Calibri"/>
                                  <w:sz w:val="14"/>
                                </w:rPr>
                                <w:t>ст. 93</w:t>
                              </w:r>
                              <w:r>
                                <w:rPr>
                                  <w:rFonts w:ascii="Calibri" w:hAnsi="Calibri"/>
                                  <w:spacing w:val="-3"/>
                                  <w:sz w:val="14"/>
                                </w:rPr>
                                <w:t xml:space="preserve"> </w:t>
                              </w:r>
                              <w:r>
                                <w:rPr>
                                  <w:rFonts w:ascii="Calibri" w:hAnsi="Calibri"/>
                                  <w:sz w:val="14"/>
                                </w:rPr>
                                <w:t>Закона</w:t>
                              </w:r>
                              <w:r>
                                <w:rPr>
                                  <w:rFonts w:ascii="Calibri" w:hAnsi="Calibri"/>
                                  <w:spacing w:val="-1"/>
                                  <w:sz w:val="14"/>
                                </w:rPr>
                                <w:t xml:space="preserve"> </w:t>
                              </w:r>
                              <w:r>
                                <w:rPr>
                                  <w:rFonts w:ascii="Calibri" w:hAnsi="Calibri"/>
                                  <w:sz w:val="14"/>
                                </w:rPr>
                                <w:t>44-ФЗ</w:t>
                              </w:r>
                            </w:p>
                          </w:txbxContent>
                        </wps:txbx>
                        <wps:bodyPr rot="0" vert="horz" wrap="square" lIns="0" tIns="0" rIns="0" bIns="0" anchor="t" anchorCtr="0" upright="1">
                          <a:noAutofit/>
                        </wps:bodyPr>
                      </wps:wsp>
                      <wps:wsp>
                        <wps:cNvPr id="92" name="Text Box 94"/>
                        <wps:cNvSpPr txBox="1">
                          <a:spLocks noChangeArrowheads="1"/>
                        </wps:cNvSpPr>
                        <wps:spPr bwMode="auto">
                          <a:xfrm>
                            <a:off x="2897" y="3716"/>
                            <a:ext cx="3957" cy="28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5FC98D" w14:textId="77777777" w:rsidR="004B2FC1" w:rsidRDefault="004B2FC1" w:rsidP="006D4AE9">
                              <w:pPr>
                                <w:spacing w:line="135" w:lineRule="exact"/>
                                <w:ind w:right="26"/>
                                <w:jc w:val="center"/>
                                <w:rPr>
                                  <w:rFonts w:ascii="Calibri" w:hAnsi="Calibri"/>
                                  <w:sz w:val="14"/>
                                </w:rPr>
                              </w:pPr>
                              <w:r>
                                <w:rPr>
                                  <w:rFonts w:ascii="Calibri" w:hAnsi="Calibri"/>
                                  <w:sz w:val="14"/>
                                </w:rPr>
                                <w:t>предметом</w:t>
                              </w:r>
                              <w:r>
                                <w:rPr>
                                  <w:rFonts w:ascii="Calibri" w:hAnsi="Calibri"/>
                                  <w:spacing w:val="1"/>
                                  <w:sz w:val="14"/>
                                </w:rPr>
                                <w:t xml:space="preserve"> </w:t>
                              </w:r>
                              <w:r>
                                <w:rPr>
                                  <w:rFonts w:ascii="Calibri" w:hAnsi="Calibri"/>
                                  <w:sz w:val="14"/>
                                </w:rPr>
                                <w:t>контракта</w:t>
                              </w:r>
                              <w:r>
                                <w:rPr>
                                  <w:rFonts w:ascii="Calibri" w:hAnsi="Calibri"/>
                                  <w:spacing w:val="-1"/>
                                  <w:sz w:val="14"/>
                                </w:rPr>
                                <w:t xml:space="preserve"> </w:t>
                              </w:r>
                              <w:r>
                                <w:rPr>
                                  <w:rFonts w:ascii="Calibri" w:hAnsi="Calibri"/>
                                  <w:sz w:val="14"/>
                                </w:rPr>
                                <w:t>является</w:t>
                              </w:r>
                              <w:r>
                                <w:rPr>
                                  <w:rFonts w:ascii="Calibri" w:hAnsi="Calibri"/>
                                  <w:spacing w:val="-6"/>
                                  <w:sz w:val="14"/>
                                </w:rPr>
                                <w:t xml:space="preserve"> </w:t>
                              </w:r>
                              <w:r>
                                <w:rPr>
                                  <w:rFonts w:ascii="Calibri" w:hAnsi="Calibri"/>
                                  <w:sz w:val="14"/>
                                </w:rPr>
                                <w:t>оказание</w:t>
                              </w:r>
                              <w:r>
                                <w:rPr>
                                  <w:rFonts w:ascii="Calibri" w:hAnsi="Calibri"/>
                                  <w:spacing w:val="-2"/>
                                  <w:sz w:val="14"/>
                                </w:rPr>
                                <w:t xml:space="preserve"> </w:t>
                              </w:r>
                              <w:r>
                                <w:rPr>
                                  <w:rFonts w:ascii="Calibri" w:hAnsi="Calibri"/>
                                  <w:sz w:val="14"/>
                                </w:rPr>
                                <w:t>услуг</w:t>
                              </w:r>
                              <w:r>
                                <w:rPr>
                                  <w:rFonts w:ascii="Calibri" w:hAnsi="Calibri"/>
                                  <w:spacing w:val="-5"/>
                                  <w:sz w:val="14"/>
                                </w:rPr>
                                <w:t xml:space="preserve"> </w:t>
                              </w:r>
                              <w:r>
                                <w:rPr>
                                  <w:rFonts w:ascii="Calibri" w:hAnsi="Calibri"/>
                                  <w:sz w:val="14"/>
                                </w:rPr>
                                <w:t>по</w:t>
                              </w:r>
                              <w:r>
                                <w:rPr>
                                  <w:rFonts w:ascii="Calibri" w:hAnsi="Calibri"/>
                                  <w:spacing w:val="-3"/>
                                  <w:sz w:val="14"/>
                                </w:rPr>
                                <w:t xml:space="preserve"> </w:t>
                              </w:r>
                              <w:r>
                                <w:rPr>
                                  <w:rFonts w:ascii="Calibri" w:hAnsi="Calibri"/>
                                  <w:sz w:val="14"/>
                                </w:rPr>
                                <w:t>содержанию</w:t>
                              </w:r>
                            </w:p>
                            <w:p w14:paraId="37C3E696" w14:textId="77777777" w:rsidR="004B2FC1" w:rsidRDefault="004B2FC1" w:rsidP="006D4AE9">
                              <w:pPr>
                                <w:spacing w:before="6" w:line="216" w:lineRule="auto"/>
                                <w:ind w:right="27"/>
                                <w:jc w:val="center"/>
                                <w:rPr>
                                  <w:rFonts w:ascii="Calibri" w:hAnsi="Calibri"/>
                                  <w:sz w:val="14"/>
                                </w:rPr>
                              </w:pPr>
                              <w:r>
                                <w:rPr>
                                  <w:rFonts w:ascii="Calibri" w:hAnsi="Calibri"/>
                                  <w:sz w:val="14"/>
                                </w:rPr>
                                <w:t>(ремонту,</w:t>
                              </w:r>
                              <w:r>
                                <w:rPr>
                                  <w:rFonts w:ascii="Calibri" w:hAnsi="Calibri"/>
                                  <w:spacing w:val="-2"/>
                                  <w:sz w:val="14"/>
                                </w:rPr>
                                <w:t xml:space="preserve"> </w:t>
                              </w:r>
                              <w:r>
                                <w:rPr>
                                  <w:rFonts w:ascii="Calibri" w:hAnsi="Calibri"/>
                                  <w:sz w:val="14"/>
                                </w:rPr>
                                <w:t>охране,</w:t>
                              </w:r>
                              <w:r>
                                <w:rPr>
                                  <w:rFonts w:ascii="Calibri" w:hAnsi="Calibri"/>
                                  <w:spacing w:val="-5"/>
                                  <w:sz w:val="14"/>
                                </w:rPr>
                                <w:t xml:space="preserve"> </w:t>
                              </w:r>
                              <w:r>
                                <w:rPr>
                                  <w:rFonts w:ascii="Calibri" w:hAnsi="Calibri"/>
                                  <w:sz w:val="14"/>
                                </w:rPr>
                                <w:t>снабжению</w:t>
                              </w:r>
                              <w:r>
                                <w:rPr>
                                  <w:rFonts w:ascii="Calibri" w:hAnsi="Calibri"/>
                                  <w:spacing w:val="-4"/>
                                  <w:sz w:val="14"/>
                                </w:rPr>
                                <w:t xml:space="preserve"> </w:t>
                              </w:r>
                              <w:r>
                                <w:rPr>
                                  <w:rFonts w:ascii="Calibri" w:hAnsi="Calibri"/>
                                  <w:sz w:val="14"/>
                                </w:rPr>
                                <w:t>коммунальными</w:t>
                              </w:r>
                              <w:r>
                                <w:rPr>
                                  <w:rFonts w:ascii="Calibri" w:hAnsi="Calibri"/>
                                  <w:spacing w:val="-2"/>
                                  <w:sz w:val="14"/>
                                </w:rPr>
                                <w:t xml:space="preserve"> </w:t>
                              </w:r>
                              <w:r>
                                <w:rPr>
                                  <w:rFonts w:ascii="Calibri" w:hAnsi="Calibri"/>
                                  <w:sz w:val="14"/>
                                </w:rPr>
                                <w:t>ресурсами</w:t>
                              </w:r>
                              <w:r>
                                <w:rPr>
                                  <w:rFonts w:ascii="Calibri" w:hAnsi="Calibri"/>
                                  <w:spacing w:val="-3"/>
                                  <w:sz w:val="14"/>
                                </w:rPr>
                                <w:t xml:space="preserve"> </w:t>
                              </w:r>
                              <w:r>
                                <w:rPr>
                                  <w:rFonts w:ascii="Calibri" w:hAnsi="Calibri"/>
                                  <w:sz w:val="14"/>
                                </w:rPr>
                                <w:t>и</w:t>
                              </w:r>
                              <w:r>
                                <w:rPr>
                                  <w:rFonts w:ascii="Calibri" w:hAnsi="Calibri"/>
                                  <w:spacing w:val="-5"/>
                                  <w:sz w:val="14"/>
                                </w:rPr>
                                <w:t xml:space="preserve"> </w:t>
                              </w:r>
                              <w:r>
                                <w:rPr>
                                  <w:rFonts w:ascii="Calibri" w:hAnsi="Calibri"/>
                                  <w:sz w:val="14"/>
                                </w:rPr>
                                <w:t>др.)</w:t>
                              </w:r>
                              <w:r>
                                <w:rPr>
                                  <w:rFonts w:ascii="Calibri" w:hAnsi="Calibri"/>
                                  <w:spacing w:val="-29"/>
                                  <w:sz w:val="14"/>
                                </w:rPr>
                                <w:t xml:space="preserve"> </w:t>
                              </w:r>
                              <w:r>
                                <w:rPr>
                                  <w:rFonts w:ascii="Calibri" w:hAnsi="Calibri"/>
                                  <w:sz w:val="14"/>
                                </w:rPr>
                                <w:t>нежилых</w:t>
                              </w:r>
                              <w:r>
                                <w:rPr>
                                  <w:rFonts w:ascii="Calibri" w:hAnsi="Calibri"/>
                                  <w:spacing w:val="-1"/>
                                  <w:sz w:val="14"/>
                                </w:rPr>
                                <w:t xml:space="preserve"> </w:t>
                              </w:r>
                              <w:r>
                                <w:rPr>
                                  <w:rFonts w:ascii="Calibri" w:hAnsi="Calibri"/>
                                  <w:sz w:val="14"/>
                                </w:rPr>
                                <w:t>помещений</w:t>
                              </w:r>
                              <w:r>
                                <w:rPr>
                                  <w:rFonts w:ascii="Calibri" w:hAnsi="Calibri"/>
                                  <w:spacing w:val="4"/>
                                  <w:sz w:val="14"/>
                                </w:rPr>
                                <w:t xml:space="preserve"> </w:t>
                              </w:r>
                              <w:r>
                                <w:rPr>
                                  <w:rFonts w:ascii="Calibri" w:hAnsi="Calibri"/>
                                  <w:sz w:val="14"/>
                                </w:rPr>
                                <w:t>в</w:t>
                              </w:r>
                              <w:r>
                                <w:rPr>
                                  <w:rFonts w:ascii="Calibri" w:hAnsi="Calibri"/>
                                  <w:spacing w:val="-2"/>
                                  <w:sz w:val="14"/>
                                </w:rPr>
                                <w:t xml:space="preserve"> </w:t>
                              </w:r>
                              <w:r>
                                <w:rPr>
                                  <w:rFonts w:ascii="Calibri" w:hAnsi="Calibri"/>
                                  <w:sz w:val="14"/>
                                </w:rPr>
                                <w:t>безвозмездном пользовании</w:t>
                              </w:r>
                              <w:r>
                                <w:rPr>
                                  <w:rFonts w:ascii="Calibri" w:hAnsi="Calibri"/>
                                  <w:spacing w:val="-1"/>
                                  <w:sz w:val="14"/>
                                </w:rPr>
                                <w:t xml:space="preserve"> </w:t>
                              </w:r>
                              <w:r>
                                <w:rPr>
                                  <w:rFonts w:ascii="Calibri" w:hAnsi="Calibri"/>
                                  <w:sz w:val="14"/>
                                </w:rPr>
                                <w:t>или</w:t>
                              </w:r>
                            </w:p>
                            <w:p w14:paraId="7171E374" w14:textId="77777777" w:rsidR="004B2FC1" w:rsidRDefault="004B2FC1" w:rsidP="006D4AE9">
                              <w:pPr>
                                <w:spacing w:line="157" w:lineRule="exact"/>
                                <w:ind w:right="26"/>
                                <w:jc w:val="center"/>
                                <w:rPr>
                                  <w:rFonts w:ascii="Calibri" w:hAnsi="Calibri"/>
                                  <w:sz w:val="14"/>
                                </w:rPr>
                              </w:pPr>
                              <w:r>
                                <w:rPr>
                                  <w:rFonts w:ascii="Calibri" w:hAnsi="Calibri"/>
                                  <w:sz w:val="14"/>
                                </w:rPr>
                                <w:t>оперативном</w:t>
                              </w:r>
                              <w:r>
                                <w:rPr>
                                  <w:rFonts w:ascii="Calibri" w:hAnsi="Calibri"/>
                                  <w:spacing w:val="-4"/>
                                  <w:sz w:val="14"/>
                                </w:rPr>
                                <w:t xml:space="preserve"> </w:t>
                              </w:r>
                              <w:r>
                                <w:rPr>
                                  <w:rFonts w:ascii="Calibri" w:hAnsi="Calibri"/>
                                  <w:sz w:val="14"/>
                                </w:rPr>
                                <w:t>управлении</w:t>
                              </w:r>
                              <w:r>
                                <w:rPr>
                                  <w:rFonts w:ascii="Calibri" w:hAnsi="Calibri"/>
                                  <w:spacing w:val="-2"/>
                                  <w:sz w:val="14"/>
                                </w:rPr>
                                <w:t xml:space="preserve"> </w:t>
                              </w:r>
                              <w:r>
                                <w:rPr>
                                  <w:rFonts w:ascii="Calibri" w:hAnsi="Calibri"/>
                                  <w:sz w:val="14"/>
                                </w:rPr>
                                <w:t>заказчика</w:t>
                              </w:r>
                            </w:p>
                            <w:p w14:paraId="392FC69D" w14:textId="77777777" w:rsidR="004B2FC1" w:rsidRDefault="004B2FC1" w:rsidP="006D4AE9">
                              <w:pPr>
                                <w:rPr>
                                  <w:rFonts w:ascii="Calibri"/>
                                  <w:sz w:val="14"/>
                                </w:rPr>
                              </w:pPr>
                            </w:p>
                            <w:p w14:paraId="78E3370B" w14:textId="77777777" w:rsidR="004B2FC1" w:rsidRDefault="004B2FC1" w:rsidP="006D4AE9">
                              <w:pPr>
                                <w:spacing w:before="4"/>
                                <w:rPr>
                                  <w:rFonts w:ascii="Calibri"/>
                                  <w:sz w:val="10"/>
                                </w:rPr>
                              </w:pPr>
                            </w:p>
                            <w:p w14:paraId="3FC3A22C" w14:textId="77777777" w:rsidR="004B2FC1" w:rsidRDefault="004B2FC1" w:rsidP="006D4AE9">
                              <w:pPr>
                                <w:spacing w:line="218" w:lineRule="auto"/>
                                <w:ind w:right="18"/>
                                <w:jc w:val="center"/>
                                <w:rPr>
                                  <w:rFonts w:ascii="Calibri" w:hAnsi="Calibri"/>
                                  <w:sz w:val="14"/>
                                </w:rPr>
                              </w:pPr>
                            </w:p>
                            <w:p w14:paraId="4F315184" w14:textId="77777777" w:rsidR="004B2FC1" w:rsidRDefault="004B2FC1" w:rsidP="006D4AE9">
                              <w:pPr>
                                <w:spacing w:line="218" w:lineRule="auto"/>
                                <w:ind w:right="18"/>
                                <w:jc w:val="center"/>
                                <w:rPr>
                                  <w:rFonts w:ascii="Calibri" w:hAnsi="Calibri"/>
                                  <w:sz w:val="14"/>
                                </w:rPr>
                              </w:pPr>
                              <w:r>
                                <w:rPr>
                                  <w:rFonts w:ascii="Calibri" w:hAnsi="Calibri"/>
                                  <w:sz w:val="14"/>
                                </w:rPr>
                                <w:t>заключение</w:t>
                              </w:r>
                              <w:r>
                                <w:rPr>
                                  <w:rFonts w:ascii="Calibri" w:hAnsi="Calibri"/>
                                  <w:spacing w:val="-4"/>
                                  <w:sz w:val="14"/>
                                </w:rPr>
                                <w:t xml:space="preserve"> </w:t>
                              </w:r>
                              <w:r>
                                <w:rPr>
                                  <w:rFonts w:ascii="Calibri" w:hAnsi="Calibri"/>
                                  <w:sz w:val="14"/>
                                </w:rPr>
                                <w:t>Федеральной</w:t>
                              </w:r>
                              <w:r>
                                <w:rPr>
                                  <w:rFonts w:ascii="Calibri" w:hAnsi="Calibri"/>
                                  <w:spacing w:val="-2"/>
                                  <w:sz w:val="14"/>
                                </w:rPr>
                                <w:t xml:space="preserve"> </w:t>
                              </w:r>
                              <w:r>
                                <w:rPr>
                                  <w:rFonts w:ascii="Calibri" w:hAnsi="Calibri"/>
                                  <w:sz w:val="14"/>
                                </w:rPr>
                                <w:t>службой</w:t>
                              </w:r>
                              <w:r>
                                <w:rPr>
                                  <w:rFonts w:ascii="Calibri" w:hAnsi="Calibri"/>
                                  <w:spacing w:val="-7"/>
                                  <w:sz w:val="14"/>
                                </w:rPr>
                                <w:t xml:space="preserve"> </w:t>
                              </w:r>
                              <w:r>
                                <w:rPr>
                                  <w:rFonts w:ascii="Calibri" w:hAnsi="Calibri"/>
                                  <w:sz w:val="14"/>
                                </w:rPr>
                                <w:t>государственной</w:t>
                              </w:r>
                              <w:r>
                                <w:rPr>
                                  <w:rFonts w:ascii="Calibri" w:hAnsi="Calibri"/>
                                  <w:spacing w:val="-2"/>
                                  <w:sz w:val="14"/>
                                </w:rPr>
                                <w:t xml:space="preserve"> </w:t>
                              </w:r>
                              <w:r>
                                <w:rPr>
                                  <w:rFonts w:ascii="Calibri" w:hAnsi="Calibri"/>
                                  <w:sz w:val="14"/>
                                </w:rPr>
                                <w:t>статистики</w:t>
                              </w:r>
                              <w:r>
                                <w:rPr>
                                  <w:rFonts w:ascii="Calibri" w:hAnsi="Calibri"/>
                                  <w:spacing w:val="-1"/>
                                  <w:sz w:val="14"/>
                                </w:rPr>
                                <w:t xml:space="preserve"> </w:t>
                              </w:r>
                              <w:r>
                                <w:rPr>
                                  <w:rFonts w:ascii="Calibri" w:hAnsi="Calibri"/>
                                  <w:sz w:val="14"/>
                                </w:rPr>
                                <w:t>и</w:t>
                              </w:r>
                              <w:r>
                                <w:rPr>
                                  <w:rFonts w:ascii="Calibri" w:hAnsi="Calibri"/>
                                  <w:spacing w:val="-29"/>
                                  <w:sz w:val="14"/>
                                </w:rPr>
                                <w:t xml:space="preserve"> </w:t>
                              </w:r>
                              <w:r>
                                <w:rPr>
                                  <w:rFonts w:ascii="Calibri" w:hAnsi="Calibri"/>
                                  <w:sz w:val="14"/>
                                </w:rPr>
                                <w:t>ее</w:t>
                              </w:r>
                              <w:r>
                                <w:rPr>
                                  <w:rFonts w:ascii="Calibri" w:hAnsi="Calibri"/>
                                  <w:spacing w:val="1"/>
                                  <w:sz w:val="14"/>
                                </w:rPr>
                                <w:t xml:space="preserve"> </w:t>
                              </w:r>
                              <w:r>
                                <w:rPr>
                                  <w:rFonts w:ascii="Calibri" w:hAnsi="Calibri"/>
                                  <w:sz w:val="14"/>
                                </w:rPr>
                                <w:t>территориальными органами контрактов с физическими</w:t>
                              </w:r>
                              <w:r>
                                <w:rPr>
                                  <w:rFonts w:ascii="Calibri" w:hAnsi="Calibri"/>
                                  <w:spacing w:val="1"/>
                                  <w:sz w:val="14"/>
                                </w:rPr>
                                <w:t xml:space="preserve"> </w:t>
                              </w:r>
                              <w:r>
                                <w:rPr>
                                  <w:rFonts w:ascii="Calibri" w:hAnsi="Calibri"/>
                                  <w:sz w:val="14"/>
                                </w:rPr>
                                <w:t>лицами</w:t>
                              </w:r>
                              <w:r>
                                <w:rPr>
                                  <w:rFonts w:ascii="Calibri" w:hAnsi="Calibri"/>
                                  <w:spacing w:val="2"/>
                                  <w:sz w:val="14"/>
                                </w:rPr>
                                <w:t xml:space="preserve"> </w:t>
                              </w:r>
                              <w:r>
                                <w:rPr>
                                  <w:rFonts w:ascii="Calibri" w:hAnsi="Calibri"/>
                                  <w:sz w:val="14"/>
                                </w:rPr>
                                <w:t>на</w:t>
                              </w:r>
                              <w:r>
                                <w:rPr>
                                  <w:rFonts w:ascii="Calibri" w:hAnsi="Calibri"/>
                                  <w:spacing w:val="-1"/>
                                  <w:sz w:val="14"/>
                                </w:rPr>
                                <w:t xml:space="preserve"> </w:t>
                              </w:r>
                              <w:r>
                                <w:rPr>
                                  <w:rFonts w:ascii="Calibri" w:hAnsi="Calibri"/>
                                  <w:sz w:val="14"/>
                                </w:rPr>
                                <w:t>выполнение</w:t>
                              </w:r>
                              <w:r>
                                <w:rPr>
                                  <w:rFonts w:ascii="Calibri" w:hAnsi="Calibri"/>
                                  <w:spacing w:val="1"/>
                                  <w:sz w:val="14"/>
                                </w:rPr>
                                <w:t xml:space="preserve"> </w:t>
                              </w:r>
                              <w:r>
                                <w:rPr>
                                  <w:rFonts w:ascii="Calibri" w:hAnsi="Calibri"/>
                                  <w:sz w:val="14"/>
                                </w:rPr>
                                <w:t>работ,</w:t>
                              </w:r>
                              <w:r>
                                <w:rPr>
                                  <w:rFonts w:ascii="Calibri" w:hAnsi="Calibri"/>
                                  <w:spacing w:val="2"/>
                                  <w:sz w:val="14"/>
                                </w:rPr>
                                <w:t xml:space="preserve"> </w:t>
                              </w:r>
                              <w:r>
                                <w:rPr>
                                  <w:rFonts w:ascii="Calibri" w:hAnsi="Calibri"/>
                                  <w:sz w:val="14"/>
                                </w:rPr>
                                <w:t>связанных</w:t>
                              </w:r>
                              <w:r>
                                <w:rPr>
                                  <w:rFonts w:ascii="Calibri" w:hAnsi="Calibri"/>
                                  <w:spacing w:val="-2"/>
                                  <w:sz w:val="14"/>
                                </w:rPr>
                                <w:t xml:space="preserve"> </w:t>
                              </w:r>
                              <w:r>
                                <w:rPr>
                                  <w:rFonts w:ascii="Calibri" w:hAnsi="Calibri"/>
                                  <w:sz w:val="14"/>
                                </w:rPr>
                                <w:t>со</w:t>
                              </w:r>
                              <w:r>
                                <w:rPr>
                                  <w:rFonts w:ascii="Calibri" w:hAnsi="Calibri"/>
                                  <w:spacing w:val="-3"/>
                                  <w:sz w:val="14"/>
                                </w:rPr>
                                <w:t xml:space="preserve"> </w:t>
                              </w:r>
                              <w:r>
                                <w:rPr>
                                  <w:rFonts w:ascii="Calibri" w:hAnsi="Calibri"/>
                                  <w:sz w:val="14"/>
                                </w:rPr>
                                <w:t>сбором и</w:t>
                              </w:r>
                              <w:r>
                                <w:rPr>
                                  <w:rFonts w:ascii="Calibri" w:hAnsi="Calibri"/>
                                  <w:spacing w:val="-1"/>
                                  <w:sz w:val="14"/>
                                </w:rPr>
                                <w:t xml:space="preserve"> </w:t>
                              </w:r>
                              <w:r>
                                <w:rPr>
                                  <w:rFonts w:ascii="Calibri" w:hAnsi="Calibri"/>
                                  <w:sz w:val="14"/>
                                </w:rPr>
                                <w:t>с</w:t>
                              </w:r>
                            </w:p>
                            <w:p w14:paraId="3211257F" w14:textId="77777777" w:rsidR="004B2FC1" w:rsidRDefault="004B2FC1" w:rsidP="006D4AE9">
                              <w:pPr>
                                <w:spacing w:line="156" w:lineRule="exact"/>
                                <w:ind w:right="17"/>
                                <w:jc w:val="center"/>
                                <w:rPr>
                                  <w:rFonts w:ascii="Calibri" w:hAnsi="Calibri"/>
                                  <w:sz w:val="14"/>
                                </w:rPr>
                              </w:pPr>
                              <w:r>
                                <w:rPr>
                                  <w:rFonts w:ascii="Calibri" w:hAnsi="Calibri"/>
                                  <w:sz w:val="14"/>
                                </w:rPr>
                                <w:t>обработкой</w:t>
                              </w:r>
                              <w:r>
                                <w:rPr>
                                  <w:rFonts w:ascii="Calibri" w:hAnsi="Calibri"/>
                                  <w:spacing w:val="-6"/>
                                  <w:sz w:val="14"/>
                                </w:rPr>
                                <w:t xml:space="preserve"> </w:t>
                              </w:r>
                              <w:r>
                                <w:rPr>
                                  <w:rFonts w:ascii="Calibri" w:hAnsi="Calibri"/>
                                  <w:sz w:val="14"/>
                                </w:rPr>
                                <w:t>первичных</w:t>
                              </w:r>
                              <w:r>
                                <w:rPr>
                                  <w:rFonts w:ascii="Calibri" w:hAnsi="Calibri"/>
                                  <w:spacing w:val="-1"/>
                                  <w:sz w:val="14"/>
                                </w:rPr>
                                <w:t xml:space="preserve"> </w:t>
                              </w:r>
                              <w:r>
                                <w:rPr>
                                  <w:rFonts w:ascii="Calibri" w:hAnsi="Calibri"/>
                                  <w:sz w:val="14"/>
                                </w:rPr>
                                <w:t>статистических</w:t>
                              </w:r>
                              <w:r>
                                <w:rPr>
                                  <w:rFonts w:ascii="Calibri" w:hAnsi="Calibri"/>
                                  <w:spacing w:val="-1"/>
                                  <w:sz w:val="14"/>
                                </w:rPr>
                                <w:t xml:space="preserve"> </w:t>
                              </w:r>
                              <w:r>
                                <w:rPr>
                                  <w:rFonts w:ascii="Calibri" w:hAnsi="Calibri"/>
                                  <w:sz w:val="14"/>
                                </w:rPr>
                                <w:t>данных</w:t>
                              </w:r>
                            </w:p>
                            <w:p w14:paraId="56D84C3B" w14:textId="77777777" w:rsidR="004B2FC1" w:rsidRDefault="004B2FC1" w:rsidP="006D4AE9">
                              <w:pPr>
                                <w:spacing w:before="9"/>
                                <w:rPr>
                                  <w:rFonts w:ascii="Calibri"/>
                                  <w:sz w:val="20"/>
                                </w:rPr>
                              </w:pPr>
                            </w:p>
                            <w:p w14:paraId="42F15E22" w14:textId="77777777" w:rsidR="004B2FC1" w:rsidRDefault="004B2FC1" w:rsidP="006D4AE9">
                              <w:pPr>
                                <w:spacing w:line="218" w:lineRule="auto"/>
                                <w:ind w:left="6" w:right="84" w:firstLine="153"/>
                                <w:rPr>
                                  <w:rFonts w:ascii="Calibri" w:hAnsi="Calibri"/>
                                  <w:sz w:val="14"/>
                                </w:rPr>
                              </w:pPr>
                            </w:p>
                            <w:p w14:paraId="40B50B01" w14:textId="77777777" w:rsidR="004B2FC1" w:rsidRDefault="004B2FC1" w:rsidP="006D4AE9">
                              <w:pPr>
                                <w:spacing w:line="218" w:lineRule="auto"/>
                                <w:ind w:left="6" w:right="84" w:firstLine="153"/>
                                <w:rPr>
                                  <w:rFonts w:ascii="Calibri" w:hAnsi="Calibri"/>
                                  <w:sz w:val="14"/>
                                </w:rPr>
                              </w:pPr>
                            </w:p>
                            <w:p w14:paraId="7C73F83B" w14:textId="77777777" w:rsidR="004B2FC1" w:rsidRDefault="004B2FC1" w:rsidP="006D4AE9">
                              <w:pPr>
                                <w:spacing w:line="218" w:lineRule="auto"/>
                                <w:ind w:left="6" w:right="84" w:firstLine="153"/>
                                <w:rPr>
                                  <w:rFonts w:ascii="Calibri" w:hAnsi="Calibri"/>
                                  <w:sz w:val="14"/>
                                </w:rPr>
                              </w:pPr>
                              <w:r>
                                <w:rPr>
                                  <w:rFonts w:ascii="Calibri" w:hAnsi="Calibri"/>
                                  <w:sz w:val="14"/>
                                </w:rPr>
                                <w:t>закупка библиотеками, организациями, осуществляющими</w:t>
                              </w:r>
                              <w:r>
                                <w:rPr>
                                  <w:rFonts w:ascii="Calibri" w:hAnsi="Calibri"/>
                                  <w:spacing w:val="1"/>
                                  <w:sz w:val="14"/>
                                </w:rPr>
                                <w:t xml:space="preserve"> </w:t>
                              </w:r>
                              <w:r>
                                <w:rPr>
                                  <w:rFonts w:ascii="Calibri" w:hAnsi="Calibri"/>
                                  <w:sz w:val="14"/>
                                </w:rPr>
                                <w:t>образовательную</w:t>
                              </w:r>
                              <w:r>
                                <w:rPr>
                                  <w:rFonts w:ascii="Calibri" w:hAnsi="Calibri"/>
                                  <w:spacing w:val="-6"/>
                                  <w:sz w:val="14"/>
                                </w:rPr>
                                <w:t xml:space="preserve"> </w:t>
                              </w:r>
                              <w:r>
                                <w:rPr>
                                  <w:rFonts w:ascii="Calibri" w:hAnsi="Calibri"/>
                                  <w:sz w:val="14"/>
                                </w:rPr>
                                <w:t>деятельность,</w:t>
                              </w:r>
                              <w:r>
                                <w:rPr>
                                  <w:rFonts w:ascii="Calibri" w:hAnsi="Calibri"/>
                                  <w:spacing w:val="-3"/>
                                  <w:sz w:val="14"/>
                                </w:rPr>
                                <w:t xml:space="preserve"> </w:t>
                              </w:r>
                              <w:r>
                                <w:rPr>
                                  <w:rFonts w:ascii="Calibri" w:hAnsi="Calibri"/>
                                  <w:sz w:val="14"/>
                                </w:rPr>
                                <w:t>научными</w:t>
                              </w:r>
                              <w:r>
                                <w:rPr>
                                  <w:rFonts w:ascii="Calibri" w:hAnsi="Calibri"/>
                                  <w:spacing w:val="-5"/>
                                  <w:sz w:val="14"/>
                                </w:rPr>
                                <w:t xml:space="preserve"> </w:t>
                              </w:r>
                              <w:r>
                                <w:rPr>
                                  <w:rFonts w:ascii="Calibri" w:hAnsi="Calibri"/>
                                  <w:sz w:val="14"/>
                                </w:rPr>
                                <w:t>организациями</w:t>
                              </w:r>
                              <w:r>
                                <w:rPr>
                                  <w:rFonts w:ascii="Calibri" w:hAnsi="Calibri"/>
                                  <w:spacing w:val="-4"/>
                                  <w:sz w:val="14"/>
                                </w:rPr>
                                <w:t xml:space="preserve"> </w:t>
                              </w:r>
                              <w:r>
                                <w:rPr>
                                  <w:rFonts w:ascii="Calibri" w:hAnsi="Calibri"/>
                                  <w:sz w:val="14"/>
                                </w:rPr>
                                <w:t>услуг</w:t>
                              </w:r>
                            </w:p>
                            <w:p w14:paraId="0806EB98" w14:textId="77777777" w:rsidR="004B2FC1" w:rsidRDefault="004B2FC1" w:rsidP="006D4AE9">
                              <w:pPr>
                                <w:spacing w:line="216" w:lineRule="auto"/>
                                <w:ind w:left="270" w:right="347" w:hanging="2"/>
                                <w:jc w:val="center"/>
                                <w:rPr>
                                  <w:rFonts w:ascii="Calibri" w:hAnsi="Calibri"/>
                                  <w:sz w:val="14"/>
                                </w:rPr>
                              </w:pPr>
                              <w:r>
                                <w:rPr>
                                  <w:rFonts w:ascii="Calibri" w:hAnsi="Calibri"/>
                                  <w:sz w:val="14"/>
                                </w:rPr>
                                <w:t>по предоставлению права на доступ к информации,</w:t>
                              </w:r>
                              <w:r>
                                <w:rPr>
                                  <w:rFonts w:ascii="Calibri" w:hAnsi="Calibri"/>
                                  <w:spacing w:val="1"/>
                                  <w:sz w:val="14"/>
                                </w:rPr>
                                <w:t xml:space="preserve"> </w:t>
                              </w:r>
                              <w:r>
                                <w:rPr>
                                  <w:rFonts w:ascii="Calibri" w:hAnsi="Calibri"/>
                                  <w:sz w:val="14"/>
                                </w:rPr>
                                <w:t>содержащейся</w:t>
                              </w:r>
                              <w:r>
                                <w:rPr>
                                  <w:rFonts w:ascii="Calibri" w:hAnsi="Calibri"/>
                                  <w:spacing w:val="-1"/>
                                  <w:sz w:val="14"/>
                                </w:rPr>
                                <w:t xml:space="preserve"> </w:t>
                              </w:r>
                              <w:r>
                                <w:rPr>
                                  <w:rFonts w:ascii="Calibri" w:hAnsi="Calibri"/>
                                  <w:sz w:val="14"/>
                                </w:rPr>
                                <w:t>базах</w:t>
                              </w:r>
                              <w:r>
                                <w:rPr>
                                  <w:rFonts w:ascii="Calibri" w:hAnsi="Calibri"/>
                                  <w:spacing w:val="-6"/>
                                  <w:sz w:val="14"/>
                                </w:rPr>
                                <w:t xml:space="preserve"> </w:t>
                              </w:r>
                              <w:r>
                                <w:rPr>
                                  <w:rFonts w:ascii="Calibri" w:hAnsi="Calibri"/>
                                  <w:sz w:val="14"/>
                                </w:rPr>
                                <w:t>данных</w:t>
                              </w:r>
                              <w:r>
                                <w:rPr>
                                  <w:rFonts w:ascii="Calibri" w:hAnsi="Calibri"/>
                                  <w:spacing w:val="-3"/>
                                  <w:sz w:val="14"/>
                                </w:rPr>
                                <w:t xml:space="preserve"> </w:t>
                              </w:r>
                              <w:r>
                                <w:rPr>
                                  <w:rFonts w:ascii="Calibri" w:hAnsi="Calibri"/>
                                  <w:sz w:val="14"/>
                                </w:rPr>
                                <w:t>определенного</w:t>
                              </w:r>
                              <w:r>
                                <w:rPr>
                                  <w:rFonts w:ascii="Calibri" w:hAnsi="Calibri"/>
                                  <w:spacing w:val="-1"/>
                                  <w:sz w:val="14"/>
                                </w:rPr>
                                <w:t xml:space="preserve"> </w:t>
                              </w:r>
                              <w:r>
                                <w:rPr>
                                  <w:rFonts w:ascii="Calibri" w:hAnsi="Calibri"/>
                                  <w:sz w:val="14"/>
                                </w:rPr>
                                <w:t>профиля</w:t>
                              </w:r>
                              <w:r>
                                <w:rPr>
                                  <w:rFonts w:ascii="Calibri" w:hAnsi="Calibri"/>
                                  <w:spacing w:val="-3"/>
                                  <w:sz w:val="14"/>
                                </w:rPr>
                                <w:t xml:space="preserve"> </w:t>
                              </w:r>
                              <w:r>
                                <w:rPr>
                                  <w:rFonts w:ascii="Calibri" w:hAnsi="Calibri"/>
                                  <w:sz w:val="14"/>
                                </w:rPr>
                                <w:t>у</w:t>
                              </w:r>
                            </w:p>
                            <w:p w14:paraId="0C88D8F3" w14:textId="77777777" w:rsidR="004B2FC1" w:rsidRDefault="004B2FC1" w:rsidP="006D4AE9">
                              <w:pPr>
                                <w:spacing w:line="216" w:lineRule="auto"/>
                                <w:ind w:right="79"/>
                                <w:jc w:val="center"/>
                                <w:rPr>
                                  <w:rFonts w:ascii="Calibri" w:hAnsi="Calibri"/>
                                  <w:sz w:val="14"/>
                                </w:rPr>
                              </w:pPr>
                              <w:r>
                                <w:rPr>
                                  <w:rFonts w:ascii="Calibri" w:hAnsi="Calibri"/>
                                  <w:sz w:val="14"/>
                                </w:rPr>
                                <w:t>операторов</w:t>
                              </w:r>
                              <w:r>
                                <w:rPr>
                                  <w:rFonts w:ascii="Calibri" w:hAnsi="Calibri"/>
                                  <w:spacing w:val="-2"/>
                                  <w:sz w:val="14"/>
                                </w:rPr>
                                <w:t xml:space="preserve"> </w:t>
                              </w:r>
                              <w:r>
                                <w:rPr>
                                  <w:rFonts w:ascii="Calibri" w:hAnsi="Calibri"/>
                                  <w:sz w:val="14"/>
                                </w:rPr>
                                <w:t>указанных</w:t>
                              </w:r>
                              <w:r>
                                <w:rPr>
                                  <w:rFonts w:ascii="Calibri" w:hAnsi="Calibri"/>
                                  <w:spacing w:val="-5"/>
                                  <w:sz w:val="14"/>
                                </w:rPr>
                                <w:t xml:space="preserve"> </w:t>
                              </w:r>
                              <w:r>
                                <w:rPr>
                                  <w:rFonts w:ascii="Calibri" w:hAnsi="Calibri"/>
                                  <w:sz w:val="14"/>
                                </w:rPr>
                                <w:t>баз</w:t>
                              </w:r>
                              <w:r>
                                <w:rPr>
                                  <w:rFonts w:ascii="Calibri" w:hAnsi="Calibri"/>
                                  <w:spacing w:val="-4"/>
                                  <w:sz w:val="14"/>
                                </w:rPr>
                                <w:t xml:space="preserve"> </w:t>
                              </w:r>
                              <w:r>
                                <w:rPr>
                                  <w:rFonts w:ascii="Calibri" w:hAnsi="Calibri"/>
                                  <w:sz w:val="14"/>
                                </w:rPr>
                                <w:t>данных,</w:t>
                              </w:r>
                              <w:r>
                                <w:rPr>
                                  <w:rFonts w:ascii="Calibri" w:hAnsi="Calibri"/>
                                  <w:spacing w:val="-3"/>
                                  <w:sz w:val="14"/>
                                </w:rPr>
                                <w:t xml:space="preserve"> </w:t>
                              </w:r>
                              <w:r>
                                <w:rPr>
                                  <w:rFonts w:ascii="Calibri" w:hAnsi="Calibri"/>
                                  <w:sz w:val="14"/>
                                </w:rPr>
                                <w:t>включенных</w:t>
                              </w:r>
                              <w:r>
                                <w:rPr>
                                  <w:rFonts w:ascii="Calibri" w:hAnsi="Calibri"/>
                                  <w:spacing w:val="-4"/>
                                  <w:sz w:val="14"/>
                                </w:rPr>
                                <w:t xml:space="preserve"> </w:t>
                              </w:r>
                              <w:r>
                                <w:rPr>
                                  <w:rFonts w:ascii="Calibri" w:hAnsi="Calibri"/>
                                  <w:sz w:val="14"/>
                                </w:rPr>
                                <w:t>в</w:t>
                              </w:r>
                              <w:r>
                                <w:rPr>
                                  <w:rFonts w:ascii="Calibri" w:hAnsi="Calibri"/>
                                  <w:spacing w:val="-4"/>
                                  <w:sz w:val="14"/>
                                </w:rPr>
                                <w:t xml:space="preserve"> </w:t>
                              </w:r>
                              <w:r>
                                <w:rPr>
                                  <w:rFonts w:ascii="Calibri" w:hAnsi="Calibri"/>
                                  <w:sz w:val="14"/>
                                </w:rPr>
                                <w:t>перечень,</w:t>
                              </w:r>
                              <w:r>
                                <w:rPr>
                                  <w:rFonts w:ascii="Calibri" w:hAnsi="Calibri"/>
                                  <w:spacing w:val="-29"/>
                                  <w:sz w:val="14"/>
                                </w:rPr>
                                <w:t xml:space="preserve"> </w:t>
                              </w:r>
                              <w:r>
                                <w:rPr>
                                  <w:rFonts w:ascii="Calibri" w:hAnsi="Calibri"/>
                                  <w:sz w:val="14"/>
                                </w:rPr>
                                <w:t>утверждаемый</w:t>
                              </w:r>
                              <w:r>
                                <w:rPr>
                                  <w:rFonts w:ascii="Calibri" w:hAnsi="Calibri"/>
                                  <w:spacing w:val="4"/>
                                  <w:sz w:val="14"/>
                                </w:rPr>
                                <w:t xml:space="preserve"> </w:t>
                              </w:r>
                              <w:r>
                                <w:rPr>
                                  <w:rFonts w:ascii="Calibri" w:hAnsi="Calibri"/>
                                  <w:sz w:val="14"/>
                                </w:rPr>
                                <w:t>Правительством</w:t>
                              </w:r>
                              <w:r>
                                <w:rPr>
                                  <w:rFonts w:ascii="Calibri" w:hAnsi="Calibri"/>
                                  <w:spacing w:val="5"/>
                                  <w:sz w:val="14"/>
                                </w:rPr>
                                <w:t xml:space="preserve"> </w:t>
                              </w:r>
                              <w:r>
                                <w:rPr>
                                  <w:rFonts w:ascii="Calibri" w:hAnsi="Calibri"/>
                                  <w:sz w:val="14"/>
                                </w:rPr>
                                <w:t>РФ</w:t>
                              </w:r>
                            </w:p>
                          </w:txbxContent>
                        </wps:txbx>
                        <wps:bodyPr rot="0" vert="horz" wrap="square" lIns="0" tIns="0" rIns="0" bIns="0" anchor="t" anchorCtr="0" upright="1">
                          <a:noAutofit/>
                        </wps:bodyPr>
                      </wps:wsp>
                      <wps:wsp>
                        <wps:cNvPr id="93" name="Text Box 95"/>
                        <wps:cNvSpPr txBox="1">
                          <a:spLocks noChangeArrowheads="1"/>
                        </wps:cNvSpPr>
                        <wps:spPr bwMode="auto">
                          <a:xfrm>
                            <a:off x="2910" y="8356"/>
                            <a:ext cx="3838" cy="4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0DC0B9" w14:textId="77777777" w:rsidR="004B2FC1" w:rsidRDefault="004B2FC1" w:rsidP="006D4AE9">
                              <w:pPr>
                                <w:spacing w:line="135" w:lineRule="exact"/>
                                <w:rPr>
                                  <w:rFonts w:ascii="Calibri" w:hAnsi="Calibri"/>
                                  <w:sz w:val="14"/>
                                </w:rPr>
                              </w:pPr>
                              <w:r>
                                <w:rPr>
                                  <w:rFonts w:ascii="Calibri" w:hAnsi="Calibri"/>
                                  <w:sz w:val="14"/>
                                </w:rPr>
                                <w:t>заключение</w:t>
                              </w:r>
                              <w:r>
                                <w:rPr>
                                  <w:rFonts w:ascii="Calibri" w:hAnsi="Calibri"/>
                                  <w:spacing w:val="-2"/>
                                  <w:sz w:val="14"/>
                                </w:rPr>
                                <w:t xml:space="preserve"> </w:t>
                              </w:r>
                              <w:r>
                                <w:rPr>
                                  <w:rFonts w:ascii="Calibri" w:hAnsi="Calibri"/>
                                  <w:sz w:val="14"/>
                                </w:rPr>
                                <w:t>контракта с</w:t>
                              </w:r>
                              <w:r>
                                <w:rPr>
                                  <w:rFonts w:ascii="Calibri" w:hAnsi="Calibri"/>
                                  <w:spacing w:val="-4"/>
                                  <w:sz w:val="14"/>
                                </w:rPr>
                                <w:t xml:space="preserve"> </w:t>
                              </w:r>
                              <w:r>
                                <w:rPr>
                                  <w:rFonts w:ascii="Calibri" w:hAnsi="Calibri"/>
                                  <w:sz w:val="14"/>
                                </w:rPr>
                                <w:t>физическим</w:t>
                              </w:r>
                              <w:r>
                                <w:rPr>
                                  <w:rFonts w:ascii="Calibri" w:hAnsi="Calibri"/>
                                  <w:spacing w:val="-1"/>
                                  <w:sz w:val="14"/>
                                </w:rPr>
                                <w:t xml:space="preserve"> </w:t>
                              </w:r>
                              <w:r>
                                <w:rPr>
                                  <w:rFonts w:ascii="Calibri" w:hAnsi="Calibri"/>
                                  <w:sz w:val="14"/>
                                </w:rPr>
                                <w:t>лицом за</w:t>
                              </w:r>
                              <w:r>
                                <w:rPr>
                                  <w:rFonts w:ascii="Calibri" w:hAnsi="Calibri"/>
                                  <w:spacing w:val="-7"/>
                                  <w:sz w:val="14"/>
                                </w:rPr>
                                <w:t xml:space="preserve"> </w:t>
                              </w:r>
                              <w:r>
                                <w:rPr>
                                  <w:rFonts w:ascii="Calibri" w:hAnsi="Calibri"/>
                                  <w:sz w:val="14"/>
                                </w:rPr>
                                <w:t>счет</w:t>
                              </w:r>
                              <w:r>
                                <w:rPr>
                                  <w:rFonts w:ascii="Calibri" w:hAnsi="Calibri"/>
                                  <w:spacing w:val="-3"/>
                                  <w:sz w:val="14"/>
                                </w:rPr>
                                <w:t xml:space="preserve"> </w:t>
                              </w:r>
                              <w:r>
                                <w:rPr>
                                  <w:rFonts w:ascii="Calibri" w:hAnsi="Calibri"/>
                                  <w:sz w:val="14"/>
                                </w:rPr>
                                <w:t>финансовых</w:t>
                              </w:r>
                            </w:p>
                            <w:p w14:paraId="23A76A20" w14:textId="77777777" w:rsidR="004B2FC1" w:rsidRDefault="004B2FC1" w:rsidP="006D4AE9">
                              <w:pPr>
                                <w:spacing w:line="161" w:lineRule="exact"/>
                                <w:ind w:left="50"/>
                                <w:rPr>
                                  <w:rFonts w:ascii="Calibri" w:hAnsi="Calibri"/>
                                  <w:sz w:val="14"/>
                                </w:rPr>
                              </w:pPr>
                              <w:r>
                                <w:rPr>
                                  <w:rFonts w:ascii="Calibri" w:hAnsi="Calibri"/>
                                  <w:sz w:val="14"/>
                                </w:rPr>
                                <w:t>средств,</w:t>
                              </w:r>
                              <w:r>
                                <w:rPr>
                                  <w:rFonts w:ascii="Calibri" w:hAnsi="Calibri"/>
                                  <w:spacing w:val="-3"/>
                                  <w:sz w:val="14"/>
                                </w:rPr>
                                <w:t xml:space="preserve"> </w:t>
                              </w:r>
                              <w:r>
                                <w:rPr>
                                  <w:rFonts w:ascii="Calibri" w:hAnsi="Calibri"/>
                                  <w:sz w:val="14"/>
                                </w:rPr>
                                <w:t>выделенных</w:t>
                              </w:r>
                              <w:r>
                                <w:rPr>
                                  <w:rFonts w:ascii="Calibri" w:hAnsi="Calibri"/>
                                  <w:spacing w:val="-4"/>
                                  <w:sz w:val="14"/>
                                </w:rPr>
                                <w:t xml:space="preserve"> </w:t>
                              </w:r>
                              <w:r>
                                <w:rPr>
                                  <w:rFonts w:ascii="Calibri" w:hAnsi="Calibri"/>
                                  <w:sz w:val="14"/>
                                </w:rPr>
                                <w:t>на</w:t>
                              </w:r>
                              <w:r>
                                <w:rPr>
                                  <w:rFonts w:ascii="Calibri" w:hAnsi="Calibri"/>
                                  <w:spacing w:val="-5"/>
                                  <w:sz w:val="14"/>
                                </w:rPr>
                                <w:t xml:space="preserve"> </w:t>
                              </w:r>
                              <w:r>
                                <w:rPr>
                                  <w:rFonts w:ascii="Calibri" w:hAnsi="Calibri"/>
                                  <w:sz w:val="14"/>
                                </w:rPr>
                                <w:t>оперативно-разыскную деятельность</w:t>
                              </w:r>
                            </w:p>
                          </w:txbxContent>
                        </wps:txbx>
                        <wps:bodyPr rot="0" vert="horz" wrap="square" lIns="0" tIns="0" rIns="0" bIns="0" anchor="t" anchorCtr="0" upright="1">
                          <a:noAutofit/>
                        </wps:bodyPr>
                      </wps:wsp>
                      <wps:wsp>
                        <wps:cNvPr id="94" name="Text Box 96"/>
                        <wps:cNvSpPr txBox="1">
                          <a:spLocks noChangeArrowheads="1"/>
                        </wps:cNvSpPr>
                        <wps:spPr bwMode="auto">
                          <a:xfrm>
                            <a:off x="2865" y="6724"/>
                            <a:ext cx="3944" cy="1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30039F" w14:textId="77777777" w:rsidR="004B2FC1" w:rsidRDefault="004B2FC1" w:rsidP="006D4AE9">
                              <w:pPr>
                                <w:spacing w:before="6"/>
                                <w:rPr>
                                  <w:sz w:val="13"/>
                                </w:rPr>
                              </w:pPr>
                            </w:p>
                            <w:p w14:paraId="3C07B94A" w14:textId="77777777" w:rsidR="004B2FC1" w:rsidRDefault="004B2FC1" w:rsidP="006D4AE9">
                              <w:pPr>
                                <w:spacing w:line="218" w:lineRule="auto"/>
                                <w:ind w:left="25" w:right="52" w:firstLine="153"/>
                                <w:rPr>
                                  <w:rFonts w:ascii="Calibri" w:hAnsi="Calibri"/>
                                  <w:sz w:val="14"/>
                                </w:rPr>
                              </w:pPr>
                              <w:r>
                                <w:rPr>
                                  <w:rFonts w:ascii="Calibri" w:hAnsi="Calibri"/>
                                  <w:sz w:val="14"/>
                                </w:rPr>
                                <w:t>закупка библиотеками, организациями, осуществляющими</w:t>
                              </w:r>
                              <w:r>
                                <w:rPr>
                                  <w:rFonts w:ascii="Calibri" w:hAnsi="Calibri"/>
                                  <w:spacing w:val="1"/>
                                  <w:sz w:val="14"/>
                                </w:rPr>
                                <w:t xml:space="preserve"> </w:t>
                              </w:r>
                              <w:r>
                                <w:rPr>
                                  <w:rFonts w:ascii="Calibri" w:hAnsi="Calibri"/>
                                  <w:sz w:val="14"/>
                                </w:rPr>
                                <w:t>образовательную</w:t>
                              </w:r>
                              <w:r>
                                <w:rPr>
                                  <w:rFonts w:ascii="Calibri" w:hAnsi="Calibri"/>
                                  <w:spacing w:val="-6"/>
                                  <w:sz w:val="14"/>
                                </w:rPr>
                                <w:t xml:space="preserve"> </w:t>
                              </w:r>
                              <w:r>
                                <w:rPr>
                                  <w:rFonts w:ascii="Calibri" w:hAnsi="Calibri"/>
                                  <w:sz w:val="14"/>
                                </w:rPr>
                                <w:t>деятельность,</w:t>
                              </w:r>
                              <w:r>
                                <w:rPr>
                                  <w:rFonts w:ascii="Calibri" w:hAnsi="Calibri"/>
                                  <w:spacing w:val="-3"/>
                                  <w:sz w:val="14"/>
                                </w:rPr>
                                <w:t xml:space="preserve"> </w:t>
                              </w:r>
                              <w:r>
                                <w:rPr>
                                  <w:rFonts w:ascii="Calibri" w:hAnsi="Calibri"/>
                                  <w:sz w:val="14"/>
                                </w:rPr>
                                <w:t>научными</w:t>
                              </w:r>
                              <w:r>
                                <w:rPr>
                                  <w:rFonts w:ascii="Calibri" w:hAnsi="Calibri"/>
                                  <w:spacing w:val="-5"/>
                                  <w:sz w:val="14"/>
                                </w:rPr>
                                <w:t xml:space="preserve"> </w:t>
                              </w:r>
                              <w:r>
                                <w:rPr>
                                  <w:rFonts w:ascii="Calibri" w:hAnsi="Calibri"/>
                                  <w:sz w:val="14"/>
                                </w:rPr>
                                <w:t>организациями</w:t>
                              </w:r>
                              <w:r>
                                <w:rPr>
                                  <w:rFonts w:ascii="Calibri" w:hAnsi="Calibri"/>
                                  <w:spacing w:val="-4"/>
                                  <w:sz w:val="14"/>
                                </w:rPr>
                                <w:t xml:space="preserve"> </w:t>
                              </w:r>
                              <w:r>
                                <w:rPr>
                                  <w:rFonts w:ascii="Calibri" w:hAnsi="Calibri"/>
                                  <w:sz w:val="14"/>
                                </w:rPr>
                                <w:t>услуг</w:t>
                              </w:r>
                            </w:p>
                            <w:p w14:paraId="0F5C0D26" w14:textId="77777777" w:rsidR="004B2FC1" w:rsidRDefault="004B2FC1" w:rsidP="006D4AE9">
                              <w:pPr>
                                <w:spacing w:line="216" w:lineRule="auto"/>
                                <w:ind w:left="135" w:right="160" w:firstLine="271"/>
                                <w:rPr>
                                  <w:rFonts w:ascii="Calibri" w:hAnsi="Calibri"/>
                                  <w:sz w:val="14"/>
                                </w:rPr>
                              </w:pPr>
                              <w:r>
                                <w:rPr>
                                  <w:rFonts w:ascii="Calibri" w:hAnsi="Calibri"/>
                                  <w:sz w:val="14"/>
                                </w:rPr>
                                <w:t>по предоставлению права на доступ к информации,</w:t>
                              </w:r>
                              <w:r>
                                <w:rPr>
                                  <w:rFonts w:ascii="Calibri" w:hAnsi="Calibri"/>
                                  <w:spacing w:val="1"/>
                                  <w:sz w:val="14"/>
                                </w:rPr>
                                <w:t xml:space="preserve"> </w:t>
                              </w:r>
                              <w:r>
                                <w:rPr>
                                  <w:rFonts w:ascii="Calibri" w:hAnsi="Calibri"/>
                                  <w:sz w:val="14"/>
                                </w:rPr>
                                <w:t>содержащейся</w:t>
                              </w:r>
                              <w:r>
                                <w:rPr>
                                  <w:rFonts w:ascii="Calibri" w:hAnsi="Calibri"/>
                                  <w:spacing w:val="-1"/>
                                  <w:sz w:val="14"/>
                                </w:rPr>
                                <w:t xml:space="preserve"> </w:t>
                              </w:r>
                              <w:r>
                                <w:rPr>
                                  <w:rFonts w:ascii="Calibri" w:hAnsi="Calibri"/>
                                  <w:sz w:val="14"/>
                                </w:rPr>
                                <w:t>в</w:t>
                              </w:r>
                              <w:r>
                                <w:rPr>
                                  <w:rFonts w:ascii="Calibri" w:hAnsi="Calibri"/>
                                  <w:spacing w:val="-4"/>
                                  <w:sz w:val="14"/>
                                </w:rPr>
                                <w:t xml:space="preserve"> </w:t>
                              </w:r>
                              <w:r>
                                <w:rPr>
                                  <w:rFonts w:ascii="Calibri" w:hAnsi="Calibri"/>
                                  <w:sz w:val="14"/>
                                </w:rPr>
                                <w:t>базах</w:t>
                              </w:r>
                              <w:r>
                                <w:rPr>
                                  <w:rFonts w:ascii="Calibri" w:hAnsi="Calibri"/>
                                  <w:spacing w:val="-5"/>
                                  <w:sz w:val="14"/>
                                </w:rPr>
                                <w:t xml:space="preserve"> </w:t>
                              </w:r>
                              <w:r>
                                <w:rPr>
                                  <w:rFonts w:ascii="Calibri" w:hAnsi="Calibri"/>
                                  <w:sz w:val="14"/>
                                </w:rPr>
                                <w:t>данных</w:t>
                              </w:r>
                              <w:r>
                                <w:rPr>
                                  <w:rFonts w:ascii="Calibri" w:hAnsi="Calibri"/>
                                  <w:spacing w:val="-4"/>
                                  <w:sz w:val="14"/>
                                </w:rPr>
                                <w:t xml:space="preserve"> </w:t>
                              </w:r>
                              <w:r>
                                <w:rPr>
                                  <w:rFonts w:ascii="Calibri" w:hAnsi="Calibri"/>
                                  <w:sz w:val="14"/>
                                </w:rPr>
                                <w:t>определенного профиля.</w:t>
                              </w:r>
                              <w:r>
                                <w:rPr>
                                  <w:rFonts w:ascii="Calibri" w:hAnsi="Calibri"/>
                                  <w:spacing w:val="-3"/>
                                  <w:sz w:val="14"/>
                                </w:rPr>
                                <w:t xml:space="preserve"> </w:t>
                              </w:r>
                              <w:r>
                                <w:rPr>
                                  <w:rFonts w:ascii="Calibri" w:hAnsi="Calibri"/>
                                  <w:sz w:val="14"/>
                                </w:rPr>
                                <w:t>При</w:t>
                              </w:r>
                              <w:r>
                                <w:rPr>
                                  <w:rFonts w:ascii="Calibri" w:hAnsi="Calibri"/>
                                  <w:spacing w:val="-28"/>
                                  <w:sz w:val="14"/>
                                </w:rPr>
                                <w:t xml:space="preserve"> </w:t>
                              </w:r>
                              <w:r>
                                <w:rPr>
                                  <w:rFonts w:ascii="Calibri" w:hAnsi="Calibri"/>
                                  <w:sz w:val="14"/>
                                </w:rPr>
                                <w:t>этом</w:t>
                              </w:r>
                              <w:r>
                                <w:rPr>
                                  <w:rFonts w:ascii="Calibri" w:hAnsi="Calibri"/>
                                  <w:spacing w:val="-3"/>
                                  <w:sz w:val="14"/>
                                </w:rPr>
                                <w:t xml:space="preserve"> </w:t>
                              </w:r>
                              <w:r>
                                <w:rPr>
                                  <w:rFonts w:ascii="Calibri" w:hAnsi="Calibri"/>
                                  <w:sz w:val="14"/>
                                </w:rPr>
                                <w:t>цена</w:t>
                              </w:r>
                              <w:r>
                                <w:rPr>
                                  <w:rFonts w:ascii="Calibri" w:hAnsi="Calibri"/>
                                  <w:spacing w:val="-1"/>
                                  <w:sz w:val="14"/>
                                </w:rPr>
                                <w:t xml:space="preserve"> </w:t>
                              </w:r>
                              <w:r>
                                <w:rPr>
                                  <w:rFonts w:ascii="Calibri" w:hAnsi="Calibri"/>
                                  <w:sz w:val="14"/>
                                </w:rPr>
                                <w:t>такого</w:t>
                              </w:r>
                              <w:r>
                                <w:rPr>
                                  <w:rFonts w:ascii="Calibri" w:hAnsi="Calibri"/>
                                  <w:spacing w:val="-3"/>
                                  <w:sz w:val="14"/>
                                </w:rPr>
                                <w:t xml:space="preserve"> </w:t>
                              </w:r>
                              <w:r>
                                <w:rPr>
                                  <w:rFonts w:ascii="Calibri" w:hAnsi="Calibri"/>
                                  <w:sz w:val="14"/>
                                </w:rPr>
                                <w:t>контракта,</w:t>
                              </w:r>
                              <w:r>
                                <w:rPr>
                                  <w:rFonts w:ascii="Calibri" w:hAnsi="Calibri"/>
                                  <w:spacing w:val="1"/>
                                  <w:sz w:val="14"/>
                                </w:rPr>
                                <w:t xml:space="preserve"> </w:t>
                              </w:r>
                              <w:r>
                                <w:rPr>
                                  <w:rFonts w:ascii="Calibri" w:hAnsi="Calibri"/>
                                  <w:sz w:val="14"/>
                                </w:rPr>
                                <w:t>определяется</w:t>
                              </w:r>
                              <w:r>
                                <w:rPr>
                                  <w:rFonts w:ascii="Calibri" w:hAnsi="Calibri"/>
                                  <w:spacing w:val="-1"/>
                                  <w:sz w:val="14"/>
                                </w:rPr>
                                <w:t xml:space="preserve"> </w:t>
                              </w:r>
                              <w:r>
                                <w:rPr>
                                  <w:rFonts w:ascii="Calibri" w:hAnsi="Calibri"/>
                                  <w:sz w:val="14"/>
                                </w:rPr>
                                <w:t>в</w:t>
                              </w:r>
                              <w:r>
                                <w:rPr>
                                  <w:rFonts w:ascii="Calibri" w:hAnsi="Calibri"/>
                                  <w:spacing w:val="-3"/>
                                  <w:sz w:val="14"/>
                                </w:rPr>
                                <w:t xml:space="preserve"> </w:t>
                              </w:r>
                              <w:r>
                                <w:rPr>
                                  <w:rFonts w:ascii="Calibri" w:hAnsi="Calibri"/>
                                  <w:sz w:val="14"/>
                                </w:rPr>
                                <w:t>соответствии</w:t>
                              </w:r>
                              <w:r>
                                <w:rPr>
                                  <w:rFonts w:ascii="Calibri" w:hAnsi="Calibri"/>
                                  <w:spacing w:val="-1"/>
                                  <w:sz w:val="14"/>
                                </w:rPr>
                                <w:t xml:space="preserve"> </w:t>
                              </w:r>
                              <w:r>
                                <w:rPr>
                                  <w:rFonts w:ascii="Calibri" w:hAnsi="Calibri"/>
                                  <w:sz w:val="14"/>
                                </w:rPr>
                                <w:t>с</w:t>
                              </w:r>
                            </w:p>
                            <w:p w14:paraId="5971264C" w14:textId="77777777" w:rsidR="004B2FC1" w:rsidRDefault="004B2FC1" w:rsidP="006D4AE9">
                              <w:pPr>
                                <w:spacing w:line="157" w:lineRule="exact"/>
                                <w:ind w:left="550"/>
                                <w:rPr>
                                  <w:rFonts w:ascii="Calibri" w:hAnsi="Calibri"/>
                                  <w:sz w:val="14"/>
                                </w:rPr>
                              </w:pPr>
                              <w:r>
                                <w:rPr>
                                  <w:rFonts w:ascii="Calibri" w:hAnsi="Calibri"/>
                                  <w:sz w:val="14"/>
                                </w:rPr>
                                <w:t>порядком,</w:t>
                              </w:r>
                              <w:r>
                                <w:rPr>
                                  <w:rFonts w:ascii="Calibri" w:hAnsi="Calibri"/>
                                  <w:spacing w:val="-4"/>
                                  <w:sz w:val="14"/>
                                </w:rPr>
                                <w:t xml:space="preserve"> </w:t>
                              </w:r>
                              <w:r>
                                <w:rPr>
                                  <w:rFonts w:ascii="Calibri" w:hAnsi="Calibri"/>
                                  <w:sz w:val="14"/>
                                </w:rPr>
                                <w:t>установленным</w:t>
                              </w:r>
                              <w:r>
                                <w:rPr>
                                  <w:rFonts w:ascii="Calibri" w:hAnsi="Calibri"/>
                                  <w:spacing w:val="-4"/>
                                  <w:sz w:val="14"/>
                                </w:rPr>
                                <w:t xml:space="preserve"> </w:t>
                              </w:r>
                              <w:r>
                                <w:rPr>
                                  <w:rFonts w:ascii="Calibri" w:hAnsi="Calibri"/>
                                  <w:sz w:val="14"/>
                                </w:rPr>
                                <w:t>Правительством</w:t>
                              </w:r>
                              <w:r>
                                <w:rPr>
                                  <w:rFonts w:ascii="Calibri" w:hAnsi="Calibri"/>
                                  <w:spacing w:val="-1"/>
                                  <w:sz w:val="14"/>
                                </w:rPr>
                                <w:t xml:space="preserve"> </w:t>
                              </w:r>
                              <w:r>
                                <w:rPr>
                                  <w:rFonts w:ascii="Calibri" w:hAnsi="Calibri"/>
                                  <w:sz w:val="14"/>
                                </w:rPr>
                                <w:t>РФ</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C4931B2" id="Группа 65" o:spid="_x0000_s1054" style="position:absolute;left:0;text-align:left;margin-left:0;margin-top:13.9pt;width:244.15pt;height:570pt;z-index:-251642880;mso-wrap-distance-left:0;mso-wrap-distance-right:0;mso-position-horizontal:left;mso-position-horizontal-relative:margin" coordorigin="1798,790" coordsize="5245,80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">
                <v:shape id="Freeform 68" o:spid="_x0000_s1055" style="position:absolute;left:1894;top:790;width:5149;height:1176;visibility:visible;mso-wrap-style:square;v-text-anchor:top" coordsize="5014,1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" path="m4896,l117,,72,9,34,34,9,71,,117r,941l9,1104r25,37l72,1166r45,10l4896,1176r46,-10l4979,1141r25,-37l5013,1058r,-941l5004,71,4979,34,4942,9,4896,xe" fillcolor="#4f81bc" stroked="f">
                  <v:path arrowok="t" o:connecttype="custom" o:connectlocs="5028,866;120,866;74,875;35,900;9,937;0,983;0,1924;9,1970;35,2007;74,2032;120,2042;5028,2042;5075,2032;5113,2007;5139,1970;5148,1924;5148,983;5139,937;5113,900;5075,875;5028,866" o:connectangles="0,0,0,0,0,0,0,0,0,0,0,0,0,0,0,0,0,0,0,0,0"/>
                </v:shape>
                <v:shape id="Freeform 69" o:spid="_x0000_s1056" style="position:absolute;left:1798;top:865;width:5014;height:1176;visibility:visible;mso-wrap-style:square;v-text-anchor:top" coordsize="5014,1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" path="m,117l9,71,34,34,72,9,117,,4896,r46,9l4979,34r25,37l5013,117r,941l5004,1104r-25,37l4942,1166r-46,10l117,1176,72,1166,34,1141,9,1104,,1058,,117xe" filled="f" strokecolor="white" strokeweight="2.04pt">
                  <v:path arrowok="t" o:connecttype="custom" o:connectlocs="0,983;9,937;34,900;72,875;117,866;4896,866;4942,875;4979,900;5004,937;5013,983;5013,1924;5004,1970;4979,2007;4942,2032;4896,2042;117,2042;72,2032;34,2007;9,1970;0,1924;0,983" o:connectangles="0,0,0,0,0,0,0,0,0,0,0,0,0,0,0,0,0,0,0,0,0"/>
                </v:shape>
                <v:shape id="Freeform 70" o:spid="_x0000_s1057" style="position:absolute;left:2300;top:2041;width:502;height:441;visibility:visible;mso-wrap-style:square;v-text-anchor:top" coordsize="502,4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" path="m,l,440r502,e" filled="f" strokecolor="#3c6695" strokeweight="2.04pt">
                  <v:path arrowok="t" o:connecttype="custom" o:connectlocs="0,2042;0,2482;502,2482" o:connectangles="0,0,0"/>
                </v:shape>
                <v:shape id="Freeform 71" o:spid="_x0000_s1058" style="position:absolute;left:2802;top:2173;width:4131;height:620;visibility:visible;mso-wrap-style:square;v-text-anchor:top" coordsize="4131,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" path="m4068,l62,,38,4,18,18,5,37,,62,,557r5,24l18,601r20,13l62,619r4006,l4093,614r19,-13l4126,581r4,-24l4130,62r-4,-25l4112,18,4093,4,4068,xe" stroked="f">
                  <v:fill opacity="59110f"/>
                  <v:path arrowok="t" o:connecttype="custom" o:connectlocs="4068,2174;62,2174;38,2178;18,2192;5,2211;0,2236;0,2731;5,2755;18,2775;38,2788;62,2793;4068,2793;4093,2788;4112,2775;4126,2755;4130,2731;4130,2236;4126,2211;4112,2192;4093,2178;4068,2174" o:connectangles="0,0,0,0,0,0,0,0,0,0,0,0,0,0,0,0,0,0,0,0,0"/>
                </v:shape>
                <v:shape id="Freeform 72" o:spid="_x0000_s1059" style="position:absolute;left:2802;top:2173;width:4131;height:620;visibility:visible;mso-wrap-style:square;v-text-anchor:top" coordsize="4131,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" path="m,62l5,37,18,18,38,4,62,,4068,r25,4l4112,18r14,19l4130,62r,495l4126,581r-14,20l4093,614r-25,5l62,619,38,614,18,601,5,581,,557,,62xe" filled="f" strokecolor="#4f81bc" strokeweight="2.04pt">
                  <v:path arrowok="t" o:connecttype="custom" o:connectlocs="0,2236;5,2211;18,2192;38,2178;62,2174;4068,2174;4093,2178;4112,2192;4126,2211;4130,2236;4130,2731;4126,2755;4112,2775;4093,2788;4068,2793;62,2793;38,2788;18,2775;5,2755;0,2731;0,2236" o:connectangles="0,0,0,0,0,0,0,0,0,0,0,0,0,0,0,0,0,0,0,0,0"/>
                </v:shape>
                <v:shape id="Freeform 73" o:spid="_x0000_s1060" style="position:absolute;left:2300;top:2041;width:502;height:1212;visibility:visible;mso-wrap-style:square;v-text-anchor:top" coordsize="502,1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" path="m,l,1212r502,e" filled="f" strokecolor="#3c6695" strokeweight="2.04pt">
                  <v:path arrowok="t" o:connecttype="custom" o:connectlocs="0,2042;0,3254;502,3254" o:connectangles="0,0,0"/>
                </v:shape>
                <v:shape id="Freeform 74" o:spid="_x0000_s1061" style="position:absolute;left:2802;top:2924;width:4138;height:660;visibility:visible;mso-wrap-style:square;v-text-anchor:top" coordsize="4138,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" path="m4072,l66,,40,5,19,19,5,40,,66,,594r5,25l19,640r21,15l66,660r4006,l4097,655r21,-15l4132,619r6,-25l4138,66r-6,-26l4118,19,4097,5,4072,xe" stroked="f">
                  <v:fill opacity="59110f"/>
                  <v:path arrowok="t" o:connecttype="custom" o:connectlocs="4072,2925;66,2925;40,2930;19,2944;5,2965;0,2991;0,3519;5,3544;19,3565;40,3580;66,3585;4072,3585;4097,3580;4118,3565;4132,3544;4138,3519;4138,2991;4132,2965;4118,2944;4097,2930;4072,2925" o:connectangles="0,0,0,0,0,0,0,0,0,0,0,0,0,0,0,0,0,0,0,0,0"/>
                </v:shape>
                <v:shape id="Freeform 75" o:spid="_x0000_s1062" style="position:absolute;left:2802;top:2924;width:4138;height:660;visibility:visible;mso-wrap-style:square;v-text-anchor:top" coordsize="4138,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" path="m,66l5,40,19,19,40,5,66,,4072,r25,5l4118,19r14,21l4138,66r,528l4132,619r-14,21l4097,655r-25,5l66,660,40,655,19,640,5,619,,594,,66xe" filled="f" strokecolor="#4f81bc" strokeweight="2.04pt">
                  <v:path arrowok="t" o:connecttype="custom" o:connectlocs="0,2991;5,2965;19,2944;40,2930;66,2925;4072,2925;4097,2930;4118,2944;4132,2965;4138,2991;4138,3519;4132,3544;4118,3565;4097,3580;4072,3585;66,3585;40,3580;19,3565;5,3544;0,3519;0,2991" o:connectangles="0,0,0,0,0,0,0,0,0,0,0,0,0,0,0,0,0,0,0,0,0"/>
                </v:shape>
                <v:shape id="Freeform 76" o:spid="_x0000_s1063" style="position:absolute;left:2300;top:2041;width:502;height:2070;visibility:visible;mso-wrap-style:square;v-text-anchor:top" coordsize="502,2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" path="m,l,2069r502,e" filled="f" strokecolor="#3c6695" strokeweight="2.04pt">
                  <v:path arrowok="t" o:connecttype="custom" o:connectlocs="0,2042;0,4111;502,4111" o:connectangles="0,0,0"/>
                </v:shape>
                <v:shape id="Freeform 77" o:spid="_x0000_s1064" style="position:absolute;left:2802;top:3716;width:4124;height:790;visibility:visible;mso-wrap-style:square;v-text-anchor:top" coordsize="4124,7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" path="m4044,l79,,48,6,23,23,6,48,,79,,710r6,31l23,766r25,17l79,789r3965,l4075,783r25,-17l4117,741r6,-31l4123,79r-6,-31l4100,23,4075,6,4044,xe" stroked="f">
                  <v:fill opacity="59110f"/>
                  <v:path arrowok="t" o:connecttype="custom" o:connectlocs="4044,3717;79,3717;48,3723;23,3740;6,3765;0,3796;0,4427;6,4458;23,4483;48,4500;79,4506;4044,4506;4075,4500;4100,4483;4117,4458;4123,4427;4123,3796;4117,3765;4100,3740;4075,3723;4044,3717" o:connectangles="0,0,0,0,0,0,0,0,0,0,0,0,0,0,0,0,0,0,0,0,0"/>
                </v:shape>
                <v:shape id="Freeform 78" o:spid="_x0000_s1065" style="position:absolute;left:2802;top:3716;width:4124;height:790;visibility:visible;mso-wrap-style:square;v-text-anchor:top" coordsize="4124,7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" path="m,79l6,48,23,23,48,6,79,,4044,r31,6l4100,23r17,25l4123,79r,631l4117,741r-17,25l4075,783r-31,6l79,789,48,783,23,766,6,741,,710,,79xe" filled="f" strokecolor="#4f81bc" strokeweight="2.04pt">
                  <v:path arrowok="t" o:connecttype="custom" o:connectlocs="0,3796;6,3765;23,3740;48,3723;79,3717;4044,3717;4075,3723;4100,3740;4117,3765;4123,3796;4123,4427;4117,4458;4100,4483;4075,4500;4044,4506;79,4506;48,4500;23,4483;6,4458;0,4427;0,3796" o:connectangles="0,0,0,0,0,0,0,0,0,0,0,0,0,0,0,0,0,0,0,0,0"/>
                </v:shape>
                <v:shape id="Freeform 79" o:spid="_x0000_s1066" style="position:absolute;left:2300;top:2041;width:502;height:2989;visibility:visible;mso-wrap-style:square;v-text-anchor:top" coordsize="502,2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" path="m,l,2988r502,e" filled="f" strokecolor="#3c6695" strokeweight="2.04pt">
                  <v:path arrowok="t" o:connecttype="custom" o:connectlocs="0,2042;0,5030;502,5030" o:connectangles="0,0,0"/>
                </v:shape>
                <v:shape id="Freeform 80" o:spid="_x0000_s1067" style="position:absolute;left:2802;top:4638;width:4133;height:785;visibility:visible;mso-wrap-style:square;v-text-anchor:top" coordsize="4133,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" path="m4054,l78,,48,7,23,23,6,48,,79,,707r6,30l23,762r25,17l78,785r3976,l4085,779r25,-17l4127,737r6,-30l4133,79r-6,-31l4110,23,4085,7,4054,xe" stroked="f">
                  <v:fill opacity="59110f"/>
                  <v:path arrowok="t" o:connecttype="custom" o:connectlocs="4054,4638;78,4638;48,4645;23,4661;6,4686;0,4717;0,5345;6,5375;23,5400;48,5417;78,5423;4054,5423;4085,5417;4110,5400;4127,5375;4133,5345;4133,4717;4127,4686;4110,4661;4085,4645;4054,4638" o:connectangles="0,0,0,0,0,0,0,0,0,0,0,0,0,0,0,0,0,0,0,0,0"/>
                </v:shape>
                <v:shape id="Freeform 81" o:spid="_x0000_s1068" style="position:absolute;left:2802;top:4638;width:4133;height:785;visibility:visible;mso-wrap-style:square;v-text-anchor:top" coordsize="4133,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" path="m,79l6,48,23,23,48,7,78,,4054,r31,7l4110,23r17,25l4133,79r,628l4127,737r-17,25l4085,779r-31,6l78,785,48,779,23,762,6,737,,707,,79xe" filled="f" strokecolor="#4f81bc" strokeweight="2.04pt">
                  <v:path arrowok="t" o:connecttype="custom" o:connectlocs="0,4717;6,4686;23,4661;48,4645;78,4638;4054,4638;4085,4645;4110,4661;4127,4686;4133,4717;4133,5345;4127,5375;4110,5400;4085,5417;4054,5423;78,5423;48,5417;23,5400;6,5375;0,5345;0,4717" o:connectangles="0,0,0,0,0,0,0,0,0,0,0,0,0,0,0,0,0,0,0,0,0"/>
                </v:shape>
                <v:shape id="Freeform 82" o:spid="_x0000_s1069" style="position:absolute;left:2300;top:2041;width:502;height:4018;visibility:visible;mso-wrap-style:square;v-text-anchor:top" coordsize="502,4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" path="m,l,4017r502,e" filled="f" strokecolor="#3c6695" strokeweight="2.04pt">
                  <v:path arrowok="t" o:connecttype="custom" o:connectlocs="0,2042;0,6059;502,6059" o:connectangles="0,0,0"/>
                </v:shape>
                <v:shape id="Freeform 83" o:spid="_x0000_s1070" style="position:absolute;left:2802;top:5555;width:4073;height:1011;visibility:visible;mso-wrap-style:square;v-text-anchor:top" coordsize="4073,1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" path="m3972,l101,,62,8,30,30,8,62,,101,,910r8,39l30,981r32,22l101,1011r3871,l4011,1003r32,-22l4065,949r8,-39l4073,101r-8,-39l4043,30,4011,8,3972,xe" stroked="f">
                  <v:fill opacity="59110f"/>
                  <v:path arrowok="t" o:connecttype="custom" o:connectlocs="3972,5555;101,5555;62,5563;30,5585;8,5617;0,5656;0,6465;8,6504;30,6536;62,6558;101,6566;3972,6566;4011,6558;4043,6536;4065,6504;4073,6465;4073,5656;4065,5617;4043,5585;4011,5563;3972,5555" o:connectangles="0,0,0,0,0,0,0,0,0,0,0,0,0,0,0,0,0,0,0,0,0"/>
                </v:shape>
                <v:shape id="Freeform 84" o:spid="_x0000_s1071" style="position:absolute;left:2802;top:5555;width:4073;height:1011;visibility:visible;mso-wrap-style:square;v-text-anchor:top" coordsize="4073,1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" path="m,101l8,62,30,30,62,8,101,,3972,r39,8l4043,30r22,32l4073,101r,809l4065,949r-22,32l4011,1003r-39,8l101,1011r-39,-8l30,981,8,949,,910,,101xe" filled="f" strokecolor="#4f81bc" strokeweight="2.04pt">
                  <v:path arrowok="t" o:connecttype="custom" o:connectlocs="0,5656;8,5617;30,5585;62,5563;101,5555;3972,5555;4011,5563;4043,5585;4065,5617;4073,5656;4073,6465;4065,6504;4043,6536;4011,6558;3972,6566;101,6566;62,6558;30,6536;8,6504;0,6465;0,5656" o:connectangles="0,0,0,0,0,0,0,0,0,0,0,0,0,0,0,0,0,0,0,0,0"/>
                </v:shape>
                <v:shape id="Freeform 85" o:spid="_x0000_s1072" style="position:absolute;left:2300;top:2041;width:502;height:5306;visibility:visible;mso-wrap-style:square;v-text-anchor:top" coordsize="502,53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" path="m,l,5305r502,e" filled="f" strokecolor="#3c6695" strokeweight="2.04pt">
                  <v:path arrowok="t" o:connecttype="custom" o:connectlocs="0,2042;0,7347;502,7347" o:connectangles="0,0,0"/>
                </v:shape>
                <v:shape id="Freeform 86" o:spid="_x0000_s1073" style="position:absolute;left:2802;top:6695;width:4047;height:1304;visibility:visible;mso-wrap-style:square;v-text-anchor:top" coordsize="4047,1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" path="m3916,l130,,80,10,38,38,10,80,,131,,1173r10,51l38,1265r42,28l130,1303r3786,l3967,1293r41,-28l4036,1224r10,-51l4046,131,4036,80,4008,38,3967,10,3916,xe" stroked="f">
                  <v:fill opacity="59110f"/>
                  <v:path arrowok="t" o:connecttype="custom" o:connectlocs="3916,6695;130,6695;80,6705;38,6733;10,6775;0,6826;0,7868;10,7919;38,7960;80,7988;130,7998;3916,7998;3967,7988;4008,7960;4036,7919;4046,7868;4046,6826;4036,6775;4008,6733;3967,6705;3916,6695" o:connectangles="0,0,0,0,0,0,0,0,0,0,0,0,0,0,0,0,0,0,0,0,0"/>
                </v:shape>
                <v:shape id="Freeform 87" o:spid="_x0000_s1074" style="position:absolute;left:2802;top:6695;width:4047;height:1304;visibility:visible;mso-wrap-style:square;v-text-anchor:top" coordsize="4047,1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" path="m,131l10,80,38,38,80,10,130,,3916,r51,10l4008,38r28,42l4046,131r,1042l4036,1224r-28,41l3967,1293r-51,10l130,1303,80,1293,38,1265,10,1224,,1173,,131xe" filled="f" strokecolor="#4f81bc" strokeweight="2.04pt">
                  <v:path arrowok="t" o:connecttype="custom" o:connectlocs="0,6826;10,6775;38,6733;80,6705;130,6695;3916,6695;3967,6705;4008,6733;4036,6775;4046,6826;4046,7868;4036,7919;4008,7960;3967,7988;3916,7998;130,7998;80,7988;38,7960;10,7919;0,7868;0,6826" o:connectangles="0,0,0,0,0,0,0,0,0,0,0,0,0,0,0,0,0,0,0,0,0"/>
                </v:shape>
                <v:shape id="Freeform 88" o:spid="_x0000_s1075" style="position:absolute;left:2300;top:2041;width:502;height:6457;visibility:visible;mso-wrap-style:square;v-text-anchor:top" coordsize="502,6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" path="m,l,6457r502,e" filled="f" strokecolor="#3c6695" strokeweight="2.04pt">
                  <v:path arrowok="t" o:connecttype="custom" o:connectlocs="0,2042;0,8499;502,8499" o:connectangles="0,0,0"/>
                </v:shape>
                <v:shape id="Freeform 89" o:spid="_x0000_s1076" style="position:absolute;left:2802;top:8130;width:4040;height:737;visibility:visible;mso-wrap-style:square;v-text-anchor:top" coordsize="4040,7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" path="m3966,l74,,45,6,22,22,6,45,,74,,664r6,28l22,716r23,15l74,737r3892,l3994,731r24,-15l4033,692r6,-28l4039,74r-6,-29l4018,22,3994,6,3966,xe" stroked="f">
                  <v:fill opacity="59110f"/>
                  <v:path arrowok="t" o:connecttype="custom" o:connectlocs="3966,8130;74,8130;45,8136;22,8152;6,8175;0,8204;0,8794;6,8822;22,8846;45,8861;74,8867;3966,8867;3994,8861;4018,8846;4033,8822;4039,8794;4039,8204;4033,8175;4018,8152;3994,8136;3966,8130" o:connectangles="0,0,0,0,0,0,0,0,0,0,0,0,0,0,0,0,0,0,0,0,0"/>
                </v:shape>
                <v:shape id="Freeform 90" o:spid="_x0000_s1077" style="position:absolute;left:2802;top:8130;width:4040;height:737;visibility:visible;mso-wrap-style:square;v-text-anchor:top" coordsize="4040,7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" path="m,74l6,45,22,22,45,6,74,,3966,r28,6l4018,22r15,23l4039,74r,590l4033,692r-15,24l3994,731r-28,6l74,737,45,731,22,716,6,692,,664,,74xe" filled="f" strokecolor="#4f81bc" strokeweight="2.04pt">
                  <v:path arrowok="t" o:connecttype="custom" o:connectlocs="0,8204;6,8175;22,8152;45,8136;74,8130;3966,8130;3994,8136;4018,8152;4033,8175;4039,8204;4039,8794;4033,8822;4018,8846;3994,8861;3966,8867;74,8867;45,8861;22,8846;6,8822;0,8794;0,8204" o:connectangles="0,0,0,0,0,0,0,0,0,0,0,0,0,0,0,0,0,0,0,0,0"/>
                </v:shape>
                <v:shape id="Text Box 91" o:spid="_x0000_s1078" type="#_x0000_t202" style="position:absolute;left:3244;top:1368;width:3206;height: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" filled="f" stroked="f">
                  <v:textbox inset="0,0,0,0">
                    <w:txbxContent>
                      <w:p w14:paraId="0566F540" w14:textId="77777777" w:rsidR="004B2FC1" w:rsidRDefault="004B2FC1" w:rsidP="006D4AE9">
                        <w:pPr>
                          <w:spacing w:line="199" w:lineRule="exact"/>
                          <w:rPr>
                            <w:rFonts w:ascii="Calibri" w:hAnsi="Calibri"/>
                            <w:sz w:val="20"/>
                          </w:rPr>
                        </w:pPr>
                        <w:r>
                          <w:rPr>
                            <w:rFonts w:ascii="Calibri" w:hAnsi="Calibri"/>
                            <w:color w:val="FFFFFF"/>
                            <w:sz w:val="20"/>
                          </w:rPr>
                          <w:t>ч.</w:t>
                        </w:r>
                        <w:r>
                          <w:rPr>
                            <w:rFonts w:ascii="Calibri" w:hAnsi="Calibri"/>
                            <w:color w:val="FFFFFF"/>
                            <w:spacing w:val="-2"/>
                            <w:sz w:val="20"/>
                          </w:rPr>
                          <w:t xml:space="preserve"> </w:t>
                        </w:r>
                        <w:r>
                          <w:rPr>
                            <w:rFonts w:ascii="Calibri" w:hAnsi="Calibri"/>
                            <w:color w:val="FFFFFF"/>
                            <w:sz w:val="20"/>
                          </w:rPr>
                          <w:t>1</w:t>
                        </w:r>
                        <w:r>
                          <w:rPr>
                            <w:rFonts w:ascii="Calibri" w:hAnsi="Calibri"/>
                            <w:color w:val="FFFFFF"/>
                            <w:spacing w:val="-2"/>
                            <w:sz w:val="20"/>
                          </w:rPr>
                          <w:t xml:space="preserve"> </w:t>
                        </w:r>
                        <w:r>
                          <w:rPr>
                            <w:rFonts w:ascii="Calibri" w:hAnsi="Calibri"/>
                            <w:color w:val="FFFFFF"/>
                            <w:sz w:val="20"/>
                          </w:rPr>
                          <w:t>ст.</w:t>
                        </w:r>
                        <w:r>
                          <w:rPr>
                            <w:rFonts w:ascii="Calibri" w:hAnsi="Calibri"/>
                            <w:color w:val="FFFFFF"/>
                            <w:spacing w:val="-1"/>
                            <w:sz w:val="20"/>
                          </w:rPr>
                          <w:t xml:space="preserve"> </w:t>
                        </w:r>
                        <w:r>
                          <w:rPr>
                            <w:rFonts w:ascii="Calibri" w:hAnsi="Calibri"/>
                            <w:color w:val="FFFFFF"/>
                            <w:sz w:val="20"/>
                          </w:rPr>
                          <w:t>103 Закона</w:t>
                        </w:r>
                        <w:r>
                          <w:rPr>
                            <w:rFonts w:ascii="Calibri" w:hAnsi="Calibri"/>
                            <w:color w:val="FFFFFF"/>
                            <w:spacing w:val="43"/>
                            <w:sz w:val="20"/>
                          </w:rPr>
                          <w:t xml:space="preserve"> </w:t>
                        </w:r>
                        <w:r>
                          <w:rPr>
                            <w:rFonts w:ascii="Calibri" w:hAnsi="Calibri"/>
                            <w:color w:val="FFFFFF"/>
                            <w:sz w:val="20"/>
                          </w:rPr>
                          <w:t>44-ФЗ</w:t>
                        </w:r>
                      </w:p>
                    </w:txbxContent>
                  </v:textbox>
                </v:shape>
                <v:shape id="Text Box 92" o:spid="_x0000_s1079" type="#_x0000_t202" style="position:absolute;left:2997;top:2417;width:3225;height: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" filled="f" stroked="f">
                  <v:textbox inset="0,0,0,0">
                    <w:txbxContent>
                      <w:p w14:paraId="4CAD137A" w14:textId="77777777" w:rsidR="004B2FC1" w:rsidRDefault="004B2FC1" w:rsidP="006D4AE9">
                        <w:pPr>
                          <w:spacing w:line="139" w:lineRule="exact"/>
                          <w:rPr>
                            <w:rFonts w:ascii="Calibri" w:hAnsi="Calibri"/>
                            <w:sz w:val="14"/>
                          </w:rPr>
                        </w:pPr>
                        <w:r>
                          <w:rPr>
                            <w:rFonts w:ascii="Calibri" w:hAnsi="Calibri"/>
                            <w:sz w:val="14"/>
                          </w:rPr>
                          <w:t>сумма</w:t>
                        </w:r>
                        <w:r>
                          <w:rPr>
                            <w:rFonts w:ascii="Calibri" w:hAnsi="Calibri"/>
                            <w:spacing w:val="-3"/>
                            <w:sz w:val="14"/>
                          </w:rPr>
                          <w:t xml:space="preserve"> </w:t>
                        </w:r>
                        <w:r>
                          <w:rPr>
                            <w:rFonts w:ascii="Calibri" w:hAnsi="Calibri"/>
                            <w:sz w:val="14"/>
                          </w:rPr>
                          <w:t>контракта не</w:t>
                        </w:r>
                        <w:r>
                          <w:rPr>
                            <w:rFonts w:ascii="Calibri" w:hAnsi="Calibri"/>
                            <w:spacing w:val="-3"/>
                            <w:sz w:val="14"/>
                          </w:rPr>
                          <w:t xml:space="preserve"> </w:t>
                        </w:r>
                        <w:r>
                          <w:rPr>
                            <w:rFonts w:ascii="Calibri" w:hAnsi="Calibri"/>
                            <w:sz w:val="14"/>
                          </w:rPr>
                          <w:t>превышает</w:t>
                        </w:r>
                        <w:r>
                          <w:rPr>
                            <w:rFonts w:ascii="Calibri" w:hAnsi="Calibri"/>
                            <w:spacing w:val="-1"/>
                            <w:sz w:val="14"/>
                          </w:rPr>
                          <w:t xml:space="preserve"> </w:t>
                        </w:r>
                        <w:r>
                          <w:rPr>
                            <w:rFonts w:ascii="Calibri" w:hAnsi="Calibri"/>
                            <w:sz w:val="14"/>
                          </w:rPr>
                          <w:t>100</w:t>
                        </w:r>
                        <w:r>
                          <w:rPr>
                            <w:rFonts w:ascii="Calibri" w:hAnsi="Calibri"/>
                            <w:spacing w:val="-1"/>
                            <w:sz w:val="14"/>
                          </w:rPr>
                          <w:t xml:space="preserve"> </w:t>
                        </w:r>
                        <w:r>
                          <w:rPr>
                            <w:rFonts w:ascii="Calibri" w:hAnsi="Calibri"/>
                            <w:sz w:val="14"/>
                          </w:rPr>
                          <w:t>тыс.</w:t>
                        </w:r>
                        <w:r>
                          <w:rPr>
                            <w:rFonts w:ascii="Calibri" w:hAnsi="Calibri"/>
                            <w:spacing w:val="-4"/>
                            <w:sz w:val="14"/>
                          </w:rPr>
                          <w:t xml:space="preserve"> </w:t>
                        </w:r>
                        <w:r>
                          <w:rPr>
                            <w:rFonts w:ascii="Calibri" w:hAnsi="Calibri"/>
                            <w:sz w:val="14"/>
                          </w:rPr>
                          <w:t>руб.</w:t>
                        </w:r>
                      </w:p>
                    </w:txbxContent>
                  </v:textbox>
                </v:shape>
                <v:shape id="Text Box 93" o:spid="_x0000_s1080" type="#_x0000_t202" style="position:absolute;left:2865;top:3111;width:4023;height: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" filled="f" stroked="f">
                  <v:textbox inset="0,0,0,0">
                    <w:txbxContent>
                      <w:p w14:paraId="3A79312A" w14:textId="77777777" w:rsidR="004B2FC1" w:rsidRDefault="004B2FC1" w:rsidP="006D4AE9">
                        <w:pPr>
                          <w:spacing w:line="135" w:lineRule="exact"/>
                          <w:ind w:left="-1" w:right="18"/>
                          <w:jc w:val="center"/>
                          <w:rPr>
                            <w:rFonts w:ascii="Calibri" w:hAnsi="Calibri"/>
                            <w:sz w:val="14"/>
                          </w:rPr>
                        </w:pPr>
                        <w:r>
                          <w:rPr>
                            <w:rFonts w:ascii="Calibri" w:hAnsi="Calibri"/>
                            <w:sz w:val="14"/>
                          </w:rPr>
                          <w:t>сумма</w:t>
                        </w:r>
                        <w:r>
                          <w:rPr>
                            <w:rFonts w:ascii="Calibri" w:hAnsi="Calibri"/>
                            <w:spacing w:val="-3"/>
                            <w:sz w:val="14"/>
                          </w:rPr>
                          <w:t xml:space="preserve"> </w:t>
                        </w:r>
                        <w:r>
                          <w:rPr>
                            <w:rFonts w:ascii="Calibri" w:hAnsi="Calibri"/>
                            <w:sz w:val="14"/>
                          </w:rPr>
                          <w:t>контракта не</w:t>
                        </w:r>
                        <w:r>
                          <w:rPr>
                            <w:rFonts w:ascii="Calibri" w:hAnsi="Calibri"/>
                            <w:spacing w:val="-2"/>
                            <w:sz w:val="14"/>
                          </w:rPr>
                          <w:t xml:space="preserve"> </w:t>
                        </w:r>
                        <w:r>
                          <w:rPr>
                            <w:rFonts w:ascii="Calibri" w:hAnsi="Calibri"/>
                            <w:sz w:val="14"/>
                          </w:rPr>
                          <w:t>превышает</w:t>
                        </w:r>
                        <w:r>
                          <w:rPr>
                            <w:rFonts w:ascii="Calibri" w:hAnsi="Calibri"/>
                            <w:spacing w:val="-1"/>
                            <w:sz w:val="14"/>
                          </w:rPr>
                          <w:t xml:space="preserve"> </w:t>
                        </w:r>
                        <w:r>
                          <w:rPr>
                            <w:rFonts w:ascii="Calibri" w:hAnsi="Calibri"/>
                            <w:sz w:val="14"/>
                          </w:rPr>
                          <w:t>400</w:t>
                        </w:r>
                        <w:r>
                          <w:rPr>
                            <w:rFonts w:ascii="Calibri" w:hAnsi="Calibri"/>
                            <w:spacing w:val="-1"/>
                            <w:sz w:val="14"/>
                          </w:rPr>
                          <w:t xml:space="preserve"> </w:t>
                        </w:r>
                        <w:r>
                          <w:rPr>
                            <w:rFonts w:ascii="Calibri" w:hAnsi="Calibri"/>
                            <w:sz w:val="14"/>
                          </w:rPr>
                          <w:t>тыс.</w:t>
                        </w:r>
                        <w:r>
                          <w:rPr>
                            <w:rFonts w:ascii="Calibri" w:hAnsi="Calibri"/>
                            <w:spacing w:val="-4"/>
                            <w:sz w:val="14"/>
                          </w:rPr>
                          <w:t xml:space="preserve"> </w:t>
                        </w:r>
                        <w:r>
                          <w:rPr>
                            <w:rFonts w:ascii="Calibri" w:hAnsi="Calibri"/>
                            <w:sz w:val="14"/>
                          </w:rPr>
                          <w:t>руб.</w:t>
                        </w:r>
                        <w:r>
                          <w:rPr>
                            <w:rFonts w:ascii="Calibri" w:hAnsi="Calibri"/>
                            <w:spacing w:val="-2"/>
                            <w:sz w:val="14"/>
                          </w:rPr>
                          <w:t xml:space="preserve"> </w:t>
                        </w:r>
                        <w:r>
                          <w:rPr>
                            <w:rFonts w:ascii="Calibri" w:hAnsi="Calibri"/>
                            <w:sz w:val="14"/>
                          </w:rPr>
                          <w:t>у</w:t>
                        </w:r>
                        <w:r>
                          <w:rPr>
                            <w:rFonts w:ascii="Calibri" w:hAnsi="Calibri"/>
                            <w:spacing w:val="-5"/>
                            <w:sz w:val="14"/>
                          </w:rPr>
                          <w:t xml:space="preserve"> </w:t>
                        </w:r>
                        <w:r>
                          <w:rPr>
                            <w:rFonts w:ascii="Calibri" w:hAnsi="Calibri"/>
                            <w:sz w:val="14"/>
                          </w:rPr>
                          <w:t>заказчиков,</w:t>
                        </w:r>
                      </w:p>
                      <w:p w14:paraId="565FEF53" w14:textId="77777777" w:rsidR="004B2FC1" w:rsidRDefault="004B2FC1" w:rsidP="006D4AE9">
                        <w:pPr>
                          <w:spacing w:line="161" w:lineRule="exact"/>
                          <w:ind w:left="4" w:right="18"/>
                          <w:jc w:val="center"/>
                          <w:rPr>
                            <w:rFonts w:ascii="Calibri" w:hAnsi="Calibri"/>
                            <w:sz w:val="14"/>
                          </w:rPr>
                        </w:pPr>
                        <w:r>
                          <w:rPr>
                            <w:rFonts w:ascii="Calibri" w:hAnsi="Calibri"/>
                            <w:sz w:val="14"/>
                          </w:rPr>
                          <w:t>перечисленных в</w:t>
                        </w:r>
                        <w:r>
                          <w:rPr>
                            <w:rFonts w:ascii="Calibri" w:hAnsi="Calibri"/>
                            <w:spacing w:val="-3"/>
                            <w:sz w:val="14"/>
                          </w:rPr>
                          <w:t xml:space="preserve"> </w:t>
                        </w:r>
                        <w:r>
                          <w:rPr>
                            <w:rFonts w:ascii="Calibri" w:hAnsi="Calibri"/>
                            <w:sz w:val="14"/>
                          </w:rPr>
                          <w:t>п. 5</w:t>
                        </w:r>
                        <w:r>
                          <w:rPr>
                            <w:rFonts w:ascii="Calibri" w:hAnsi="Calibri"/>
                            <w:spacing w:val="-5"/>
                            <w:sz w:val="14"/>
                          </w:rPr>
                          <w:t xml:space="preserve"> </w:t>
                        </w:r>
                        <w:r>
                          <w:rPr>
                            <w:rFonts w:ascii="Calibri" w:hAnsi="Calibri"/>
                            <w:sz w:val="14"/>
                          </w:rPr>
                          <w:t>ч. 1</w:t>
                        </w:r>
                        <w:r>
                          <w:rPr>
                            <w:rFonts w:ascii="Calibri" w:hAnsi="Calibri"/>
                            <w:spacing w:val="-5"/>
                            <w:sz w:val="14"/>
                          </w:rPr>
                          <w:t xml:space="preserve"> </w:t>
                        </w:r>
                        <w:r>
                          <w:rPr>
                            <w:rFonts w:ascii="Calibri" w:hAnsi="Calibri"/>
                            <w:sz w:val="14"/>
                          </w:rPr>
                          <w:t>ст. 93</w:t>
                        </w:r>
                        <w:r>
                          <w:rPr>
                            <w:rFonts w:ascii="Calibri" w:hAnsi="Calibri"/>
                            <w:spacing w:val="-3"/>
                            <w:sz w:val="14"/>
                          </w:rPr>
                          <w:t xml:space="preserve"> </w:t>
                        </w:r>
                        <w:r>
                          <w:rPr>
                            <w:rFonts w:ascii="Calibri" w:hAnsi="Calibri"/>
                            <w:sz w:val="14"/>
                          </w:rPr>
                          <w:t>Закона</w:t>
                        </w:r>
                        <w:r>
                          <w:rPr>
                            <w:rFonts w:ascii="Calibri" w:hAnsi="Calibri"/>
                            <w:spacing w:val="-1"/>
                            <w:sz w:val="14"/>
                          </w:rPr>
                          <w:t xml:space="preserve"> </w:t>
                        </w:r>
                        <w:r>
                          <w:rPr>
                            <w:rFonts w:ascii="Calibri" w:hAnsi="Calibri"/>
                            <w:sz w:val="14"/>
                          </w:rPr>
                          <w:t>44-ФЗ</w:t>
                        </w:r>
                      </w:p>
                    </w:txbxContent>
                  </v:textbox>
                </v:shape>
                <v:shape id="Text Box 94" o:spid="_x0000_s1081" type="#_x0000_t202" style="position:absolute;left:2897;top:3716;width:3957;height:28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" filled="f" stroked="f">
                  <v:textbox inset="0,0,0,0">
                    <w:txbxContent>
                      <w:p w14:paraId="2A5FC98D" w14:textId="77777777" w:rsidR="004B2FC1" w:rsidRDefault="004B2FC1" w:rsidP="006D4AE9">
                        <w:pPr>
                          <w:spacing w:line="135" w:lineRule="exact"/>
                          <w:ind w:right="26"/>
                          <w:jc w:val="center"/>
                          <w:rPr>
                            <w:rFonts w:ascii="Calibri" w:hAnsi="Calibri"/>
                            <w:sz w:val="14"/>
                          </w:rPr>
                        </w:pPr>
                        <w:r>
                          <w:rPr>
                            <w:rFonts w:ascii="Calibri" w:hAnsi="Calibri"/>
                            <w:sz w:val="14"/>
                          </w:rPr>
                          <w:t>предметом</w:t>
                        </w:r>
                        <w:r>
                          <w:rPr>
                            <w:rFonts w:ascii="Calibri" w:hAnsi="Calibri"/>
                            <w:spacing w:val="1"/>
                            <w:sz w:val="14"/>
                          </w:rPr>
                          <w:t xml:space="preserve"> </w:t>
                        </w:r>
                        <w:r>
                          <w:rPr>
                            <w:rFonts w:ascii="Calibri" w:hAnsi="Calibri"/>
                            <w:sz w:val="14"/>
                          </w:rPr>
                          <w:t>контракта</w:t>
                        </w:r>
                        <w:r>
                          <w:rPr>
                            <w:rFonts w:ascii="Calibri" w:hAnsi="Calibri"/>
                            <w:spacing w:val="-1"/>
                            <w:sz w:val="14"/>
                          </w:rPr>
                          <w:t xml:space="preserve"> </w:t>
                        </w:r>
                        <w:r>
                          <w:rPr>
                            <w:rFonts w:ascii="Calibri" w:hAnsi="Calibri"/>
                            <w:sz w:val="14"/>
                          </w:rPr>
                          <w:t>является</w:t>
                        </w:r>
                        <w:r>
                          <w:rPr>
                            <w:rFonts w:ascii="Calibri" w:hAnsi="Calibri"/>
                            <w:spacing w:val="-6"/>
                            <w:sz w:val="14"/>
                          </w:rPr>
                          <w:t xml:space="preserve"> </w:t>
                        </w:r>
                        <w:r>
                          <w:rPr>
                            <w:rFonts w:ascii="Calibri" w:hAnsi="Calibri"/>
                            <w:sz w:val="14"/>
                          </w:rPr>
                          <w:t>оказание</w:t>
                        </w:r>
                        <w:r>
                          <w:rPr>
                            <w:rFonts w:ascii="Calibri" w:hAnsi="Calibri"/>
                            <w:spacing w:val="-2"/>
                            <w:sz w:val="14"/>
                          </w:rPr>
                          <w:t xml:space="preserve"> </w:t>
                        </w:r>
                        <w:r>
                          <w:rPr>
                            <w:rFonts w:ascii="Calibri" w:hAnsi="Calibri"/>
                            <w:sz w:val="14"/>
                          </w:rPr>
                          <w:t>услуг</w:t>
                        </w:r>
                        <w:r>
                          <w:rPr>
                            <w:rFonts w:ascii="Calibri" w:hAnsi="Calibri"/>
                            <w:spacing w:val="-5"/>
                            <w:sz w:val="14"/>
                          </w:rPr>
                          <w:t xml:space="preserve"> </w:t>
                        </w:r>
                        <w:r>
                          <w:rPr>
                            <w:rFonts w:ascii="Calibri" w:hAnsi="Calibri"/>
                            <w:sz w:val="14"/>
                          </w:rPr>
                          <w:t>по</w:t>
                        </w:r>
                        <w:r>
                          <w:rPr>
                            <w:rFonts w:ascii="Calibri" w:hAnsi="Calibri"/>
                            <w:spacing w:val="-3"/>
                            <w:sz w:val="14"/>
                          </w:rPr>
                          <w:t xml:space="preserve"> </w:t>
                        </w:r>
                        <w:r>
                          <w:rPr>
                            <w:rFonts w:ascii="Calibri" w:hAnsi="Calibri"/>
                            <w:sz w:val="14"/>
                          </w:rPr>
                          <w:t>содержанию</w:t>
                        </w:r>
                      </w:p>
                      <w:p w14:paraId="37C3E696" w14:textId="77777777" w:rsidR="004B2FC1" w:rsidRDefault="004B2FC1" w:rsidP="006D4AE9">
                        <w:pPr>
                          <w:spacing w:before="6" w:line="216" w:lineRule="auto"/>
                          <w:ind w:right="27"/>
                          <w:jc w:val="center"/>
                          <w:rPr>
                            <w:rFonts w:ascii="Calibri" w:hAnsi="Calibri"/>
                            <w:sz w:val="14"/>
                          </w:rPr>
                        </w:pPr>
                        <w:r>
                          <w:rPr>
                            <w:rFonts w:ascii="Calibri" w:hAnsi="Calibri"/>
                            <w:sz w:val="14"/>
                          </w:rPr>
                          <w:t>(ремонту,</w:t>
                        </w:r>
                        <w:r>
                          <w:rPr>
                            <w:rFonts w:ascii="Calibri" w:hAnsi="Calibri"/>
                            <w:spacing w:val="-2"/>
                            <w:sz w:val="14"/>
                          </w:rPr>
                          <w:t xml:space="preserve"> </w:t>
                        </w:r>
                        <w:r>
                          <w:rPr>
                            <w:rFonts w:ascii="Calibri" w:hAnsi="Calibri"/>
                            <w:sz w:val="14"/>
                          </w:rPr>
                          <w:t>охране,</w:t>
                        </w:r>
                        <w:r>
                          <w:rPr>
                            <w:rFonts w:ascii="Calibri" w:hAnsi="Calibri"/>
                            <w:spacing w:val="-5"/>
                            <w:sz w:val="14"/>
                          </w:rPr>
                          <w:t xml:space="preserve"> </w:t>
                        </w:r>
                        <w:r>
                          <w:rPr>
                            <w:rFonts w:ascii="Calibri" w:hAnsi="Calibri"/>
                            <w:sz w:val="14"/>
                          </w:rPr>
                          <w:t>снабжению</w:t>
                        </w:r>
                        <w:r>
                          <w:rPr>
                            <w:rFonts w:ascii="Calibri" w:hAnsi="Calibri"/>
                            <w:spacing w:val="-4"/>
                            <w:sz w:val="14"/>
                          </w:rPr>
                          <w:t xml:space="preserve"> </w:t>
                        </w:r>
                        <w:r>
                          <w:rPr>
                            <w:rFonts w:ascii="Calibri" w:hAnsi="Calibri"/>
                            <w:sz w:val="14"/>
                          </w:rPr>
                          <w:t>коммунальными</w:t>
                        </w:r>
                        <w:r>
                          <w:rPr>
                            <w:rFonts w:ascii="Calibri" w:hAnsi="Calibri"/>
                            <w:spacing w:val="-2"/>
                            <w:sz w:val="14"/>
                          </w:rPr>
                          <w:t xml:space="preserve"> </w:t>
                        </w:r>
                        <w:r>
                          <w:rPr>
                            <w:rFonts w:ascii="Calibri" w:hAnsi="Calibri"/>
                            <w:sz w:val="14"/>
                          </w:rPr>
                          <w:t>ресурсами</w:t>
                        </w:r>
                        <w:r>
                          <w:rPr>
                            <w:rFonts w:ascii="Calibri" w:hAnsi="Calibri"/>
                            <w:spacing w:val="-3"/>
                            <w:sz w:val="14"/>
                          </w:rPr>
                          <w:t xml:space="preserve"> </w:t>
                        </w:r>
                        <w:r>
                          <w:rPr>
                            <w:rFonts w:ascii="Calibri" w:hAnsi="Calibri"/>
                            <w:sz w:val="14"/>
                          </w:rPr>
                          <w:t>и</w:t>
                        </w:r>
                        <w:r>
                          <w:rPr>
                            <w:rFonts w:ascii="Calibri" w:hAnsi="Calibri"/>
                            <w:spacing w:val="-5"/>
                            <w:sz w:val="14"/>
                          </w:rPr>
                          <w:t xml:space="preserve"> </w:t>
                        </w:r>
                        <w:r>
                          <w:rPr>
                            <w:rFonts w:ascii="Calibri" w:hAnsi="Calibri"/>
                            <w:sz w:val="14"/>
                          </w:rPr>
                          <w:t>др.)</w:t>
                        </w:r>
                        <w:r>
                          <w:rPr>
                            <w:rFonts w:ascii="Calibri" w:hAnsi="Calibri"/>
                            <w:spacing w:val="-29"/>
                            <w:sz w:val="14"/>
                          </w:rPr>
                          <w:t xml:space="preserve"> </w:t>
                        </w:r>
                        <w:r>
                          <w:rPr>
                            <w:rFonts w:ascii="Calibri" w:hAnsi="Calibri"/>
                            <w:sz w:val="14"/>
                          </w:rPr>
                          <w:t>нежилых</w:t>
                        </w:r>
                        <w:r>
                          <w:rPr>
                            <w:rFonts w:ascii="Calibri" w:hAnsi="Calibri"/>
                            <w:spacing w:val="-1"/>
                            <w:sz w:val="14"/>
                          </w:rPr>
                          <w:t xml:space="preserve"> </w:t>
                        </w:r>
                        <w:r>
                          <w:rPr>
                            <w:rFonts w:ascii="Calibri" w:hAnsi="Calibri"/>
                            <w:sz w:val="14"/>
                          </w:rPr>
                          <w:t>помещений</w:t>
                        </w:r>
                        <w:r>
                          <w:rPr>
                            <w:rFonts w:ascii="Calibri" w:hAnsi="Calibri"/>
                            <w:spacing w:val="4"/>
                            <w:sz w:val="14"/>
                          </w:rPr>
                          <w:t xml:space="preserve"> </w:t>
                        </w:r>
                        <w:r>
                          <w:rPr>
                            <w:rFonts w:ascii="Calibri" w:hAnsi="Calibri"/>
                            <w:sz w:val="14"/>
                          </w:rPr>
                          <w:t>в</w:t>
                        </w:r>
                        <w:r>
                          <w:rPr>
                            <w:rFonts w:ascii="Calibri" w:hAnsi="Calibri"/>
                            <w:spacing w:val="-2"/>
                            <w:sz w:val="14"/>
                          </w:rPr>
                          <w:t xml:space="preserve"> </w:t>
                        </w:r>
                        <w:r>
                          <w:rPr>
                            <w:rFonts w:ascii="Calibri" w:hAnsi="Calibri"/>
                            <w:sz w:val="14"/>
                          </w:rPr>
                          <w:t>безвозмездном пользовании</w:t>
                        </w:r>
                        <w:r>
                          <w:rPr>
                            <w:rFonts w:ascii="Calibri" w:hAnsi="Calibri"/>
                            <w:spacing w:val="-1"/>
                            <w:sz w:val="14"/>
                          </w:rPr>
                          <w:t xml:space="preserve"> </w:t>
                        </w:r>
                        <w:r>
                          <w:rPr>
                            <w:rFonts w:ascii="Calibri" w:hAnsi="Calibri"/>
                            <w:sz w:val="14"/>
                          </w:rPr>
                          <w:t>или</w:t>
                        </w:r>
                      </w:p>
                      <w:p w14:paraId="7171E374" w14:textId="77777777" w:rsidR="004B2FC1" w:rsidRDefault="004B2FC1" w:rsidP="006D4AE9">
                        <w:pPr>
                          <w:spacing w:line="157" w:lineRule="exact"/>
                          <w:ind w:right="26"/>
                          <w:jc w:val="center"/>
                          <w:rPr>
                            <w:rFonts w:ascii="Calibri" w:hAnsi="Calibri"/>
                            <w:sz w:val="14"/>
                          </w:rPr>
                        </w:pPr>
                        <w:r>
                          <w:rPr>
                            <w:rFonts w:ascii="Calibri" w:hAnsi="Calibri"/>
                            <w:sz w:val="14"/>
                          </w:rPr>
                          <w:t>оперативном</w:t>
                        </w:r>
                        <w:r>
                          <w:rPr>
                            <w:rFonts w:ascii="Calibri" w:hAnsi="Calibri"/>
                            <w:spacing w:val="-4"/>
                            <w:sz w:val="14"/>
                          </w:rPr>
                          <w:t xml:space="preserve"> </w:t>
                        </w:r>
                        <w:r>
                          <w:rPr>
                            <w:rFonts w:ascii="Calibri" w:hAnsi="Calibri"/>
                            <w:sz w:val="14"/>
                          </w:rPr>
                          <w:t>управлении</w:t>
                        </w:r>
                        <w:r>
                          <w:rPr>
                            <w:rFonts w:ascii="Calibri" w:hAnsi="Calibri"/>
                            <w:spacing w:val="-2"/>
                            <w:sz w:val="14"/>
                          </w:rPr>
                          <w:t xml:space="preserve"> </w:t>
                        </w:r>
                        <w:r>
                          <w:rPr>
                            <w:rFonts w:ascii="Calibri" w:hAnsi="Calibri"/>
                            <w:sz w:val="14"/>
                          </w:rPr>
                          <w:t>заказчика</w:t>
                        </w:r>
                      </w:p>
                      <w:p w14:paraId="392FC69D" w14:textId="77777777" w:rsidR="004B2FC1" w:rsidRDefault="004B2FC1" w:rsidP="006D4AE9">
                        <w:pPr>
                          <w:rPr>
                            <w:rFonts w:ascii="Calibri"/>
                            <w:sz w:val="14"/>
                          </w:rPr>
                        </w:pPr>
                      </w:p>
                      <w:p w14:paraId="78E3370B" w14:textId="77777777" w:rsidR="004B2FC1" w:rsidRDefault="004B2FC1" w:rsidP="006D4AE9">
                        <w:pPr>
                          <w:spacing w:before="4"/>
                          <w:rPr>
                            <w:rFonts w:ascii="Calibri"/>
                            <w:sz w:val="10"/>
                          </w:rPr>
                        </w:pPr>
                      </w:p>
                      <w:p w14:paraId="3FC3A22C" w14:textId="77777777" w:rsidR="004B2FC1" w:rsidRDefault="004B2FC1" w:rsidP="006D4AE9">
                        <w:pPr>
                          <w:spacing w:line="218" w:lineRule="auto"/>
                          <w:ind w:right="18"/>
                          <w:jc w:val="center"/>
                          <w:rPr>
                            <w:rFonts w:ascii="Calibri" w:hAnsi="Calibri"/>
                            <w:sz w:val="14"/>
                          </w:rPr>
                        </w:pPr>
                      </w:p>
                      <w:p w14:paraId="4F315184" w14:textId="77777777" w:rsidR="004B2FC1" w:rsidRDefault="004B2FC1" w:rsidP="006D4AE9">
                        <w:pPr>
                          <w:spacing w:line="218" w:lineRule="auto"/>
                          <w:ind w:right="18"/>
                          <w:jc w:val="center"/>
                          <w:rPr>
                            <w:rFonts w:ascii="Calibri" w:hAnsi="Calibri"/>
                            <w:sz w:val="14"/>
                          </w:rPr>
                        </w:pPr>
                        <w:r>
                          <w:rPr>
                            <w:rFonts w:ascii="Calibri" w:hAnsi="Calibri"/>
                            <w:sz w:val="14"/>
                          </w:rPr>
                          <w:t>заключение</w:t>
                        </w:r>
                        <w:r>
                          <w:rPr>
                            <w:rFonts w:ascii="Calibri" w:hAnsi="Calibri"/>
                            <w:spacing w:val="-4"/>
                            <w:sz w:val="14"/>
                          </w:rPr>
                          <w:t xml:space="preserve"> </w:t>
                        </w:r>
                        <w:r>
                          <w:rPr>
                            <w:rFonts w:ascii="Calibri" w:hAnsi="Calibri"/>
                            <w:sz w:val="14"/>
                          </w:rPr>
                          <w:t>Федеральной</w:t>
                        </w:r>
                        <w:r>
                          <w:rPr>
                            <w:rFonts w:ascii="Calibri" w:hAnsi="Calibri"/>
                            <w:spacing w:val="-2"/>
                            <w:sz w:val="14"/>
                          </w:rPr>
                          <w:t xml:space="preserve"> </w:t>
                        </w:r>
                        <w:r>
                          <w:rPr>
                            <w:rFonts w:ascii="Calibri" w:hAnsi="Calibri"/>
                            <w:sz w:val="14"/>
                          </w:rPr>
                          <w:t>службой</w:t>
                        </w:r>
                        <w:r>
                          <w:rPr>
                            <w:rFonts w:ascii="Calibri" w:hAnsi="Calibri"/>
                            <w:spacing w:val="-7"/>
                            <w:sz w:val="14"/>
                          </w:rPr>
                          <w:t xml:space="preserve"> </w:t>
                        </w:r>
                        <w:r>
                          <w:rPr>
                            <w:rFonts w:ascii="Calibri" w:hAnsi="Calibri"/>
                            <w:sz w:val="14"/>
                          </w:rPr>
                          <w:t>государственной</w:t>
                        </w:r>
                        <w:r>
                          <w:rPr>
                            <w:rFonts w:ascii="Calibri" w:hAnsi="Calibri"/>
                            <w:spacing w:val="-2"/>
                            <w:sz w:val="14"/>
                          </w:rPr>
                          <w:t xml:space="preserve"> </w:t>
                        </w:r>
                        <w:r>
                          <w:rPr>
                            <w:rFonts w:ascii="Calibri" w:hAnsi="Calibri"/>
                            <w:sz w:val="14"/>
                          </w:rPr>
                          <w:t>статистики</w:t>
                        </w:r>
                        <w:r>
                          <w:rPr>
                            <w:rFonts w:ascii="Calibri" w:hAnsi="Calibri"/>
                            <w:spacing w:val="-1"/>
                            <w:sz w:val="14"/>
                          </w:rPr>
                          <w:t xml:space="preserve"> </w:t>
                        </w:r>
                        <w:r>
                          <w:rPr>
                            <w:rFonts w:ascii="Calibri" w:hAnsi="Calibri"/>
                            <w:sz w:val="14"/>
                          </w:rPr>
                          <w:t>и</w:t>
                        </w:r>
                        <w:r>
                          <w:rPr>
                            <w:rFonts w:ascii="Calibri" w:hAnsi="Calibri"/>
                            <w:spacing w:val="-29"/>
                            <w:sz w:val="14"/>
                          </w:rPr>
                          <w:t xml:space="preserve"> </w:t>
                        </w:r>
                        <w:r>
                          <w:rPr>
                            <w:rFonts w:ascii="Calibri" w:hAnsi="Calibri"/>
                            <w:sz w:val="14"/>
                          </w:rPr>
                          <w:t>ее</w:t>
                        </w:r>
                        <w:r>
                          <w:rPr>
                            <w:rFonts w:ascii="Calibri" w:hAnsi="Calibri"/>
                            <w:spacing w:val="1"/>
                            <w:sz w:val="14"/>
                          </w:rPr>
                          <w:t xml:space="preserve"> </w:t>
                        </w:r>
                        <w:r>
                          <w:rPr>
                            <w:rFonts w:ascii="Calibri" w:hAnsi="Calibri"/>
                            <w:sz w:val="14"/>
                          </w:rPr>
                          <w:t>территориальными органами контрактов с физическими</w:t>
                        </w:r>
                        <w:r>
                          <w:rPr>
                            <w:rFonts w:ascii="Calibri" w:hAnsi="Calibri"/>
                            <w:spacing w:val="1"/>
                            <w:sz w:val="14"/>
                          </w:rPr>
                          <w:t xml:space="preserve"> </w:t>
                        </w:r>
                        <w:r>
                          <w:rPr>
                            <w:rFonts w:ascii="Calibri" w:hAnsi="Calibri"/>
                            <w:sz w:val="14"/>
                          </w:rPr>
                          <w:t>лицами</w:t>
                        </w:r>
                        <w:r>
                          <w:rPr>
                            <w:rFonts w:ascii="Calibri" w:hAnsi="Calibri"/>
                            <w:spacing w:val="2"/>
                            <w:sz w:val="14"/>
                          </w:rPr>
                          <w:t xml:space="preserve"> </w:t>
                        </w:r>
                        <w:r>
                          <w:rPr>
                            <w:rFonts w:ascii="Calibri" w:hAnsi="Calibri"/>
                            <w:sz w:val="14"/>
                          </w:rPr>
                          <w:t>на</w:t>
                        </w:r>
                        <w:r>
                          <w:rPr>
                            <w:rFonts w:ascii="Calibri" w:hAnsi="Calibri"/>
                            <w:spacing w:val="-1"/>
                            <w:sz w:val="14"/>
                          </w:rPr>
                          <w:t xml:space="preserve"> </w:t>
                        </w:r>
                        <w:r>
                          <w:rPr>
                            <w:rFonts w:ascii="Calibri" w:hAnsi="Calibri"/>
                            <w:sz w:val="14"/>
                          </w:rPr>
                          <w:t>выполнение</w:t>
                        </w:r>
                        <w:r>
                          <w:rPr>
                            <w:rFonts w:ascii="Calibri" w:hAnsi="Calibri"/>
                            <w:spacing w:val="1"/>
                            <w:sz w:val="14"/>
                          </w:rPr>
                          <w:t xml:space="preserve"> </w:t>
                        </w:r>
                        <w:r>
                          <w:rPr>
                            <w:rFonts w:ascii="Calibri" w:hAnsi="Calibri"/>
                            <w:sz w:val="14"/>
                          </w:rPr>
                          <w:t>работ,</w:t>
                        </w:r>
                        <w:r>
                          <w:rPr>
                            <w:rFonts w:ascii="Calibri" w:hAnsi="Calibri"/>
                            <w:spacing w:val="2"/>
                            <w:sz w:val="14"/>
                          </w:rPr>
                          <w:t xml:space="preserve"> </w:t>
                        </w:r>
                        <w:r>
                          <w:rPr>
                            <w:rFonts w:ascii="Calibri" w:hAnsi="Calibri"/>
                            <w:sz w:val="14"/>
                          </w:rPr>
                          <w:t>связанных</w:t>
                        </w:r>
                        <w:r>
                          <w:rPr>
                            <w:rFonts w:ascii="Calibri" w:hAnsi="Calibri"/>
                            <w:spacing w:val="-2"/>
                            <w:sz w:val="14"/>
                          </w:rPr>
                          <w:t xml:space="preserve"> </w:t>
                        </w:r>
                        <w:r>
                          <w:rPr>
                            <w:rFonts w:ascii="Calibri" w:hAnsi="Calibri"/>
                            <w:sz w:val="14"/>
                          </w:rPr>
                          <w:t>со</w:t>
                        </w:r>
                        <w:r>
                          <w:rPr>
                            <w:rFonts w:ascii="Calibri" w:hAnsi="Calibri"/>
                            <w:spacing w:val="-3"/>
                            <w:sz w:val="14"/>
                          </w:rPr>
                          <w:t xml:space="preserve"> </w:t>
                        </w:r>
                        <w:r>
                          <w:rPr>
                            <w:rFonts w:ascii="Calibri" w:hAnsi="Calibri"/>
                            <w:sz w:val="14"/>
                          </w:rPr>
                          <w:t>сбором и</w:t>
                        </w:r>
                        <w:r>
                          <w:rPr>
                            <w:rFonts w:ascii="Calibri" w:hAnsi="Calibri"/>
                            <w:spacing w:val="-1"/>
                            <w:sz w:val="14"/>
                          </w:rPr>
                          <w:t xml:space="preserve"> </w:t>
                        </w:r>
                        <w:r>
                          <w:rPr>
                            <w:rFonts w:ascii="Calibri" w:hAnsi="Calibri"/>
                            <w:sz w:val="14"/>
                          </w:rPr>
                          <w:t>с</w:t>
                        </w:r>
                      </w:p>
                      <w:p w14:paraId="3211257F" w14:textId="77777777" w:rsidR="004B2FC1" w:rsidRDefault="004B2FC1" w:rsidP="006D4AE9">
                        <w:pPr>
                          <w:spacing w:line="156" w:lineRule="exact"/>
                          <w:ind w:right="17"/>
                          <w:jc w:val="center"/>
                          <w:rPr>
                            <w:rFonts w:ascii="Calibri" w:hAnsi="Calibri"/>
                            <w:sz w:val="14"/>
                          </w:rPr>
                        </w:pPr>
                        <w:r>
                          <w:rPr>
                            <w:rFonts w:ascii="Calibri" w:hAnsi="Calibri"/>
                            <w:sz w:val="14"/>
                          </w:rPr>
                          <w:t>обработкой</w:t>
                        </w:r>
                        <w:r>
                          <w:rPr>
                            <w:rFonts w:ascii="Calibri" w:hAnsi="Calibri"/>
                            <w:spacing w:val="-6"/>
                            <w:sz w:val="14"/>
                          </w:rPr>
                          <w:t xml:space="preserve"> </w:t>
                        </w:r>
                        <w:r>
                          <w:rPr>
                            <w:rFonts w:ascii="Calibri" w:hAnsi="Calibri"/>
                            <w:sz w:val="14"/>
                          </w:rPr>
                          <w:t>первичных</w:t>
                        </w:r>
                        <w:r>
                          <w:rPr>
                            <w:rFonts w:ascii="Calibri" w:hAnsi="Calibri"/>
                            <w:spacing w:val="-1"/>
                            <w:sz w:val="14"/>
                          </w:rPr>
                          <w:t xml:space="preserve"> </w:t>
                        </w:r>
                        <w:r>
                          <w:rPr>
                            <w:rFonts w:ascii="Calibri" w:hAnsi="Calibri"/>
                            <w:sz w:val="14"/>
                          </w:rPr>
                          <w:t>статистических</w:t>
                        </w:r>
                        <w:r>
                          <w:rPr>
                            <w:rFonts w:ascii="Calibri" w:hAnsi="Calibri"/>
                            <w:spacing w:val="-1"/>
                            <w:sz w:val="14"/>
                          </w:rPr>
                          <w:t xml:space="preserve"> </w:t>
                        </w:r>
                        <w:r>
                          <w:rPr>
                            <w:rFonts w:ascii="Calibri" w:hAnsi="Calibri"/>
                            <w:sz w:val="14"/>
                          </w:rPr>
                          <w:t>данных</w:t>
                        </w:r>
                      </w:p>
                      <w:p w14:paraId="56D84C3B" w14:textId="77777777" w:rsidR="004B2FC1" w:rsidRDefault="004B2FC1" w:rsidP="006D4AE9">
                        <w:pPr>
                          <w:spacing w:before="9"/>
                          <w:rPr>
                            <w:rFonts w:ascii="Calibri"/>
                            <w:sz w:val="20"/>
                          </w:rPr>
                        </w:pPr>
                      </w:p>
                      <w:p w14:paraId="42F15E22" w14:textId="77777777" w:rsidR="004B2FC1" w:rsidRDefault="004B2FC1" w:rsidP="006D4AE9">
                        <w:pPr>
                          <w:spacing w:line="218" w:lineRule="auto"/>
                          <w:ind w:left="6" w:right="84" w:firstLine="153"/>
                          <w:rPr>
                            <w:rFonts w:ascii="Calibri" w:hAnsi="Calibri"/>
                            <w:sz w:val="14"/>
                          </w:rPr>
                        </w:pPr>
                      </w:p>
                      <w:p w14:paraId="40B50B01" w14:textId="77777777" w:rsidR="004B2FC1" w:rsidRDefault="004B2FC1" w:rsidP="006D4AE9">
                        <w:pPr>
                          <w:spacing w:line="218" w:lineRule="auto"/>
                          <w:ind w:left="6" w:right="84" w:firstLine="153"/>
                          <w:rPr>
                            <w:rFonts w:ascii="Calibri" w:hAnsi="Calibri"/>
                            <w:sz w:val="14"/>
                          </w:rPr>
                        </w:pPr>
                      </w:p>
                      <w:p w14:paraId="7C73F83B" w14:textId="77777777" w:rsidR="004B2FC1" w:rsidRDefault="004B2FC1" w:rsidP="006D4AE9">
                        <w:pPr>
                          <w:spacing w:line="218" w:lineRule="auto"/>
                          <w:ind w:left="6" w:right="84" w:firstLine="153"/>
                          <w:rPr>
                            <w:rFonts w:ascii="Calibri" w:hAnsi="Calibri"/>
                            <w:sz w:val="14"/>
                          </w:rPr>
                        </w:pPr>
                        <w:r>
                          <w:rPr>
                            <w:rFonts w:ascii="Calibri" w:hAnsi="Calibri"/>
                            <w:sz w:val="14"/>
                          </w:rPr>
                          <w:t>закупка библиотеками, организациями, осуществляющими</w:t>
                        </w:r>
                        <w:r>
                          <w:rPr>
                            <w:rFonts w:ascii="Calibri" w:hAnsi="Calibri"/>
                            <w:spacing w:val="1"/>
                            <w:sz w:val="14"/>
                          </w:rPr>
                          <w:t xml:space="preserve"> </w:t>
                        </w:r>
                        <w:r>
                          <w:rPr>
                            <w:rFonts w:ascii="Calibri" w:hAnsi="Calibri"/>
                            <w:sz w:val="14"/>
                          </w:rPr>
                          <w:t>образовательную</w:t>
                        </w:r>
                        <w:r>
                          <w:rPr>
                            <w:rFonts w:ascii="Calibri" w:hAnsi="Calibri"/>
                            <w:spacing w:val="-6"/>
                            <w:sz w:val="14"/>
                          </w:rPr>
                          <w:t xml:space="preserve"> </w:t>
                        </w:r>
                        <w:r>
                          <w:rPr>
                            <w:rFonts w:ascii="Calibri" w:hAnsi="Calibri"/>
                            <w:sz w:val="14"/>
                          </w:rPr>
                          <w:t>деятельность,</w:t>
                        </w:r>
                        <w:r>
                          <w:rPr>
                            <w:rFonts w:ascii="Calibri" w:hAnsi="Calibri"/>
                            <w:spacing w:val="-3"/>
                            <w:sz w:val="14"/>
                          </w:rPr>
                          <w:t xml:space="preserve"> </w:t>
                        </w:r>
                        <w:r>
                          <w:rPr>
                            <w:rFonts w:ascii="Calibri" w:hAnsi="Calibri"/>
                            <w:sz w:val="14"/>
                          </w:rPr>
                          <w:t>научными</w:t>
                        </w:r>
                        <w:r>
                          <w:rPr>
                            <w:rFonts w:ascii="Calibri" w:hAnsi="Calibri"/>
                            <w:spacing w:val="-5"/>
                            <w:sz w:val="14"/>
                          </w:rPr>
                          <w:t xml:space="preserve"> </w:t>
                        </w:r>
                        <w:r>
                          <w:rPr>
                            <w:rFonts w:ascii="Calibri" w:hAnsi="Calibri"/>
                            <w:sz w:val="14"/>
                          </w:rPr>
                          <w:t>организациями</w:t>
                        </w:r>
                        <w:r>
                          <w:rPr>
                            <w:rFonts w:ascii="Calibri" w:hAnsi="Calibri"/>
                            <w:spacing w:val="-4"/>
                            <w:sz w:val="14"/>
                          </w:rPr>
                          <w:t xml:space="preserve"> </w:t>
                        </w:r>
                        <w:r>
                          <w:rPr>
                            <w:rFonts w:ascii="Calibri" w:hAnsi="Calibri"/>
                            <w:sz w:val="14"/>
                          </w:rPr>
                          <w:t>услуг</w:t>
                        </w:r>
                      </w:p>
                      <w:p w14:paraId="0806EB98" w14:textId="77777777" w:rsidR="004B2FC1" w:rsidRDefault="004B2FC1" w:rsidP="006D4AE9">
                        <w:pPr>
                          <w:spacing w:line="216" w:lineRule="auto"/>
                          <w:ind w:left="270" w:right="347" w:hanging="2"/>
                          <w:jc w:val="center"/>
                          <w:rPr>
                            <w:rFonts w:ascii="Calibri" w:hAnsi="Calibri"/>
                            <w:sz w:val="14"/>
                          </w:rPr>
                        </w:pPr>
                        <w:r>
                          <w:rPr>
                            <w:rFonts w:ascii="Calibri" w:hAnsi="Calibri"/>
                            <w:sz w:val="14"/>
                          </w:rPr>
                          <w:t>по предоставлению права на доступ к информации,</w:t>
                        </w:r>
                        <w:r>
                          <w:rPr>
                            <w:rFonts w:ascii="Calibri" w:hAnsi="Calibri"/>
                            <w:spacing w:val="1"/>
                            <w:sz w:val="14"/>
                          </w:rPr>
                          <w:t xml:space="preserve"> </w:t>
                        </w:r>
                        <w:r>
                          <w:rPr>
                            <w:rFonts w:ascii="Calibri" w:hAnsi="Calibri"/>
                            <w:sz w:val="14"/>
                          </w:rPr>
                          <w:t>содержащейся</w:t>
                        </w:r>
                        <w:r>
                          <w:rPr>
                            <w:rFonts w:ascii="Calibri" w:hAnsi="Calibri"/>
                            <w:spacing w:val="-1"/>
                            <w:sz w:val="14"/>
                          </w:rPr>
                          <w:t xml:space="preserve"> </w:t>
                        </w:r>
                        <w:r>
                          <w:rPr>
                            <w:rFonts w:ascii="Calibri" w:hAnsi="Calibri"/>
                            <w:sz w:val="14"/>
                          </w:rPr>
                          <w:t>базах</w:t>
                        </w:r>
                        <w:r>
                          <w:rPr>
                            <w:rFonts w:ascii="Calibri" w:hAnsi="Calibri"/>
                            <w:spacing w:val="-6"/>
                            <w:sz w:val="14"/>
                          </w:rPr>
                          <w:t xml:space="preserve"> </w:t>
                        </w:r>
                        <w:r>
                          <w:rPr>
                            <w:rFonts w:ascii="Calibri" w:hAnsi="Calibri"/>
                            <w:sz w:val="14"/>
                          </w:rPr>
                          <w:t>данных</w:t>
                        </w:r>
                        <w:r>
                          <w:rPr>
                            <w:rFonts w:ascii="Calibri" w:hAnsi="Calibri"/>
                            <w:spacing w:val="-3"/>
                            <w:sz w:val="14"/>
                          </w:rPr>
                          <w:t xml:space="preserve"> </w:t>
                        </w:r>
                        <w:r>
                          <w:rPr>
                            <w:rFonts w:ascii="Calibri" w:hAnsi="Calibri"/>
                            <w:sz w:val="14"/>
                          </w:rPr>
                          <w:t>определенного</w:t>
                        </w:r>
                        <w:r>
                          <w:rPr>
                            <w:rFonts w:ascii="Calibri" w:hAnsi="Calibri"/>
                            <w:spacing w:val="-1"/>
                            <w:sz w:val="14"/>
                          </w:rPr>
                          <w:t xml:space="preserve"> </w:t>
                        </w:r>
                        <w:r>
                          <w:rPr>
                            <w:rFonts w:ascii="Calibri" w:hAnsi="Calibri"/>
                            <w:sz w:val="14"/>
                          </w:rPr>
                          <w:t>профиля</w:t>
                        </w:r>
                        <w:r>
                          <w:rPr>
                            <w:rFonts w:ascii="Calibri" w:hAnsi="Calibri"/>
                            <w:spacing w:val="-3"/>
                            <w:sz w:val="14"/>
                          </w:rPr>
                          <w:t xml:space="preserve"> </w:t>
                        </w:r>
                        <w:r>
                          <w:rPr>
                            <w:rFonts w:ascii="Calibri" w:hAnsi="Calibri"/>
                            <w:sz w:val="14"/>
                          </w:rPr>
                          <w:t>у</w:t>
                        </w:r>
                      </w:p>
                      <w:p w14:paraId="0C88D8F3" w14:textId="77777777" w:rsidR="004B2FC1" w:rsidRDefault="004B2FC1" w:rsidP="006D4AE9">
                        <w:pPr>
                          <w:spacing w:line="216" w:lineRule="auto"/>
                          <w:ind w:right="79"/>
                          <w:jc w:val="center"/>
                          <w:rPr>
                            <w:rFonts w:ascii="Calibri" w:hAnsi="Calibri"/>
                            <w:sz w:val="14"/>
                          </w:rPr>
                        </w:pPr>
                        <w:r>
                          <w:rPr>
                            <w:rFonts w:ascii="Calibri" w:hAnsi="Calibri"/>
                            <w:sz w:val="14"/>
                          </w:rPr>
                          <w:t>операторов</w:t>
                        </w:r>
                        <w:r>
                          <w:rPr>
                            <w:rFonts w:ascii="Calibri" w:hAnsi="Calibri"/>
                            <w:spacing w:val="-2"/>
                            <w:sz w:val="14"/>
                          </w:rPr>
                          <w:t xml:space="preserve"> </w:t>
                        </w:r>
                        <w:r>
                          <w:rPr>
                            <w:rFonts w:ascii="Calibri" w:hAnsi="Calibri"/>
                            <w:sz w:val="14"/>
                          </w:rPr>
                          <w:t>указанных</w:t>
                        </w:r>
                        <w:r>
                          <w:rPr>
                            <w:rFonts w:ascii="Calibri" w:hAnsi="Calibri"/>
                            <w:spacing w:val="-5"/>
                            <w:sz w:val="14"/>
                          </w:rPr>
                          <w:t xml:space="preserve"> </w:t>
                        </w:r>
                        <w:r>
                          <w:rPr>
                            <w:rFonts w:ascii="Calibri" w:hAnsi="Calibri"/>
                            <w:sz w:val="14"/>
                          </w:rPr>
                          <w:t>баз</w:t>
                        </w:r>
                        <w:r>
                          <w:rPr>
                            <w:rFonts w:ascii="Calibri" w:hAnsi="Calibri"/>
                            <w:spacing w:val="-4"/>
                            <w:sz w:val="14"/>
                          </w:rPr>
                          <w:t xml:space="preserve"> </w:t>
                        </w:r>
                        <w:r>
                          <w:rPr>
                            <w:rFonts w:ascii="Calibri" w:hAnsi="Calibri"/>
                            <w:sz w:val="14"/>
                          </w:rPr>
                          <w:t>данных,</w:t>
                        </w:r>
                        <w:r>
                          <w:rPr>
                            <w:rFonts w:ascii="Calibri" w:hAnsi="Calibri"/>
                            <w:spacing w:val="-3"/>
                            <w:sz w:val="14"/>
                          </w:rPr>
                          <w:t xml:space="preserve"> </w:t>
                        </w:r>
                        <w:r>
                          <w:rPr>
                            <w:rFonts w:ascii="Calibri" w:hAnsi="Calibri"/>
                            <w:sz w:val="14"/>
                          </w:rPr>
                          <w:t>включенных</w:t>
                        </w:r>
                        <w:r>
                          <w:rPr>
                            <w:rFonts w:ascii="Calibri" w:hAnsi="Calibri"/>
                            <w:spacing w:val="-4"/>
                            <w:sz w:val="14"/>
                          </w:rPr>
                          <w:t xml:space="preserve"> </w:t>
                        </w:r>
                        <w:r>
                          <w:rPr>
                            <w:rFonts w:ascii="Calibri" w:hAnsi="Calibri"/>
                            <w:sz w:val="14"/>
                          </w:rPr>
                          <w:t>в</w:t>
                        </w:r>
                        <w:r>
                          <w:rPr>
                            <w:rFonts w:ascii="Calibri" w:hAnsi="Calibri"/>
                            <w:spacing w:val="-4"/>
                            <w:sz w:val="14"/>
                          </w:rPr>
                          <w:t xml:space="preserve"> </w:t>
                        </w:r>
                        <w:r>
                          <w:rPr>
                            <w:rFonts w:ascii="Calibri" w:hAnsi="Calibri"/>
                            <w:sz w:val="14"/>
                          </w:rPr>
                          <w:t>перечень,</w:t>
                        </w:r>
                        <w:r>
                          <w:rPr>
                            <w:rFonts w:ascii="Calibri" w:hAnsi="Calibri"/>
                            <w:spacing w:val="-29"/>
                            <w:sz w:val="14"/>
                          </w:rPr>
                          <w:t xml:space="preserve"> </w:t>
                        </w:r>
                        <w:r>
                          <w:rPr>
                            <w:rFonts w:ascii="Calibri" w:hAnsi="Calibri"/>
                            <w:sz w:val="14"/>
                          </w:rPr>
                          <w:t>утверждаемый</w:t>
                        </w:r>
                        <w:r>
                          <w:rPr>
                            <w:rFonts w:ascii="Calibri" w:hAnsi="Calibri"/>
                            <w:spacing w:val="4"/>
                            <w:sz w:val="14"/>
                          </w:rPr>
                          <w:t xml:space="preserve"> </w:t>
                        </w:r>
                        <w:r>
                          <w:rPr>
                            <w:rFonts w:ascii="Calibri" w:hAnsi="Calibri"/>
                            <w:sz w:val="14"/>
                          </w:rPr>
                          <w:t>Правительством</w:t>
                        </w:r>
                        <w:r>
                          <w:rPr>
                            <w:rFonts w:ascii="Calibri" w:hAnsi="Calibri"/>
                            <w:spacing w:val="5"/>
                            <w:sz w:val="14"/>
                          </w:rPr>
                          <w:t xml:space="preserve"> </w:t>
                        </w:r>
                        <w:r>
                          <w:rPr>
                            <w:rFonts w:ascii="Calibri" w:hAnsi="Calibri"/>
                            <w:sz w:val="14"/>
                          </w:rPr>
                          <w:t>РФ</w:t>
                        </w:r>
                      </w:p>
                    </w:txbxContent>
                  </v:textbox>
                </v:shape>
                <v:shape id="Text Box 95" o:spid="_x0000_s1082" type="#_x0000_t202" style="position:absolute;left:2910;top:8356;width:3838;height:4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D+a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iDg/msMAAADbAAAADwAA&#10;AAAAAAAAAAAAAAAHAgAAZHJzL2Rvd25yZXYueG1sUEsFBgAAAAADAAMAtwAAAPcCAAAAAA==&#10;" filled="f" stroked="f">
                  <v:textbox inset="0,0,0,0">
                    <w:txbxContent>
                      <w:p w14:paraId="4D0DC0B9" w14:textId="77777777" w:rsidR="004B2FC1" w:rsidRDefault="004B2FC1" w:rsidP="006D4AE9">
                        <w:pPr>
                          <w:spacing w:line="135" w:lineRule="exact"/>
                          <w:rPr>
                            <w:rFonts w:ascii="Calibri" w:hAnsi="Calibri"/>
                            <w:sz w:val="14"/>
                          </w:rPr>
                        </w:pPr>
                        <w:r>
                          <w:rPr>
                            <w:rFonts w:ascii="Calibri" w:hAnsi="Calibri"/>
                            <w:sz w:val="14"/>
                          </w:rPr>
                          <w:t>заключение</w:t>
                        </w:r>
                        <w:r>
                          <w:rPr>
                            <w:rFonts w:ascii="Calibri" w:hAnsi="Calibri"/>
                            <w:spacing w:val="-2"/>
                            <w:sz w:val="14"/>
                          </w:rPr>
                          <w:t xml:space="preserve"> </w:t>
                        </w:r>
                        <w:r>
                          <w:rPr>
                            <w:rFonts w:ascii="Calibri" w:hAnsi="Calibri"/>
                            <w:sz w:val="14"/>
                          </w:rPr>
                          <w:t>контракта с</w:t>
                        </w:r>
                        <w:r>
                          <w:rPr>
                            <w:rFonts w:ascii="Calibri" w:hAnsi="Calibri"/>
                            <w:spacing w:val="-4"/>
                            <w:sz w:val="14"/>
                          </w:rPr>
                          <w:t xml:space="preserve"> </w:t>
                        </w:r>
                        <w:r>
                          <w:rPr>
                            <w:rFonts w:ascii="Calibri" w:hAnsi="Calibri"/>
                            <w:sz w:val="14"/>
                          </w:rPr>
                          <w:t>физическим</w:t>
                        </w:r>
                        <w:r>
                          <w:rPr>
                            <w:rFonts w:ascii="Calibri" w:hAnsi="Calibri"/>
                            <w:spacing w:val="-1"/>
                            <w:sz w:val="14"/>
                          </w:rPr>
                          <w:t xml:space="preserve"> </w:t>
                        </w:r>
                        <w:r>
                          <w:rPr>
                            <w:rFonts w:ascii="Calibri" w:hAnsi="Calibri"/>
                            <w:sz w:val="14"/>
                          </w:rPr>
                          <w:t>лицом за</w:t>
                        </w:r>
                        <w:r>
                          <w:rPr>
                            <w:rFonts w:ascii="Calibri" w:hAnsi="Calibri"/>
                            <w:spacing w:val="-7"/>
                            <w:sz w:val="14"/>
                          </w:rPr>
                          <w:t xml:space="preserve"> </w:t>
                        </w:r>
                        <w:r>
                          <w:rPr>
                            <w:rFonts w:ascii="Calibri" w:hAnsi="Calibri"/>
                            <w:sz w:val="14"/>
                          </w:rPr>
                          <w:t>счет</w:t>
                        </w:r>
                        <w:r>
                          <w:rPr>
                            <w:rFonts w:ascii="Calibri" w:hAnsi="Calibri"/>
                            <w:spacing w:val="-3"/>
                            <w:sz w:val="14"/>
                          </w:rPr>
                          <w:t xml:space="preserve"> </w:t>
                        </w:r>
                        <w:r>
                          <w:rPr>
                            <w:rFonts w:ascii="Calibri" w:hAnsi="Calibri"/>
                            <w:sz w:val="14"/>
                          </w:rPr>
                          <w:t>финансовых</w:t>
                        </w:r>
                      </w:p>
                      <w:p w14:paraId="23A76A20" w14:textId="77777777" w:rsidR="004B2FC1" w:rsidRDefault="004B2FC1" w:rsidP="006D4AE9">
                        <w:pPr>
                          <w:spacing w:line="161" w:lineRule="exact"/>
                          <w:ind w:left="50"/>
                          <w:rPr>
                            <w:rFonts w:ascii="Calibri" w:hAnsi="Calibri"/>
                            <w:sz w:val="14"/>
                          </w:rPr>
                        </w:pPr>
                        <w:r>
                          <w:rPr>
                            <w:rFonts w:ascii="Calibri" w:hAnsi="Calibri"/>
                            <w:sz w:val="14"/>
                          </w:rPr>
                          <w:t>средств,</w:t>
                        </w:r>
                        <w:r>
                          <w:rPr>
                            <w:rFonts w:ascii="Calibri" w:hAnsi="Calibri"/>
                            <w:spacing w:val="-3"/>
                            <w:sz w:val="14"/>
                          </w:rPr>
                          <w:t xml:space="preserve"> </w:t>
                        </w:r>
                        <w:r>
                          <w:rPr>
                            <w:rFonts w:ascii="Calibri" w:hAnsi="Calibri"/>
                            <w:sz w:val="14"/>
                          </w:rPr>
                          <w:t>выделенных</w:t>
                        </w:r>
                        <w:r>
                          <w:rPr>
                            <w:rFonts w:ascii="Calibri" w:hAnsi="Calibri"/>
                            <w:spacing w:val="-4"/>
                            <w:sz w:val="14"/>
                          </w:rPr>
                          <w:t xml:space="preserve"> </w:t>
                        </w:r>
                        <w:r>
                          <w:rPr>
                            <w:rFonts w:ascii="Calibri" w:hAnsi="Calibri"/>
                            <w:sz w:val="14"/>
                          </w:rPr>
                          <w:t>на</w:t>
                        </w:r>
                        <w:r>
                          <w:rPr>
                            <w:rFonts w:ascii="Calibri" w:hAnsi="Calibri"/>
                            <w:spacing w:val="-5"/>
                            <w:sz w:val="14"/>
                          </w:rPr>
                          <w:t xml:space="preserve"> </w:t>
                        </w:r>
                        <w:r>
                          <w:rPr>
                            <w:rFonts w:ascii="Calibri" w:hAnsi="Calibri"/>
                            <w:sz w:val="14"/>
                          </w:rPr>
                          <w:t>оперативно-разыскную деятельность</w:t>
                        </w:r>
                      </w:p>
                    </w:txbxContent>
                  </v:textbox>
                </v:shape>
                <v:shape id="Text Box 96" o:spid="_x0000_s1083" type="#_x0000_t202" style="position:absolute;left:2865;top:6724;width:3944;height:1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afu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B9Gn7sMAAADbAAAADwAA&#10;AAAAAAAAAAAAAAAHAgAAZHJzL2Rvd25yZXYueG1sUEsFBgAAAAADAAMAtwAAAPcCAAAAAA==&#10;" filled="f" stroked="f">
                  <v:textbox inset="0,0,0,0">
                    <w:txbxContent>
                      <w:p w14:paraId="3B30039F" w14:textId="77777777" w:rsidR="004B2FC1" w:rsidRDefault="004B2FC1" w:rsidP="006D4AE9">
                        <w:pPr>
                          <w:spacing w:before="6"/>
                          <w:rPr>
                            <w:sz w:val="13"/>
                          </w:rPr>
                        </w:pPr>
                      </w:p>
                      <w:p w14:paraId="3C07B94A" w14:textId="77777777" w:rsidR="004B2FC1" w:rsidRDefault="004B2FC1" w:rsidP="006D4AE9">
                        <w:pPr>
                          <w:spacing w:line="218" w:lineRule="auto"/>
                          <w:ind w:left="25" w:right="52" w:firstLine="153"/>
                          <w:rPr>
                            <w:rFonts w:ascii="Calibri" w:hAnsi="Calibri"/>
                            <w:sz w:val="14"/>
                          </w:rPr>
                        </w:pPr>
                        <w:r>
                          <w:rPr>
                            <w:rFonts w:ascii="Calibri" w:hAnsi="Calibri"/>
                            <w:sz w:val="14"/>
                          </w:rPr>
                          <w:t>закупка библиотеками, организациями, осуществляющими</w:t>
                        </w:r>
                        <w:r>
                          <w:rPr>
                            <w:rFonts w:ascii="Calibri" w:hAnsi="Calibri"/>
                            <w:spacing w:val="1"/>
                            <w:sz w:val="14"/>
                          </w:rPr>
                          <w:t xml:space="preserve"> </w:t>
                        </w:r>
                        <w:r>
                          <w:rPr>
                            <w:rFonts w:ascii="Calibri" w:hAnsi="Calibri"/>
                            <w:sz w:val="14"/>
                          </w:rPr>
                          <w:t>образовательную</w:t>
                        </w:r>
                        <w:r>
                          <w:rPr>
                            <w:rFonts w:ascii="Calibri" w:hAnsi="Calibri"/>
                            <w:spacing w:val="-6"/>
                            <w:sz w:val="14"/>
                          </w:rPr>
                          <w:t xml:space="preserve"> </w:t>
                        </w:r>
                        <w:r>
                          <w:rPr>
                            <w:rFonts w:ascii="Calibri" w:hAnsi="Calibri"/>
                            <w:sz w:val="14"/>
                          </w:rPr>
                          <w:t>деятельность,</w:t>
                        </w:r>
                        <w:r>
                          <w:rPr>
                            <w:rFonts w:ascii="Calibri" w:hAnsi="Calibri"/>
                            <w:spacing w:val="-3"/>
                            <w:sz w:val="14"/>
                          </w:rPr>
                          <w:t xml:space="preserve"> </w:t>
                        </w:r>
                        <w:r>
                          <w:rPr>
                            <w:rFonts w:ascii="Calibri" w:hAnsi="Calibri"/>
                            <w:sz w:val="14"/>
                          </w:rPr>
                          <w:t>научными</w:t>
                        </w:r>
                        <w:r>
                          <w:rPr>
                            <w:rFonts w:ascii="Calibri" w:hAnsi="Calibri"/>
                            <w:spacing w:val="-5"/>
                            <w:sz w:val="14"/>
                          </w:rPr>
                          <w:t xml:space="preserve"> </w:t>
                        </w:r>
                        <w:r>
                          <w:rPr>
                            <w:rFonts w:ascii="Calibri" w:hAnsi="Calibri"/>
                            <w:sz w:val="14"/>
                          </w:rPr>
                          <w:t>организациями</w:t>
                        </w:r>
                        <w:r>
                          <w:rPr>
                            <w:rFonts w:ascii="Calibri" w:hAnsi="Calibri"/>
                            <w:spacing w:val="-4"/>
                            <w:sz w:val="14"/>
                          </w:rPr>
                          <w:t xml:space="preserve"> </w:t>
                        </w:r>
                        <w:r>
                          <w:rPr>
                            <w:rFonts w:ascii="Calibri" w:hAnsi="Calibri"/>
                            <w:sz w:val="14"/>
                          </w:rPr>
                          <w:t>услуг</w:t>
                        </w:r>
                      </w:p>
                      <w:p w14:paraId="0F5C0D26" w14:textId="77777777" w:rsidR="004B2FC1" w:rsidRDefault="004B2FC1" w:rsidP="006D4AE9">
                        <w:pPr>
                          <w:spacing w:line="216" w:lineRule="auto"/>
                          <w:ind w:left="135" w:right="160" w:firstLine="271"/>
                          <w:rPr>
                            <w:rFonts w:ascii="Calibri" w:hAnsi="Calibri"/>
                            <w:sz w:val="14"/>
                          </w:rPr>
                        </w:pPr>
                        <w:r>
                          <w:rPr>
                            <w:rFonts w:ascii="Calibri" w:hAnsi="Calibri"/>
                            <w:sz w:val="14"/>
                          </w:rPr>
                          <w:t>по предоставлению права на доступ к информации,</w:t>
                        </w:r>
                        <w:r>
                          <w:rPr>
                            <w:rFonts w:ascii="Calibri" w:hAnsi="Calibri"/>
                            <w:spacing w:val="1"/>
                            <w:sz w:val="14"/>
                          </w:rPr>
                          <w:t xml:space="preserve"> </w:t>
                        </w:r>
                        <w:r>
                          <w:rPr>
                            <w:rFonts w:ascii="Calibri" w:hAnsi="Calibri"/>
                            <w:sz w:val="14"/>
                          </w:rPr>
                          <w:t>содержащейся</w:t>
                        </w:r>
                        <w:r>
                          <w:rPr>
                            <w:rFonts w:ascii="Calibri" w:hAnsi="Calibri"/>
                            <w:spacing w:val="-1"/>
                            <w:sz w:val="14"/>
                          </w:rPr>
                          <w:t xml:space="preserve"> </w:t>
                        </w:r>
                        <w:r>
                          <w:rPr>
                            <w:rFonts w:ascii="Calibri" w:hAnsi="Calibri"/>
                            <w:sz w:val="14"/>
                          </w:rPr>
                          <w:t>в</w:t>
                        </w:r>
                        <w:r>
                          <w:rPr>
                            <w:rFonts w:ascii="Calibri" w:hAnsi="Calibri"/>
                            <w:spacing w:val="-4"/>
                            <w:sz w:val="14"/>
                          </w:rPr>
                          <w:t xml:space="preserve"> </w:t>
                        </w:r>
                        <w:r>
                          <w:rPr>
                            <w:rFonts w:ascii="Calibri" w:hAnsi="Calibri"/>
                            <w:sz w:val="14"/>
                          </w:rPr>
                          <w:t>базах</w:t>
                        </w:r>
                        <w:r>
                          <w:rPr>
                            <w:rFonts w:ascii="Calibri" w:hAnsi="Calibri"/>
                            <w:spacing w:val="-5"/>
                            <w:sz w:val="14"/>
                          </w:rPr>
                          <w:t xml:space="preserve"> </w:t>
                        </w:r>
                        <w:r>
                          <w:rPr>
                            <w:rFonts w:ascii="Calibri" w:hAnsi="Calibri"/>
                            <w:sz w:val="14"/>
                          </w:rPr>
                          <w:t>данных</w:t>
                        </w:r>
                        <w:r>
                          <w:rPr>
                            <w:rFonts w:ascii="Calibri" w:hAnsi="Calibri"/>
                            <w:spacing w:val="-4"/>
                            <w:sz w:val="14"/>
                          </w:rPr>
                          <w:t xml:space="preserve"> </w:t>
                        </w:r>
                        <w:r>
                          <w:rPr>
                            <w:rFonts w:ascii="Calibri" w:hAnsi="Calibri"/>
                            <w:sz w:val="14"/>
                          </w:rPr>
                          <w:t>определенного профиля.</w:t>
                        </w:r>
                        <w:r>
                          <w:rPr>
                            <w:rFonts w:ascii="Calibri" w:hAnsi="Calibri"/>
                            <w:spacing w:val="-3"/>
                            <w:sz w:val="14"/>
                          </w:rPr>
                          <w:t xml:space="preserve"> </w:t>
                        </w:r>
                        <w:r>
                          <w:rPr>
                            <w:rFonts w:ascii="Calibri" w:hAnsi="Calibri"/>
                            <w:sz w:val="14"/>
                          </w:rPr>
                          <w:t>При</w:t>
                        </w:r>
                        <w:r>
                          <w:rPr>
                            <w:rFonts w:ascii="Calibri" w:hAnsi="Calibri"/>
                            <w:spacing w:val="-28"/>
                            <w:sz w:val="14"/>
                          </w:rPr>
                          <w:t xml:space="preserve"> </w:t>
                        </w:r>
                        <w:r>
                          <w:rPr>
                            <w:rFonts w:ascii="Calibri" w:hAnsi="Calibri"/>
                            <w:sz w:val="14"/>
                          </w:rPr>
                          <w:t>этом</w:t>
                        </w:r>
                        <w:r>
                          <w:rPr>
                            <w:rFonts w:ascii="Calibri" w:hAnsi="Calibri"/>
                            <w:spacing w:val="-3"/>
                            <w:sz w:val="14"/>
                          </w:rPr>
                          <w:t xml:space="preserve"> </w:t>
                        </w:r>
                        <w:r>
                          <w:rPr>
                            <w:rFonts w:ascii="Calibri" w:hAnsi="Calibri"/>
                            <w:sz w:val="14"/>
                          </w:rPr>
                          <w:t>цена</w:t>
                        </w:r>
                        <w:r>
                          <w:rPr>
                            <w:rFonts w:ascii="Calibri" w:hAnsi="Calibri"/>
                            <w:spacing w:val="-1"/>
                            <w:sz w:val="14"/>
                          </w:rPr>
                          <w:t xml:space="preserve"> </w:t>
                        </w:r>
                        <w:r>
                          <w:rPr>
                            <w:rFonts w:ascii="Calibri" w:hAnsi="Calibri"/>
                            <w:sz w:val="14"/>
                          </w:rPr>
                          <w:t>такого</w:t>
                        </w:r>
                        <w:r>
                          <w:rPr>
                            <w:rFonts w:ascii="Calibri" w:hAnsi="Calibri"/>
                            <w:spacing w:val="-3"/>
                            <w:sz w:val="14"/>
                          </w:rPr>
                          <w:t xml:space="preserve"> </w:t>
                        </w:r>
                        <w:r>
                          <w:rPr>
                            <w:rFonts w:ascii="Calibri" w:hAnsi="Calibri"/>
                            <w:sz w:val="14"/>
                          </w:rPr>
                          <w:t>контракта,</w:t>
                        </w:r>
                        <w:r>
                          <w:rPr>
                            <w:rFonts w:ascii="Calibri" w:hAnsi="Calibri"/>
                            <w:spacing w:val="1"/>
                            <w:sz w:val="14"/>
                          </w:rPr>
                          <w:t xml:space="preserve"> </w:t>
                        </w:r>
                        <w:r>
                          <w:rPr>
                            <w:rFonts w:ascii="Calibri" w:hAnsi="Calibri"/>
                            <w:sz w:val="14"/>
                          </w:rPr>
                          <w:t>определяется</w:t>
                        </w:r>
                        <w:r>
                          <w:rPr>
                            <w:rFonts w:ascii="Calibri" w:hAnsi="Calibri"/>
                            <w:spacing w:val="-1"/>
                            <w:sz w:val="14"/>
                          </w:rPr>
                          <w:t xml:space="preserve"> </w:t>
                        </w:r>
                        <w:r>
                          <w:rPr>
                            <w:rFonts w:ascii="Calibri" w:hAnsi="Calibri"/>
                            <w:sz w:val="14"/>
                          </w:rPr>
                          <w:t>в</w:t>
                        </w:r>
                        <w:r>
                          <w:rPr>
                            <w:rFonts w:ascii="Calibri" w:hAnsi="Calibri"/>
                            <w:spacing w:val="-3"/>
                            <w:sz w:val="14"/>
                          </w:rPr>
                          <w:t xml:space="preserve"> </w:t>
                        </w:r>
                        <w:r>
                          <w:rPr>
                            <w:rFonts w:ascii="Calibri" w:hAnsi="Calibri"/>
                            <w:sz w:val="14"/>
                          </w:rPr>
                          <w:t>соответствии</w:t>
                        </w:r>
                        <w:r>
                          <w:rPr>
                            <w:rFonts w:ascii="Calibri" w:hAnsi="Calibri"/>
                            <w:spacing w:val="-1"/>
                            <w:sz w:val="14"/>
                          </w:rPr>
                          <w:t xml:space="preserve"> </w:t>
                        </w:r>
                        <w:r>
                          <w:rPr>
                            <w:rFonts w:ascii="Calibri" w:hAnsi="Calibri"/>
                            <w:sz w:val="14"/>
                          </w:rPr>
                          <w:t>с</w:t>
                        </w:r>
                      </w:p>
                      <w:p w14:paraId="5971264C" w14:textId="77777777" w:rsidR="004B2FC1" w:rsidRDefault="004B2FC1" w:rsidP="006D4AE9">
                        <w:pPr>
                          <w:spacing w:line="157" w:lineRule="exact"/>
                          <w:ind w:left="550"/>
                          <w:rPr>
                            <w:rFonts w:ascii="Calibri" w:hAnsi="Calibri"/>
                            <w:sz w:val="14"/>
                          </w:rPr>
                        </w:pPr>
                        <w:r>
                          <w:rPr>
                            <w:rFonts w:ascii="Calibri" w:hAnsi="Calibri"/>
                            <w:sz w:val="14"/>
                          </w:rPr>
                          <w:t>порядком,</w:t>
                        </w:r>
                        <w:r>
                          <w:rPr>
                            <w:rFonts w:ascii="Calibri" w:hAnsi="Calibri"/>
                            <w:spacing w:val="-4"/>
                            <w:sz w:val="14"/>
                          </w:rPr>
                          <w:t xml:space="preserve"> </w:t>
                        </w:r>
                        <w:r>
                          <w:rPr>
                            <w:rFonts w:ascii="Calibri" w:hAnsi="Calibri"/>
                            <w:sz w:val="14"/>
                          </w:rPr>
                          <w:t>установленным</w:t>
                        </w:r>
                        <w:r>
                          <w:rPr>
                            <w:rFonts w:ascii="Calibri" w:hAnsi="Calibri"/>
                            <w:spacing w:val="-4"/>
                            <w:sz w:val="14"/>
                          </w:rPr>
                          <w:t xml:space="preserve"> </w:t>
                        </w:r>
                        <w:r>
                          <w:rPr>
                            <w:rFonts w:ascii="Calibri" w:hAnsi="Calibri"/>
                            <w:sz w:val="14"/>
                          </w:rPr>
                          <w:t>Правительством</w:t>
                        </w:r>
                        <w:r>
                          <w:rPr>
                            <w:rFonts w:ascii="Calibri" w:hAnsi="Calibri"/>
                            <w:spacing w:val="-1"/>
                            <w:sz w:val="14"/>
                          </w:rPr>
                          <w:t xml:space="preserve"> </w:t>
                        </w:r>
                        <w:r>
                          <w:rPr>
                            <w:rFonts w:ascii="Calibri" w:hAnsi="Calibri"/>
                            <w:sz w:val="14"/>
                          </w:rPr>
                          <w:t>РФ</w:t>
                        </w:r>
                      </w:p>
                    </w:txbxContent>
                  </v:textbox>
                </v:shape>
                <w10:wrap type="topAndBottom" anchorx="margin"/>
              </v:group>
            </w:pict>
          </mc:Fallback>
        </mc:AlternateContent>
      </w:r>
      <w:r w:rsidR="00652827" w:rsidRPr="00A30954">
        <w:t>Контракты, которые не включаются в реестр контрактов представлены на рисунке 2</w:t>
      </w:r>
    </w:p>
    <w:p w14:paraId="6A1A550F" w14:textId="77777777" w:rsidR="00652827" w:rsidRPr="00A30954" w:rsidRDefault="00652827" w:rsidP="00A30954">
      <w:pPr>
        <w:tabs>
          <w:tab w:val="left" w:pos="567"/>
        </w:tabs>
        <w:ind w:firstLine="689"/>
        <w:jc w:val="both"/>
      </w:pPr>
    </w:p>
    <w:p w14:paraId="0F3E0DC6" w14:textId="77777777" w:rsidR="00652827" w:rsidRPr="00A30954" w:rsidRDefault="00652827" w:rsidP="00A30954">
      <w:pPr>
        <w:tabs>
          <w:tab w:val="left" w:pos="567"/>
        </w:tabs>
        <w:ind w:firstLine="689"/>
        <w:jc w:val="both"/>
      </w:pPr>
    </w:p>
    <w:p w14:paraId="5AA318EE" w14:textId="77777777" w:rsidR="00652827" w:rsidRPr="00A30954" w:rsidRDefault="008E7CAA" w:rsidP="00A30954">
      <w:pPr>
        <w:tabs>
          <w:tab w:val="left" w:pos="567"/>
        </w:tabs>
        <w:ind w:firstLine="689"/>
        <w:jc w:val="both"/>
        <w:sectPr w:rsidR="00652827" w:rsidRPr="00A30954" w:rsidSect="00605124">
          <w:headerReference w:type="even" r:id="rId544"/>
          <w:headerReference w:type="default" r:id="rId545"/>
          <w:pgSz w:w="11910" w:h="16840"/>
          <w:pgMar w:top="1134" w:right="851" w:bottom="1134" w:left="1701" w:header="710" w:footer="0" w:gutter="0"/>
          <w:cols w:space="720"/>
        </w:sectPr>
      </w:pPr>
      <w:r w:rsidRPr="00A30954">
        <w:t xml:space="preserve">Рисунок </w:t>
      </w:r>
      <w:proofErr w:type="gramStart"/>
      <w:r w:rsidRPr="00A30954">
        <w:t>2  -</w:t>
      </w:r>
      <w:proofErr w:type="gramEnd"/>
      <w:r w:rsidRPr="00A30954">
        <w:t xml:space="preserve"> Контракты, не включаемые в реестр контрактов</w:t>
      </w:r>
    </w:p>
    <w:p w14:paraId="3E003E8C" w14:textId="77777777" w:rsidR="00452CDA" w:rsidRPr="00A30954" w:rsidRDefault="00452CDA" w:rsidP="00A30954">
      <w:pPr>
        <w:pStyle w:val="1"/>
        <w:keepNext w:val="0"/>
        <w:widowControl w:val="0"/>
        <w:tabs>
          <w:tab w:val="left" w:pos="567"/>
          <w:tab w:val="left" w:pos="1700"/>
          <w:tab w:val="left" w:pos="1701"/>
        </w:tabs>
        <w:ind w:right="-36" w:firstLine="689"/>
      </w:pPr>
      <w:r w:rsidRPr="00A30954">
        <w:lastRenderedPageBreak/>
        <w:t>Особенности формирования и внесения сведений в реестр</w:t>
      </w:r>
      <w:r w:rsidRPr="00A30954">
        <w:rPr>
          <w:spacing w:val="-67"/>
        </w:rPr>
        <w:t xml:space="preserve"> </w:t>
      </w:r>
      <w:r w:rsidRPr="00A30954">
        <w:t>контрактов</w:t>
      </w:r>
      <w:r w:rsidRPr="00A30954">
        <w:rPr>
          <w:spacing w:val="-2"/>
        </w:rPr>
        <w:t xml:space="preserve"> </w:t>
      </w:r>
      <w:r w:rsidRPr="00A30954">
        <w:t>о заключении</w:t>
      </w:r>
      <w:r w:rsidRPr="00A30954">
        <w:rPr>
          <w:spacing w:val="-2"/>
        </w:rPr>
        <w:t xml:space="preserve"> </w:t>
      </w:r>
      <w:r w:rsidRPr="00A30954">
        <w:t>и</w:t>
      </w:r>
      <w:r w:rsidRPr="00A30954">
        <w:rPr>
          <w:spacing w:val="-3"/>
        </w:rPr>
        <w:t xml:space="preserve"> </w:t>
      </w:r>
      <w:r w:rsidRPr="00A30954">
        <w:t>исполнении</w:t>
      </w:r>
      <w:r w:rsidRPr="00A30954">
        <w:rPr>
          <w:spacing w:val="-2"/>
        </w:rPr>
        <w:t xml:space="preserve"> </w:t>
      </w:r>
      <w:r w:rsidRPr="00A30954">
        <w:t>контрактов</w:t>
      </w:r>
    </w:p>
    <w:p w14:paraId="2A6C63C4" w14:textId="77777777" w:rsidR="00452CDA" w:rsidRPr="00A30954" w:rsidRDefault="00452CDA" w:rsidP="00A30954">
      <w:pPr>
        <w:pStyle w:val="af2"/>
        <w:tabs>
          <w:tab w:val="left" w:pos="567"/>
        </w:tabs>
        <w:ind w:left="0" w:right="302" w:firstLine="689"/>
        <w:rPr>
          <w:color w:val="000000" w:themeColor="text1"/>
        </w:rPr>
      </w:pPr>
      <w:r w:rsidRPr="00A30954">
        <w:t>При формировании заказчиком сведений о заключенном контракте дата</w:t>
      </w:r>
      <w:r w:rsidRPr="00A30954">
        <w:rPr>
          <w:spacing w:val="1"/>
        </w:rPr>
        <w:t xml:space="preserve"> </w:t>
      </w:r>
      <w:r w:rsidRPr="00A30954">
        <w:t>окончания срока исполнения контракта указывается с учетом предусмотренных</w:t>
      </w:r>
      <w:r w:rsidRPr="00A30954">
        <w:rPr>
          <w:spacing w:val="-67"/>
        </w:rPr>
        <w:t xml:space="preserve"> </w:t>
      </w:r>
      <w:r w:rsidRPr="00A30954">
        <w:t>контрактом сроков поставки товаров, завершения работ и оказания услуг,</w:t>
      </w:r>
      <w:r w:rsidRPr="00A30954">
        <w:rPr>
          <w:spacing w:val="1"/>
        </w:rPr>
        <w:t xml:space="preserve"> </w:t>
      </w:r>
      <w:r w:rsidRPr="00A30954">
        <w:t>а</w:t>
      </w:r>
      <w:r w:rsidRPr="00A30954">
        <w:rPr>
          <w:spacing w:val="1"/>
        </w:rPr>
        <w:t xml:space="preserve"> </w:t>
      </w:r>
      <w:r w:rsidRPr="00A30954">
        <w:t>также сроков выполнения иных обязательств по контракту (приемки и оплаты</w:t>
      </w:r>
      <w:r w:rsidRPr="00A30954">
        <w:rPr>
          <w:spacing w:val="1"/>
        </w:rPr>
        <w:t xml:space="preserve"> </w:t>
      </w:r>
      <w:r w:rsidRPr="00A30954">
        <w:t>товаров,</w:t>
      </w:r>
      <w:r w:rsidRPr="00A30954">
        <w:rPr>
          <w:spacing w:val="1"/>
        </w:rPr>
        <w:t xml:space="preserve"> </w:t>
      </w:r>
      <w:r w:rsidRPr="00A30954">
        <w:t>работ,</w:t>
      </w:r>
      <w:r w:rsidRPr="00A30954">
        <w:rPr>
          <w:spacing w:val="1"/>
        </w:rPr>
        <w:t xml:space="preserve"> </w:t>
      </w:r>
      <w:r w:rsidRPr="00A30954">
        <w:t>услуг).</w:t>
      </w:r>
      <w:r w:rsidRPr="00A30954">
        <w:rPr>
          <w:spacing w:val="1"/>
        </w:rPr>
        <w:t xml:space="preserve"> </w:t>
      </w:r>
      <w:r w:rsidRPr="00A30954">
        <w:t>При</w:t>
      </w:r>
      <w:r w:rsidRPr="00A30954">
        <w:rPr>
          <w:spacing w:val="1"/>
        </w:rPr>
        <w:t xml:space="preserve"> </w:t>
      </w:r>
      <w:r w:rsidRPr="00A30954">
        <w:t>этом</w:t>
      </w:r>
      <w:r w:rsidRPr="00A30954">
        <w:rPr>
          <w:spacing w:val="1"/>
        </w:rPr>
        <w:t xml:space="preserve"> </w:t>
      </w:r>
      <w:r w:rsidRPr="00A30954">
        <w:t>указание</w:t>
      </w:r>
      <w:r w:rsidRPr="00A30954">
        <w:rPr>
          <w:spacing w:val="1"/>
        </w:rPr>
        <w:t xml:space="preserve"> </w:t>
      </w:r>
      <w:r w:rsidRPr="00A30954">
        <w:t>в</w:t>
      </w:r>
      <w:r w:rsidRPr="00A30954">
        <w:rPr>
          <w:spacing w:val="1"/>
        </w:rPr>
        <w:t xml:space="preserve"> </w:t>
      </w:r>
      <w:r w:rsidRPr="00A30954">
        <w:t>сведениях</w:t>
      </w:r>
      <w:r w:rsidRPr="00A30954">
        <w:rPr>
          <w:spacing w:val="1"/>
        </w:rPr>
        <w:t xml:space="preserve"> </w:t>
      </w:r>
      <w:r w:rsidRPr="00A30954">
        <w:t>о</w:t>
      </w:r>
      <w:r w:rsidRPr="00A30954">
        <w:rPr>
          <w:spacing w:val="1"/>
        </w:rPr>
        <w:t xml:space="preserve"> </w:t>
      </w:r>
      <w:r w:rsidRPr="00A30954">
        <w:t>контракте</w:t>
      </w:r>
      <w:r w:rsidRPr="00A30954">
        <w:rPr>
          <w:spacing w:val="1"/>
        </w:rPr>
        <w:t xml:space="preserve"> </w:t>
      </w:r>
      <w:r w:rsidRPr="00A30954">
        <w:t>срока</w:t>
      </w:r>
      <w:r w:rsidRPr="00A30954">
        <w:rPr>
          <w:spacing w:val="1"/>
        </w:rPr>
        <w:t xml:space="preserve"> </w:t>
      </w:r>
      <w:r w:rsidRPr="00A30954">
        <w:t>действия</w:t>
      </w:r>
      <w:r w:rsidRPr="00A30954">
        <w:rPr>
          <w:spacing w:val="1"/>
        </w:rPr>
        <w:t xml:space="preserve"> </w:t>
      </w:r>
      <w:r w:rsidRPr="00A30954">
        <w:t>контракта</w:t>
      </w:r>
      <w:r w:rsidRPr="00A30954">
        <w:rPr>
          <w:spacing w:val="1"/>
        </w:rPr>
        <w:t xml:space="preserve"> </w:t>
      </w:r>
      <w:r w:rsidRPr="00A30954">
        <w:t>(данный</w:t>
      </w:r>
      <w:r w:rsidRPr="00A30954">
        <w:rPr>
          <w:spacing w:val="1"/>
        </w:rPr>
        <w:t xml:space="preserve"> </w:t>
      </w:r>
      <w:r w:rsidRPr="00A30954">
        <w:t>срок</w:t>
      </w:r>
      <w:r w:rsidRPr="00A30954">
        <w:rPr>
          <w:spacing w:val="1"/>
        </w:rPr>
        <w:t xml:space="preserve"> </w:t>
      </w:r>
      <w:r w:rsidRPr="00A30954">
        <w:t>может</w:t>
      </w:r>
      <w:r w:rsidRPr="00A30954">
        <w:rPr>
          <w:spacing w:val="1"/>
        </w:rPr>
        <w:t xml:space="preserve"> </w:t>
      </w:r>
      <w:r w:rsidRPr="00A30954">
        <w:t>отличаться</w:t>
      </w:r>
      <w:r w:rsidRPr="00A30954">
        <w:rPr>
          <w:spacing w:val="1"/>
        </w:rPr>
        <w:t xml:space="preserve"> </w:t>
      </w:r>
      <w:r w:rsidRPr="00A30954">
        <w:t>от</w:t>
      </w:r>
      <w:r w:rsidRPr="00A30954">
        <w:rPr>
          <w:spacing w:val="1"/>
        </w:rPr>
        <w:t xml:space="preserve"> </w:t>
      </w:r>
      <w:r w:rsidRPr="00A30954">
        <w:t>срока</w:t>
      </w:r>
      <w:r w:rsidRPr="00A30954">
        <w:rPr>
          <w:spacing w:val="1"/>
        </w:rPr>
        <w:t xml:space="preserve"> </w:t>
      </w:r>
      <w:r w:rsidRPr="00A30954">
        <w:t>исполнения</w:t>
      </w:r>
      <w:r w:rsidRPr="00A30954">
        <w:rPr>
          <w:spacing w:val="1"/>
        </w:rPr>
        <w:t xml:space="preserve"> </w:t>
      </w:r>
      <w:r w:rsidRPr="00A30954">
        <w:t>контракта)</w:t>
      </w:r>
      <w:r w:rsidRPr="00A30954">
        <w:rPr>
          <w:spacing w:val="-4"/>
        </w:rPr>
        <w:t xml:space="preserve"> </w:t>
      </w:r>
      <w:r w:rsidRPr="00A30954">
        <w:t xml:space="preserve">не </w:t>
      </w:r>
      <w:r w:rsidRPr="00A30954">
        <w:rPr>
          <w:color w:val="000000" w:themeColor="text1"/>
        </w:rPr>
        <w:t>предусмотрено.</w:t>
      </w:r>
    </w:p>
    <w:p w14:paraId="1B3C270E" w14:textId="77777777" w:rsidR="00452CDA" w:rsidRPr="00A30954" w:rsidRDefault="00452CDA" w:rsidP="00A30954">
      <w:pPr>
        <w:tabs>
          <w:tab w:val="left" w:pos="567"/>
        </w:tabs>
        <w:ind w:firstLine="689"/>
        <w:jc w:val="both"/>
        <w:rPr>
          <w:color w:val="000000" w:themeColor="text1"/>
        </w:rPr>
      </w:pPr>
      <w:r w:rsidRPr="00A30954">
        <w:rPr>
          <w:color w:val="000000" w:themeColor="text1"/>
        </w:rPr>
        <w:t>Одно</w:t>
      </w:r>
      <w:r w:rsidRPr="00A30954">
        <w:rPr>
          <w:color w:val="000000" w:themeColor="text1"/>
          <w:spacing w:val="41"/>
        </w:rPr>
        <w:t xml:space="preserve"> </w:t>
      </w:r>
      <w:r w:rsidRPr="00A30954">
        <w:rPr>
          <w:color w:val="000000" w:themeColor="text1"/>
        </w:rPr>
        <w:t>из</w:t>
      </w:r>
      <w:r w:rsidRPr="00A30954">
        <w:rPr>
          <w:color w:val="000000" w:themeColor="text1"/>
          <w:spacing w:val="41"/>
        </w:rPr>
        <w:t xml:space="preserve"> </w:t>
      </w:r>
      <w:r w:rsidRPr="00A30954">
        <w:rPr>
          <w:color w:val="000000" w:themeColor="text1"/>
        </w:rPr>
        <w:t>систематических</w:t>
      </w:r>
      <w:r w:rsidRPr="00A30954">
        <w:rPr>
          <w:color w:val="000000" w:themeColor="text1"/>
          <w:spacing w:val="42"/>
        </w:rPr>
        <w:t xml:space="preserve"> </w:t>
      </w:r>
      <w:r w:rsidRPr="00A30954">
        <w:rPr>
          <w:color w:val="000000" w:themeColor="text1"/>
        </w:rPr>
        <w:t>нарушений,</w:t>
      </w:r>
      <w:r w:rsidRPr="00A30954">
        <w:rPr>
          <w:color w:val="000000" w:themeColor="text1"/>
          <w:spacing w:val="40"/>
        </w:rPr>
        <w:t xml:space="preserve"> </w:t>
      </w:r>
      <w:r w:rsidRPr="00A30954">
        <w:rPr>
          <w:color w:val="000000" w:themeColor="text1"/>
        </w:rPr>
        <w:t>допускаемых</w:t>
      </w:r>
      <w:r w:rsidRPr="00A30954">
        <w:rPr>
          <w:color w:val="000000" w:themeColor="text1"/>
          <w:spacing w:val="42"/>
        </w:rPr>
        <w:t xml:space="preserve"> </w:t>
      </w:r>
      <w:r w:rsidRPr="00A30954">
        <w:rPr>
          <w:color w:val="000000" w:themeColor="text1"/>
        </w:rPr>
        <w:t>заказчиками</w:t>
      </w:r>
      <w:r w:rsidRPr="00A30954">
        <w:rPr>
          <w:color w:val="000000" w:themeColor="text1"/>
          <w:spacing w:val="41"/>
        </w:rPr>
        <w:t xml:space="preserve"> </w:t>
      </w:r>
      <w:r w:rsidRPr="00A30954">
        <w:rPr>
          <w:color w:val="000000" w:themeColor="text1"/>
        </w:rPr>
        <w:t>на</w:t>
      </w:r>
      <w:r w:rsidRPr="00A30954">
        <w:rPr>
          <w:color w:val="000000" w:themeColor="text1"/>
          <w:spacing w:val="-67"/>
        </w:rPr>
        <w:t xml:space="preserve"> </w:t>
      </w:r>
      <w:r w:rsidRPr="00A30954">
        <w:rPr>
          <w:color w:val="000000" w:themeColor="text1"/>
        </w:rPr>
        <w:t>этапе</w:t>
      </w:r>
      <w:r w:rsidRPr="00A30954">
        <w:rPr>
          <w:color w:val="000000" w:themeColor="text1"/>
          <w:spacing w:val="-2"/>
        </w:rPr>
        <w:t xml:space="preserve"> </w:t>
      </w:r>
      <w:r w:rsidRPr="00A30954">
        <w:rPr>
          <w:color w:val="000000" w:themeColor="text1"/>
        </w:rPr>
        <w:t>внесения</w:t>
      </w:r>
      <w:r w:rsidRPr="00A30954">
        <w:rPr>
          <w:color w:val="000000" w:themeColor="text1"/>
          <w:spacing w:val="-4"/>
        </w:rPr>
        <w:t xml:space="preserve"> </w:t>
      </w:r>
      <w:r w:rsidRPr="00A30954">
        <w:rPr>
          <w:color w:val="000000" w:themeColor="text1"/>
        </w:rPr>
        <w:t>сведений</w:t>
      </w:r>
      <w:r w:rsidRPr="00A30954">
        <w:rPr>
          <w:color w:val="000000" w:themeColor="text1"/>
          <w:spacing w:val="-2"/>
        </w:rPr>
        <w:t xml:space="preserve"> </w:t>
      </w:r>
      <w:r w:rsidRPr="00A30954">
        <w:rPr>
          <w:color w:val="000000" w:themeColor="text1"/>
        </w:rPr>
        <w:t>о</w:t>
      </w:r>
      <w:r w:rsidRPr="00A30954">
        <w:rPr>
          <w:color w:val="000000" w:themeColor="text1"/>
          <w:spacing w:val="-2"/>
        </w:rPr>
        <w:t xml:space="preserve"> </w:t>
      </w:r>
      <w:r w:rsidRPr="00A30954">
        <w:rPr>
          <w:color w:val="000000" w:themeColor="text1"/>
        </w:rPr>
        <w:t>заключенном</w:t>
      </w:r>
      <w:r w:rsidRPr="00A30954">
        <w:rPr>
          <w:color w:val="000000" w:themeColor="text1"/>
          <w:spacing w:val="-2"/>
        </w:rPr>
        <w:t xml:space="preserve"> </w:t>
      </w:r>
      <w:r w:rsidRPr="00A30954">
        <w:rPr>
          <w:color w:val="000000" w:themeColor="text1"/>
        </w:rPr>
        <w:t>контракте</w:t>
      </w:r>
      <w:r w:rsidRPr="00A30954">
        <w:rPr>
          <w:color w:val="000000" w:themeColor="text1"/>
          <w:spacing w:val="-1"/>
        </w:rPr>
        <w:t xml:space="preserve"> </w:t>
      </w:r>
      <w:r w:rsidRPr="00A30954">
        <w:rPr>
          <w:color w:val="000000" w:themeColor="text1"/>
        </w:rPr>
        <w:t>в</w:t>
      </w:r>
      <w:r w:rsidRPr="00A30954">
        <w:rPr>
          <w:color w:val="000000" w:themeColor="text1"/>
          <w:spacing w:val="-3"/>
        </w:rPr>
        <w:t xml:space="preserve"> </w:t>
      </w:r>
      <w:r w:rsidRPr="00A30954">
        <w:rPr>
          <w:color w:val="000000" w:themeColor="text1"/>
        </w:rPr>
        <w:t>реестр</w:t>
      </w:r>
      <w:r w:rsidRPr="00A30954">
        <w:rPr>
          <w:color w:val="000000" w:themeColor="text1"/>
          <w:spacing w:val="-2"/>
        </w:rPr>
        <w:t xml:space="preserve"> </w:t>
      </w:r>
      <w:r w:rsidRPr="00A30954">
        <w:rPr>
          <w:color w:val="000000" w:themeColor="text1"/>
        </w:rPr>
        <w:t>контрактов:</w:t>
      </w:r>
    </w:p>
    <w:p w14:paraId="6DB2F72F" w14:textId="77777777" w:rsidR="00452CDA" w:rsidRPr="00A30954" w:rsidRDefault="00452CDA" w:rsidP="00A30954">
      <w:pPr>
        <w:pStyle w:val="af2"/>
        <w:tabs>
          <w:tab w:val="left" w:pos="567"/>
        </w:tabs>
        <w:ind w:left="0" w:firstLine="689"/>
      </w:pPr>
      <w:r w:rsidRPr="00A30954">
        <w:t>указание</w:t>
      </w:r>
      <w:r w:rsidRPr="00A30954">
        <w:rPr>
          <w:spacing w:val="61"/>
        </w:rPr>
        <w:t xml:space="preserve"> </w:t>
      </w:r>
      <w:r w:rsidRPr="00A30954">
        <w:t>даты</w:t>
      </w:r>
      <w:r w:rsidRPr="00A30954">
        <w:rPr>
          <w:spacing w:val="60"/>
        </w:rPr>
        <w:t xml:space="preserve"> </w:t>
      </w:r>
      <w:r w:rsidRPr="00A30954">
        <w:t>окончания</w:t>
      </w:r>
      <w:r w:rsidRPr="00A30954">
        <w:rPr>
          <w:spacing w:val="62"/>
        </w:rPr>
        <w:t xml:space="preserve"> </w:t>
      </w:r>
      <w:r w:rsidRPr="00A30954">
        <w:t>срока</w:t>
      </w:r>
      <w:r w:rsidRPr="00A30954">
        <w:rPr>
          <w:spacing w:val="61"/>
        </w:rPr>
        <w:t xml:space="preserve"> </w:t>
      </w:r>
      <w:r w:rsidRPr="00A30954">
        <w:t>исполнения</w:t>
      </w:r>
      <w:r w:rsidRPr="00A30954">
        <w:rPr>
          <w:spacing w:val="62"/>
        </w:rPr>
        <w:t xml:space="preserve"> </w:t>
      </w:r>
      <w:r w:rsidRPr="00A30954">
        <w:t>контракта</w:t>
      </w:r>
      <w:r w:rsidRPr="00A30954">
        <w:rPr>
          <w:spacing w:val="60"/>
        </w:rPr>
        <w:t xml:space="preserve"> </w:t>
      </w:r>
      <w:r w:rsidRPr="00A30954">
        <w:t>без</w:t>
      </w:r>
      <w:r w:rsidRPr="00A30954">
        <w:rPr>
          <w:spacing w:val="61"/>
        </w:rPr>
        <w:t xml:space="preserve"> </w:t>
      </w:r>
      <w:r w:rsidRPr="00A30954">
        <w:t>учета</w:t>
      </w:r>
      <w:r w:rsidRPr="00A30954">
        <w:rPr>
          <w:spacing w:val="61"/>
        </w:rPr>
        <w:t xml:space="preserve"> </w:t>
      </w:r>
      <w:r w:rsidRPr="00A30954">
        <w:t>срока</w:t>
      </w:r>
      <w:r w:rsidRPr="00A30954">
        <w:rPr>
          <w:spacing w:val="-67"/>
        </w:rPr>
        <w:t xml:space="preserve"> </w:t>
      </w:r>
      <w:r w:rsidRPr="00A30954">
        <w:t>оплаты</w:t>
      </w:r>
      <w:r w:rsidRPr="00A30954">
        <w:rPr>
          <w:spacing w:val="-1"/>
        </w:rPr>
        <w:t xml:space="preserve"> </w:t>
      </w:r>
      <w:r w:rsidRPr="00A30954">
        <w:t>заказчиком</w:t>
      </w:r>
      <w:r w:rsidRPr="00A30954">
        <w:rPr>
          <w:spacing w:val="-3"/>
        </w:rPr>
        <w:t xml:space="preserve"> </w:t>
      </w:r>
      <w:r w:rsidRPr="00A30954">
        <w:t>обязательств</w:t>
      </w:r>
      <w:r w:rsidRPr="00A30954">
        <w:rPr>
          <w:spacing w:val="-2"/>
        </w:rPr>
        <w:t xml:space="preserve"> </w:t>
      </w:r>
      <w:r w:rsidRPr="00A30954">
        <w:t>по</w:t>
      </w:r>
      <w:r w:rsidRPr="00A30954">
        <w:rPr>
          <w:spacing w:val="1"/>
        </w:rPr>
        <w:t xml:space="preserve"> </w:t>
      </w:r>
      <w:r w:rsidRPr="00A30954">
        <w:t>контракту</w:t>
      </w:r>
      <w:r w:rsidRPr="00A30954">
        <w:rPr>
          <w:spacing w:val="-4"/>
        </w:rPr>
        <w:t xml:space="preserve"> </w:t>
      </w:r>
      <w:r w:rsidRPr="00A30954">
        <w:t>(</w:t>
      </w:r>
      <w:r w:rsidR="008E7CAA" w:rsidRPr="00A30954">
        <w:t>рисунок 3</w:t>
      </w:r>
      <w:r w:rsidRPr="00A30954">
        <w:t>)</w:t>
      </w:r>
    </w:p>
    <w:p w14:paraId="05C1C1A3" w14:textId="77777777" w:rsidR="00452CDA" w:rsidRPr="00A30954" w:rsidRDefault="00452CDA" w:rsidP="00A30954">
      <w:pPr>
        <w:tabs>
          <w:tab w:val="left" w:pos="567"/>
        </w:tabs>
        <w:ind w:firstLine="689"/>
        <w:jc w:val="both"/>
      </w:pPr>
    </w:p>
    <w:p w14:paraId="752E2B8E" w14:textId="77777777" w:rsidR="008E7CAA" w:rsidRPr="00A30954" w:rsidRDefault="008E7CAA" w:rsidP="00A30954">
      <w:pPr>
        <w:tabs>
          <w:tab w:val="left" w:pos="567"/>
        </w:tabs>
        <w:jc w:val="both"/>
      </w:pPr>
      <w:r w:rsidRPr="00A30954">
        <w:rPr>
          <w:noProof/>
        </w:rPr>
        <mc:AlternateContent>
          <mc:Choice Requires="wpg">
            <w:drawing>
              <wp:inline distT="0" distB="0" distL="0" distR="0" wp14:anchorId="30021BB5" wp14:editId="5BEDAF31">
                <wp:extent cx="6036025" cy="6408314"/>
                <wp:effectExtent l="0" t="0" r="22225" b="0"/>
                <wp:docPr id="37" name="Группа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6025" cy="6408314"/>
                          <a:chOff x="0" y="0"/>
                          <a:chExt cx="8892" cy="11331"/>
                        </a:xfrm>
                      </wpg:grpSpPr>
                      <pic:pic xmlns:pic="http://schemas.openxmlformats.org/drawingml/2006/picture">
                        <pic:nvPicPr>
                          <pic:cNvPr id="38" name="Picture 8"/>
                          <pic:cNvPicPr>
                            <a:picLocks noChangeAspect="1" noChangeArrowheads="1"/>
                          </pic:cNvPicPr>
                        </pic:nvPicPr>
                        <pic:blipFill>
                          <a:blip r:embed="rId546">
                            <a:extLst>
                              <a:ext uri="{28A0092B-C50C-407E-A947-70E740481C1C}">
                                <a14:useLocalDpi xmlns:a14="http://schemas.microsoft.com/office/drawing/2010/main" val="0"/>
                              </a:ext>
                            </a:extLst>
                          </a:blip>
                          <a:srcRect/>
                          <a:stretch>
                            <a:fillRect/>
                          </a:stretch>
                        </pic:blipFill>
                        <pic:spPr bwMode="auto">
                          <a:xfrm>
                            <a:off x="0" y="0"/>
                            <a:ext cx="8889" cy="113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9" name="Freeform 9"/>
                        <wps:cNvSpPr>
                          <a:spLocks/>
                        </wps:cNvSpPr>
                        <wps:spPr bwMode="auto">
                          <a:xfrm>
                            <a:off x="3747" y="7908"/>
                            <a:ext cx="5145" cy="1447"/>
                          </a:xfrm>
                          <a:custGeom>
                            <a:avLst/>
                            <a:gdLst>
                              <a:gd name="T0" fmla="+- 0 8892 3747"/>
                              <a:gd name="T1" fmla="*/ T0 w 5145"/>
                              <a:gd name="T2" fmla="+- 0 7908 7908"/>
                              <a:gd name="T3" fmla="*/ 7908 h 1447"/>
                              <a:gd name="T4" fmla="+- 0 6681 3747"/>
                              <a:gd name="T5" fmla="*/ T4 w 5145"/>
                              <a:gd name="T6" fmla="+- 0 7908 7908"/>
                              <a:gd name="T7" fmla="*/ 7908 h 1447"/>
                              <a:gd name="T8" fmla="+- 0 6681 3747"/>
                              <a:gd name="T9" fmla="*/ T8 w 5145"/>
                              <a:gd name="T10" fmla="+- 0 8688 7908"/>
                              <a:gd name="T11" fmla="*/ 8688 h 1447"/>
                              <a:gd name="T12" fmla="+- 0 3747 3747"/>
                              <a:gd name="T13" fmla="*/ T12 w 5145"/>
                              <a:gd name="T14" fmla="+- 0 9355 7908"/>
                              <a:gd name="T15" fmla="*/ 9355 h 1447"/>
                              <a:gd name="T16" fmla="+- 0 6681 3747"/>
                              <a:gd name="T17" fmla="*/ T16 w 5145"/>
                              <a:gd name="T18" fmla="+- 0 9022 7908"/>
                              <a:gd name="T19" fmla="*/ 9022 h 1447"/>
                              <a:gd name="T20" fmla="+- 0 6681 3747"/>
                              <a:gd name="T21" fmla="*/ T20 w 5145"/>
                              <a:gd name="T22" fmla="+- 0 9244 7908"/>
                              <a:gd name="T23" fmla="*/ 9244 h 1447"/>
                              <a:gd name="T24" fmla="+- 0 8892 3747"/>
                              <a:gd name="T25" fmla="*/ T24 w 5145"/>
                              <a:gd name="T26" fmla="+- 0 9244 7908"/>
                              <a:gd name="T27" fmla="*/ 9244 h 1447"/>
                              <a:gd name="T28" fmla="+- 0 8892 3747"/>
                              <a:gd name="T29" fmla="*/ T28 w 5145"/>
                              <a:gd name="T30" fmla="+- 0 7908 7908"/>
                              <a:gd name="T31" fmla="*/ 7908 h 1447"/>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145" h="1447">
                                <a:moveTo>
                                  <a:pt x="5145" y="0"/>
                                </a:moveTo>
                                <a:lnTo>
                                  <a:pt x="2934" y="0"/>
                                </a:lnTo>
                                <a:lnTo>
                                  <a:pt x="2934" y="780"/>
                                </a:lnTo>
                                <a:lnTo>
                                  <a:pt x="0" y="1447"/>
                                </a:lnTo>
                                <a:lnTo>
                                  <a:pt x="2934" y="1114"/>
                                </a:lnTo>
                                <a:lnTo>
                                  <a:pt x="2934" y="1336"/>
                                </a:lnTo>
                                <a:lnTo>
                                  <a:pt x="5145" y="1336"/>
                                </a:lnTo>
                                <a:lnTo>
                                  <a:pt x="514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10"/>
                        <wps:cNvSpPr>
                          <a:spLocks/>
                        </wps:cNvSpPr>
                        <wps:spPr bwMode="auto">
                          <a:xfrm>
                            <a:off x="3747" y="7908"/>
                            <a:ext cx="5145" cy="1447"/>
                          </a:xfrm>
                          <a:custGeom>
                            <a:avLst/>
                            <a:gdLst>
                              <a:gd name="T0" fmla="+- 0 6681 3747"/>
                              <a:gd name="T1" fmla="*/ T0 w 5145"/>
                              <a:gd name="T2" fmla="+- 0 7908 7908"/>
                              <a:gd name="T3" fmla="*/ 7908 h 1447"/>
                              <a:gd name="T4" fmla="+- 0 6681 3747"/>
                              <a:gd name="T5" fmla="*/ T4 w 5145"/>
                              <a:gd name="T6" fmla="+- 0 8688 7908"/>
                              <a:gd name="T7" fmla="*/ 8688 h 1447"/>
                              <a:gd name="T8" fmla="+- 0 3747 3747"/>
                              <a:gd name="T9" fmla="*/ T8 w 5145"/>
                              <a:gd name="T10" fmla="+- 0 9355 7908"/>
                              <a:gd name="T11" fmla="*/ 9355 h 1447"/>
                              <a:gd name="T12" fmla="+- 0 6681 3747"/>
                              <a:gd name="T13" fmla="*/ T12 w 5145"/>
                              <a:gd name="T14" fmla="+- 0 9022 7908"/>
                              <a:gd name="T15" fmla="*/ 9022 h 1447"/>
                              <a:gd name="T16" fmla="+- 0 6681 3747"/>
                              <a:gd name="T17" fmla="*/ T16 w 5145"/>
                              <a:gd name="T18" fmla="+- 0 9244 7908"/>
                              <a:gd name="T19" fmla="*/ 9244 h 1447"/>
                              <a:gd name="T20" fmla="+- 0 7050 3747"/>
                              <a:gd name="T21" fmla="*/ T20 w 5145"/>
                              <a:gd name="T22" fmla="+- 0 9244 7908"/>
                              <a:gd name="T23" fmla="*/ 9244 h 1447"/>
                              <a:gd name="T24" fmla="+- 0 7603 3747"/>
                              <a:gd name="T25" fmla="*/ T24 w 5145"/>
                              <a:gd name="T26" fmla="+- 0 9244 7908"/>
                              <a:gd name="T27" fmla="*/ 9244 h 1447"/>
                              <a:gd name="T28" fmla="+- 0 8892 3747"/>
                              <a:gd name="T29" fmla="*/ T28 w 5145"/>
                              <a:gd name="T30" fmla="+- 0 9244 7908"/>
                              <a:gd name="T31" fmla="*/ 9244 h 1447"/>
                              <a:gd name="T32" fmla="+- 0 8892 3747"/>
                              <a:gd name="T33" fmla="*/ T32 w 5145"/>
                              <a:gd name="T34" fmla="+- 0 9022 7908"/>
                              <a:gd name="T35" fmla="*/ 9022 h 1447"/>
                              <a:gd name="T36" fmla="+- 0 8892 3747"/>
                              <a:gd name="T37" fmla="*/ T36 w 5145"/>
                              <a:gd name="T38" fmla="+- 0 8688 7908"/>
                              <a:gd name="T39" fmla="*/ 8688 h 1447"/>
                              <a:gd name="T40" fmla="+- 0 8892 3747"/>
                              <a:gd name="T41" fmla="*/ T40 w 5145"/>
                              <a:gd name="T42" fmla="+- 0 7908 7908"/>
                              <a:gd name="T43" fmla="*/ 7908 h 1447"/>
                              <a:gd name="T44" fmla="+- 0 7603 3747"/>
                              <a:gd name="T45" fmla="*/ T44 w 5145"/>
                              <a:gd name="T46" fmla="+- 0 7908 7908"/>
                              <a:gd name="T47" fmla="*/ 7908 h 1447"/>
                              <a:gd name="T48" fmla="+- 0 7050 3747"/>
                              <a:gd name="T49" fmla="*/ T48 w 5145"/>
                              <a:gd name="T50" fmla="+- 0 7908 7908"/>
                              <a:gd name="T51" fmla="*/ 7908 h 1447"/>
                              <a:gd name="T52" fmla="+- 0 6681 3747"/>
                              <a:gd name="T53" fmla="*/ T52 w 5145"/>
                              <a:gd name="T54" fmla="+- 0 7908 7908"/>
                              <a:gd name="T55" fmla="*/ 7908 h 144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5145" h="1447">
                                <a:moveTo>
                                  <a:pt x="2934" y="0"/>
                                </a:moveTo>
                                <a:lnTo>
                                  <a:pt x="2934" y="780"/>
                                </a:lnTo>
                                <a:lnTo>
                                  <a:pt x="0" y="1447"/>
                                </a:lnTo>
                                <a:lnTo>
                                  <a:pt x="2934" y="1114"/>
                                </a:lnTo>
                                <a:lnTo>
                                  <a:pt x="2934" y="1336"/>
                                </a:lnTo>
                                <a:lnTo>
                                  <a:pt x="3303" y="1336"/>
                                </a:lnTo>
                                <a:lnTo>
                                  <a:pt x="3856" y="1336"/>
                                </a:lnTo>
                                <a:lnTo>
                                  <a:pt x="5145" y="1336"/>
                                </a:lnTo>
                                <a:lnTo>
                                  <a:pt x="5145" y="1114"/>
                                </a:lnTo>
                                <a:lnTo>
                                  <a:pt x="5145" y="780"/>
                                </a:lnTo>
                                <a:lnTo>
                                  <a:pt x="5145" y="0"/>
                                </a:lnTo>
                                <a:lnTo>
                                  <a:pt x="3856" y="0"/>
                                </a:lnTo>
                                <a:lnTo>
                                  <a:pt x="3303" y="0"/>
                                </a:lnTo>
                                <a:lnTo>
                                  <a:pt x="2934" y="0"/>
                                </a:lnTo>
                                <a:close/>
                              </a:path>
                            </a:pathLst>
                          </a:custGeom>
                          <a:noFill/>
                          <a:ln w="25400">
                            <a:solidFill>
                              <a:srgbClr val="F79546"/>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 name="Text Box 11"/>
                        <wps:cNvSpPr txBox="1">
                          <a:spLocks noChangeArrowheads="1"/>
                        </wps:cNvSpPr>
                        <wps:spPr bwMode="auto">
                          <a:xfrm>
                            <a:off x="6846" y="8018"/>
                            <a:ext cx="1903" cy="11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26BDB5" w14:textId="77777777" w:rsidR="004B2FC1" w:rsidRDefault="004B2FC1" w:rsidP="008E7CAA">
                              <w:pPr>
                                <w:spacing w:line="154" w:lineRule="exact"/>
                                <w:rPr>
                                  <w:b/>
                                  <w:sz w:val="14"/>
                                </w:rPr>
                              </w:pPr>
                              <w:r>
                                <w:rPr>
                                  <w:b/>
                                  <w:color w:val="FF0000"/>
                                  <w:sz w:val="14"/>
                                </w:rPr>
                                <w:t>ВНИМАНИЕ!!!</w:t>
                              </w:r>
                            </w:p>
                            <w:p w14:paraId="2B4898B4" w14:textId="77777777" w:rsidR="004B2FC1" w:rsidRDefault="004B2FC1" w:rsidP="008E7CAA">
                              <w:pPr>
                                <w:tabs>
                                  <w:tab w:val="left" w:pos="940"/>
                                  <w:tab w:val="left" w:pos="1406"/>
                                </w:tabs>
                                <w:ind w:right="18"/>
                                <w:jc w:val="both"/>
                                <w:rPr>
                                  <w:sz w:val="14"/>
                                </w:rPr>
                              </w:pPr>
                              <w:r>
                                <w:rPr>
                                  <w:sz w:val="14"/>
                                </w:rPr>
                                <w:t>Дата окончания срока</w:t>
                              </w:r>
                              <w:r>
                                <w:rPr>
                                  <w:spacing w:val="1"/>
                                  <w:sz w:val="14"/>
                                </w:rPr>
                                <w:t xml:space="preserve"> </w:t>
                              </w:r>
                              <w:r>
                                <w:rPr>
                                  <w:sz w:val="14"/>
                                </w:rPr>
                                <w:t>исполнения контракта должна</w:t>
                              </w:r>
                              <w:r>
                                <w:rPr>
                                  <w:spacing w:val="1"/>
                                  <w:sz w:val="14"/>
                                </w:rPr>
                                <w:t xml:space="preserve"> </w:t>
                              </w:r>
                              <w:r>
                                <w:rPr>
                                  <w:sz w:val="14"/>
                                </w:rPr>
                                <w:t xml:space="preserve">указываться с </w:t>
                              </w:r>
                              <w:r>
                                <w:rPr>
                                  <w:b/>
                                  <w:sz w:val="14"/>
                                </w:rPr>
                                <w:t>учётом сроков</w:t>
                              </w:r>
                              <w:r>
                                <w:rPr>
                                  <w:b/>
                                  <w:spacing w:val="1"/>
                                  <w:sz w:val="14"/>
                                </w:rPr>
                                <w:t xml:space="preserve"> </w:t>
                              </w:r>
                              <w:r>
                                <w:rPr>
                                  <w:b/>
                                  <w:sz w:val="14"/>
                                </w:rPr>
                                <w:t>приемки</w:t>
                              </w:r>
                              <w:r>
                                <w:rPr>
                                  <w:b/>
                                  <w:sz w:val="14"/>
                                </w:rPr>
                                <w:tab/>
                                <w:t>и</w:t>
                              </w:r>
                              <w:r>
                                <w:rPr>
                                  <w:b/>
                                  <w:sz w:val="14"/>
                                </w:rPr>
                                <w:tab/>
                              </w:r>
                              <w:r>
                                <w:rPr>
                                  <w:b/>
                                  <w:spacing w:val="-1"/>
                                  <w:sz w:val="14"/>
                                </w:rPr>
                                <w:t>оплаты</w:t>
                              </w:r>
                              <w:r>
                                <w:rPr>
                                  <w:b/>
                                  <w:spacing w:val="-33"/>
                                  <w:sz w:val="14"/>
                                </w:rPr>
                                <w:t xml:space="preserve"> </w:t>
                              </w:r>
                              <w:r>
                                <w:rPr>
                                  <w:b/>
                                  <w:sz w:val="14"/>
                                </w:rPr>
                                <w:t xml:space="preserve">заказчиком </w:t>
                              </w:r>
                              <w:r>
                                <w:rPr>
                                  <w:sz w:val="14"/>
                                </w:rPr>
                                <w:t>обязательств по</w:t>
                              </w:r>
                              <w:r>
                                <w:rPr>
                                  <w:spacing w:val="1"/>
                                  <w:sz w:val="14"/>
                                </w:rPr>
                                <w:t xml:space="preserve"> </w:t>
                              </w:r>
                              <w:r>
                                <w:rPr>
                                  <w:sz w:val="14"/>
                                </w:rPr>
                                <w:t>контракту</w:t>
                              </w:r>
                            </w:p>
                          </w:txbxContent>
                        </wps:txbx>
                        <wps:bodyPr rot="0" vert="horz" wrap="square" lIns="0" tIns="0" rIns="0" bIns="0" anchor="t" anchorCtr="0" upright="1">
                          <a:noAutofit/>
                        </wps:bodyPr>
                      </wps:wsp>
                    </wpg:wgp>
                  </a:graphicData>
                </a:graphic>
              </wp:inline>
            </w:drawing>
          </mc:Choice>
          <mc:Fallback>
            <w:pict>
              <v:group w14:anchorId="30021BB5" id="Группа 37" o:spid="_x0000_s1084" style="width:475.3pt;height:504.6pt;mso-position-horizontal-relative:char;mso-position-vertical-relative:line" coordsize="8892,1133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">
                <v:shape id="Picture 8" o:spid="_x0000_s1085" type="#_x0000_t75" style="position:absolute;width:8889;height:11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">
                  <v:imagedata r:id="rId547" o:title=""/>
                </v:shape>
                <v:shape id="Freeform 9" o:spid="_x0000_s1086" style="position:absolute;left:3747;top:7908;width:5145;height:1447;visibility:visible;mso-wrap-style:square;v-text-anchor:top" coordsize="5145,1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" path="m5145,l2934,r,780l,1447,2934,1114r,222l5145,1336,5145,xe" stroked="f">
                  <v:path arrowok="t" o:connecttype="custom" o:connectlocs="5145,7908;2934,7908;2934,8688;0,9355;2934,9022;2934,9244;5145,9244;5145,7908" o:connectangles="0,0,0,0,0,0,0,0"/>
                </v:shape>
                <v:shape id="Freeform 10" o:spid="_x0000_s1087" style="position:absolute;left:3747;top:7908;width:5145;height:1447;visibility:visible;mso-wrap-style:square;v-text-anchor:top" coordsize="5145,1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" path="m2934,r,780l,1447,2934,1114r,222l3303,1336r553,l5145,1336r,-222l5145,780,5145,,3856,,3303,,2934,xe" filled="f" strokecolor="#f79546" strokeweight="2pt">
                  <v:path arrowok="t" o:connecttype="custom" o:connectlocs="2934,7908;2934,8688;0,9355;2934,9022;2934,9244;3303,9244;3856,9244;5145,9244;5145,9022;5145,8688;5145,7908;3856,7908;3303,7908;2934,7908" o:connectangles="0,0,0,0,0,0,0,0,0,0,0,0,0,0"/>
                </v:shape>
                <v:shape id="Text Box 11" o:spid="_x0000_s1088" type="#_x0000_t202" style="position:absolute;left:6846;top:8018;width:1903;height:1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igxxQAAANsAAAAPAAAAZHJzL2Rvd25yZXYueG1sRI9Ba8JA&#10;FITvhf6H5RW8NRtFpE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BpxigxxQAAANsAAAAP&#10;AAAAAAAAAAAAAAAAAAcCAABkcnMvZG93bnJldi54bWxQSwUGAAAAAAMAAwC3AAAA+QIAAAAA&#10;" filled="f" stroked="f">
                  <v:textbox inset="0,0,0,0">
                    <w:txbxContent>
                      <w:p w14:paraId="2A26BDB5" w14:textId="77777777" w:rsidR="004B2FC1" w:rsidRDefault="004B2FC1" w:rsidP="008E7CAA">
                        <w:pPr>
                          <w:spacing w:line="154" w:lineRule="exact"/>
                          <w:rPr>
                            <w:b/>
                            <w:sz w:val="14"/>
                          </w:rPr>
                        </w:pPr>
                        <w:r>
                          <w:rPr>
                            <w:b/>
                            <w:color w:val="FF0000"/>
                            <w:sz w:val="14"/>
                          </w:rPr>
                          <w:t>ВНИМАНИЕ!!!</w:t>
                        </w:r>
                      </w:p>
                      <w:p w14:paraId="2B4898B4" w14:textId="77777777" w:rsidR="004B2FC1" w:rsidRDefault="004B2FC1" w:rsidP="008E7CAA">
                        <w:pPr>
                          <w:tabs>
                            <w:tab w:val="left" w:pos="940"/>
                            <w:tab w:val="left" w:pos="1406"/>
                          </w:tabs>
                          <w:ind w:right="18"/>
                          <w:jc w:val="both"/>
                          <w:rPr>
                            <w:sz w:val="14"/>
                          </w:rPr>
                        </w:pPr>
                        <w:r>
                          <w:rPr>
                            <w:sz w:val="14"/>
                          </w:rPr>
                          <w:t>Дата окончания срока</w:t>
                        </w:r>
                        <w:r>
                          <w:rPr>
                            <w:spacing w:val="1"/>
                            <w:sz w:val="14"/>
                          </w:rPr>
                          <w:t xml:space="preserve"> </w:t>
                        </w:r>
                        <w:r>
                          <w:rPr>
                            <w:sz w:val="14"/>
                          </w:rPr>
                          <w:t>исполнения контракта должна</w:t>
                        </w:r>
                        <w:r>
                          <w:rPr>
                            <w:spacing w:val="1"/>
                            <w:sz w:val="14"/>
                          </w:rPr>
                          <w:t xml:space="preserve"> </w:t>
                        </w:r>
                        <w:r>
                          <w:rPr>
                            <w:sz w:val="14"/>
                          </w:rPr>
                          <w:t xml:space="preserve">указываться с </w:t>
                        </w:r>
                        <w:r>
                          <w:rPr>
                            <w:b/>
                            <w:sz w:val="14"/>
                          </w:rPr>
                          <w:t>учётом сроков</w:t>
                        </w:r>
                        <w:r>
                          <w:rPr>
                            <w:b/>
                            <w:spacing w:val="1"/>
                            <w:sz w:val="14"/>
                          </w:rPr>
                          <w:t xml:space="preserve"> </w:t>
                        </w:r>
                        <w:r>
                          <w:rPr>
                            <w:b/>
                            <w:sz w:val="14"/>
                          </w:rPr>
                          <w:t>приемки</w:t>
                        </w:r>
                        <w:r>
                          <w:rPr>
                            <w:b/>
                            <w:sz w:val="14"/>
                          </w:rPr>
                          <w:tab/>
                          <w:t>и</w:t>
                        </w:r>
                        <w:r>
                          <w:rPr>
                            <w:b/>
                            <w:sz w:val="14"/>
                          </w:rPr>
                          <w:tab/>
                        </w:r>
                        <w:r>
                          <w:rPr>
                            <w:b/>
                            <w:spacing w:val="-1"/>
                            <w:sz w:val="14"/>
                          </w:rPr>
                          <w:t>оплаты</w:t>
                        </w:r>
                        <w:r>
                          <w:rPr>
                            <w:b/>
                            <w:spacing w:val="-33"/>
                            <w:sz w:val="14"/>
                          </w:rPr>
                          <w:t xml:space="preserve"> </w:t>
                        </w:r>
                        <w:r>
                          <w:rPr>
                            <w:b/>
                            <w:sz w:val="14"/>
                          </w:rPr>
                          <w:t xml:space="preserve">заказчиком </w:t>
                        </w:r>
                        <w:r>
                          <w:rPr>
                            <w:sz w:val="14"/>
                          </w:rPr>
                          <w:t>обязательств по</w:t>
                        </w:r>
                        <w:r>
                          <w:rPr>
                            <w:spacing w:val="1"/>
                            <w:sz w:val="14"/>
                          </w:rPr>
                          <w:t xml:space="preserve"> </w:t>
                        </w:r>
                        <w:r>
                          <w:rPr>
                            <w:sz w:val="14"/>
                          </w:rPr>
                          <w:t>контракту</w:t>
                        </w:r>
                      </w:p>
                    </w:txbxContent>
                  </v:textbox>
                </v:shape>
                <w10:anchorlock/>
              </v:group>
            </w:pict>
          </mc:Fallback>
        </mc:AlternateContent>
      </w:r>
    </w:p>
    <w:p w14:paraId="0749E046" w14:textId="77777777" w:rsidR="008E7CAA" w:rsidRPr="00A30954" w:rsidRDefault="008E7CAA" w:rsidP="00A30954">
      <w:pPr>
        <w:tabs>
          <w:tab w:val="left" w:pos="567"/>
        </w:tabs>
      </w:pPr>
    </w:p>
    <w:p w14:paraId="382D904F" w14:textId="77777777" w:rsidR="008E7CAA" w:rsidRPr="00A30954" w:rsidRDefault="008E7CAA" w:rsidP="00A30954">
      <w:pPr>
        <w:tabs>
          <w:tab w:val="left" w:pos="567"/>
        </w:tabs>
      </w:pPr>
      <w:r w:rsidRPr="00A30954">
        <w:t>Рисунок 3</w:t>
      </w:r>
      <w:r w:rsidR="006D130A" w:rsidRPr="00A30954">
        <w:t xml:space="preserve"> Формирование информации о контракте</w:t>
      </w:r>
    </w:p>
    <w:p w14:paraId="4705E6FD" w14:textId="77777777" w:rsidR="008E7CAA" w:rsidRPr="00A30954" w:rsidRDefault="008E7CAA" w:rsidP="00A30954">
      <w:pPr>
        <w:tabs>
          <w:tab w:val="left" w:pos="567"/>
        </w:tabs>
      </w:pPr>
    </w:p>
    <w:p w14:paraId="487B4BE8" w14:textId="77777777" w:rsidR="00452CDA" w:rsidRPr="00A30954" w:rsidRDefault="00452CDA" w:rsidP="00A30954">
      <w:pPr>
        <w:pStyle w:val="af2"/>
        <w:tabs>
          <w:tab w:val="left" w:pos="567"/>
        </w:tabs>
        <w:ind w:left="0" w:right="303" w:firstLine="689"/>
      </w:pPr>
      <w:r w:rsidRPr="00A30954">
        <w:lastRenderedPageBreak/>
        <w:t>Если по контракту предусмотрено несколько этапов, то при направлении</w:t>
      </w:r>
      <w:r w:rsidRPr="00A30954">
        <w:rPr>
          <w:spacing w:val="1"/>
        </w:rPr>
        <w:t xml:space="preserve"> </w:t>
      </w:r>
      <w:r w:rsidRPr="00A30954">
        <w:t>сведений</w:t>
      </w:r>
      <w:r w:rsidRPr="00A30954">
        <w:rPr>
          <w:spacing w:val="-3"/>
        </w:rPr>
        <w:t xml:space="preserve"> </w:t>
      </w:r>
      <w:r w:rsidRPr="00A30954">
        <w:t>о</w:t>
      </w:r>
      <w:r w:rsidRPr="00A30954">
        <w:rPr>
          <w:spacing w:val="-2"/>
        </w:rPr>
        <w:t xml:space="preserve"> </w:t>
      </w:r>
      <w:r w:rsidRPr="00A30954">
        <w:t>заключенном</w:t>
      </w:r>
      <w:r w:rsidRPr="00A30954">
        <w:rPr>
          <w:spacing w:val="-3"/>
        </w:rPr>
        <w:t xml:space="preserve"> </w:t>
      </w:r>
      <w:r w:rsidRPr="00A30954">
        <w:t>контракте указываются</w:t>
      </w:r>
      <w:r w:rsidRPr="00A30954">
        <w:rPr>
          <w:spacing w:val="-2"/>
        </w:rPr>
        <w:t xml:space="preserve"> </w:t>
      </w:r>
      <w:r w:rsidRPr="00A30954">
        <w:t>также</w:t>
      </w:r>
      <w:r w:rsidRPr="00A30954">
        <w:rPr>
          <w:spacing w:val="-3"/>
        </w:rPr>
        <w:t xml:space="preserve"> </w:t>
      </w:r>
      <w:r w:rsidRPr="00A30954">
        <w:t>даты</w:t>
      </w:r>
      <w:r w:rsidRPr="00A30954">
        <w:rPr>
          <w:spacing w:val="-2"/>
        </w:rPr>
        <w:t xml:space="preserve"> </w:t>
      </w:r>
      <w:r w:rsidRPr="00A30954">
        <w:t>окончания</w:t>
      </w:r>
      <w:r w:rsidRPr="00A30954">
        <w:rPr>
          <w:spacing w:val="-2"/>
        </w:rPr>
        <w:t xml:space="preserve"> </w:t>
      </w:r>
      <w:r w:rsidRPr="00A30954">
        <w:t>этапов.</w:t>
      </w:r>
    </w:p>
    <w:p w14:paraId="3D1BCE82" w14:textId="77777777" w:rsidR="00452CDA" w:rsidRPr="00A30954" w:rsidRDefault="00452CDA" w:rsidP="00A30954">
      <w:pPr>
        <w:pStyle w:val="af2"/>
        <w:tabs>
          <w:tab w:val="left" w:pos="567"/>
        </w:tabs>
        <w:ind w:left="0" w:right="307" w:firstLine="689"/>
      </w:pPr>
      <w:r w:rsidRPr="00A30954">
        <w:rPr>
          <w:color w:val="000000" w:themeColor="text1"/>
        </w:rPr>
        <w:t>Одно</w:t>
      </w:r>
      <w:r w:rsidRPr="00A30954">
        <w:rPr>
          <w:color w:val="000000" w:themeColor="text1"/>
          <w:spacing w:val="1"/>
        </w:rPr>
        <w:t xml:space="preserve"> </w:t>
      </w:r>
      <w:r w:rsidRPr="00A30954">
        <w:rPr>
          <w:color w:val="000000" w:themeColor="text1"/>
        </w:rPr>
        <w:t>из</w:t>
      </w:r>
      <w:r w:rsidRPr="00A30954">
        <w:rPr>
          <w:color w:val="000000" w:themeColor="text1"/>
          <w:spacing w:val="1"/>
        </w:rPr>
        <w:t xml:space="preserve"> </w:t>
      </w:r>
      <w:r w:rsidRPr="00A30954">
        <w:rPr>
          <w:color w:val="000000" w:themeColor="text1"/>
        </w:rPr>
        <w:t>систематических</w:t>
      </w:r>
      <w:r w:rsidRPr="00A30954">
        <w:rPr>
          <w:color w:val="000000" w:themeColor="text1"/>
          <w:spacing w:val="1"/>
        </w:rPr>
        <w:t xml:space="preserve"> </w:t>
      </w:r>
      <w:r w:rsidRPr="00A30954">
        <w:rPr>
          <w:color w:val="000000" w:themeColor="text1"/>
        </w:rPr>
        <w:t>нарушений</w:t>
      </w:r>
      <w:r w:rsidRPr="00A30954">
        <w:rPr>
          <w:color w:val="000000" w:themeColor="text1"/>
          <w:spacing w:val="1"/>
        </w:rPr>
        <w:t xml:space="preserve"> </w:t>
      </w:r>
      <w:r w:rsidRPr="00A30954">
        <w:rPr>
          <w:color w:val="000000" w:themeColor="text1"/>
        </w:rPr>
        <w:t>порядка</w:t>
      </w:r>
      <w:r w:rsidRPr="00A30954">
        <w:rPr>
          <w:color w:val="000000" w:themeColor="text1"/>
          <w:spacing w:val="1"/>
        </w:rPr>
        <w:t xml:space="preserve"> </w:t>
      </w:r>
      <w:r w:rsidRPr="00A30954">
        <w:rPr>
          <w:color w:val="000000" w:themeColor="text1"/>
        </w:rPr>
        <w:t>ведения</w:t>
      </w:r>
      <w:r w:rsidRPr="00A30954">
        <w:rPr>
          <w:color w:val="000000" w:themeColor="text1"/>
          <w:spacing w:val="71"/>
        </w:rPr>
        <w:t xml:space="preserve"> </w:t>
      </w:r>
      <w:r w:rsidRPr="00A30954">
        <w:rPr>
          <w:color w:val="000000" w:themeColor="text1"/>
        </w:rPr>
        <w:t>реестра</w:t>
      </w:r>
      <w:r w:rsidRPr="00A30954">
        <w:rPr>
          <w:color w:val="000000" w:themeColor="text1"/>
          <w:spacing w:val="1"/>
        </w:rPr>
        <w:t xml:space="preserve"> </w:t>
      </w:r>
      <w:r w:rsidRPr="00A30954">
        <w:rPr>
          <w:color w:val="000000" w:themeColor="text1"/>
        </w:rPr>
        <w:t>контрактов,</w:t>
      </w:r>
      <w:r w:rsidRPr="00A30954">
        <w:rPr>
          <w:color w:val="000000" w:themeColor="text1"/>
          <w:spacing w:val="1"/>
        </w:rPr>
        <w:t xml:space="preserve"> </w:t>
      </w:r>
      <w:r w:rsidRPr="00A30954">
        <w:rPr>
          <w:color w:val="000000" w:themeColor="text1"/>
        </w:rPr>
        <w:t>совершаемых</w:t>
      </w:r>
      <w:r w:rsidRPr="00A30954">
        <w:rPr>
          <w:color w:val="000000" w:themeColor="text1"/>
          <w:spacing w:val="1"/>
        </w:rPr>
        <w:t xml:space="preserve"> </w:t>
      </w:r>
      <w:r w:rsidRPr="00A30954">
        <w:rPr>
          <w:color w:val="000000" w:themeColor="text1"/>
        </w:rPr>
        <w:t>заказчиками</w:t>
      </w:r>
      <w:r w:rsidRPr="00A30954">
        <w:rPr>
          <w:color w:val="000000" w:themeColor="text1"/>
          <w:spacing w:val="1"/>
        </w:rPr>
        <w:t xml:space="preserve"> </w:t>
      </w:r>
      <w:r w:rsidRPr="00A30954">
        <w:rPr>
          <w:color w:val="000000" w:themeColor="text1"/>
        </w:rPr>
        <w:t>в</w:t>
      </w:r>
      <w:r w:rsidRPr="00A30954">
        <w:rPr>
          <w:color w:val="000000" w:themeColor="text1"/>
          <w:spacing w:val="1"/>
        </w:rPr>
        <w:t xml:space="preserve"> </w:t>
      </w:r>
      <w:r w:rsidRPr="00A30954">
        <w:rPr>
          <w:color w:val="000000" w:themeColor="text1"/>
        </w:rPr>
        <w:t>ходе</w:t>
      </w:r>
      <w:r w:rsidRPr="00A30954">
        <w:rPr>
          <w:color w:val="000000" w:themeColor="text1"/>
          <w:spacing w:val="1"/>
        </w:rPr>
        <w:t xml:space="preserve"> </w:t>
      </w:r>
      <w:r w:rsidRPr="00A30954">
        <w:rPr>
          <w:color w:val="000000" w:themeColor="text1"/>
        </w:rPr>
        <w:t>исполнения</w:t>
      </w:r>
      <w:r w:rsidRPr="00A30954">
        <w:rPr>
          <w:color w:val="000000" w:themeColor="text1"/>
          <w:spacing w:val="1"/>
        </w:rPr>
        <w:t xml:space="preserve"> </w:t>
      </w:r>
      <w:r w:rsidRPr="00A30954">
        <w:rPr>
          <w:color w:val="000000" w:themeColor="text1"/>
        </w:rPr>
        <w:t>контракта:</w:t>
      </w:r>
      <w:r w:rsidRPr="00A30954">
        <w:rPr>
          <w:color w:val="000000" w:themeColor="text1"/>
          <w:spacing w:val="1"/>
        </w:rPr>
        <w:t xml:space="preserve"> </w:t>
      </w:r>
      <w:r w:rsidRPr="00A30954">
        <w:rPr>
          <w:color w:val="000000" w:themeColor="text1"/>
        </w:rPr>
        <w:t>невнесение</w:t>
      </w:r>
      <w:r w:rsidRPr="00A30954">
        <w:rPr>
          <w:color w:val="000000" w:themeColor="text1"/>
          <w:spacing w:val="-2"/>
        </w:rPr>
        <w:t xml:space="preserve"> </w:t>
      </w:r>
      <w:r w:rsidRPr="00A30954">
        <w:rPr>
          <w:color w:val="000000" w:themeColor="text1"/>
        </w:rPr>
        <w:t>сведений</w:t>
      </w:r>
      <w:r w:rsidRPr="00A30954">
        <w:rPr>
          <w:color w:val="000000" w:themeColor="text1"/>
          <w:spacing w:val="-1"/>
        </w:rPr>
        <w:t xml:space="preserve"> </w:t>
      </w:r>
      <w:r w:rsidRPr="00A30954">
        <w:rPr>
          <w:color w:val="000000" w:themeColor="text1"/>
        </w:rPr>
        <w:t>об</w:t>
      </w:r>
      <w:r w:rsidRPr="00A30954">
        <w:rPr>
          <w:color w:val="000000" w:themeColor="text1"/>
          <w:spacing w:val="-1"/>
        </w:rPr>
        <w:t xml:space="preserve"> </w:t>
      </w:r>
      <w:r w:rsidRPr="00A30954">
        <w:rPr>
          <w:color w:val="000000" w:themeColor="text1"/>
        </w:rPr>
        <w:t>этапе</w:t>
      </w:r>
      <w:r w:rsidRPr="00A30954">
        <w:rPr>
          <w:color w:val="000000" w:themeColor="text1"/>
          <w:spacing w:val="-4"/>
        </w:rPr>
        <w:t xml:space="preserve"> </w:t>
      </w:r>
      <w:r w:rsidRPr="00A30954">
        <w:rPr>
          <w:color w:val="000000" w:themeColor="text1"/>
        </w:rPr>
        <w:t>исполнения</w:t>
      </w:r>
      <w:r w:rsidRPr="00A30954">
        <w:rPr>
          <w:color w:val="000000" w:themeColor="text1"/>
          <w:spacing w:val="-1"/>
        </w:rPr>
        <w:t xml:space="preserve"> </w:t>
      </w:r>
      <w:r w:rsidRPr="00A30954">
        <w:rPr>
          <w:color w:val="000000" w:themeColor="text1"/>
        </w:rPr>
        <w:t>контракта</w:t>
      </w:r>
      <w:r w:rsidRPr="00A30954">
        <w:rPr>
          <w:color w:val="000000" w:themeColor="text1"/>
          <w:spacing w:val="-1"/>
        </w:rPr>
        <w:t xml:space="preserve"> </w:t>
      </w:r>
      <w:r w:rsidRPr="00A30954">
        <w:t>в</w:t>
      </w:r>
      <w:r w:rsidRPr="00A30954">
        <w:rPr>
          <w:spacing w:val="-3"/>
        </w:rPr>
        <w:t xml:space="preserve"> </w:t>
      </w:r>
      <w:r w:rsidRPr="00A30954">
        <w:t>реестр контрактов.</w:t>
      </w:r>
    </w:p>
    <w:p w14:paraId="6ECE3926" w14:textId="77777777" w:rsidR="00452CDA" w:rsidRPr="00A30954" w:rsidRDefault="00452CDA" w:rsidP="00A30954">
      <w:pPr>
        <w:pStyle w:val="af2"/>
        <w:tabs>
          <w:tab w:val="left" w:pos="567"/>
        </w:tabs>
        <w:ind w:left="0" w:right="307" w:firstLine="689"/>
      </w:pPr>
      <w:r w:rsidRPr="00A30954">
        <w:t>Для каждого этапа контракта необходимо вносить корректные сведения о</w:t>
      </w:r>
      <w:r w:rsidRPr="00A30954">
        <w:rPr>
          <w:spacing w:val="1"/>
        </w:rPr>
        <w:t xml:space="preserve"> </w:t>
      </w:r>
      <w:r w:rsidRPr="00A30954">
        <w:t>графике оплаты по конкретному этапу исполнения контракта. Это необходимо</w:t>
      </w:r>
      <w:r w:rsidRPr="00A30954">
        <w:rPr>
          <w:spacing w:val="1"/>
        </w:rPr>
        <w:t xml:space="preserve"> </w:t>
      </w:r>
      <w:r w:rsidRPr="00A30954">
        <w:t>для корректного разделения сумм денежных средств, подлежащих оплате по</w:t>
      </w:r>
      <w:r w:rsidRPr="00A30954">
        <w:rPr>
          <w:spacing w:val="1"/>
        </w:rPr>
        <w:t xml:space="preserve"> </w:t>
      </w:r>
      <w:r w:rsidRPr="00A30954">
        <w:t>контракту в том или ином финансовом году, при подготовке отчета об объеме</w:t>
      </w:r>
      <w:r w:rsidRPr="00A30954">
        <w:rPr>
          <w:spacing w:val="1"/>
        </w:rPr>
        <w:t xml:space="preserve"> </w:t>
      </w:r>
      <w:r w:rsidRPr="00A30954">
        <w:t>закупок</w:t>
      </w:r>
      <w:r w:rsidRPr="00A30954">
        <w:rPr>
          <w:spacing w:val="1"/>
        </w:rPr>
        <w:t xml:space="preserve"> </w:t>
      </w:r>
      <w:r w:rsidRPr="00A30954">
        <w:t>у</w:t>
      </w:r>
      <w:r w:rsidRPr="00A30954">
        <w:rPr>
          <w:spacing w:val="1"/>
        </w:rPr>
        <w:t xml:space="preserve"> </w:t>
      </w:r>
      <w:r w:rsidRPr="00A30954">
        <w:t>субъектов</w:t>
      </w:r>
      <w:r w:rsidRPr="00A30954">
        <w:rPr>
          <w:spacing w:val="1"/>
        </w:rPr>
        <w:t xml:space="preserve"> </w:t>
      </w:r>
      <w:r w:rsidRPr="00A30954">
        <w:t>малого</w:t>
      </w:r>
      <w:r w:rsidRPr="00A30954">
        <w:rPr>
          <w:spacing w:val="1"/>
        </w:rPr>
        <w:t xml:space="preserve"> </w:t>
      </w:r>
      <w:r w:rsidRPr="00A30954">
        <w:t>предпринимательства</w:t>
      </w:r>
      <w:r w:rsidRPr="00A30954">
        <w:rPr>
          <w:spacing w:val="1"/>
        </w:rPr>
        <w:t xml:space="preserve"> </w:t>
      </w:r>
      <w:r w:rsidRPr="00A30954">
        <w:t>и</w:t>
      </w:r>
      <w:r w:rsidRPr="00A30954">
        <w:rPr>
          <w:spacing w:val="1"/>
        </w:rPr>
        <w:t xml:space="preserve"> </w:t>
      </w:r>
      <w:r w:rsidRPr="00A30954">
        <w:t>социально</w:t>
      </w:r>
      <w:r w:rsidRPr="00A30954">
        <w:rPr>
          <w:spacing w:val="1"/>
        </w:rPr>
        <w:t xml:space="preserve"> </w:t>
      </w:r>
      <w:r w:rsidRPr="00A30954">
        <w:t>ориентированных некоммерческих</w:t>
      </w:r>
      <w:r w:rsidRPr="00A30954">
        <w:rPr>
          <w:spacing w:val="1"/>
        </w:rPr>
        <w:t xml:space="preserve"> </w:t>
      </w:r>
      <w:r w:rsidRPr="00A30954">
        <w:t>организаций.</w:t>
      </w:r>
    </w:p>
    <w:p w14:paraId="78736488" w14:textId="77777777" w:rsidR="00452CDA" w:rsidRPr="00A30954" w:rsidRDefault="00452CDA" w:rsidP="00A30954">
      <w:pPr>
        <w:tabs>
          <w:tab w:val="left" w:pos="567"/>
        </w:tabs>
        <w:ind w:firstLine="689"/>
        <w:jc w:val="both"/>
      </w:pPr>
    </w:p>
    <w:p w14:paraId="7DE4ADD0" w14:textId="77777777" w:rsidR="006D130A" w:rsidRPr="00A30954" w:rsidRDefault="006D130A" w:rsidP="00A30954">
      <w:pPr>
        <w:pStyle w:val="1"/>
        <w:tabs>
          <w:tab w:val="left" w:pos="567"/>
        </w:tabs>
        <w:ind w:right="981" w:firstLine="689"/>
        <w:jc w:val="both"/>
      </w:pPr>
      <w:r w:rsidRPr="00A30954">
        <w:t xml:space="preserve"> Таблица 1 Особенности направления информации в реестр контрактов в ходе исполнения контракта</w:t>
      </w:r>
    </w:p>
    <w:p w14:paraId="48ED00DE" w14:textId="77777777" w:rsidR="00452CDA" w:rsidRPr="00A30954" w:rsidRDefault="00452CDA" w:rsidP="00A30954">
      <w:pPr>
        <w:pStyle w:val="af2"/>
        <w:tabs>
          <w:tab w:val="left" w:pos="567"/>
        </w:tabs>
        <w:ind w:left="0" w:firstLine="689"/>
      </w:pPr>
    </w:p>
    <w:tbl>
      <w:tblPr>
        <w:tblW w:w="9515" w:type="dxa"/>
        <w:tblInd w:w="1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45"/>
        <w:gridCol w:w="5670"/>
      </w:tblGrid>
      <w:tr w:rsidR="00452CDA" w:rsidRPr="00A30954" w14:paraId="4ED992C6" w14:textId="77777777" w:rsidTr="00AB72BF">
        <w:trPr>
          <w:trHeight w:val="966"/>
        </w:trPr>
        <w:tc>
          <w:tcPr>
            <w:tcW w:w="9515" w:type="dxa"/>
            <w:gridSpan w:val="2"/>
          </w:tcPr>
          <w:p w14:paraId="47472BAD" w14:textId="77777777" w:rsidR="00452CDA" w:rsidRPr="00A30954" w:rsidRDefault="00452CDA" w:rsidP="00A30954">
            <w:pPr>
              <w:pStyle w:val="TableParagraph"/>
              <w:tabs>
                <w:tab w:val="left" w:pos="567"/>
              </w:tabs>
              <w:ind w:left="0" w:firstLine="18"/>
              <w:rPr>
                <w:sz w:val="24"/>
                <w:szCs w:val="24"/>
              </w:rPr>
            </w:pPr>
            <w:r w:rsidRPr="00A30954">
              <w:rPr>
                <w:sz w:val="24"/>
                <w:szCs w:val="24"/>
              </w:rPr>
              <w:t>В</w:t>
            </w:r>
            <w:r w:rsidRPr="00A30954">
              <w:rPr>
                <w:spacing w:val="-1"/>
                <w:sz w:val="24"/>
                <w:szCs w:val="24"/>
              </w:rPr>
              <w:t xml:space="preserve"> </w:t>
            </w:r>
            <w:r w:rsidRPr="00A30954">
              <w:rPr>
                <w:sz w:val="24"/>
                <w:szCs w:val="24"/>
              </w:rPr>
              <w:t>соответствии</w:t>
            </w:r>
            <w:r w:rsidRPr="00A30954">
              <w:rPr>
                <w:spacing w:val="-1"/>
                <w:sz w:val="24"/>
                <w:szCs w:val="24"/>
              </w:rPr>
              <w:t xml:space="preserve"> </w:t>
            </w:r>
            <w:r w:rsidRPr="00A30954">
              <w:rPr>
                <w:sz w:val="24"/>
                <w:szCs w:val="24"/>
              </w:rPr>
              <w:t>с</w:t>
            </w:r>
            <w:r w:rsidRPr="00A30954">
              <w:rPr>
                <w:spacing w:val="-1"/>
                <w:sz w:val="24"/>
                <w:szCs w:val="24"/>
              </w:rPr>
              <w:t xml:space="preserve"> </w:t>
            </w:r>
            <w:r w:rsidRPr="00A30954">
              <w:rPr>
                <w:sz w:val="24"/>
                <w:szCs w:val="24"/>
              </w:rPr>
              <w:t>ч.</w:t>
            </w:r>
            <w:r w:rsidRPr="00A30954">
              <w:rPr>
                <w:spacing w:val="-5"/>
                <w:sz w:val="24"/>
                <w:szCs w:val="24"/>
              </w:rPr>
              <w:t xml:space="preserve"> </w:t>
            </w:r>
            <w:r w:rsidRPr="00A30954">
              <w:rPr>
                <w:sz w:val="24"/>
                <w:szCs w:val="24"/>
              </w:rPr>
              <w:t>3 ст.</w:t>
            </w:r>
            <w:r w:rsidRPr="00A30954">
              <w:rPr>
                <w:spacing w:val="-4"/>
                <w:sz w:val="24"/>
                <w:szCs w:val="24"/>
              </w:rPr>
              <w:t xml:space="preserve"> </w:t>
            </w:r>
            <w:r w:rsidRPr="00A30954">
              <w:rPr>
                <w:sz w:val="24"/>
                <w:szCs w:val="24"/>
              </w:rPr>
              <w:t>103 Закона №</w:t>
            </w:r>
            <w:r w:rsidRPr="00A30954">
              <w:rPr>
                <w:spacing w:val="-3"/>
                <w:sz w:val="24"/>
                <w:szCs w:val="24"/>
              </w:rPr>
              <w:t xml:space="preserve"> </w:t>
            </w:r>
            <w:r w:rsidRPr="00A30954">
              <w:rPr>
                <w:sz w:val="24"/>
                <w:szCs w:val="24"/>
              </w:rPr>
              <w:t>44-ФЗ</w:t>
            </w:r>
          </w:p>
          <w:p w14:paraId="10635C53" w14:textId="77777777" w:rsidR="00452CDA" w:rsidRPr="00A30954" w:rsidRDefault="00452CDA" w:rsidP="00A30954">
            <w:pPr>
              <w:pStyle w:val="TableParagraph"/>
              <w:tabs>
                <w:tab w:val="left" w:pos="567"/>
              </w:tabs>
              <w:ind w:left="0" w:right="178" w:firstLine="18"/>
              <w:rPr>
                <w:sz w:val="24"/>
                <w:szCs w:val="24"/>
              </w:rPr>
            </w:pPr>
            <w:r w:rsidRPr="00A30954">
              <w:rPr>
                <w:sz w:val="24"/>
                <w:szCs w:val="24"/>
              </w:rPr>
              <w:t>в ходе исполнения контракта заказчиком направляется соответствующая</w:t>
            </w:r>
            <w:r w:rsidRPr="00A30954">
              <w:rPr>
                <w:spacing w:val="-67"/>
                <w:sz w:val="24"/>
                <w:szCs w:val="24"/>
              </w:rPr>
              <w:t xml:space="preserve"> </w:t>
            </w:r>
            <w:r w:rsidRPr="00A30954">
              <w:rPr>
                <w:sz w:val="24"/>
                <w:szCs w:val="24"/>
              </w:rPr>
              <w:t>информация</w:t>
            </w:r>
            <w:r w:rsidRPr="00A30954">
              <w:rPr>
                <w:spacing w:val="-1"/>
                <w:sz w:val="24"/>
                <w:szCs w:val="24"/>
              </w:rPr>
              <w:t xml:space="preserve"> </w:t>
            </w:r>
            <w:r w:rsidRPr="00A30954">
              <w:rPr>
                <w:sz w:val="24"/>
                <w:szCs w:val="24"/>
              </w:rPr>
              <w:t>в</w:t>
            </w:r>
            <w:r w:rsidRPr="00A30954">
              <w:rPr>
                <w:spacing w:val="-2"/>
                <w:sz w:val="24"/>
                <w:szCs w:val="24"/>
              </w:rPr>
              <w:t xml:space="preserve"> </w:t>
            </w:r>
            <w:r w:rsidRPr="00A30954">
              <w:rPr>
                <w:sz w:val="24"/>
                <w:szCs w:val="24"/>
              </w:rPr>
              <w:t>Федеральное казначейство:</w:t>
            </w:r>
          </w:p>
        </w:tc>
      </w:tr>
      <w:tr w:rsidR="00452CDA" w:rsidRPr="00A30954" w14:paraId="03752321" w14:textId="77777777" w:rsidTr="00AB72BF">
        <w:trPr>
          <w:trHeight w:val="1556"/>
        </w:trPr>
        <w:tc>
          <w:tcPr>
            <w:tcW w:w="3845" w:type="dxa"/>
          </w:tcPr>
          <w:p w14:paraId="0BE09FBB" w14:textId="77777777" w:rsidR="00452CDA" w:rsidRPr="00A30954" w:rsidRDefault="00452CDA" w:rsidP="00A30954">
            <w:pPr>
              <w:pStyle w:val="TableParagraph"/>
              <w:tabs>
                <w:tab w:val="left" w:pos="567"/>
              </w:tabs>
              <w:ind w:left="0" w:firstLine="18"/>
              <w:rPr>
                <w:sz w:val="24"/>
                <w:szCs w:val="24"/>
              </w:rPr>
            </w:pPr>
            <w:r w:rsidRPr="00A30954">
              <w:rPr>
                <w:sz w:val="24"/>
                <w:szCs w:val="24"/>
              </w:rPr>
              <w:t>в</w:t>
            </w:r>
            <w:r w:rsidRPr="00A30954">
              <w:rPr>
                <w:spacing w:val="-2"/>
                <w:sz w:val="24"/>
                <w:szCs w:val="24"/>
              </w:rPr>
              <w:t xml:space="preserve"> </w:t>
            </w:r>
            <w:r w:rsidRPr="00A30954">
              <w:rPr>
                <w:sz w:val="24"/>
                <w:szCs w:val="24"/>
              </w:rPr>
              <w:t>течение</w:t>
            </w:r>
            <w:r w:rsidRPr="00A30954">
              <w:rPr>
                <w:spacing w:val="-1"/>
                <w:sz w:val="24"/>
                <w:szCs w:val="24"/>
              </w:rPr>
              <w:t xml:space="preserve"> </w:t>
            </w:r>
            <w:r w:rsidRPr="00A30954">
              <w:rPr>
                <w:sz w:val="24"/>
                <w:szCs w:val="24"/>
              </w:rPr>
              <w:t>3-х рабочих дней</w:t>
            </w:r>
            <w:r w:rsidRPr="00A30954">
              <w:rPr>
                <w:spacing w:val="-3"/>
                <w:sz w:val="24"/>
                <w:szCs w:val="24"/>
              </w:rPr>
              <w:t xml:space="preserve"> </w:t>
            </w:r>
            <w:r w:rsidR="006D130A" w:rsidRPr="00A30954">
              <w:rPr>
                <w:sz w:val="24"/>
                <w:szCs w:val="24"/>
              </w:rPr>
              <w:t>со дня</w:t>
            </w:r>
          </w:p>
        </w:tc>
        <w:tc>
          <w:tcPr>
            <w:tcW w:w="5670" w:type="dxa"/>
          </w:tcPr>
          <w:p w14:paraId="435C8EB1" w14:textId="77777777" w:rsidR="00452CDA" w:rsidRPr="00A30954" w:rsidRDefault="00452CDA" w:rsidP="00A30954">
            <w:pPr>
              <w:pStyle w:val="TableParagraph"/>
              <w:tabs>
                <w:tab w:val="left" w:pos="567"/>
              </w:tabs>
              <w:ind w:left="51" w:right="142" w:firstLine="18"/>
              <w:rPr>
                <w:sz w:val="24"/>
                <w:szCs w:val="24"/>
              </w:rPr>
            </w:pPr>
            <w:r w:rsidRPr="00A30954">
              <w:rPr>
                <w:sz w:val="24"/>
                <w:szCs w:val="24"/>
                <w:u w:val="thick"/>
              </w:rPr>
              <w:t>исполнения</w:t>
            </w:r>
            <w:r w:rsidRPr="00A30954">
              <w:rPr>
                <w:spacing w:val="-4"/>
                <w:sz w:val="24"/>
                <w:szCs w:val="24"/>
                <w:u w:val="thick"/>
              </w:rPr>
              <w:t xml:space="preserve"> </w:t>
            </w:r>
            <w:r w:rsidRPr="00A30954">
              <w:rPr>
                <w:sz w:val="24"/>
                <w:szCs w:val="24"/>
                <w:u w:val="thick"/>
              </w:rPr>
              <w:t>контракта</w:t>
            </w:r>
          </w:p>
          <w:p w14:paraId="50DAFA43" w14:textId="77777777" w:rsidR="00452CDA" w:rsidRPr="00A30954" w:rsidRDefault="00452CDA" w:rsidP="00A30954">
            <w:pPr>
              <w:pStyle w:val="TableParagraph"/>
              <w:tabs>
                <w:tab w:val="left" w:pos="567"/>
              </w:tabs>
              <w:ind w:left="51" w:right="142" w:firstLine="18"/>
              <w:rPr>
                <w:sz w:val="24"/>
                <w:szCs w:val="24"/>
              </w:rPr>
            </w:pPr>
            <w:r w:rsidRPr="00A30954">
              <w:rPr>
                <w:sz w:val="24"/>
                <w:szCs w:val="24"/>
              </w:rPr>
              <w:t>(публикуется</w:t>
            </w:r>
            <w:r w:rsidRPr="00A30954">
              <w:rPr>
                <w:spacing w:val="65"/>
                <w:sz w:val="24"/>
                <w:szCs w:val="24"/>
              </w:rPr>
              <w:t xml:space="preserve"> </w:t>
            </w:r>
            <w:r w:rsidRPr="00A30954">
              <w:rPr>
                <w:sz w:val="24"/>
                <w:szCs w:val="24"/>
              </w:rPr>
              <w:t>информация:</w:t>
            </w:r>
          </w:p>
          <w:p w14:paraId="7BBFADA2" w14:textId="77777777" w:rsidR="00452CDA" w:rsidRPr="00A30954" w:rsidRDefault="00452CDA" w:rsidP="00A30954">
            <w:pPr>
              <w:pStyle w:val="TableParagraph"/>
              <w:tabs>
                <w:tab w:val="left" w:pos="567"/>
              </w:tabs>
              <w:ind w:left="51" w:right="142" w:firstLine="18"/>
              <w:rPr>
                <w:sz w:val="24"/>
                <w:szCs w:val="24"/>
              </w:rPr>
            </w:pPr>
            <w:r w:rsidRPr="00A30954">
              <w:rPr>
                <w:sz w:val="24"/>
                <w:szCs w:val="24"/>
              </w:rPr>
              <w:t>об</w:t>
            </w:r>
            <w:r w:rsidRPr="00A30954">
              <w:rPr>
                <w:spacing w:val="-4"/>
                <w:sz w:val="24"/>
                <w:szCs w:val="24"/>
              </w:rPr>
              <w:t xml:space="preserve"> </w:t>
            </w:r>
            <w:r w:rsidRPr="00A30954">
              <w:rPr>
                <w:sz w:val="24"/>
                <w:szCs w:val="24"/>
              </w:rPr>
              <w:t>оплате</w:t>
            </w:r>
            <w:r w:rsidRPr="00A30954">
              <w:rPr>
                <w:spacing w:val="-2"/>
                <w:sz w:val="24"/>
                <w:szCs w:val="24"/>
              </w:rPr>
              <w:t xml:space="preserve"> </w:t>
            </w:r>
            <w:r w:rsidRPr="00A30954">
              <w:rPr>
                <w:sz w:val="24"/>
                <w:szCs w:val="24"/>
              </w:rPr>
              <w:t>контракта;</w:t>
            </w:r>
            <w:r w:rsidR="006D130A" w:rsidRPr="00A30954">
              <w:rPr>
                <w:sz w:val="24"/>
                <w:szCs w:val="24"/>
              </w:rPr>
              <w:t xml:space="preserve"> </w:t>
            </w:r>
            <w:r w:rsidRPr="00A30954">
              <w:rPr>
                <w:sz w:val="24"/>
                <w:szCs w:val="24"/>
              </w:rPr>
              <w:t>о</w:t>
            </w:r>
            <w:r w:rsidRPr="00A30954">
              <w:rPr>
                <w:spacing w:val="1"/>
                <w:sz w:val="24"/>
                <w:szCs w:val="24"/>
              </w:rPr>
              <w:t xml:space="preserve"> </w:t>
            </w:r>
            <w:r w:rsidRPr="00A30954">
              <w:rPr>
                <w:sz w:val="24"/>
                <w:szCs w:val="24"/>
              </w:rPr>
              <w:t>начислении</w:t>
            </w:r>
            <w:r w:rsidRPr="00A30954">
              <w:rPr>
                <w:spacing w:val="1"/>
                <w:sz w:val="24"/>
                <w:szCs w:val="24"/>
              </w:rPr>
              <w:t xml:space="preserve"> </w:t>
            </w:r>
            <w:r w:rsidRPr="00A30954">
              <w:rPr>
                <w:sz w:val="24"/>
                <w:szCs w:val="24"/>
              </w:rPr>
              <w:t>неустоек</w:t>
            </w:r>
            <w:r w:rsidRPr="00A30954">
              <w:rPr>
                <w:spacing w:val="71"/>
                <w:sz w:val="24"/>
                <w:szCs w:val="24"/>
              </w:rPr>
              <w:t xml:space="preserve"> </w:t>
            </w:r>
            <w:r w:rsidRPr="00A30954">
              <w:rPr>
                <w:sz w:val="24"/>
                <w:szCs w:val="24"/>
              </w:rPr>
              <w:t>(штрафов,</w:t>
            </w:r>
            <w:r w:rsidRPr="00A30954">
              <w:rPr>
                <w:spacing w:val="1"/>
                <w:sz w:val="24"/>
                <w:szCs w:val="24"/>
              </w:rPr>
              <w:t xml:space="preserve"> </w:t>
            </w:r>
            <w:r w:rsidRPr="00A30954">
              <w:rPr>
                <w:sz w:val="24"/>
                <w:szCs w:val="24"/>
              </w:rPr>
              <w:t>пеней)</w:t>
            </w:r>
            <w:r w:rsidRPr="00A30954">
              <w:rPr>
                <w:spacing w:val="1"/>
                <w:sz w:val="24"/>
                <w:szCs w:val="24"/>
              </w:rPr>
              <w:t xml:space="preserve"> </w:t>
            </w:r>
            <w:r w:rsidRPr="00A30954">
              <w:rPr>
                <w:sz w:val="24"/>
                <w:szCs w:val="24"/>
              </w:rPr>
              <w:t>в</w:t>
            </w:r>
            <w:r w:rsidRPr="00A30954">
              <w:rPr>
                <w:spacing w:val="1"/>
                <w:sz w:val="24"/>
                <w:szCs w:val="24"/>
              </w:rPr>
              <w:t xml:space="preserve"> </w:t>
            </w:r>
            <w:r w:rsidRPr="00A30954">
              <w:rPr>
                <w:sz w:val="24"/>
                <w:szCs w:val="24"/>
              </w:rPr>
              <w:t>связи</w:t>
            </w:r>
            <w:r w:rsidRPr="00A30954">
              <w:rPr>
                <w:spacing w:val="1"/>
                <w:sz w:val="24"/>
                <w:szCs w:val="24"/>
              </w:rPr>
              <w:t xml:space="preserve"> </w:t>
            </w:r>
            <w:r w:rsidRPr="00A30954">
              <w:rPr>
                <w:sz w:val="24"/>
                <w:szCs w:val="24"/>
              </w:rPr>
              <w:t>с</w:t>
            </w:r>
            <w:r w:rsidRPr="00A30954">
              <w:rPr>
                <w:spacing w:val="1"/>
                <w:sz w:val="24"/>
                <w:szCs w:val="24"/>
              </w:rPr>
              <w:t xml:space="preserve"> </w:t>
            </w:r>
            <w:r w:rsidRPr="00A30954">
              <w:rPr>
                <w:sz w:val="24"/>
                <w:szCs w:val="24"/>
              </w:rPr>
              <w:t>ненадлежащим</w:t>
            </w:r>
            <w:r w:rsidRPr="00A30954">
              <w:rPr>
                <w:spacing w:val="1"/>
                <w:sz w:val="24"/>
                <w:szCs w:val="24"/>
              </w:rPr>
              <w:t xml:space="preserve"> </w:t>
            </w:r>
            <w:r w:rsidRPr="00A30954">
              <w:rPr>
                <w:sz w:val="24"/>
                <w:szCs w:val="24"/>
              </w:rPr>
              <w:t>исполнением</w:t>
            </w:r>
            <w:r w:rsidRPr="00A30954">
              <w:rPr>
                <w:sz w:val="24"/>
                <w:szCs w:val="24"/>
              </w:rPr>
              <w:tab/>
            </w:r>
            <w:r w:rsidRPr="00A30954">
              <w:rPr>
                <w:spacing w:val="-1"/>
                <w:sz w:val="24"/>
                <w:szCs w:val="24"/>
              </w:rPr>
              <w:t>обязательств,</w:t>
            </w:r>
            <w:r w:rsidR="006D130A" w:rsidRPr="00A30954">
              <w:rPr>
                <w:spacing w:val="-1"/>
                <w:sz w:val="24"/>
                <w:szCs w:val="24"/>
              </w:rPr>
              <w:t xml:space="preserve"> </w:t>
            </w:r>
            <w:r w:rsidR="006D130A" w:rsidRPr="00A30954">
              <w:rPr>
                <w:sz w:val="24"/>
                <w:szCs w:val="24"/>
              </w:rPr>
              <w:t xml:space="preserve">предусмотренных </w:t>
            </w:r>
            <w:r w:rsidR="006D130A" w:rsidRPr="00A30954">
              <w:rPr>
                <w:spacing w:val="-1"/>
                <w:sz w:val="24"/>
                <w:szCs w:val="24"/>
              </w:rPr>
              <w:t>контрактом,</w:t>
            </w:r>
            <w:r w:rsidR="006D130A" w:rsidRPr="00A30954">
              <w:rPr>
                <w:spacing w:val="-68"/>
                <w:sz w:val="24"/>
                <w:szCs w:val="24"/>
              </w:rPr>
              <w:t xml:space="preserve"> стороной</w:t>
            </w:r>
            <w:r w:rsidRPr="00A30954">
              <w:rPr>
                <w:spacing w:val="-1"/>
                <w:sz w:val="24"/>
                <w:szCs w:val="24"/>
              </w:rPr>
              <w:t xml:space="preserve"> </w:t>
            </w:r>
            <w:r w:rsidRPr="00A30954">
              <w:rPr>
                <w:sz w:val="24"/>
                <w:szCs w:val="24"/>
              </w:rPr>
              <w:t>контракта)</w:t>
            </w:r>
          </w:p>
        </w:tc>
      </w:tr>
      <w:tr w:rsidR="00452CDA" w:rsidRPr="00A30954" w14:paraId="0344A431" w14:textId="77777777" w:rsidTr="00AB72BF">
        <w:trPr>
          <w:trHeight w:val="577"/>
        </w:trPr>
        <w:tc>
          <w:tcPr>
            <w:tcW w:w="3845" w:type="dxa"/>
          </w:tcPr>
          <w:p w14:paraId="3FD16575" w14:textId="77777777" w:rsidR="00452CDA" w:rsidRPr="00A30954" w:rsidRDefault="00452CDA" w:rsidP="00AB72BF">
            <w:pPr>
              <w:pStyle w:val="TableParagraph"/>
              <w:tabs>
                <w:tab w:val="left" w:pos="567"/>
              </w:tabs>
              <w:ind w:left="0" w:firstLine="18"/>
              <w:rPr>
                <w:sz w:val="24"/>
                <w:szCs w:val="24"/>
              </w:rPr>
            </w:pPr>
            <w:r w:rsidRPr="00A30954">
              <w:rPr>
                <w:sz w:val="24"/>
                <w:szCs w:val="24"/>
              </w:rPr>
              <w:t>в</w:t>
            </w:r>
            <w:r w:rsidRPr="00A30954">
              <w:rPr>
                <w:spacing w:val="-2"/>
                <w:sz w:val="24"/>
                <w:szCs w:val="24"/>
              </w:rPr>
              <w:t xml:space="preserve"> </w:t>
            </w:r>
            <w:r w:rsidRPr="00A30954">
              <w:rPr>
                <w:sz w:val="24"/>
                <w:szCs w:val="24"/>
              </w:rPr>
              <w:t>течение</w:t>
            </w:r>
            <w:r w:rsidRPr="00A30954">
              <w:rPr>
                <w:spacing w:val="-1"/>
                <w:sz w:val="24"/>
                <w:szCs w:val="24"/>
              </w:rPr>
              <w:t xml:space="preserve"> </w:t>
            </w:r>
            <w:r w:rsidRPr="00A30954">
              <w:rPr>
                <w:sz w:val="24"/>
                <w:szCs w:val="24"/>
              </w:rPr>
              <w:t>3-х рабочих дней</w:t>
            </w:r>
            <w:r w:rsidRPr="00A30954">
              <w:rPr>
                <w:spacing w:val="-3"/>
                <w:sz w:val="24"/>
                <w:szCs w:val="24"/>
              </w:rPr>
              <w:t xml:space="preserve"> </w:t>
            </w:r>
            <w:r w:rsidR="006D130A" w:rsidRPr="00A30954">
              <w:rPr>
                <w:sz w:val="24"/>
                <w:szCs w:val="24"/>
              </w:rPr>
              <w:t>со дня</w:t>
            </w:r>
          </w:p>
        </w:tc>
        <w:tc>
          <w:tcPr>
            <w:tcW w:w="5670" w:type="dxa"/>
          </w:tcPr>
          <w:p w14:paraId="5F2E0362" w14:textId="77777777" w:rsidR="00452CDA" w:rsidRPr="00A30954" w:rsidRDefault="00452CDA" w:rsidP="00A30954">
            <w:pPr>
              <w:pStyle w:val="TableParagraph"/>
              <w:tabs>
                <w:tab w:val="left" w:pos="567"/>
                <w:tab w:val="left" w:pos="1417"/>
                <w:tab w:val="left" w:pos="1694"/>
                <w:tab w:val="left" w:pos="3014"/>
                <w:tab w:val="left" w:pos="3268"/>
                <w:tab w:val="left" w:pos="3724"/>
                <w:tab w:val="left" w:pos="4338"/>
              </w:tabs>
              <w:ind w:left="51" w:right="97" w:firstLine="141"/>
              <w:rPr>
                <w:color w:val="000000" w:themeColor="text1"/>
                <w:sz w:val="24"/>
                <w:szCs w:val="24"/>
              </w:rPr>
            </w:pPr>
            <w:r w:rsidRPr="00A30954">
              <w:rPr>
                <w:color w:val="000000" w:themeColor="text1"/>
                <w:sz w:val="24"/>
                <w:szCs w:val="24"/>
                <w:u w:val="thick"/>
              </w:rPr>
              <w:t>изменения</w:t>
            </w:r>
            <w:r w:rsidRPr="00A30954">
              <w:rPr>
                <w:color w:val="000000" w:themeColor="text1"/>
                <w:sz w:val="24"/>
                <w:szCs w:val="24"/>
                <w:u w:val="thick"/>
              </w:rPr>
              <w:tab/>
              <w:t>контракта</w:t>
            </w:r>
            <w:r w:rsidRPr="00A30954">
              <w:rPr>
                <w:color w:val="000000" w:themeColor="text1"/>
                <w:sz w:val="24"/>
                <w:szCs w:val="24"/>
              </w:rPr>
              <w:tab/>
              <w:t>(с</w:t>
            </w:r>
            <w:r w:rsidRPr="00A30954">
              <w:rPr>
                <w:color w:val="000000" w:themeColor="text1"/>
                <w:sz w:val="24"/>
                <w:szCs w:val="24"/>
              </w:rPr>
              <w:tab/>
            </w:r>
            <w:r w:rsidRPr="00A30954">
              <w:rPr>
                <w:color w:val="000000" w:themeColor="text1"/>
                <w:spacing w:val="-1"/>
                <w:sz w:val="24"/>
                <w:szCs w:val="24"/>
              </w:rPr>
              <w:t>указанием</w:t>
            </w:r>
            <w:r w:rsidRPr="00A30954">
              <w:rPr>
                <w:color w:val="000000" w:themeColor="text1"/>
                <w:spacing w:val="-67"/>
                <w:sz w:val="24"/>
                <w:szCs w:val="24"/>
              </w:rPr>
              <w:t xml:space="preserve"> </w:t>
            </w:r>
            <w:r w:rsidRPr="00A30954">
              <w:rPr>
                <w:color w:val="000000" w:themeColor="text1"/>
                <w:sz w:val="24"/>
                <w:szCs w:val="24"/>
              </w:rPr>
              <w:t>условий</w:t>
            </w:r>
            <w:r w:rsidRPr="00A30954">
              <w:rPr>
                <w:color w:val="000000" w:themeColor="text1"/>
                <w:sz w:val="24"/>
                <w:szCs w:val="24"/>
              </w:rPr>
              <w:tab/>
              <w:t>контракта,</w:t>
            </w:r>
            <w:r w:rsidRPr="00A30954">
              <w:rPr>
                <w:color w:val="000000" w:themeColor="text1"/>
                <w:sz w:val="24"/>
                <w:szCs w:val="24"/>
              </w:rPr>
              <w:tab/>
              <w:t>которые</w:t>
            </w:r>
            <w:r w:rsidRPr="00A30954">
              <w:rPr>
                <w:color w:val="000000" w:themeColor="text1"/>
                <w:sz w:val="24"/>
                <w:szCs w:val="24"/>
              </w:rPr>
              <w:tab/>
            </w:r>
            <w:r w:rsidRPr="00A30954">
              <w:rPr>
                <w:color w:val="000000" w:themeColor="text1"/>
                <w:spacing w:val="-1"/>
                <w:sz w:val="24"/>
                <w:szCs w:val="24"/>
              </w:rPr>
              <w:t>были</w:t>
            </w:r>
            <w:r w:rsidR="006D130A" w:rsidRPr="00A30954">
              <w:rPr>
                <w:color w:val="000000" w:themeColor="text1"/>
                <w:spacing w:val="-1"/>
                <w:sz w:val="24"/>
                <w:szCs w:val="24"/>
              </w:rPr>
              <w:t xml:space="preserve"> </w:t>
            </w:r>
            <w:r w:rsidRPr="00A30954">
              <w:rPr>
                <w:color w:val="000000" w:themeColor="text1"/>
                <w:sz w:val="24"/>
                <w:szCs w:val="24"/>
              </w:rPr>
              <w:t>изменены)</w:t>
            </w:r>
          </w:p>
        </w:tc>
      </w:tr>
      <w:tr w:rsidR="00452CDA" w:rsidRPr="00A30954" w14:paraId="69EF875F" w14:textId="77777777" w:rsidTr="00AB72BF">
        <w:trPr>
          <w:trHeight w:val="642"/>
        </w:trPr>
        <w:tc>
          <w:tcPr>
            <w:tcW w:w="3845" w:type="dxa"/>
          </w:tcPr>
          <w:p w14:paraId="7B5B9A41" w14:textId="77777777" w:rsidR="00452CDA" w:rsidRPr="00A30954" w:rsidRDefault="00452CDA" w:rsidP="00A30954">
            <w:pPr>
              <w:pStyle w:val="TableParagraph"/>
              <w:tabs>
                <w:tab w:val="left" w:pos="567"/>
              </w:tabs>
              <w:ind w:left="0" w:firstLine="18"/>
              <w:rPr>
                <w:sz w:val="24"/>
                <w:szCs w:val="24"/>
              </w:rPr>
            </w:pPr>
            <w:r w:rsidRPr="00A30954">
              <w:rPr>
                <w:sz w:val="24"/>
                <w:szCs w:val="24"/>
              </w:rPr>
              <w:t>в</w:t>
            </w:r>
            <w:r w:rsidRPr="00A30954">
              <w:rPr>
                <w:spacing w:val="-2"/>
                <w:sz w:val="24"/>
                <w:szCs w:val="24"/>
              </w:rPr>
              <w:t xml:space="preserve"> </w:t>
            </w:r>
            <w:r w:rsidRPr="00A30954">
              <w:rPr>
                <w:sz w:val="24"/>
                <w:szCs w:val="24"/>
              </w:rPr>
              <w:t>течение</w:t>
            </w:r>
            <w:r w:rsidRPr="00A30954">
              <w:rPr>
                <w:spacing w:val="-1"/>
                <w:sz w:val="24"/>
                <w:szCs w:val="24"/>
              </w:rPr>
              <w:t xml:space="preserve"> </w:t>
            </w:r>
            <w:r w:rsidRPr="00A30954">
              <w:rPr>
                <w:sz w:val="24"/>
                <w:szCs w:val="24"/>
              </w:rPr>
              <w:t>3-х рабочих дней</w:t>
            </w:r>
            <w:r w:rsidRPr="00A30954">
              <w:rPr>
                <w:spacing w:val="-3"/>
                <w:sz w:val="24"/>
                <w:szCs w:val="24"/>
              </w:rPr>
              <w:t xml:space="preserve"> </w:t>
            </w:r>
            <w:r w:rsidRPr="00A30954">
              <w:rPr>
                <w:sz w:val="24"/>
                <w:szCs w:val="24"/>
              </w:rPr>
              <w:t>со дня:</w:t>
            </w:r>
          </w:p>
          <w:p w14:paraId="0439A123" w14:textId="77777777" w:rsidR="00452CDA" w:rsidRPr="00A30954" w:rsidRDefault="00452CDA" w:rsidP="00A30954">
            <w:pPr>
              <w:pStyle w:val="TableParagraph"/>
              <w:tabs>
                <w:tab w:val="left" w:pos="567"/>
              </w:tabs>
              <w:rPr>
                <w:sz w:val="24"/>
                <w:szCs w:val="24"/>
              </w:rPr>
            </w:pPr>
          </w:p>
        </w:tc>
        <w:tc>
          <w:tcPr>
            <w:tcW w:w="5670" w:type="dxa"/>
          </w:tcPr>
          <w:p w14:paraId="31E766F3" w14:textId="77777777" w:rsidR="00452CDA" w:rsidRPr="00A30954" w:rsidRDefault="00452CDA" w:rsidP="00A30954">
            <w:pPr>
              <w:pStyle w:val="TableParagraph"/>
              <w:tabs>
                <w:tab w:val="left" w:pos="567"/>
              </w:tabs>
              <w:ind w:left="51" w:firstLine="141"/>
              <w:rPr>
                <w:color w:val="000000" w:themeColor="text1"/>
                <w:sz w:val="24"/>
                <w:szCs w:val="24"/>
              </w:rPr>
            </w:pPr>
            <w:r w:rsidRPr="00A30954">
              <w:rPr>
                <w:color w:val="000000" w:themeColor="text1"/>
                <w:sz w:val="24"/>
                <w:szCs w:val="24"/>
                <w:u w:val="thick"/>
              </w:rPr>
              <w:t>расторжения</w:t>
            </w:r>
            <w:r w:rsidRPr="00A30954">
              <w:rPr>
                <w:color w:val="000000" w:themeColor="text1"/>
                <w:spacing w:val="61"/>
                <w:sz w:val="24"/>
                <w:szCs w:val="24"/>
                <w:u w:val="thick"/>
              </w:rPr>
              <w:t xml:space="preserve"> </w:t>
            </w:r>
            <w:r w:rsidRPr="00A30954">
              <w:rPr>
                <w:color w:val="000000" w:themeColor="text1"/>
                <w:sz w:val="24"/>
                <w:szCs w:val="24"/>
                <w:u w:val="thick"/>
              </w:rPr>
              <w:t>контракта</w:t>
            </w:r>
            <w:r w:rsidRPr="00A30954">
              <w:rPr>
                <w:color w:val="000000" w:themeColor="text1"/>
                <w:spacing w:val="65"/>
                <w:sz w:val="24"/>
                <w:szCs w:val="24"/>
              </w:rPr>
              <w:t xml:space="preserve"> </w:t>
            </w:r>
            <w:r w:rsidRPr="00A30954">
              <w:rPr>
                <w:color w:val="000000" w:themeColor="text1"/>
                <w:sz w:val="24"/>
                <w:szCs w:val="24"/>
              </w:rPr>
              <w:t>(с</w:t>
            </w:r>
            <w:r w:rsidRPr="00A30954">
              <w:rPr>
                <w:color w:val="000000" w:themeColor="text1"/>
                <w:spacing w:val="61"/>
                <w:sz w:val="24"/>
                <w:szCs w:val="24"/>
              </w:rPr>
              <w:t xml:space="preserve"> </w:t>
            </w:r>
            <w:r w:rsidRPr="00A30954">
              <w:rPr>
                <w:color w:val="000000" w:themeColor="text1"/>
                <w:sz w:val="24"/>
                <w:szCs w:val="24"/>
              </w:rPr>
              <w:t>указанием</w:t>
            </w:r>
          </w:p>
          <w:p w14:paraId="15654AB4" w14:textId="77777777" w:rsidR="00452CDA" w:rsidRPr="00A30954" w:rsidRDefault="00452CDA" w:rsidP="00A30954">
            <w:pPr>
              <w:pStyle w:val="TableParagraph"/>
              <w:tabs>
                <w:tab w:val="left" w:pos="567"/>
              </w:tabs>
              <w:ind w:left="51" w:firstLine="141"/>
              <w:rPr>
                <w:color w:val="000000" w:themeColor="text1"/>
                <w:sz w:val="24"/>
                <w:szCs w:val="24"/>
              </w:rPr>
            </w:pPr>
            <w:r w:rsidRPr="00A30954">
              <w:rPr>
                <w:color w:val="000000" w:themeColor="text1"/>
                <w:sz w:val="24"/>
                <w:szCs w:val="24"/>
              </w:rPr>
              <w:t>оснований</w:t>
            </w:r>
            <w:r w:rsidRPr="00A30954">
              <w:rPr>
                <w:color w:val="000000" w:themeColor="text1"/>
                <w:spacing w:val="-3"/>
                <w:sz w:val="24"/>
                <w:szCs w:val="24"/>
              </w:rPr>
              <w:t xml:space="preserve"> </w:t>
            </w:r>
            <w:r w:rsidRPr="00A30954">
              <w:rPr>
                <w:color w:val="000000" w:themeColor="text1"/>
                <w:sz w:val="24"/>
                <w:szCs w:val="24"/>
              </w:rPr>
              <w:t>его</w:t>
            </w:r>
            <w:r w:rsidRPr="00A30954">
              <w:rPr>
                <w:color w:val="000000" w:themeColor="text1"/>
                <w:spacing w:val="-2"/>
                <w:sz w:val="24"/>
                <w:szCs w:val="24"/>
              </w:rPr>
              <w:t xml:space="preserve"> </w:t>
            </w:r>
            <w:r w:rsidRPr="00A30954">
              <w:rPr>
                <w:color w:val="000000" w:themeColor="text1"/>
                <w:sz w:val="24"/>
                <w:szCs w:val="24"/>
              </w:rPr>
              <w:t>расторжения)</w:t>
            </w:r>
          </w:p>
        </w:tc>
      </w:tr>
      <w:tr w:rsidR="00452CDA" w:rsidRPr="00A30954" w14:paraId="034F230B" w14:textId="77777777" w:rsidTr="00AB72BF">
        <w:trPr>
          <w:trHeight w:val="1235"/>
        </w:trPr>
        <w:tc>
          <w:tcPr>
            <w:tcW w:w="3845" w:type="dxa"/>
          </w:tcPr>
          <w:p w14:paraId="25293941" w14:textId="77777777" w:rsidR="00452CDA" w:rsidRPr="00A30954" w:rsidRDefault="00452CDA" w:rsidP="00A30954">
            <w:pPr>
              <w:pStyle w:val="TableParagraph"/>
              <w:tabs>
                <w:tab w:val="left" w:pos="567"/>
              </w:tabs>
              <w:ind w:left="0" w:firstLine="18"/>
              <w:rPr>
                <w:sz w:val="24"/>
                <w:szCs w:val="24"/>
              </w:rPr>
            </w:pPr>
            <w:r w:rsidRPr="00A30954">
              <w:rPr>
                <w:sz w:val="24"/>
                <w:szCs w:val="24"/>
              </w:rPr>
              <w:t>в</w:t>
            </w:r>
            <w:r w:rsidRPr="00A30954">
              <w:rPr>
                <w:spacing w:val="-2"/>
                <w:sz w:val="24"/>
                <w:szCs w:val="24"/>
              </w:rPr>
              <w:t xml:space="preserve"> </w:t>
            </w:r>
            <w:r w:rsidRPr="00A30954">
              <w:rPr>
                <w:sz w:val="24"/>
                <w:szCs w:val="24"/>
              </w:rPr>
              <w:t>течение</w:t>
            </w:r>
            <w:r w:rsidRPr="00A30954">
              <w:rPr>
                <w:spacing w:val="-1"/>
                <w:sz w:val="24"/>
                <w:szCs w:val="24"/>
              </w:rPr>
              <w:t xml:space="preserve"> </w:t>
            </w:r>
            <w:r w:rsidRPr="00A30954">
              <w:rPr>
                <w:sz w:val="24"/>
                <w:szCs w:val="24"/>
              </w:rPr>
              <w:t>3-х рабочих дней</w:t>
            </w:r>
            <w:r w:rsidRPr="00A30954">
              <w:rPr>
                <w:spacing w:val="-3"/>
                <w:sz w:val="24"/>
                <w:szCs w:val="24"/>
              </w:rPr>
              <w:t xml:space="preserve"> </w:t>
            </w:r>
            <w:r w:rsidRPr="00A30954">
              <w:rPr>
                <w:sz w:val="24"/>
                <w:szCs w:val="24"/>
              </w:rPr>
              <w:t>со дня:</w:t>
            </w:r>
          </w:p>
        </w:tc>
        <w:tc>
          <w:tcPr>
            <w:tcW w:w="5670" w:type="dxa"/>
          </w:tcPr>
          <w:p w14:paraId="3986421D" w14:textId="77777777" w:rsidR="00452CDA" w:rsidRPr="00A30954" w:rsidRDefault="00452CDA" w:rsidP="00A30954">
            <w:pPr>
              <w:pStyle w:val="TableParagraph"/>
              <w:tabs>
                <w:tab w:val="left" w:pos="567"/>
              </w:tabs>
              <w:ind w:left="51" w:right="97" w:firstLine="141"/>
              <w:rPr>
                <w:color w:val="000000" w:themeColor="text1"/>
                <w:sz w:val="24"/>
                <w:szCs w:val="24"/>
              </w:rPr>
            </w:pPr>
            <w:r w:rsidRPr="00A30954">
              <w:rPr>
                <w:color w:val="000000" w:themeColor="text1"/>
                <w:sz w:val="24"/>
                <w:szCs w:val="24"/>
              </w:rPr>
              <w:t>приемки</w:t>
            </w:r>
            <w:r w:rsidRPr="00A30954">
              <w:rPr>
                <w:color w:val="000000" w:themeColor="text1"/>
                <w:spacing w:val="1"/>
                <w:sz w:val="24"/>
                <w:szCs w:val="24"/>
              </w:rPr>
              <w:t xml:space="preserve"> </w:t>
            </w:r>
            <w:r w:rsidRPr="00A30954">
              <w:rPr>
                <w:color w:val="000000" w:themeColor="text1"/>
                <w:sz w:val="24"/>
                <w:szCs w:val="24"/>
              </w:rPr>
              <w:t>поставленного</w:t>
            </w:r>
            <w:r w:rsidRPr="00A30954">
              <w:rPr>
                <w:color w:val="000000" w:themeColor="text1"/>
                <w:spacing w:val="1"/>
                <w:sz w:val="24"/>
                <w:szCs w:val="24"/>
              </w:rPr>
              <w:t xml:space="preserve"> </w:t>
            </w:r>
            <w:r w:rsidRPr="00A30954">
              <w:rPr>
                <w:color w:val="000000" w:themeColor="text1"/>
                <w:sz w:val="24"/>
                <w:szCs w:val="24"/>
              </w:rPr>
              <w:t>товара,</w:t>
            </w:r>
            <w:r w:rsidRPr="00A30954">
              <w:rPr>
                <w:color w:val="000000" w:themeColor="text1"/>
                <w:spacing w:val="1"/>
                <w:sz w:val="24"/>
                <w:szCs w:val="24"/>
              </w:rPr>
              <w:t xml:space="preserve"> </w:t>
            </w:r>
            <w:r w:rsidRPr="00A30954">
              <w:rPr>
                <w:color w:val="000000" w:themeColor="text1"/>
                <w:sz w:val="24"/>
                <w:szCs w:val="24"/>
              </w:rPr>
              <w:t>выполненной</w:t>
            </w:r>
            <w:r w:rsidRPr="00A30954">
              <w:rPr>
                <w:color w:val="000000" w:themeColor="text1"/>
                <w:spacing w:val="1"/>
                <w:sz w:val="24"/>
                <w:szCs w:val="24"/>
              </w:rPr>
              <w:t xml:space="preserve"> </w:t>
            </w:r>
            <w:r w:rsidRPr="00A30954">
              <w:rPr>
                <w:color w:val="000000" w:themeColor="text1"/>
                <w:sz w:val="24"/>
                <w:szCs w:val="24"/>
              </w:rPr>
              <w:t>работы,</w:t>
            </w:r>
            <w:r w:rsidRPr="00A30954">
              <w:rPr>
                <w:color w:val="000000" w:themeColor="text1"/>
                <w:spacing w:val="1"/>
                <w:sz w:val="24"/>
                <w:szCs w:val="24"/>
              </w:rPr>
              <w:t xml:space="preserve"> </w:t>
            </w:r>
            <w:r w:rsidRPr="00A30954">
              <w:rPr>
                <w:color w:val="000000" w:themeColor="text1"/>
                <w:sz w:val="24"/>
                <w:szCs w:val="24"/>
              </w:rPr>
              <w:t>оказанной</w:t>
            </w:r>
            <w:r w:rsidRPr="00A30954">
              <w:rPr>
                <w:color w:val="000000" w:themeColor="text1"/>
                <w:spacing w:val="1"/>
                <w:sz w:val="24"/>
                <w:szCs w:val="24"/>
              </w:rPr>
              <w:t xml:space="preserve"> </w:t>
            </w:r>
            <w:r w:rsidRPr="00A30954">
              <w:rPr>
                <w:color w:val="000000" w:themeColor="text1"/>
                <w:sz w:val="24"/>
                <w:szCs w:val="24"/>
              </w:rPr>
              <w:t>услуги</w:t>
            </w:r>
            <w:r w:rsidRPr="00A30954">
              <w:rPr>
                <w:color w:val="000000" w:themeColor="text1"/>
                <w:spacing w:val="1"/>
                <w:sz w:val="24"/>
                <w:szCs w:val="24"/>
              </w:rPr>
              <w:t xml:space="preserve"> </w:t>
            </w:r>
            <w:r w:rsidRPr="00A30954">
              <w:rPr>
                <w:color w:val="000000" w:themeColor="text1"/>
                <w:sz w:val="24"/>
                <w:szCs w:val="24"/>
              </w:rPr>
              <w:t>(документ</w:t>
            </w:r>
            <w:r w:rsidRPr="00A30954">
              <w:rPr>
                <w:color w:val="000000" w:themeColor="text1"/>
                <w:spacing w:val="1"/>
                <w:sz w:val="24"/>
                <w:szCs w:val="24"/>
              </w:rPr>
              <w:t xml:space="preserve"> </w:t>
            </w:r>
            <w:r w:rsidRPr="00A30954">
              <w:rPr>
                <w:color w:val="000000" w:themeColor="text1"/>
                <w:sz w:val="24"/>
                <w:szCs w:val="24"/>
              </w:rPr>
              <w:t>о</w:t>
            </w:r>
            <w:r w:rsidRPr="00A30954">
              <w:rPr>
                <w:color w:val="000000" w:themeColor="text1"/>
                <w:spacing w:val="1"/>
                <w:sz w:val="24"/>
                <w:szCs w:val="24"/>
              </w:rPr>
              <w:t xml:space="preserve"> </w:t>
            </w:r>
            <w:r w:rsidRPr="00A30954">
              <w:rPr>
                <w:color w:val="000000" w:themeColor="text1"/>
                <w:sz w:val="24"/>
                <w:szCs w:val="24"/>
              </w:rPr>
              <w:t>приемке</w:t>
            </w:r>
            <w:r w:rsidRPr="00A30954">
              <w:rPr>
                <w:color w:val="000000" w:themeColor="text1"/>
                <w:spacing w:val="1"/>
                <w:sz w:val="24"/>
                <w:szCs w:val="24"/>
              </w:rPr>
              <w:t xml:space="preserve"> </w:t>
            </w:r>
            <w:r w:rsidRPr="00A30954">
              <w:rPr>
                <w:color w:val="000000" w:themeColor="text1"/>
                <w:sz w:val="24"/>
                <w:szCs w:val="24"/>
              </w:rPr>
              <w:t>в</w:t>
            </w:r>
            <w:r w:rsidRPr="00A30954">
              <w:rPr>
                <w:color w:val="000000" w:themeColor="text1"/>
                <w:spacing w:val="1"/>
                <w:sz w:val="24"/>
                <w:szCs w:val="24"/>
              </w:rPr>
              <w:t xml:space="preserve"> </w:t>
            </w:r>
            <w:r w:rsidRPr="00A30954">
              <w:rPr>
                <w:color w:val="000000" w:themeColor="text1"/>
                <w:sz w:val="24"/>
                <w:szCs w:val="24"/>
              </w:rPr>
              <w:t>случае</w:t>
            </w:r>
            <w:r w:rsidRPr="00A30954">
              <w:rPr>
                <w:color w:val="000000" w:themeColor="text1"/>
                <w:spacing w:val="-67"/>
                <w:sz w:val="24"/>
                <w:szCs w:val="24"/>
              </w:rPr>
              <w:t xml:space="preserve"> </w:t>
            </w:r>
            <w:r w:rsidRPr="00A30954">
              <w:rPr>
                <w:color w:val="000000" w:themeColor="text1"/>
                <w:sz w:val="24"/>
                <w:szCs w:val="24"/>
              </w:rPr>
              <w:t>принятия</w:t>
            </w:r>
            <w:r w:rsidRPr="00A30954">
              <w:rPr>
                <w:color w:val="000000" w:themeColor="text1"/>
                <w:spacing w:val="1"/>
                <w:sz w:val="24"/>
                <w:szCs w:val="24"/>
              </w:rPr>
              <w:t xml:space="preserve"> </w:t>
            </w:r>
            <w:r w:rsidRPr="00A30954">
              <w:rPr>
                <w:color w:val="000000" w:themeColor="text1"/>
                <w:sz w:val="24"/>
                <w:szCs w:val="24"/>
              </w:rPr>
              <w:t>решения</w:t>
            </w:r>
            <w:r w:rsidRPr="00A30954">
              <w:rPr>
                <w:color w:val="000000" w:themeColor="text1"/>
                <w:spacing w:val="1"/>
                <w:sz w:val="24"/>
                <w:szCs w:val="24"/>
              </w:rPr>
              <w:t xml:space="preserve"> </w:t>
            </w:r>
            <w:r w:rsidRPr="00A30954">
              <w:rPr>
                <w:color w:val="000000" w:themeColor="text1"/>
                <w:sz w:val="24"/>
                <w:szCs w:val="24"/>
              </w:rPr>
              <w:t>о</w:t>
            </w:r>
            <w:r w:rsidRPr="00A30954">
              <w:rPr>
                <w:color w:val="000000" w:themeColor="text1"/>
                <w:spacing w:val="1"/>
                <w:sz w:val="24"/>
                <w:szCs w:val="24"/>
              </w:rPr>
              <w:t xml:space="preserve"> </w:t>
            </w:r>
            <w:r w:rsidRPr="00A30954">
              <w:rPr>
                <w:color w:val="000000" w:themeColor="text1"/>
                <w:sz w:val="24"/>
                <w:szCs w:val="24"/>
              </w:rPr>
              <w:t>приемке</w:t>
            </w:r>
            <w:r w:rsidRPr="00A30954">
              <w:rPr>
                <w:color w:val="000000" w:themeColor="text1"/>
                <w:spacing w:val="1"/>
                <w:sz w:val="24"/>
                <w:szCs w:val="24"/>
              </w:rPr>
              <w:t xml:space="preserve"> </w:t>
            </w:r>
            <w:r w:rsidRPr="00A30954">
              <w:rPr>
                <w:color w:val="000000" w:themeColor="text1"/>
                <w:sz w:val="24"/>
                <w:szCs w:val="24"/>
              </w:rPr>
              <w:t>поставленного</w:t>
            </w:r>
            <w:r w:rsidRPr="00A30954">
              <w:rPr>
                <w:color w:val="000000" w:themeColor="text1"/>
                <w:spacing w:val="28"/>
                <w:sz w:val="24"/>
                <w:szCs w:val="24"/>
              </w:rPr>
              <w:t xml:space="preserve"> </w:t>
            </w:r>
            <w:r w:rsidRPr="00A30954">
              <w:rPr>
                <w:color w:val="000000" w:themeColor="text1"/>
                <w:sz w:val="24"/>
                <w:szCs w:val="24"/>
              </w:rPr>
              <w:t>товара,</w:t>
            </w:r>
            <w:r w:rsidRPr="00A30954">
              <w:rPr>
                <w:color w:val="000000" w:themeColor="text1"/>
                <w:spacing w:val="26"/>
                <w:sz w:val="24"/>
                <w:szCs w:val="24"/>
              </w:rPr>
              <w:t xml:space="preserve"> </w:t>
            </w:r>
            <w:r w:rsidRPr="00A30954">
              <w:rPr>
                <w:color w:val="000000" w:themeColor="text1"/>
                <w:sz w:val="24"/>
                <w:szCs w:val="24"/>
              </w:rPr>
              <w:t>выполненной</w:t>
            </w:r>
          </w:p>
          <w:p w14:paraId="6EA321A8" w14:textId="77777777" w:rsidR="00452CDA" w:rsidRPr="00A30954" w:rsidRDefault="006D130A" w:rsidP="00A30954">
            <w:pPr>
              <w:pStyle w:val="TableParagraph"/>
              <w:tabs>
                <w:tab w:val="left" w:pos="567"/>
              </w:tabs>
              <w:ind w:left="51" w:hanging="51"/>
              <w:rPr>
                <w:color w:val="000000" w:themeColor="text1"/>
                <w:sz w:val="24"/>
                <w:szCs w:val="24"/>
              </w:rPr>
            </w:pPr>
            <w:r w:rsidRPr="00A30954">
              <w:rPr>
                <w:color w:val="000000" w:themeColor="text1"/>
                <w:sz w:val="24"/>
                <w:szCs w:val="24"/>
              </w:rPr>
              <w:t>работы</w:t>
            </w:r>
            <w:r w:rsidR="00452CDA" w:rsidRPr="00A30954">
              <w:rPr>
                <w:color w:val="000000" w:themeColor="text1"/>
                <w:sz w:val="24"/>
                <w:szCs w:val="24"/>
              </w:rPr>
              <w:t>,</w:t>
            </w:r>
            <w:r w:rsidR="00452CDA" w:rsidRPr="00A30954">
              <w:rPr>
                <w:color w:val="000000" w:themeColor="text1"/>
                <w:spacing w:val="-6"/>
                <w:sz w:val="24"/>
                <w:szCs w:val="24"/>
              </w:rPr>
              <w:t xml:space="preserve"> </w:t>
            </w:r>
            <w:r w:rsidR="00452CDA" w:rsidRPr="00A30954">
              <w:rPr>
                <w:color w:val="000000" w:themeColor="text1"/>
                <w:sz w:val="24"/>
                <w:szCs w:val="24"/>
              </w:rPr>
              <w:t>оказанной</w:t>
            </w:r>
            <w:r w:rsidR="00452CDA" w:rsidRPr="00A30954">
              <w:rPr>
                <w:color w:val="000000" w:themeColor="text1"/>
                <w:spacing w:val="-4"/>
                <w:sz w:val="24"/>
                <w:szCs w:val="24"/>
              </w:rPr>
              <w:t xml:space="preserve"> </w:t>
            </w:r>
            <w:r w:rsidR="00452CDA" w:rsidRPr="00A30954">
              <w:rPr>
                <w:color w:val="000000" w:themeColor="text1"/>
                <w:sz w:val="24"/>
                <w:szCs w:val="24"/>
              </w:rPr>
              <w:t>услуги)</w:t>
            </w:r>
          </w:p>
        </w:tc>
      </w:tr>
    </w:tbl>
    <w:p w14:paraId="0E001DF6" w14:textId="77777777" w:rsidR="00452CDA" w:rsidRPr="00A30954" w:rsidRDefault="00452CDA" w:rsidP="00A30954">
      <w:pPr>
        <w:pStyle w:val="af2"/>
        <w:tabs>
          <w:tab w:val="left" w:pos="567"/>
        </w:tabs>
        <w:ind w:left="0" w:firstLine="689"/>
      </w:pPr>
    </w:p>
    <w:p w14:paraId="358A2C5B" w14:textId="77777777" w:rsidR="003C0B2E" w:rsidRPr="00A30954" w:rsidRDefault="003C0B2E" w:rsidP="00A30954">
      <w:pPr>
        <w:widowControl w:val="0"/>
        <w:shd w:val="clear" w:color="auto" w:fill="FFFFFF"/>
        <w:tabs>
          <w:tab w:val="left" w:pos="302"/>
          <w:tab w:val="left" w:pos="567"/>
        </w:tabs>
        <w:autoSpaceDE w:val="0"/>
        <w:autoSpaceDN w:val="0"/>
        <w:adjustRightInd w:val="0"/>
        <w:ind w:firstLine="709"/>
        <w:rPr>
          <w:i/>
        </w:rPr>
      </w:pPr>
      <w:r w:rsidRPr="00A30954">
        <w:rPr>
          <w:i/>
        </w:rPr>
        <w:t>Задание для закрепления практических знаний:</w:t>
      </w:r>
    </w:p>
    <w:p w14:paraId="10D45C34" w14:textId="77777777" w:rsidR="006D130A" w:rsidRPr="00A30954" w:rsidRDefault="006D130A" w:rsidP="00A30954">
      <w:pPr>
        <w:tabs>
          <w:tab w:val="left" w:pos="567"/>
        </w:tabs>
        <w:ind w:firstLine="851"/>
        <w:jc w:val="both"/>
      </w:pPr>
      <w:r w:rsidRPr="00A30954">
        <w:rPr>
          <w:b/>
        </w:rPr>
        <w:t>Задание № 1</w:t>
      </w:r>
      <w:r w:rsidRPr="00A30954">
        <w:t xml:space="preserve"> Администрация города провела аукцион на ремонт стадиона и заключила контракт. Но один из заказчиков</w:t>
      </w:r>
      <w:r w:rsidRPr="00A30954">
        <w:rPr>
          <w:spacing w:val="2"/>
        </w:rPr>
        <w:t xml:space="preserve"> </w:t>
      </w:r>
      <w:r w:rsidRPr="00A30954">
        <w:t>разместил в</w:t>
      </w:r>
      <w:r w:rsidRPr="00A30954">
        <w:rPr>
          <w:spacing w:val="-3"/>
        </w:rPr>
        <w:t xml:space="preserve"> </w:t>
      </w:r>
      <w:r w:rsidRPr="00A30954">
        <w:t>ЕИС проектно-сметную</w:t>
      </w:r>
      <w:r w:rsidRPr="00A30954">
        <w:rPr>
          <w:spacing w:val="-1"/>
        </w:rPr>
        <w:t xml:space="preserve"> </w:t>
      </w:r>
      <w:r w:rsidRPr="00A30954">
        <w:t>документацию не</w:t>
      </w:r>
      <w:r w:rsidRPr="00A30954">
        <w:rPr>
          <w:spacing w:val="1"/>
        </w:rPr>
        <w:t xml:space="preserve"> </w:t>
      </w:r>
      <w:r w:rsidRPr="00A30954">
        <w:t>в</w:t>
      </w:r>
      <w:r w:rsidRPr="00A30954">
        <w:rPr>
          <w:spacing w:val="-3"/>
        </w:rPr>
        <w:t xml:space="preserve"> </w:t>
      </w:r>
      <w:r w:rsidRPr="00A30954">
        <w:t>полном</w:t>
      </w:r>
      <w:r w:rsidRPr="00A30954">
        <w:rPr>
          <w:spacing w:val="-3"/>
        </w:rPr>
        <w:t xml:space="preserve"> </w:t>
      </w:r>
      <w:r w:rsidRPr="00A30954">
        <w:t xml:space="preserve">объеме. </w:t>
      </w:r>
      <w:r w:rsidR="003C0B2E" w:rsidRPr="00A30954">
        <w:t>Когда вносятся изменения в информацию о контракте</w:t>
      </w:r>
      <w:r w:rsidRPr="00A30954">
        <w:t>.</w:t>
      </w:r>
    </w:p>
    <w:p w14:paraId="3DE1F2C2" w14:textId="77777777" w:rsidR="006D130A" w:rsidRPr="00A30954" w:rsidRDefault="006D130A" w:rsidP="00A30954">
      <w:pPr>
        <w:tabs>
          <w:tab w:val="left" w:pos="567"/>
        </w:tabs>
        <w:ind w:firstLine="828"/>
        <w:jc w:val="both"/>
      </w:pPr>
      <w:r w:rsidRPr="00A30954">
        <w:rPr>
          <w:b/>
        </w:rPr>
        <w:t xml:space="preserve">Задача № </w:t>
      </w:r>
      <w:r w:rsidR="003C0B2E" w:rsidRPr="00A30954">
        <w:rPr>
          <w:b/>
        </w:rPr>
        <w:t>2</w:t>
      </w:r>
      <w:r w:rsidRPr="00A30954">
        <w:rPr>
          <w:b/>
        </w:rPr>
        <w:t>.</w:t>
      </w:r>
      <w:r w:rsidRPr="00A30954">
        <w:rPr>
          <w:i/>
        </w:rPr>
        <w:t xml:space="preserve"> </w:t>
      </w:r>
      <w:r w:rsidRPr="00A30954">
        <w:t xml:space="preserve">Муниципальному образовательному учреждению ГРБС выделил средства на следующие расходы: КВР 243. Учреждение на данные бюджетные средства купило служебный автомобиль. </w:t>
      </w:r>
      <w:r w:rsidR="003C0B2E" w:rsidRPr="00A30954">
        <w:t>Вносятся данный контракт в реестр контрактов или нет и почему</w:t>
      </w:r>
      <w:r w:rsidRPr="00A30954">
        <w:t>.</w:t>
      </w:r>
    </w:p>
    <w:p w14:paraId="202ADB57" w14:textId="77777777" w:rsidR="006D130A" w:rsidRPr="00A30954" w:rsidRDefault="006D130A" w:rsidP="00A30954">
      <w:pPr>
        <w:tabs>
          <w:tab w:val="left" w:pos="567"/>
        </w:tabs>
        <w:ind w:firstLine="828"/>
        <w:jc w:val="both"/>
      </w:pPr>
      <w:r w:rsidRPr="00A30954">
        <w:rPr>
          <w:b/>
        </w:rPr>
        <w:t xml:space="preserve">Задача № </w:t>
      </w:r>
      <w:r w:rsidR="003C0B2E" w:rsidRPr="00A30954">
        <w:rPr>
          <w:b/>
        </w:rPr>
        <w:t>3</w:t>
      </w:r>
      <w:r w:rsidRPr="00A30954">
        <w:rPr>
          <w:b/>
        </w:rPr>
        <w:t>.</w:t>
      </w:r>
      <w:r w:rsidRPr="00A30954">
        <w:rPr>
          <w:i/>
        </w:rPr>
        <w:t xml:space="preserve"> </w:t>
      </w:r>
      <w:r w:rsidRPr="00A30954">
        <w:t>Заказчик</w:t>
      </w:r>
      <w:r w:rsidRPr="00A30954">
        <w:rPr>
          <w:spacing w:val="1"/>
        </w:rPr>
        <w:t xml:space="preserve"> </w:t>
      </w:r>
      <w:r w:rsidRPr="00A30954">
        <w:t>объявил</w:t>
      </w:r>
      <w:r w:rsidRPr="00A30954">
        <w:rPr>
          <w:spacing w:val="1"/>
        </w:rPr>
        <w:t xml:space="preserve"> </w:t>
      </w:r>
      <w:r w:rsidRPr="00A30954">
        <w:t>аукцион</w:t>
      </w:r>
      <w:r w:rsidRPr="00A30954">
        <w:rPr>
          <w:spacing w:val="1"/>
        </w:rPr>
        <w:t xml:space="preserve"> </w:t>
      </w:r>
      <w:r w:rsidRPr="00A30954">
        <w:t>на</w:t>
      </w:r>
      <w:r w:rsidRPr="00A30954">
        <w:rPr>
          <w:spacing w:val="1"/>
        </w:rPr>
        <w:t xml:space="preserve"> </w:t>
      </w:r>
      <w:r w:rsidRPr="00A30954">
        <w:t>поставку</w:t>
      </w:r>
      <w:r w:rsidRPr="00A30954">
        <w:rPr>
          <w:spacing w:val="1"/>
        </w:rPr>
        <w:t xml:space="preserve"> </w:t>
      </w:r>
      <w:r w:rsidRPr="00A30954">
        <w:t>деревянных</w:t>
      </w:r>
      <w:r w:rsidRPr="00A30954">
        <w:rPr>
          <w:spacing w:val="1"/>
        </w:rPr>
        <w:t xml:space="preserve"> </w:t>
      </w:r>
      <w:r w:rsidRPr="00A30954">
        <w:t>опор.</w:t>
      </w:r>
      <w:r w:rsidRPr="00A30954">
        <w:rPr>
          <w:spacing w:val="1"/>
        </w:rPr>
        <w:t xml:space="preserve"> </w:t>
      </w:r>
      <w:r w:rsidRPr="00A30954">
        <w:t>Заявку</w:t>
      </w:r>
      <w:r w:rsidRPr="00A30954">
        <w:rPr>
          <w:spacing w:val="1"/>
        </w:rPr>
        <w:t xml:space="preserve"> </w:t>
      </w:r>
      <w:r w:rsidRPr="00A30954">
        <w:t>подал</w:t>
      </w:r>
      <w:r w:rsidRPr="00A30954">
        <w:rPr>
          <w:spacing w:val="1"/>
        </w:rPr>
        <w:t xml:space="preserve"> </w:t>
      </w:r>
      <w:r w:rsidRPr="00A30954">
        <w:t>один</w:t>
      </w:r>
      <w:r w:rsidRPr="00A30954">
        <w:rPr>
          <w:spacing w:val="1"/>
        </w:rPr>
        <w:t xml:space="preserve"> </w:t>
      </w:r>
      <w:r w:rsidRPr="00A30954">
        <w:t xml:space="preserve">участник, и заказчик заключил с ним контракт по НМЦК. </w:t>
      </w:r>
      <w:r w:rsidR="003C0B2E" w:rsidRPr="00A30954">
        <w:t xml:space="preserve">Нов ходе выполнения контракта </w:t>
      </w:r>
      <w:proofErr w:type="gramStart"/>
      <w:r w:rsidR="003C0B2E" w:rsidRPr="00A30954">
        <w:t>выяснилось</w:t>
      </w:r>
      <w:proofErr w:type="gramEnd"/>
      <w:r w:rsidR="003C0B2E" w:rsidRPr="00A30954">
        <w:t xml:space="preserve"> что стоимость контракта на 200000рублей дороже чем заключенный контракт можно ли внести изменения в контракт уже на этапе </w:t>
      </w:r>
      <w:proofErr w:type="gramStart"/>
      <w:r w:rsidR="003C0B2E" w:rsidRPr="00A30954">
        <w:t>выполнения .</w:t>
      </w:r>
      <w:proofErr w:type="gramEnd"/>
      <w:r w:rsidR="003C0B2E" w:rsidRPr="00A30954">
        <w:t xml:space="preserve"> Обоснуйте ответ.</w:t>
      </w:r>
    </w:p>
    <w:p w14:paraId="272D4A6F" w14:textId="77777777" w:rsidR="006D130A" w:rsidRPr="00A30954" w:rsidRDefault="006D130A" w:rsidP="00A30954">
      <w:pPr>
        <w:tabs>
          <w:tab w:val="left" w:pos="567"/>
        </w:tabs>
        <w:ind w:firstLine="828"/>
        <w:jc w:val="both"/>
      </w:pPr>
      <w:r w:rsidRPr="00A30954">
        <w:rPr>
          <w:b/>
        </w:rPr>
        <w:t xml:space="preserve">Задача № </w:t>
      </w:r>
      <w:r w:rsidR="003C0B2E" w:rsidRPr="00A30954">
        <w:rPr>
          <w:b/>
        </w:rPr>
        <w:t>4</w:t>
      </w:r>
      <w:r w:rsidRPr="00A30954">
        <w:rPr>
          <w:i/>
        </w:rPr>
        <w:t xml:space="preserve"> </w:t>
      </w:r>
      <w:r w:rsidRPr="00A30954">
        <w:t>Федеральное государственное бюджетное учреждение высшего образования, руководствуясь ст. 10 Закона № 44-ФЗ, приобрело дорогостоящую высокотехнологичную</w:t>
      </w:r>
      <w:r w:rsidRPr="00A30954">
        <w:rPr>
          <w:spacing w:val="1"/>
        </w:rPr>
        <w:t xml:space="preserve"> </w:t>
      </w:r>
      <w:r w:rsidRPr="00A30954">
        <w:t>техн</w:t>
      </w:r>
      <w:r w:rsidR="003C0B2E" w:rsidRPr="00A30954">
        <w:t xml:space="preserve">ику иностранного производителя, но не внесла изменение в реестр контрактов. Является это нарушением </w:t>
      </w:r>
      <w:r w:rsidRPr="00A30954">
        <w:t>Закона</w:t>
      </w:r>
      <w:r w:rsidRPr="00A30954">
        <w:rPr>
          <w:spacing w:val="1"/>
        </w:rPr>
        <w:t xml:space="preserve"> </w:t>
      </w:r>
      <w:r w:rsidRPr="00A30954">
        <w:t>№</w:t>
      </w:r>
      <w:r w:rsidRPr="00A30954">
        <w:rPr>
          <w:spacing w:val="-1"/>
        </w:rPr>
        <w:t xml:space="preserve"> </w:t>
      </w:r>
      <w:r w:rsidRPr="00A30954">
        <w:t xml:space="preserve">44-ФЗ.  Обоснуйте </w:t>
      </w:r>
      <w:r w:rsidR="003C0B2E" w:rsidRPr="00A30954">
        <w:t>ответ.</w:t>
      </w:r>
    </w:p>
    <w:p w14:paraId="0F8D5626" w14:textId="77777777" w:rsidR="006D130A" w:rsidRPr="00A30954" w:rsidRDefault="006D130A" w:rsidP="00A30954">
      <w:pPr>
        <w:tabs>
          <w:tab w:val="left" w:pos="567"/>
        </w:tabs>
        <w:ind w:firstLine="828"/>
        <w:jc w:val="both"/>
      </w:pPr>
    </w:p>
    <w:p w14:paraId="3C2EB0C5" w14:textId="77777777" w:rsidR="00452CDA" w:rsidRPr="00A30954" w:rsidRDefault="00452CDA" w:rsidP="00A30954">
      <w:pPr>
        <w:tabs>
          <w:tab w:val="left" w:pos="567"/>
        </w:tabs>
        <w:ind w:firstLine="689"/>
        <w:jc w:val="both"/>
        <w:sectPr w:rsidR="00452CDA" w:rsidRPr="00A30954" w:rsidSect="00605124">
          <w:headerReference w:type="even" r:id="rId548"/>
          <w:headerReference w:type="default" r:id="rId549"/>
          <w:pgSz w:w="11910" w:h="16840"/>
          <w:pgMar w:top="1134" w:right="851" w:bottom="1134" w:left="1701" w:header="710" w:footer="0" w:gutter="0"/>
          <w:cols w:space="720"/>
        </w:sectPr>
      </w:pPr>
    </w:p>
    <w:p w14:paraId="66403B8C" w14:textId="77777777" w:rsidR="00E23333" w:rsidRPr="00A30954" w:rsidRDefault="00E23333" w:rsidP="00A30954">
      <w:pPr>
        <w:widowControl w:val="0"/>
        <w:shd w:val="clear" w:color="auto" w:fill="FFFFFF"/>
        <w:tabs>
          <w:tab w:val="left" w:pos="302"/>
          <w:tab w:val="left" w:pos="567"/>
        </w:tabs>
        <w:autoSpaceDE w:val="0"/>
        <w:autoSpaceDN w:val="0"/>
        <w:adjustRightInd w:val="0"/>
        <w:ind w:firstLine="851"/>
        <w:jc w:val="both"/>
        <w:rPr>
          <w:b/>
          <w:bCs/>
        </w:rPr>
      </w:pPr>
      <w:r w:rsidRPr="00A30954">
        <w:rPr>
          <w:b/>
        </w:rPr>
        <w:lastRenderedPageBreak/>
        <w:t>Практическое занятие 8.</w:t>
      </w:r>
      <w:r w:rsidRPr="00A30954">
        <w:rPr>
          <w:b/>
          <w:bCs/>
        </w:rPr>
        <w:t xml:space="preserve"> Определение минимальной стоимости одного из контрактов, предоставляемых участником закупки для подтверждения добросовестности.</w:t>
      </w:r>
    </w:p>
    <w:p w14:paraId="49395CB9" w14:textId="77777777" w:rsidR="00331484" w:rsidRPr="00A30954" w:rsidRDefault="00331484" w:rsidP="00A30954">
      <w:pPr>
        <w:widowControl w:val="0"/>
        <w:shd w:val="clear" w:color="auto" w:fill="FFFFFF"/>
        <w:tabs>
          <w:tab w:val="left" w:pos="302"/>
          <w:tab w:val="left" w:pos="567"/>
        </w:tabs>
        <w:autoSpaceDE w:val="0"/>
        <w:autoSpaceDN w:val="0"/>
        <w:adjustRightInd w:val="0"/>
        <w:ind w:firstLine="851"/>
        <w:jc w:val="both"/>
      </w:pPr>
      <w:r w:rsidRPr="00A30954">
        <w:t xml:space="preserve">Цель практического занятия: </w:t>
      </w:r>
      <w:r w:rsidR="00313D16" w:rsidRPr="00A30954">
        <w:t xml:space="preserve">закрепить теоретические </w:t>
      </w:r>
      <w:proofErr w:type="gramStart"/>
      <w:r w:rsidR="00313D16" w:rsidRPr="00A30954">
        <w:t>знания  о</w:t>
      </w:r>
      <w:proofErr w:type="gramEnd"/>
      <w:r w:rsidR="00313D16" w:rsidRPr="00A30954">
        <w:t xml:space="preserve"> определении минимальной стоимости одного из </w:t>
      </w:r>
      <w:proofErr w:type="gramStart"/>
      <w:r w:rsidR="00313D16" w:rsidRPr="00A30954">
        <w:t>контрактов ,</w:t>
      </w:r>
      <w:proofErr w:type="gramEnd"/>
      <w:r w:rsidR="00313D16" w:rsidRPr="00A30954">
        <w:t xml:space="preserve"> представляемых участником для подтверждения </w:t>
      </w:r>
      <w:proofErr w:type="gramStart"/>
      <w:r w:rsidR="00313D16" w:rsidRPr="00A30954">
        <w:t xml:space="preserve">добросовестности </w:t>
      </w:r>
      <w:r w:rsidRPr="00A30954">
        <w:t xml:space="preserve"> в</w:t>
      </w:r>
      <w:proofErr w:type="gramEnd"/>
      <w:r w:rsidRPr="00A30954">
        <w:t xml:space="preserve"> соответствии ФЗ-44</w:t>
      </w:r>
    </w:p>
    <w:p w14:paraId="38A71081" w14:textId="77777777" w:rsidR="00331484" w:rsidRPr="00A30954" w:rsidRDefault="00331484" w:rsidP="00A30954">
      <w:pPr>
        <w:widowControl w:val="0"/>
        <w:shd w:val="clear" w:color="auto" w:fill="FFFFFF"/>
        <w:tabs>
          <w:tab w:val="left" w:pos="302"/>
          <w:tab w:val="left" w:pos="567"/>
        </w:tabs>
        <w:autoSpaceDE w:val="0"/>
        <w:autoSpaceDN w:val="0"/>
        <w:adjustRightInd w:val="0"/>
      </w:pPr>
    </w:p>
    <w:p w14:paraId="7C3102E5" w14:textId="77777777" w:rsidR="00331484" w:rsidRPr="00A30954" w:rsidRDefault="00331484"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7F4909D1" w14:textId="77777777" w:rsidR="00331484" w:rsidRPr="00A30954" w:rsidRDefault="00331484" w:rsidP="00F66F8C">
      <w:pPr>
        <w:pStyle w:val="ac"/>
        <w:widowControl w:val="0"/>
        <w:numPr>
          <w:ilvl w:val="0"/>
          <w:numId w:val="57"/>
        </w:numPr>
        <w:shd w:val="clear" w:color="auto" w:fill="FFFFFF"/>
        <w:tabs>
          <w:tab w:val="left" w:pos="302"/>
          <w:tab w:val="left" w:pos="567"/>
        </w:tabs>
        <w:autoSpaceDE w:val="0"/>
        <w:autoSpaceDN w:val="0"/>
        <w:adjustRightInd w:val="0"/>
      </w:pPr>
      <w:r w:rsidRPr="00A30954">
        <w:t>Изучить теоретический материал о ответственности за нарушение условий поставки по ФЗ-44.</w:t>
      </w:r>
    </w:p>
    <w:p w14:paraId="300A963B" w14:textId="77777777" w:rsidR="00331484" w:rsidRPr="00A30954" w:rsidRDefault="00331484" w:rsidP="00F66F8C">
      <w:pPr>
        <w:pStyle w:val="ac"/>
        <w:widowControl w:val="0"/>
        <w:numPr>
          <w:ilvl w:val="0"/>
          <w:numId w:val="57"/>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2132204A" w14:textId="77777777" w:rsidR="00313D16" w:rsidRPr="00A30954" w:rsidRDefault="00313D16" w:rsidP="00A30954">
      <w:pPr>
        <w:pStyle w:val="ac"/>
        <w:widowControl w:val="0"/>
        <w:shd w:val="clear" w:color="auto" w:fill="FFFFFF"/>
        <w:tabs>
          <w:tab w:val="left" w:pos="302"/>
          <w:tab w:val="left" w:pos="567"/>
        </w:tabs>
        <w:autoSpaceDE w:val="0"/>
        <w:autoSpaceDN w:val="0"/>
        <w:adjustRightInd w:val="0"/>
      </w:pPr>
    </w:p>
    <w:p w14:paraId="1B0D7BF8" w14:textId="77777777" w:rsidR="00313D16" w:rsidRPr="00A30954" w:rsidRDefault="00313D16" w:rsidP="00A30954">
      <w:pPr>
        <w:pStyle w:val="ac"/>
        <w:widowControl w:val="0"/>
        <w:shd w:val="clear" w:color="auto" w:fill="FFFFFF"/>
        <w:tabs>
          <w:tab w:val="left" w:pos="302"/>
          <w:tab w:val="left" w:pos="567"/>
        </w:tabs>
        <w:autoSpaceDE w:val="0"/>
        <w:autoSpaceDN w:val="0"/>
        <w:adjustRightInd w:val="0"/>
        <w:jc w:val="center"/>
        <w:rPr>
          <w:b/>
        </w:rPr>
      </w:pPr>
      <w:r w:rsidRPr="00A30954">
        <w:rPr>
          <w:b/>
        </w:rPr>
        <w:t>Теоретический материал:</w:t>
      </w:r>
    </w:p>
    <w:p w14:paraId="6F599EB3" w14:textId="77777777" w:rsidR="00313D16" w:rsidRPr="00580AE2" w:rsidRDefault="00313D16" w:rsidP="00A30954">
      <w:pPr>
        <w:pStyle w:val="a9"/>
        <w:shd w:val="clear" w:color="auto" w:fill="FFFFFF"/>
        <w:tabs>
          <w:tab w:val="left" w:pos="567"/>
        </w:tabs>
        <w:spacing w:before="0" w:beforeAutospacing="0" w:after="0" w:afterAutospacing="0"/>
        <w:ind w:firstLine="851"/>
        <w:jc w:val="both"/>
        <w:rPr>
          <w:rStyle w:val="aa"/>
          <w:rFonts w:eastAsia="Calibri"/>
          <w:b w:val="0"/>
          <w:color w:val="000000" w:themeColor="text1"/>
        </w:rPr>
      </w:pPr>
      <w:r w:rsidRPr="00580AE2">
        <w:rPr>
          <w:rStyle w:val="aa"/>
          <w:rFonts w:eastAsia="Calibri"/>
          <w:b w:val="0"/>
          <w:color w:val="000000" w:themeColor="text1"/>
        </w:rPr>
        <w:t xml:space="preserve">На участие в запросе котировок, проводимом по Закону N 44-ФЗ, была подана только одна заявка. Закупка проводилась в соответствии с п. 1 ч. 1 ст. 30 Закона N 44-ФЗ. </w:t>
      </w:r>
    </w:p>
    <w:p w14:paraId="5C2A2F6A" w14:textId="77777777" w:rsidR="00313D16" w:rsidRPr="00580AE2" w:rsidRDefault="00313D16" w:rsidP="00A30954">
      <w:pPr>
        <w:pStyle w:val="a9"/>
        <w:shd w:val="clear" w:color="auto" w:fill="FFFFFF"/>
        <w:tabs>
          <w:tab w:val="left" w:pos="567"/>
        </w:tabs>
        <w:spacing w:before="0" w:beforeAutospacing="0" w:after="0" w:afterAutospacing="0"/>
        <w:ind w:firstLine="851"/>
        <w:jc w:val="both"/>
        <w:rPr>
          <w:rStyle w:val="aa"/>
          <w:rFonts w:eastAsia="Calibri"/>
          <w:b w:val="0"/>
          <w:color w:val="000000" w:themeColor="text1"/>
        </w:rPr>
      </w:pPr>
      <w:r w:rsidRPr="00580AE2">
        <w:rPr>
          <w:rStyle w:val="aa"/>
          <w:rFonts w:eastAsia="Calibri"/>
          <w:b w:val="0"/>
          <w:color w:val="000000" w:themeColor="text1"/>
        </w:rPr>
        <w:t>Обеспечение исполнения контракта установлено. Победитель предоставил информацию тремя контрактами из реестра контрактов. Однако один из указанных контрактов находится на исполнении.</w:t>
      </w:r>
    </w:p>
    <w:p w14:paraId="5969CF0C" w14:textId="77777777" w:rsidR="00313D16" w:rsidRPr="00580AE2" w:rsidRDefault="00313D16" w:rsidP="00A30954">
      <w:pPr>
        <w:pStyle w:val="a9"/>
        <w:shd w:val="clear" w:color="auto" w:fill="FFFFFF"/>
        <w:tabs>
          <w:tab w:val="left" w:pos="567"/>
        </w:tabs>
        <w:spacing w:before="0" w:beforeAutospacing="0" w:after="0" w:afterAutospacing="0"/>
        <w:ind w:firstLine="851"/>
        <w:jc w:val="both"/>
        <w:rPr>
          <w:color w:val="000000" w:themeColor="text1"/>
        </w:rPr>
      </w:pPr>
      <w:r w:rsidRPr="00580AE2">
        <w:rPr>
          <w:rStyle w:val="aa"/>
          <w:rFonts w:eastAsia="Calibri"/>
          <w:b w:val="0"/>
          <w:color w:val="000000" w:themeColor="text1"/>
        </w:rPr>
        <w:t>Признавать ли победителя уклонившимся? В случае признания участника уклонившимся, имеет ли организация право заключить контракт с единственным поставщиком по п. 25 ч. 1 ст. 93 Закона N 44-ФЗ?</w:t>
      </w:r>
    </w:p>
    <w:p w14:paraId="4B38DB85" w14:textId="77777777" w:rsidR="00313D16" w:rsidRPr="00580AE2" w:rsidRDefault="00313D16" w:rsidP="00A30954">
      <w:pPr>
        <w:pStyle w:val="a9"/>
        <w:shd w:val="clear" w:color="auto" w:fill="FFFFFF"/>
        <w:tabs>
          <w:tab w:val="left" w:pos="567"/>
        </w:tabs>
        <w:spacing w:before="0" w:beforeAutospacing="0" w:after="0" w:afterAutospacing="0"/>
        <w:ind w:firstLine="851"/>
        <w:jc w:val="both"/>
        <w:rPr>
          <w:color w:val="000000" w:themeColor="text1"/>
        </w:rPr>
      </w:pPr>
      <w:r w:rsidRPr="00580AE2">
        <w:rPr>
          <w:color w:val="000000" w:themeColor="text1"/>
        </w:rPr>
        <w:t>В соответствии с </w:t>
      </w:r>
      <w:hyperlink r:id="rId550" w:anchor="block_5131" w:history="1">
        <w:r w:rsidRPr="00580AE2">
          <w:rPr>
            <w:rStyle w:val="ab"/>
            <w:color w:val="000000" w:themeColor="text1"/>
            <w:u w:val="none"/>
            <w:bdr w:val="none" w:sz="0" w:space="0" w:color="auto" w:frame="1"/>
          </w:rPr>
          <w:t>п. 1 ч. 3 ст. 51</w:t>
        </w:r>
      </w:hyperlink>
      <w:r w:rsidRPr="00580AE2">
        <w:rPr>
          <w:color w:val="000000" w:themeColor="text1"/>
        </w:rPr>
        <w:t> Федерального закона от 05.04.2013 N 44-ФЗ "О контрактной системе в сфере закупок товаров, работ, услуг для обеспечения государственных и муниципальных нужд" (далее - Закон N 44-ФЗ) не позднее пяти рабочих дней, следующих за днем размещения заказчиком в соответствии с ч. 2 указанной статьи проекта контракта, участник закупки, с которым заключается контракт, осуществляет одно из предусмотренных </w:t>
      </w:r>
      <w:hyperlink r:id="rId551" w:anchor="block_513" w:history="1">
        <w:r w:rsidRPr="00580AE2">
          <w:rPr>
            <w:rStyle w:val="ab"/>
            <w:color w:val="000000" w:themeColor="text1"/>
            <w:u w:val="none"/>
            <w:bdr w:val="none" w:sz="0" w:space="0" w:color="auto" w:frame="1"/>
          </w:rPr>
          <w:t>ч. 3 ст. 51</w:t>
        </w:r>
      </w:hyperlink>
      <w:r w:rsidRPr="00580AE2">
        <w:rPr>
          <w:color w:val="000000" w:themeColor="text1"/>
        </w:rPr>
        <w:t> Закона N 44-ФЗ действий, в том числе подписывает усиленной электронной подписью лица, имеющего право действовать от имени участника закупки, проект контракта и одновременно размещает на электронной площадке и в единой информационной системе (с использованием электронной площадки, без размещения на официальном сайте) подписанный проект контракта, а также документ, подтверждающий предоставление обеспечения исполнения контракта в соответствии с </w:t>
      </w:r>
      <w:hyperlink r:id="rId552" w:history="1">
        <w:r w:rsidRPr="00580AE2">
          <w:rPr>
            <w:rStyle w:val="ab"/>
            <w:color w:val="000000" w:themeColor="text1"/>
            <w:u w:val="none"/>
            <w:bdr w:val="none" w:sz="0" w:space="0" w:color="auto" w:frame="1"/>
          </w:rPr>
          <w:t>Законом</w:t>
        </w:r>
      </w:hyperlink>
      <w:r w:rsidRPr="00580AE2">
        <w:rPr>
          <w:color w:val="000000" w:themeColor="text1"/>
        </w:rPr>
        <w:t> N 44-ФЗ (за исключением случаев, предусмотренных данным Федеральным законом).</w:t>
      </w:r>
    </w:p>
    <w:p w14:paraId="5F4A6730" w14:textId="77777777" w:rsidR="00313D16" w:rsidRPr="00580AE2" w:rsidRDefault="00313D16" w:rsidP="00A30954">
      <w:pPr>
        <w:pStyle w:val="a9"/>
        <w:shd w:val="clear" w:color="auto" w:fill="FFFFFF"/>
        <w:tabs>
          <w:tab w:val="left" w:pos="567"/>
        </w:tabs>
        <w:spacing w:before="0" w:beforeAutospacing="0" w:after="0" w:afterAutospacing="0"/>
        <w:ind w:firstLine="851"/>
        <w:jc w:val="both"/>
        <w:rPr>
          <w:color w:val="000000" w:themeColor="text1"/>
        </w:rPr>
      </w:pPr>
      <w:r w:rsidRPr="00580AE2">
        <w:rPr>
          <w:color w:val="000000" w:themeColor="text1"/>
        </w:rPr>
        <w:t>Согласно </w:t>
      </w:r>
      <w:hyperlink r:id="rId553" w:anchor="block_96810" w:history="1">
        <w:r w:rsidRPr="00580AE2">
          <w:rPr>
            <w:rStyle w:val="ab"/>
            <w:color w:val="000000" w:themeColor="text1"/>
            <w:u w:val="none"/>
            <w:bdr w:val="none" w:sz="0" w:space="0" w:color="auto" w:frame="1"/>
          </w:rPr>
          <w:t>ч. 8.1 ст. 96</w:t>
        </w:r>
      </w:hyperlink>
      <w:r w:rsidRPr="00580AE2">
        <w:rPr>
          <w:color w:val="000000" w:themeColor="text1"/>
        </w:rPr>
        <w:t> Закона N 44-ФЗ участник закупки, с которым заключается контракт по результатам определения поставщика (подрядчика, исполнителя) в соответствии с п. 1 ч. 1 ст. 30 данного закона, освобождается от предоставления обеспечения исполнения контракта, в том числе с учетом положений ст. 37 указанного закона, от обеспечения гарантийных обязательств в случае предоставления таким участником закупки информации, содержащейся в реестре контрактов, заключенных заказчиками, и подтверждающей исполнение таким участником (без учета правопреемства) в течение трех лет до даты подачи заявки на участие в закупке трех контрактов, исполненных без применения к такому участнику неустоек (штрафов, пеней). Такая информация представляется участником закупки до заключения контракта в случаях, установленных настоящим Федеральным законом для предоставления обеспечения исполнения контракта. При этом сумма цен таких контрактов должна составлять не менее начальной (максимальной) цены контракта, указанной в извещении об осуществлении закупки и документации о закупке.</w:t>
      </w:r>
    </w:p>
    <w:p w14:paraId="44658F87" w14:textId="77777777" w:rsidR="00313D16" w:rsidRPr="00580AE2" w:rsidRDefault="00313D16" w:rsidP="00A30954">
      <w:pPr>
        <w:pStyle w:val="a9"/>
        <w:shd w:val="clear" w:color="auto" w:fill="FFFFFF"/>
        <w:tabs>
          <w:tab w:val="left" w:pos="567"/>
        </w:tabs>
        <w:spacing w:before="0" w:beforeAutospacing="0" w:after="0" w:afterAutospacing="0"/>
        <w:ind w:firstLine="851"/>
        <w:jc w:val="both"/>
        <w:rPr>
          <w:color w:val="000000" w:themeColor="text1"/>
        </w:rPr>
      </w:pPr>
      <w:r w:rsidRPr="00580AE2">
        <w:rPr>
          <w:color w:val="000000" w:themeColor="text1"/>
        </w:rPr>
        <w:t>При этом в соответствии с </w:t>
      </w:r>
      <w:hyperlink r:id="rId554" w:anchor="block_5161" w:history="1">
        <w:r w:rsidRPr="00580AE2">
          <w:rPr>
            <w:rStyle w:val="ab"/>
            <w:color w:val="000000" w:themeColor="text1"/>
            <w:u w:val="none"/>
            <w:bdr w:val="none" w:sz="0" w:space="0" w:color="auto" w:frame="1"/>
          </w:rPr>
          <w:t>п. 1 ч. 6 ст. 51</w:t>
        </w:r>
      </w:hyperlink>
      <w:r w:rsidRPr="00580AE2">
        <w:rPr>
          <w:color w:val="000000" w:themeColor="text1"/>
        </w:rPr>
        <w:t> Закона N 44-ФЗ в случае, если участником закупки, с которым заключается контракт, не выполнены требования, предусмотренные ч. 3 (за исключением случая, предусмотренного </w:t>
      </w:r>
      <w:hyperlink r:id="rId555" w:anchor="block_5133" w:history="1">
        <w:r w:rsidRPr="00580AE2">
          <w:rPr>
            <w:rStyle w:val="ab"/>
            <w:color w:val="000000" w:themeColor="text1"/>
            <w:u w:val="none"/>
            <w:bdr w:val="none" w:sz="0" w:space="0" w:color="auto" w:frame="1"/>
          </w:rPr>
          <w:t>п. 3 ч. 3 ст. 51</w:t>
        </w:r>
      </w:hyperlink>
      <w:r w:rsidRPr="00580AE2">
        <w:rPr>
          <w:color w:val="000000" w:themeColor="text1"/>
        </w:rPr>
        <w:t> Закона N 44-ФЗ, а также случая, если таким участником закупки в срок, установленный </w:t>
      </w:r>
      <w:hyperlink r:id="rId556" w:anchor="block_513" w:history="1">
        <w:r w:rsidRPr="00580AE2">
          <w:rPr>
            <w:rStyle w:val="ab"/>
            <w:color w:val="000000" w:themeColor="text1"/>
            <w:u w:val="none"/>
            <w:bdr w:val="none" w:sz="0" w:space="0" w:color="auto" w:frame="1"/>
          </w:rPr>
          <w:t>ч. 3 ст. 51</w:t>
        </w:r>
      </w:hyperlink>
      <w:r w:rsidRPr="00580AE2">
        <w:rPr>
          <w:color w:val="000000" w:themeColor="text1"/>
        </w:rPr>
        <w:t> Закона N 44-ФЗ, не выполнены требования </w:t>
      </w:r>
      <w:hyperlink r:id="rId557" w:anchor="block_5133" w:history="1">
        <w:r w:rsidRPr="00580AE2">
          <w:rPr>
            <w:rStyle w:val="ab"/>
            <w:color w:val="000000" w:themeColor="text1"/>
            <w:u w:val="none"/>
            <w:bdr w:val="none" w:sz="0" w:space="0" w:color="auto" w:frame="1"/>
          </w:rPr>
          <w:t>п. 3 ч. 3 ст. 51</w:t>
        </w:r>
      </w:hyperlink>
      <w:r w:rsidRPr="00580AE2">
        <w:rPr>
          <w:color w:val="000000" w:themeColor="text1"/>
        </w:rPr>
        <w:t> Закона N 44-ФЗ) и </w:t>
      </w:r>
      <w:hyperlink r:id="rId558" w:anchor="block_515" w:history="1">
        <w:r w:rsidRPr="00580AE2">
          <w:rPr>
            <w:rStyle w:val="ab"/>
            <w:color w:val="000000" w:themeColor="text1"/>
            <w:u w:val="none"/>
            <w:bdr w:val="none" w:sz="0" w:space="0" w:color="auto" w:frame="1"/>
          </w:rPr>
          <w:t>ч. 5 ст. 51</w:t>
        </w:r>
      </w:hyperlink>
      <w:r w:rsidRPr="00580AE2">
        <w:rPr>
          <w:color w:val="000000" w:themeColor="text1"/>
        </w:rPr>
        <w:t xml:space="preserve"> Закона N 44-ФЗ, такой </w:t>
      </w:r>
      <w:r w:rsidRPr="00580AE2">
        <w:rPr>
          <w:color w:val="000000" w:themeColor="text1"/>
        </w:rPr>
        <w:lastRenderedPageBreak/>
        <w:t>участник закупки считается уклонившимся от заключения контракта. Также в силу </w:t>
      </w:r>
      <w:hyperlink r:id="rId559" w:anchor="block_965" w:history="1">
        <w:r w:rsidRPr="00580AE2">
          <w:rPr>
            <w:rStyle w:val="ab"/>
            <w:color w:val="000000" w:themeColor="text1"/>
            <w:u w:val="none"/>
            <w:bdr w:val="none" w:sz="0" w:space="0" w:color="auto" w:frame="1"/>
          </w:rPr>
          <w:t>ч. 5 ст. 96</w:t>
        </w:r>
      </w:hyperlink>
      <w:r w:rsidRPr="00580AE2">
        <w:rPr>
          <w:color w:val="000000" w:themeColor="text1"/>
        </w:rPr>
        <w:t> Закона N 44-ФЗ в случае непредставления участником закупки, с которым заключается контракт, обеспечения исполнения контракта в срок, установленный для заключения контракта, такой участник считается уклонившимся от заключения контракта.</w:t>
      </w:r>
    </w:p>
    <w:p w14:paraId="074007E3" w14:textId="77777777" w:rsidR="00313D16" w:rsidRPr="00580AE2" w:rsidRDefault="00313D16" w:rsidP="00A30954">
      <w:pPr>
        <w:pStyle w:val="a9"/>
        <w:shd w:val="clear" w:color="auto" w:fill="FFFFFF"/>
        <w:tabs>
          <w:tab w:val="left" w:pos="567"/>
        </w:tabs>
        <w:spacing w:before="0" w:beforeAutospacing="0" w:after="0" w:afterAutospacing="0"/>
        <w:ind w:firstLine="851"/>
        <w:jc w:val="both"/>
        <w:rPr>
          <w:color w:val="000000" w:themeColor="text1"/>
        </w:rPr>
      </w:pPr>
      <w:r w:rsidRPr="00580AE2">
        <w:rPr>
          <w:color w:val="000000" w:themeColor="text1"/>
        </w:rPr>
        <w:t>Буквально в </w:t>
      </w:r>
      <w:hyperlink r:id="rId560" w:anchor="block_96810" w:history="1">
        <w:r w:rsidRPr="00580AE2">
          <w:rPr>
            <w:rStyle w:val="ab"/>
            <w:color w:val="000000" w:themeColor="text1"/>
            <w:u w:val="none"/>
            <w:bdr w:val="none" w:sz="0" w:space="0" w:color="auto" w:frame="1"/>
          </w:rPr>
          <w:t>ч. 8.1 ст. 96</w:t>
        </w:r>
      </w:hyperlink>
      <w:r w:rsidRPr="00580AE2">
        <w:rPr>
          <w:color w:val="000000" w:themeColor="text1"/>
        </w:rPr>
        <w:t> Закона N 44-ФЗ говорится о предоставлении участником закупки информации, подтверждающей исполнение им трех контрактов в течение трех лет до даты подачи заявки на участие в закупке. Соответственно, буквальное толкование положений </w:t>
      </w:r>
      <w:hyperlink r:id="rId561" w:anchor="block_96810" w:history="1">
        <w:r w:rsidRPr="00580AE2">
          <w:rPr>
            <w:rStyle w:val="ab"/>
            <w:color w:val="000000" w:themeColor="text1"/>
            <w:u w:val="none"/>
            <w:bdr w:val="none" w:sz="0" w:space="0" w:color="auto" w:frame="1"/>
          </w:rPr>
          <w:t>ч. 8.1 ст. 96</w:t>
        </w:r>
      </w:hyperlink>
      <w:r w:rsidRPr="00580AE2">
        <w:rPr>
          <w:color w:val="000000" w:themeColor="text1"/>
        </w:rPr>
        <w:t> Закона N 44-ФЗ позволяет сделать вывод о том, что речь в данной норме идет об исполнении предусмотренных соответствующим контрактом обязательств именно участником закупки, но не заказчиком. При этом статус "Исполнение завершено" присваивается в реестре контрактов только после исполнения обязательств обеими сторонами контракта, в том числе после полной оплаты заказчиком результатов исполнения контракта, поэтому само по себе наличие в реестре контрактов статуса "Исполнение" однозначно не свидетельствует о том, что контракт не исполнен контрагентом. Следовательно, информация, отраженная в реестре контрактов, не может являться безусловным основанием для вывода об исполнении либо неисполнении победителем своих обязательств по контракту, сведения о котором включены в соответствующий реестр, без анализа содержания документов, оформленных при исполнении контракта (смотрите решение УФАС по Москве от 10 ноября 2020 г. N 077/06/57-19062/2020).</w:t>
      </w:r>
    </w:p>
    <w:p w14:paraId="3E7B3AC6" w14:textId="77777777" w:rsidR="00313D16" w:rsidRPr="00580AE2" w:rsidRDefault="00313D16" w:rsidP="00A30954">
      <w:pPr>
        <w:pStyle w:val="a9"/>
        <w:shd w:val="clear" w:color="auto" w:fill="FFFFFF"/>
        <w:tabs>
          <w:tab w:val="left" w:pos="567"/>
        </w:tabs>
        <w:spacing w:before="0" w:beforeAutospacing="0" w:after="0" w:afterAutospacing="0"/>
        <w:ind w:firstLine="851"/>
        <w:jc w:val="both"/>
        <w:rPr>
          <w:color w:val="000000" w:themeColor="text1"/>
        </w:rPr>
      </w:pPr>
      <w:r w:rsidRPr="00580AE2">
        <w:rPr>
          <w:color w:val="000000" w:themeColor="text1"/>
        </w:rPr>
        <w:t>Таким образом, применительно к рассматриваемому случаю может быть сформулирован подход, согласно которому у заказчика отсутствуют основания для признания участника закупки уклонившимся от заключения контракта на основании неисполнения последним требований </w:t>
      </w:r>
      <w:hyperlink r:id="rId562" w:anchor="block_96810" w:history="1">
        <w:r w:rsidRPr="00580AE2">
          <w:rPr>
            <w:rStyle w:val="ab"/>
            <w:color w:val="000000" w:themeColor="text1"/>
            <w:u w:val="none"/>
            <w:bdr w:val="none" w:sz="0" w:space="0" w:color="auto" w:frame="1"/>
          </w:rPr>
          <w:t>ч. 8.1 ст. 96</w:t>
        </w:r>
      </w:hyperlink>
      <w:r w:rsidRPr="00580AE2">
        <w:rPr>
          <w:color w:val="000000" w:themeColor="text1"/>
        </w:rPr>
        <w:t> Закона N 44-ФЗ, при условии наличия документального подтверждения полного исполнения участником обязательств, предусмотренных соответствующим контрактом.</w:t>
      </w:r>
    </w:p>
    <w:p w14:paraId="188A9752" w14:textId="77777777" w:rsidR="00313D16" w:rsidRPr="00580AE2" w:rsidRDefault="00313D16" w:rsidP="00A30954">
      <w:pPr>
        <w:pStyle w:val="a9"/>
        <w:shd w:val="clear" w:color="auto" w:fill="FFFFFF"/>
        <w:tabs>
          <w:tab w:val="left" w:pos="567"/>
        </w:tabs>
        <w:spacing w:before="0" w:beforeAutospacing="0" w:after="0" w:afterAutospacing="0"/>
        <w:ind w:firstLine="851"/>
        <w:jc w:val="both"/>
        <w:rPr>
          <w:color w:val="000000" w:themeColor="text1"/>
        </w:rPr>
      </w:pPr>
      <w:r w:rsidRPr="00580AE2">
        <w:rPr>
          <w:color w:val="000000" w:themeColor="text1"/>
        </w:rPr>
        <w:t>Вместе с тем в правоприменительной практике в большей степени распространен формальный подход, в соответствии с которым надлежащим исполнением требований, установленных </w:t>
      </w:r>
      <w:hyperlink r:id="rId563" w:anchor="block_96810" w:history="1">
        <w:r w:rsidRPr="00580AE2">
          <w:rPr>
            <w:rStyle w:val="ab"/>
            <w:color w:val="000000" w:themeColor="text1"/>
            <w:u w:val="none"/>
            <w:bdr w:val="none" w:sz="0" w:space="0" w:color="auto" w:frame="1"/>
          </w:rPr>
          <w:t>ч. 8.1 ст. 96</w:t>
        </w:r>
      </w:hyperlink>
      <w:r w:rsidRPr="00580AE2">
        <w:rPr>
          <w:color w:val="000000" w:themeColor="text1"/>
        </w:rPr>
        <w:t> Закона N 44-ФЗ в целях освобождения от предоставления обеспечения исполнения контракта, считается предоставление информации из реестра контрактов о контрактах со статусом "исполнение завершено" или "исполнение прекращено", исполненных в течение трех лет до даты подачи заявки на участие в закупке без применения к участнику неустоек (смотрите, например, решение АС Красноярского края от 14 декабря 2022 г. по делу N А33-19201/2022, решение УФАС по Челябинской области от 7 июля 2023 г. N 074/06/104-1510/2023, решение УФАС по Иркутской области от 21 августа 2023 г., решение УФАС по Красноярскому краю от 21 июля 2023 г. N 024/10/104-2026/2023, решение УФАС по Санкт-Петербургу от 15 марта 2023 г. N 44-790/23, решение УФАС по Кировской области от 16 августа 2022 г. N 043/06/104-690/2022, решение УФАС по Хабаровскому краю от 9 июля 2020 г. N 7-1/292, решение УФАС по Челябинской области от 31 октября 2022 г. N 074/06/104-2952/2022).</w:t>
      </w:r>
    </w:p>
    <w:p w14:paraId="17DBF304" w14:textId="77777777" w:rsidR="00313D16" w:rsidRPr="00580AE2" w:rsidRDefault="00313D16" w:rsidP="00A30954">
      <w:pPr>
        <w:pStyle w:val="a9"/>
        <w:shd w:val="clear" w:color="auto" w:fill="FFFFFF"/>
        <w:tabs>
          <w:tab w:val="left" w:pos="567"/>
        </w:tabs>
        <w:spacing w:before="0" w:beforeAutospacing="0" w:after="0" w:afterAutospacing="0"/>
        <w:ind w:firstLine="851"/>
        <w:jc w:val="both"/>
        <w:rPr>
          <w:color w:val="000000" w:themeColor="text1"/>
        </w:rPr>
      </w:pPr>
      <w:r w:rsidRPr="00580AE2">
        <w:rPr>
          <w:color w:val="000000" w:themeColor="text1"/>
        </w:rPr>
        <w:t>Также отметим, что в силу </w:t>
      </w:r>
      <w:hyperlink r:id="rId564" w:anchor="block_507" w:history="1">
        <w:r w:rsidRPr="00580AE2">
          <w:rPr>
            <w:rStyle w:val="ab"/>
            <w:color w:val="000000" w:themeColor="text1"/>
            <w:u w:val="none"/>
            <w:bdr w:val="none" w:sz="0" w:space="0" w:color="auto" w:frame="1"/>
          </w:rPr>
          <w:t>ч. 7 ст. 50</w:t>
        </w:r>
      </w:hyperlink>
      <w:r w:rsidRPr="00580AE2">
        <w:rPr>
          <w:color w:val="000000" w:themeColor="text1"/>
        </w:rPr>
        <w:t>, </w:t>
      </w:r>
      <w:hyperlink r:id="rId565" w:anchor="block_5211" w:history="1">
        <w:r w:rsidRPr="00580AE2">
          <w:rPr>
            <w:rStyle w:val="ab"/>
            <w:color w:val="000000" w:themeColor="text1"/>
            <w:u w:val="none"/>
            <w:bdr w:val="none" w:sz="0" w:space="0" w:color="auto" w:frame="1"/>
          </w:rPr>
          <w:t>п. 1 ч. 1 ст. 52</w:t>
        </w:r>
      </w:hyperlink>
      <w:r w:rsidRPr="00580AE2">
        <w:rPr>
          <w:color w:val="000000" w:themeColor="text1"/>
        </w:rPr>
        <w:t> Закона N 44-ФЗ запрос котировок признается несостоявшимся, если по окончании срока подачи заявок подана только одна заявка. В этом случае если закупочная комиссия признала единственную заявку соответствующей требованиям извещения, заказчик обязан заключить контракт с подавшим ее участником как с единственным поставщиком (подрядчиком, исполнителем) в соответствии с </w:t>
      </w:r>
      <w:hyperlink r:id="rId566" w:anchor="block_93125" w:history="1">
        <w:r w:rsidRPr="00580AE2">
          <w:rPr>
            <w:rStyle w:val="ab"/>
            <w:color w:val="000000" w:themeColor="text1"/>
            <w:u w:val="none"/>
            <w:bdr w:val="none" w:sz="0" w:space="0" w:color="auto" w:frame="1"/>
          </w:rPr>
          <w:t>п. 25 ч. 1 ст. 93</w:t>
        </w:r>
      </w:hyperlink>
      <w:r w:rsidRPr="00580AE2">
        <w:rPr>
          <w:color w:val="000000" w:themeColor="text1"/>
        </w:rPr>
        <w:t> Закона N 44-ФЗ (</w:t>
      </w:r>
      <w:hyperlink r:id="rId567" w:anchor="block_507" w:history="1">
        <w:r w:rsidRPr="00580AE2">
          <w:rPr>
            <w:rStyle w:val="ab"/>
            <w:color w:val="000000" w:themeColor="text1"/>
            <w:u w:val="none"/>
            <w:bdr w:val="none" w:sz="0" w:space="0" w:color="auto" w:frame="1"/>
          </w:rPr>
          <w:t>ч. 7 ст. 50</w:t>
        </w:r>
      </w:hyperlink>
      <w:r w:rsidRPr="00580AE2">
        <w:rPr>
          <w:color w:val="000000" w:themeColor="text1"/>
        </w:rPr>
        <w:t>, </w:t>
      </w:r>
      <w:hyperlink r:id="rId568" w:anchor="block_526" w:history="1">
        <w:r w:rsidRPr="00580AE2">
          <w:rPr>
            <w:rStyle w:val="ab"/>
            <w:color w:val="000000" w:themeColor="text1"/>
            <w:u w:val="none"/>
            <w:bdr w:val="none" w:sz="0" w:space="0" w:color="auto" w:frame="1"/>
          </w:rPr>
          <w:t>ч. 6 ст. 52</w:t>
        </w:r>
      </w:hyperlink>
      <w:r w:rsidRPr="00580AE2">
        <w:rPr>
          <w:color w:val="000000" w:themeColor="text1"/>
        </w:rPr>
        <w:t> Закона N 44-ФЗ). В то же время указанная закупка является уже новой закупкой по отношению к несостоявшемуся запросу котировок и отдельно отражается в плане-графике (</w:t>
      </w:r>
      <w:hyperlink r:id="rId569" w:anchor="block_161" w:history="1">
        <w:r w:rsidRPr="00580AE2">
          <w:rPr>
            <w:rStyle w:val="ab"/>
            <w:color w:val="000000" w:themeColor="text1"/>
            <w:u w:val="none"/>
            <w:bdr w:val="none" w:sz="0" w:space="0" w:color="auto" w:frame="1"/>
          </w:rPr>
          <w:t>ч. 1 ст. 16</w:t>
        </w:r>
      </w:hyperlink>
      <w:r w:rsidRPr="00580AE2">
        <w:rPr>
          <w:color w:val="000000" w:themeColor="text1"/>
        </w:rPr>
        <w:t> Закона N 44-ФЗ). Однако в </w:t>
      </w:r>
      <w:hyperlink r:id="rId570" w:history="1">
        <w:r w:rsidRPr="00580AE2">
          <w:rPr>
            <w:rStyle w:val="ab"/>
            <w:color w:val="000000" w:themeColor="text1"/>
            <w:u w:val="none"/>
            <w:bdr w:val="none" w:sz="0" w:space="0" w:color="auto" w:frame="1"/>
          </w:rPr>
          <w:t>Законе</w:t>
        </w:r>
      </w:hyperlink>
      <w:r w:rsidRPr="00580AE2">
        <w:rPr>
          <w:color w:val="000000" w:themeColor="text1"/>
        </w:rPr>
        <w:t> N 44-ФЗ не содержится правил для случая, когда единственный участник запроса котировок признается заказчиком уклонившимся от подписания контракта в ходе осуществления закупки в соответствии с </w:t>
      </w:r>
      <w:hyperlink r:id="rId571" w:anchor="block_93125" w:history="1">
        <w:r w:rsidRPr="00580AE2">
          <w:rPr>
            <w:rStyle w:val="ab"/>
            <w:color w:val="000000" w:themeColor="text1"/>
            <w:u w:val="none"/>
            <w:bdr w:val="none" w:sz="0" w:space="0" w:color="auto" w:frame="1"/>
          </w:rPr>
          <w:t>п. 25 ч. 1 ст. 93</w:t>
        </w:r>
      </w:hyperlink>
      <w:r w:rsidRPr="00580AE2">
        <w:rPr>
          <w:color w:val="000000" w:themeColor="text1"/>
        </w:rPr>
        <w:t> Закона N 44-ФЗ. Поэтому, с нашей точки зрения, в рассматриваемом случае основания для осуществления новой закупки в соответствии с </w:t>
      </w:r>
      <w:hyperlink r:id="rId572" w:anchor="block_93125" w:history="1">
        <w:r w:rsidRPr="00580AE2">
          <w:rPr>
            <w:rStyle w:val="ab"/>
            <w:color w:val="000000" w:themeColor="text1"/>
            <w:u w:val="none"/>
            <w:bdr w:val="none" w:sz="0" w:space="0" w:color="auto" w:frame="1"/>
          </w:rPr>
          <w:t>п. 25 ч. 1 ст. 93</w:t>
        </w:r>
      </w:hyperlink>
      <w:r w:rsidRPr="00580AE2">
        <w:rPr>
          <w:color w:val="000000" w:themeColor="text1"/>
        </w:rPr>
        <w:t xml:space="preserve"> Закона N 44-ФЗ </w:t>
      </w:r>
      <w:r w:rsidRPr="00580AE2">
        <w:rPr>
          <w:color w:val="000000" w:themeColor="text1"/>
        </w:rPr>
        <w:lastRenderedPageBreak/>
        <w:t>отсутствуют. Официальных разъяснений и правоприменительной практики по данному вопросу нам обнаружить не удалось. </w:t>
      </w:r>
    </w:p>
    <w:p w14:paraId="6C06AC34" w14:textId="77777777" w:rsidR="00331484" w:rsidRPr="00580AE2" w:rsidRDefault="00213DD4" w:rsidP="00A30954">
      <w:pPr>
        <w:widowControl w:val="0"/>
        <w:shd w:val="clear" w:color="auto" w:fill="FFFFFF"/>
        <w:tabs>
          <w:tab w:val="left" w:pos="302"/>
          <w:tab w:val="left" w:pos="567"/>
        </w:tabs>
        <w:autoSpaceDE w:val="0"/>
        <w:autoSpaceDN w:val="0"/>
        <w:adjustRightInd w:val="0"/>
        <w:ind w:firstLine="851"/>
        <w:jc w:val="both"/>
        <w:rPr>
          <w:b/>
          <w:bCs/>
          <w:color w:val="000000" w:themeColor="text1"/>
        </w:rPr>
      </w:pPr>
      <w:r w:rsidRPr="00580AE2">
        <w:rPr>
          <w:b/>
          <w:bCs/>
          <w:color w:val="000000" w:themeColor="text1"/>
        </w:rPr>
        <w:t>Об установлении требований к минимальной цене контрактов, оцениваемых по детализирующему показателю оценки «общее количество исполненных участником закупки договоров».</w:t>
      </w:r>
    </w:p>
    <w:p w14:paraId="5709393B" w14:textId="77777777" w:rsidR="00313D16" w:rsidRPr="00580AE2" w:rsidRDefault="00313D16" w:rsidP="00A30954">
      <w:pPr>
        <w:widowControl w:val="0"/>
        <w:shd w:val="clear" w:color="auto" w:fill="FFFFFF"/>
        <w:tabs>
          <w:tab w:val="left" w:pos="302"/>
          <w:tab w:val="left" w:pos="567"/>
        </w:tabs>
        <w:autoSpaceDE w:val="0"/>
        <w:autoSpaceDN w:val="0"/>
        <w:adjustRightInd w:val="0"/>
        <w:jc w:val="both"/>
        <w:rPr>
          <w:bCs/>
          <w:color w:val="000000" w:themeColor="text1"/>
        </w:rPr>
      </w:pPr>
      <w:r w:rsidRPr="00580AE2">
        <w:rPr>
          <w:bCs/>
          <w:color w:val="000000" w:themeColor="text1"/>
        </w:rPr>
        <w:t xml:space="preserve">Как следует из подп. «а» п. 28 Положения № 2604, при оценке заявок по показателю квалификационного критерия «наличие у участников закупки опыта поставки товара, выполнения работы, оказания услуги, связанного с предметом контракта» могут применяться один или несколько из следующих детализирующих показателей оценки: </w:t>
      </w:r>
    </w:p>
    <w:p w14:paraId="17E56D78" w14:textId="77777777" w:rsidR="00313D16" w:rsidRPr="00580AE2" w:rsidRDefault="00313D16" w:rsidP="00A30954">
      <w:pPr>
        <w:widowControl w:val="0"/>
        <w:shd w:val="clear" w:color="auto" w:fill="FFFFFF"/>
        <w:tabs>
          <w:tab w:val="left" w:pos="302"/>
          <w:tab w:val="left" w:pos="567"/>
        </w:tabs>
        <w:autoSpaceDE w:val="0"/>
        <w:autoSpaceDN w:val="0"/>
        <w:adjustRightInd w:val="0"/>
        <w:jc w:val="both"/>
        <w:rPr>
          <w:bCs/>
          <w:color w:val="000000" w:themeColor="text1"/>
        </w:rPr>
      </w:pPr>
      <w:r w:rsidRPr="00580AE2">
        <w:rPr>
          <w:bCs/>
          <w:color w:val="000000" w:themeColor="text1"/>
        </w:rPr>
        <w:t xml:space="preserve">• общая цена исполненных участником закупки договоров; </w:t>
      </w:r>
    </w:p>
    <w:p w14:paraId="57A550AF" w14:textId="77777777" w:rsidR="00313D16" w:rsidRPr="00580AE2" w:rsidRDefault="00313D16" w:rsidP="00A30954">
      <w:pPr>
        <w:widowControl w:val="0"/>
        <w:shd w:val="clear" w:color="auto" w:fill="FFFFFF"/>
        <w:tabs>
          <w:tab w:val="left" w:pos="302"/>
          <w:tab w:val="left" w:pos="567"/>
        </w:tabs>
        <w:autoSpaceDE w:val="0"/>
        <w:autoSpaceDN w:val="0"/>
        <w:adjustRightInd w:val="0"/>
        <w:jc w:val="both"/>
        <w:rPr>
          <w:bCs/>
          <w:color w:val="000000" w:themeColor="text1"/>
        </w:rPr>
      </w:pPr>
      <w:r w:rsidRPr="00580AE2">
        <w:rPr>
          <w:bCs/>
          <w:color w:val="000000" w:themeColor="text1"/>
        </w:rPr>
        <w:t>• общее количество исполненных участником закупки договоров;</w:t>
      </w:r>
    </w:p>
    <w:p w14:paraId="7C153D56" w14:textId="77777777" w:rsidR="00313D16" w:rsidRPr="00580AE2" w:rsidRDefault="00313D16" w:rsidP="00A30954">
      <w:pPr>
        <w:widowControl w:val="0"/>
        <w:shd w:val="clear" w:color="auto" w:fill="FFFFFF"/>
        <w:tabs>
          <w:tab w:val="left" w:pos="302"/>
          <w:tab w:val="left" w:pos="567"/>
        </w:tabs>
        <w:autoSpaceDE w:val="0"/>
        <w:autoSpaceDN w:val="0"/>
        <w:adjustRightInd w:val="0"/>
        <w:jc w:val="both"/>
        <w:rPr>
          <w:bCs/>
          <w:color w:val="000000" w:themeColor="text1"/>
        </w:rPr>
      </w:pPr>
      <w:r w:rsidRPr="00580AE2">
        <w:rPr>
          <w:bCs/>
          <w:color w:val="000000" w:themeColor="text1"/>
        </w:rPr>
        <w:t xml:space="preserve">• наибольшая цена одного из исполненных участником закупки договоров. </w:t>
      </w:r>
    </w:p>
    <w:p w14:paraId="55DEFE6F" w14:textId="77777777" w:rsidR="00213DD4" w:rsidRPr="00580AE2" w:rsidRDefault="00313D16" w:rsidP="00A30954">
      <w:pPr>
        <w:widowControl w:val="0"/>
        <w:shd w:val="clear" w:color="auto" w:fill="FFFFFF"/>
        <w:tabs>
          <w:tab w:val="left" w:pos="302"/>
          <w:tab w:val="left" w:pos="567"/>
        </w:tabs>
        <w:autoSpaceDE w:val="0"/>
        <w:autoSpaceDN w:val="0"/>
        <w:adjustRightInd w:val="0"/>
        <w:ind w:firstLine="709"/>
        <w:jc w:val="both"/>
        <w:rPr>
          <w:bCs/>
          <w:color w:val="000000" w:themeColor="text1"/>
        </w:rPr>
      </w:pPr>
      <w:r w:rsidRPr="00580AE2">
        <w:rPr>
          <w:bCs/>
          <w:color w:val="000000" w:themeColor="text1"/>
        </w:rPr>
        <w:t>Иногда заказчики указывают в порядке оценки заявок, что будут принимать к оценке по первым двум детализирующим показателям не любые договоры, а только такие, цена которых превышает установленный заказчиком порог. Однако суды считают такие действия заказчиков неправомерными. Например, при закупке работ по текущему ремонту заказчик указал, что будет принимать к оценке только такие договоры, объем фактического исполнения которых составляет не менее 20 % от НМЦК проводимой закупки. Суд признал действия заказчика незаконными, т. к. никакое ограничение оцениваемых договоров по цене Положением № 2604 не предусмотрено. В рассматриваемом случае участник закупки может представить договор сопоставимого характера, исполненный на сумму 15 % от НМЦК, и получит 0 баллов, хотя у него, очевидно, имеется необходимый опыт, который подлежит оценке в соответствии с Положением № 2604. Доказать необходимость установления рассматриваемо</w:t>
      </w:r>
      <w:r w:rsidR="00A14C8A" w:rsidRPr="00580AE2">
        <w:rPr>
          <w:bCs/>
          <w:color w:val="000000" w:themeColor="text1"/>
        </w:rPr>
        <w:t>го требования заказчик не сумел</w:t>
      </w:r>
      <w:r w:rsidRPr="00580AE2">
        <w:rPr>
          <w:bCs/>
          <w:color w:val="000000" w:themeColor="text1"/>
        </w:rPr>
        <w:t>.</w:t>
      </w:r>
    </w:p>
    <w:p w14:paraId="66D3BB45" w14:textId="77777777" w:rsidR="00313D16" w:rsidRPr="00580AE2" w:rsidRDefault="00313D16" w:rsidP="00A30954">
      <w:pPr>
        <w:widowControl w:val="0"/>
        <w:shd w:val="clear" w:color="auto" w:fill="FFFFFF"/>
        <w:tabs>
          <w:tab w:val="left" w:pos="302"/>
          <w:tab w:val="left" w:pos="567"/>
        </w:tabs>
        <w:autoSpaceDE w:val="0"/>
        <w:autoSpaceDN w:val="0"/>
        <w:adjustRightInd w:val="0"/>
        <w:ind w:firstLine="851"/>
        <w:jc w:val="both"/>
        <w:rPr>
          <w:bCs/>
          <w:color w:val="000000" w:themeColor="text1"/>
        </w:rPr>
      </w:pPr>
      <w:r w:rsidRPr="00580AE2">
        <w:rPr>
          <w:bCs/>
          <w:color w:val="000000" w:themeColor="text1"/>
        </w:rPr>
        <w:t>О целесообразности установления предельного максимального количественного значения показателя, сопоставимое с условиями проводимой закупки.</w:t>
      </w:r>
    </w:p>
    <w:p w14:paraId="63C422D3" w14:textId="77777777" w:rsidR="00313D16" w:rsidRPr="00580AE2" w:rsidRDefault="00313D16" w:rsidP="00A30954">
      <w:pPr>
        <w:widowControl w:val="0"/>
        <w:shd w:val="clear" w:color="auto" w:fill="FFFFFF"/>
        <w:tabs>
          <w:tab w:val="left" w:pos="302"/>
          <w:tab w:val="left" w:pos="567"/>
        </w:tabs>
        <w:autoSpaceDE w:val="0"/>
        <w:autoSpaceDN w:val="0"/>
        <w:adjustRightInd w:val="0"/>
        <w:ind w:firstLine="851"/>
        <w:jc w:val="both"/>
        <w:rPr>
          <w:bCs/>
          <w:color w:val="000000" w:themeColor="text1"/>
        </w:rPr>
      </w:pPr>
      <w:r w:rsidRPr="00580AE2">
        <w:rPr>
          <w:bCs/>
          <w:color w:val="000000" w:themeColor="text1"/>
        </w:rPr>
        <w:t>Заказчики Краснодарского края, в большинстве случаев, в качестве детализирующих показателей применяют два показателя: общая цена исполненных договоров и общее количество исполненных договоров, но при этом не устанавливают максимальное значение рассматриваемого показателя.</w:t>
      </w:r>
    </w:p>
    <w:p w14:paraId="7678F3E8" w14:textId="77777777" w:rsidR="00313D16" w:rsidRPr="00580AE2" w:rsidRDefault="00313D16" w:rsidP="00A30954">
      <w:pPr>
        <w:widowControl w:val="0"/>
        <w:shd w:val="clear" w:color="auto" w:fill="FFFFFF"/>
        <w:tabs>
          <w:tab w:val="left" w:pos="302"/>
          <w:tab w:val="left" w:pos="567"/>
        </w:tabs>
        <w:autoSpaceDE w:val="0"/>
        <w:autoSpaceDN w:val="0"/>
        <w:adjustRightInd w:val="0"/>
        <w:ind w:firstLine="851"/>
        <w:jc w:val="both"/>
        <w:rPr>
          <w:bCs/>
          <w:color w:val="000000" w:themeColor="text1"/>
        </w:rPr>
      </w:pPr>
      <w:r w:rsidRPr="00580AE2">
        <w:rPr>
          <w:bCs/>
          <w:color w:val="000000" w:themeColor="text1"/>
        </w:rPr>
        <w:t>На сегодняшний день уже есть выводы судов о целесообразности установления предельного максимального количественного значения показателя, сопоставимого с условиями проводимой закупки</w:t>
      </w:r>
    </w:p>
    <w:p w14:paraId="193203C5" w14:textId="77777777" w:rsidR="00313D16" w:rsidRPr="00580AE2" w:rsidRDefault="00313D16" w:rsidP="00A30954">
      <w:pPr>
        <w:widowControl w:val="0"/>
        <w:shd w:val="clear" w:color="auto" w:fill="FFFFFF"/>
        <w:tabs>
          <w:tab w:val="left" w:pos="302"/>
          <w:tab w:val="left" w:pos="567"/>
        </w:tabs>
        <w:autoSpaceDE w:val="0"/>
        <w:autoSpaceDN w:val="0"/>
        <w:adjustRightInd w:val="0"/>
        <w:ind w:firstLine="851"/>
        <w:jc w:val="both"/>
        <w:rPr>
          <w:bCs/>
          <w:color w:val="000000" w:themeColor="text1"/>
        </w:rPr>
      </w:pPr>
      <w:r w:rsidRPr="00580AE2">
        <w:rPr>
          <w:b/>
          <w:bCs/>
          <w:color w:val="000000" w:themeColor="text1"/>
        </w:rPr>
        <w:t>Например</w:t>
      </w:r>
      <w:r w:rsidRPr="00580AE2">
        <w:rPr>
          <w:bCs/>
          <w:color w:val="000000" w:themeColor="text1"/>
        </w:rPr>
        <w:t>, общая цена договоров, исполненных одним из участников конкурса, в сотни или даже тысячи раз превышает размер НМЦК. В этом случае участник закупки, который исполнил контракты всего лишь на сумму, сопоставимую с НМЦК, получит настолько маленький балл по данному показателю, что никакое снижение цены не поможет ему победить участника с огромным опытом.</w:t>
      </w:r>
    </w:p>
    <w:p w14:paraId="2EC7530A" w14:textId="77777777" w:rsidR="00313D16" w:rsidRPr="00580AE2" w:rsidRDefault="00313D16" w:rsidP="00A30954">
      <w:pPr>
        <w:widowControl w:val="0"/>
        <w:shd w:val="clear" w:color="auto" w:fill="FFFFFF"/>
        <w:tabs>
          <w:tab w:val="left" w:pos="302"/>
          <w:tab w:val="left" w:pos="567"/>
        </w:tabs>
        <w:autoSpaceDE w:val="0"/>
        <w:autoSpaceDN w:val="0"/>
        <w:adjustRightInd w:val="0"/>
        <w:ind w:firstLine="851"/>
        <w:jc w:val="both"/>
        <w:rPr>
          <w:bCs/>
          <w:color w:val="000000" w:themeColor="text1"/>
        </w:rPr>
      </w:pPr>
      <w:r w:rsidRPr="00580AE2">
        <w:rPr>
          <w:bCs/>
          <w:color w:val="000000" w:themeColor="text1"/>
        </w:rPr>
        <w:t>Отсюда суды делают вывод, что оценка заявок по квалификационному критерию без указания предельного максимального количественного значения оцениваемого признака приводит к ограничению конкуренции при проведении конкурсной процедуры, поскольку лишает возможности участников закупки, не имеющих избыточного опыта, конкурировать по ценовым и иным неценовым критериям с участником, у которого такой избыточный опыт есть.</w:t>
      </w:r>
    </w:p>
    <w:p w14:paraId="2FC9827F" w14:textId="77777777" w:rsidR="00313D16" w:rsidRPr="00580AE2" w:rsidRDefault="00313D16" w:rsidP="00A30954">
      <w:pPr>
        <w:widowControl w:val="0"/>
        <w:shd w:val="clear" w:color="auto" w:fill="FFFFFF"/>
        <w:tabs>
          <w:tab w:val="left" w:pos="302"/>
          <w:tab w:val="left" w:pos="567"/>
        </w:tabs>
        <w:autoSpaceDE w:val="0"/>
        <w:autoSpaceDN w:val="0"/>
        <w:adjustRightInd w:val="0"/>
        <w:ind w:firstLine="851"/>
        <w:jc w:val="both"/>
        <w:rPr>
          <w:bCs/>
          <w:color w:val="000000" w:themeColor="text1"/>
        </w:rPr>
      </w:pPr>
      <w:r w:rsidRPr="00580AE2">
        <w:rPr>
          <w:b/>
          <w:bCs/>
          <w:color w:val="000000" w:themeColor="text1"/>
        </w:rPr>
        <w:t xml:space="preserve">Вывод: </w:t>
      </w:r>
      <w:r w:rsidRPr="00580AE2">
        <w:rPr>
          <w:bCs/>
          <w:color w:val="000000" w:themeColor="text1"/>
        </w:rPr>
        <w:t>неустановленные в извещении о закупке предельного значения по опыту, который подлежит оценке, приводит к необоснованному предоставлению участнику закупки, обладающему максимальным опытом, преимущественного положения, которое невозможно преодолеть в ходе конкурентной борьбы даже в случае значительного снижения цены на границе экономической рентабельности и за ее пределами. В случае, если один из участников показывает избыточный опыт, остальные участники получат необоснованно низкий балл по данному критерию даже при наличии достаточного опыта выполнения аналогичных работ, с</w:t>
      </w:r>
      <w:r w:rsidR="00A14C8A" w:rsidRPr="00580AE2">
        <w:rPr>
          <w:bCs/>
          <w:color w:val="000000" w:themeColor="text1"/>
        </w:rPr>
        <w:t xml:space="preserve">опоставимого с объемом закупки. </w:t>
      </w:r>
      <w:r w:rsidRPr="00580AE2">
        <w:rPr>
          <w:bCs/>
          <w:color w:val="000000" w:themeColor="text1"/>
        </w:rPr>
        <w:t xml:space="preserve">(Решение АС </w:t>
      </w:r>
      <w:r w:rsidRPr="00580AE2">
        <w:rPr>
          <w:bCs/>
          <w:color w:val="000000" w:themeColor="text1"/>
        </w:rPr>
        <w:lastRenderedPageBreak/>
        <w:t>Республики Карелия от 19.09.2022 по делу № А26-4568/2022 г.).</w:t>
      </w:r>
    </w:p>
    <w:p w14:paraId="60A01023" w14:textId="77777777" w:rsidR="00A14C8A" w:rsidRPr="00A30954" w:rsidRDefault="00A14C8A" w:rsidP="00A30954">
      <w:pPr>
        <w:widowControl w:val="0"/>
        <w:shd w:val="clear" w:color="auto" w:fill="FFFFFF"/>
        <w:tabs>
          <w:tab w:val="left" w:pos="302"/>
          <w:tab w:val="left" w:pos="567"/>
        </w:tabs>
        <w:autoSpaceDE w:val="0"/>
        <w:autoSpaceDN w:val="0"/>
        <w:adjustRightInd w:val="0"/>
        <w:ind w:firstLine="709"/>
        <w:rPr>
          <w:i/>
        </w:rPr>
      </w:pPr>
      <w:r w:rsidRPr="00A30954">
        <w:rPr>
          <w:i/>
        </w:rPr>
        <w:t>Задание для закрепления практических знаний:</w:t>
      </w:r>
    </w:p>
    <w:p w14:paraId="7797EBEC" w14:textId="77777777" w:rsidR="00313D16" w:rsidRPr="00A30954" w:rsidRDefault="00A14C8A" w:rsidP="00A30954">
      <w:pPr>
        <w:widowControl w:val="0"/>
        <w:shd w:val="clear" w:color="auto" w:fill="FFFFFF"/>
        <w:tabs>
          <w:tab w:val="left" w:pos="302"/>
          <w:tab w:val="left" w:pos="567"/>
        </w:tabs>
        <w:autoSpaceDE w:val="0"/>
        <w:autoSpaceDN w:val="0"/>
        <w:adjustRightInd w:val="0"/>
        <w:ind w:firstLine="567"/>
        <w:jc w:val="both"/>
        <w:rPr>
          <w:bCs/>
        </w:rPr>
      </w:pPr>
      <w:r w:rsidRPr="00A30954">
        <w:rPr>
          <w:color w:val="000000"/>
          <w:shd w:val="clear" w:color="auto" w:fill="FFFFFF"/>
        </w:rPr>
        <w:t xml:space="preserve"> </w:t>
      </w:r>
      <w:r w:rsidRPr="00A30954">
        <w:rPr>
          <w:b/>
          <w:color w:val="000000"/>
          <w:shd w:val="clear" w:color="auto" w:fill="FFFFFF"/>
        </w:rPr>
        <w:t>Задание № 1</w:t>
      </w:r>
      <w:r w:rsidRPr="00A30954">
        <w:rPr>
          <w:color w:val="000000"/>
          <w:shd w:val="clear" w:color="auto" w:fill="FFFFFF"/>
        </w:rPr>
        <w:t xml:space="preserve"> Рассчитайте обеспечение от НМЦК и увеличьте в 1,5 раза. Если закупка среди СМП и СОНО, размер обеспечения контракта рассчитают от цены контракта, которую предложил победитель, а не от НМЦК. часть 1 и 2 статьи 37 Закона № 44-ФЗ, часть 6 статьи 96 Закона № 44-ФЗ</w:t>
      </w:r>
    </w:p>
    <w:p w14:paraId="1A42BB71" w14:textId="77777777" w:rsidR="00213DD4" w:rsidRPr="00A30954" w:rsidRDefault="00A14C8A" w:rsidP="00A30954">
      <w:pPr>
        <w:shd w:val="clear" w:color="auto" w:fill="FFFFFF"/>
        <w:tabs>
          <w:tab w:val="left" w:pos="567"/>
        </w:tabs>
        <w:ind w:firstLine="709"/>
        <w:jc w:val="both"/>
        <w:rPr>
          <w:color w:val="000000" w:themeColor="text1"/>
        </w:rPr>
      </w:pPr>
      <w:r w:rsidRPr="00A30954">
        <w:rPr>
          <w:b/>
          <w:color w:val="000000" w:themeColor="text1"/>
          <w:shd w:val="clear" w:color="auto" w:fill="FFFFFF"/>
        </w:rPr>
        <w:t>Задание № 2</w:t>
      </w:r>
      <w:r w:rsidRPr="00A30954">
        <w:rPr>
          <w:color w:val="000000" w:themeColor="text1"/>
          <w:shd w:val="clear" w:color="auto" w:fill="FFFFFF"/>
        </w:rPr>
        <w:t xml:space="preserve"> в подтверждение своего соответствия дополнительным требованиям предприниматель предоставил сведения об исполнении договора с реестровым номером 1784232871921000172. Стоимость выполненных работ по данному договору составляет менее 20 % от НМЦК проводимой закупки. Является ли данный документ подтверждением обоснуйте ответ.</w:t>
      </w:r>
    </w:p>
    <w:p w14:paraId="0D1D9786" w14:textId="77777777" w:rsidR="008F12DD" w:rsidRPr="00A30954" w:rsidRDefault="008F12DD" w:rsidP="00A30954">
      <w:pPr>
        <w:widowControl w:val="0"/>
        <w:shd w:val="clear" w:color="auto" w:fill="FFFFFF"/>
        <w:tabs>
          <w:tab w:val="left" w:pos="302"/>
          <w:tab w:val="left" w:pos="567"/>
        </w:tabs>
        <w:autoSpaceDE w:val="0"/>
        <w:autoSpaceDN w:val="0"/>
        <w:adjustRightInd w:val="0"/>
        <w:ind w:firstLine="851"/>
        <w:jc w:val="both"/>
        <w:rPr>
          <w:color w:val="000000" w:themeColor="text1"/>
          <w:shd w:val="clear" w:color="auto" w:fill="FFFFFF"/>
        </w:rPr>
      </w:pPr>
      <w:r w:rsidRPr="00A30954">
        <w:rPr>
          <w:b/>
          <w:bCs/>
        </w:rPr>
        <w:t>Задание № 3</w:t>
      </w:r>
      <w:r w:rsidRPr="00A30954">
        <w:rPr>
          <w:bCs/>
        </w:rPr>
        <w:t xml:space="preserve"> </w:t>
      </w:r>
      <w:r w:rsidRPr="00A30954">
        <w:rPr>
          <w:color w:val="000000" w:themeColor="text1"/>
          <w:shd w:val="clear" w:color="auto" w:fill="FFFFFF"/>
        </w:rPr>
        <w:t>В качестве информации, подтверждающей его соответствие дополнительным требованиям, участник закупки представил запись из реестра контрактов № 1420705428920000190. Цена данного контракта составляет 80 673 187 руб., стоимость фактически исполненных подрядчиком обязательств — 80 673 187 руб., фактически оплачено 80 673 187 руб. Также в реестре контрактов содержатся сканированные образы актов приемки выполненных работ (по форме КС-2) на сумму, соответствующую цене контракта, — 80 673 187 руб. Являются ли вышеуказанные сведения из реестра контрактов подтверждающими добросовестность участника торгов.</w:t>
      </w:r>
    </w:p>
    <w:p w14:paraId="434AAF5E" w14:textId="77777777" w:rsidR="008F12DD" w:rsidRPr="00A30954" w:rsidRDefault="008F12DD" w:rsidP="00A30954">
      <w:pPr>
        <w:widowControl w:val="0"/>
        <w:shd w:val="clear" w:color="auto" w:fill="FFFFFF"/>
        <w:tabs>
          <w:tab w:val="left" w:pos="302"/>
          <w:tab w:val="left" w:pos="567"/>
        </w:tabs>
        <w:autoSpaceDE w:val="0"/>
        <w:autoSpaceDN w:val="0"/>
        <w:adjustRightInd w:val="0"/>
        <w:ind w:firstLine="709"/>
        <w:jc w:val="both"/>
        <w:rPr>
          <w:b/>
        </w:rPr>
      </w:pPr>
    </w:p>
    <w:p w14:paraId="23369220" w14:textId="77777777" w:rsidR="00E23333" w:rsidRPr="00A30954" w:rsidRDefault="00E23333" w:rsidP="00A30954">
      <w:pPr>
        <w:widowControl w:val="0"/>
        <w:shd w:val="clear" w:color="auto" w:fill="FFFFFF"/>
        <w:tabs>
          <w:tab w:val="left" w:pos="302"/>
          <w:tab w:val="left" w:pos="567"/>
        </w:tabs>
        <w:autoSpaceDE w:val="0"/>
        <w:autoSpaceDN w:val="0"/>
        <w:adjustRightInd w:val="0"/>
        <w:ind w:firstLine="709"/>
        <w:jc w:val="both"/>
        <w:rPr>
          <w:b/>
        </w:rPr>
      </w:pPr>
      <w:r w:rsidRPr="00A30954">
        <w:rPr>
          <w:b/>
        </w:rPr>
        <w:t>Практическое занятие 9</w:t>
      </w:r>
      <w:r w:rsidRPr="00A30954">
        <w:t xml:space="preserve">. </w:t>
      </w:r>
      <w:r w:rsidRPr="00A30954">
        <w:rPr>
          <w:b/>
        </w:rPr>
        <w:t>Обжалование действий (бездействий) заказчика, уполномоченного органа, специализированной организации, комиссии по осуществлению закупок, должностного лица контрактной службы заказчика.</w:t>
      </w:r>
    </w:p>
    <w:p w14:paraId="7F909B74" w14:textId="77777777" w:rsidR="00175E4E" w:rsidRPr="00A30954" w:rsidRDefault="00175E4E" w:rsidP="00A30954">
      <w:pPr>
        <w:widowControl w:val="0"/>
        <w:shd w:val="clear" w:color="auto" w:fill="FFFFFF"/>
        <w:tabs>
          <w:tab w:val="left" w:pos="302"/>
          <w:tab w:val="left" w:pos="567"/>
        </w:tabs>
        <w:autoSpaceDE w:val="0"/>
        <w:autoSpaceDN w:val="0"/>
        <w:adjustRightInd w:val="0"/>
        <w:ind w:firstLine="851"/>
        <w:jc w:val="both"/>
      </w:pPr>
      <w:r w:rsidRPr="00A30954">
        <w:t>Цель практического занятия: повторить теоретические знания и научится подавать и формировать жалобу в случае действия (бездействия) заказчика в соответствии ФЗ-44</w:t>
      </w:r>
    </w:p>
    <w:p w14:paraId="69A8BC6E" w14:textId="77777777" w:rsidR="00175E4E" w:rsidRPr="00A30954" w:rsidRDefault="00175E4E" w:rsidP="00A30954">
      <w:pPr>
        <w:widowControl w:val="0"/>
        <w:shd w:val="clear" w:color="auto" w:fill="FFFFFF"/>
        <w:tabs>
          <w:tab w:val="left" w:pos="302"/>
          <w:tab w:val="left" w:pos="567"/>
        </w:tabs>
        <w:autoSpaceDE w:val="0"/>
        <w:autoSpaceDN w:val="0"/>
        <w:adjustRightInd w:val="0"/>
      </w:pPr>
    </w:p>
    <w:p w14:paraId="0951BB94" w14:textId="77777777" w:rsidR="00175E4E" w:rsidRPr="00A30954" w:rsidRDefault="00175E4E"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1F95DAA9" w14:textId="77777777" w:rsidR="00175E4E" w:rsidRPr="00A30954" w:rsidRDefault="00175E4E" w:rsidP="00F66F8C">
      <w:pPr>
        <w:pStyle w:val="ac"/>
        <w:widowControl w:val="0"/>
        <w:numPr>
          <w:ilvl w:val="0"/>
          <w:numId w:val="51"/>
        </w:numPr>
        <w:shd w:val="clear" w:color="auto" w:fill="FFFFFF"/>
        <w:tabs>
          <w:tab w:val="left" w:pos="302"/>
          <w:tab w:val="left" w:pos="567"/>
        </w:tabs>
        <w:autoSpaceDE w:val="0"/>
        <w:autoSpaceDN w:val="0"/>
        <w:adjustRightInd w:val="0"/>
      </w:pPr>
      <w:r w:rsidRPr="00A30954">
        <w:t>Изучить теоретический материал о ответственности за нарушение условий поставки по ФЗ-44.</w:t>
      </w:r>
    </w:p>
    <w:p w14:paraId="52F23A38" w14:textId="77777777" w:rsidR="00175E4E" w:rsidRPr="00A30954" w:rsidRDefault="00175E4E" w:rsidP="00F66F8C">
      <w:pPr>
        <w:pStyle w:val="ac"/>
        <w:widowControl w:val="0"/>
        <w:numPr>
          <w:ilvl w:val="0"/>
          <w:numId w:val="51"/>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31B0525B" w14:textId="77777777" w:rsidR="00175E4E" w:rsidRPr="00A30954" w:rsidRDefault="00175E4E" w:rsidP="00A30954">
      <w:pPr>
        <w:pStyle w:val="ac"/>
        <w:widowControl w:val="0"/>
        <w:shd w:val="clear" w:color="auto" w:fill="FFFFFF"/>
        <w:tabs>
          <w:tab w:val="left" w:pos="302"/>
          <w:tab w:val="left" w:pos="567"/>
        </w:tabs>
        <w:autoSpaceDE w:val="0"/>
        <w:autoSpaceDN w:val="0"/>
        <w:adjustRightInd w:val="0"/>
      </w:pPr>
    </w:p>
    <w:p w14:paraId="545448FF" w14:textId="77777777" w:rsidR="007A30B0" w:rsidRPr="00A30954" w:rsidRDefault="00175E4E" w:rsidP="00A30954">
      <w:pPr>
        <w:widowControl w:val="0"/>
        <w:shd w:val="clear" w:color="auto" w:fill="FFFFFF"/>
        <w:tabs>
          <w:tab w:val="left" w:pos="302"/>
          <w:tab w:val="left" w:pos="567"/>
        </w:tabs>
        <w:autoSpaceDE w:val="0"/>
        <w:autoSpaceDN w:val="0"/>
        <w:adjustRightInd w:val="0"/>
        <w:jc w:val="center"/>
        <w:rPr>
          <w:b/>
        </w:rPr>
      </w:pPr>
      <w:r w:rsidRPr="00A30954">
        <w:rPr>
          <w:b/>
        </w:rPr>
        <w:t>Теоретический материал</w:t>
      </w:r>
    </w:p>
    <w:p w14:paraId="4081339B" w14:textId="77777777" w:rsidR="00175E4E" w:rsidRPr="00A30954" w:rsidRDefault="00726394" w:rsidP="00A30954">
      <w:pPr>
        <w:pStyle w:val="1"/>
        <w:tabs>
          <w:tab w:val="left" w:pos="567"/>
        </w:tabs>
        <w:ind w:firstLine="851"/>
        <w:jc w:val="both"/>
        <w:rPr>
          <w:color w:val="222222"/>
        </w:rPr>
      </w:pPr>
      <w:r w:rsidRPr="00A30954">
        <w:rPr>
          <w:color w:val="222222"/>
        </w:rPr>
        <w:t xml:space="preserve"> В ходе обжалования </w:t>
      </w:r>
      <w:r w:rsidR="00175E4E" w:rsidRPr="00A30954">
        <w:rPr>
          <w:color w:val="222222"/>
        </w:rPr>
        <w:t>действий заказчика по 44</w:t>
      </w:r>
      <w:r w:rsidR="00175E4E" w:rsidRPr="00A30954">
        <w:rPr>
          <w:color w:val="222222"/>
        </w:rPr>
        <w:noBreakHyphen/>
        <w:t>ФЗ и 223</w:t>
      </w:r>
      <w:r w:rsidR="00175E4E" w:rsidRPr="00A30954">
        <w:rPr>
          <w:color w:val="222222"/>
        </w:rPr>
        <w:noBreakHyphen/>
        <w:t>ФЗ</w:t>
      </w:r>
      <w:r w:rsidRPr="00A30954">
        <w:rPr>
          <w:color w:val="222222"/>
        </w:rPr>
        <w:t xml:space="preserve"> существует </w:t>
      </w:r>
      <w:proofErr w:type="spellStart"/>
      <w:r w:rsidRPr="00A30954">
        <w:rPr>
          <w:color w:val="222222"/>
        </w:rPr>
        <w:t>определнная</w:t>
      </w:r>
      <w:proofErr w:type="spellEnd"/>
      <w:r w:rsidRPr="00A30954">
        <w:rPr>
          <w:color w:val="222222"/>
        </w:rPr>
        <w:t xml:space="preserve"> процедура действий в</w:t>
      </w:r>
      <w:r w:rsidR="00175E4E" w:rsidRPr="00A30954">
        <w:rPr>
          <w:color w:val="222222"/>
        </w:rPr>
        <w:t xml:space="preserve"> рамках 44-ФЗ и 223-ФЗ</w:t>
      </w:r>
    </w:p>
    <w:p w14:paraId="37A59A66" w14:textId="77777777" w:rsidR="00175E4E" w:rsidRPr="00A30954" w:rsidRDefault="00175E4E" w:rsidP="00A30954">
      <w:pPr>
        <w:pStyle w:val="a9"/>
        <w:tabs>
          <w:tab w:val="left" w:pos="567"/>
        </w:tabs>
        <w:spacing w:before="0" w:beforeAutospacing="0" w:after="0" w:afterAutospacing="0"/>
        <w:ind w:firstLine="709"/>
        <w:jc w:val="both"/>
        <w:rPr>
          <w:color w:val="222222"/>
        </w:rPr>
      </w:pPr>
      <w:r w:rsidRPr="00A30954">
        <w:rPr>
          <w:color w:val="222222"/>
        </w:rPr>
        <w:t>В рамках 44-ФЗ и 223-ФЗ участники закупки имеют право обжаловать действия (или бездействия):</w:t>
      </w:r>
    </w:p>
    <w:p w14:paraId="672113C5" w14:textId="77777777" w:rsidR="00175E4E" w:rsidRPr="00A30954" w:rsidRDefault="00175E4E" w:rsidP="00F66F8C">
      <w:pPr>
        <w:numPr>
          <w:ilvl w:val="0"/>
          <w:numId w:val="40"/>
        </w:numPr>
        <w:tabs>
          <w:tab w:val="left" w:pos="567"/>
          <w:tab w:val="left" w:pos="993"/>
        </w:tabs>
        <w:ind w:left="0" w:firstLine="851"/>
        <w:jc w:val="both"/>
        <w:rPr>
          <w:color w:val="222222"/>
        </w:rPr>
      </w:pPr>
      <w:r w:rsidRPr="00A30954">
        <w:rPr>
          <w:color w:val="222222"/>
        </w:rPr>
        <w:t>заказчика;</w:t>
      </w:r>
    </w:p>
    <w:p w14:paraId="7B0048CD" w14:textId="77777777" w:rsidR="00175E4E" w:rsidRPr="00A30954" w:rsidRDefault="00175E4E" w:rsidP="00F66F8C">
      <w:pPr>
        <w:numPr>
          <w:ilvl w:val="0"/>
          <w:numId w:val="40"/>
        </w:numPr>
        <w:tabs>
          <w:tab w:val="left" w:pos="567"/>
          <w:tab w:val="left" w:pos="993"/>
        </w:tabs>
        <w:ind w:left="0" w:firstLine="851"/>
        <w:jc w:val="both"/>
        <w:rPr>
          <w:color w:val="222222"/>
        </w:rPr>
      </w:pPr>
      <w:r w:rsidRPr="00A30954">
        <w:rPr>
          <w:color w:val="222222"/>
        </w:rPr>
        <w:t>членов закупочных комиссий;</w:t>
      </w:r>
    </w:p>
    <w:p w14:paraId="54F5D150" w14:textId="77777777" w:rsidR="00175E4E" w:rsidRPr="00A30954" w:rsidRDefault="00175E4E" w:rsidP="00F66F8C">
      <w:pPr>
        <w:numPr>
          <w:ilvl w:val="0"/>
          <w:numId w:val="40"/>
        </w:numPr>
        <w:tabs>
          <w:tab w:val="left" w:pos="567"/>
          <w:tab w:val="left" w:pos="993"/>
        </w:tabs>
        <w:ind w:left="0" w:firstLine="851"/>
        <w:jc w:val="both"/>
        <w:rPr>
          <w:color w:val="222222"/>
        </w:rPr>
      </w:pPr>
      <w:r w:rsidRPr="00A30954">
        <w:rPr>
          <w:color w:val="222222"/>
        </w:rPr>
        <w:t>оператора электронной площадки.</w:t>
      </w:r>
    </w:p>
    <w:p w14:paraId="756BD92E" w14:textId="77777777" w:rsidR="00175E4E" w:rsidRPr="00A30954" w:rsidRDefault="00175E4E" w:rsidP="00A30954">
      <w:pPr>
        <w:pStyle w:val="a9"/>
        <w:tabs>
          <w:tab w:val="left" w:pos="567"/>
          <w:tab w:val="left" w:pos="993"/>
        </w:tabs>
        <w:spacing w:before="0" w:beforeAutospacing="0" w:after="0" w:afterAutospacing="0"/>
        <w:ind w:firstLine="851"/>
        <w:jc w:val="both"/>
        <w:rPr>
          <w:color w:val="222222"/>
        </w:rPr>
      </w:pPr>
      <w:r w:rsidRPr="00A30954">
        <w:rPr>
          <w:color w:val="222222"/>
        </w:rPr>
        <w:t>Обжалование по 44-ФЗ и 223-ФЗ проводится двумя способами:</w:t>
      </w:r>
    </w:p>
    <w:p w14:paraId="4577A1DC" w14:textId="77777777" w:rsidR="00175E4E" w:rsidRPr="00A30954" w:rsidRDefault="00175E4E" w:rsidP="00F66F8C">
      <w:pPr>
        <w:numPr>
          <w:ilvl w:val="0"/>
          <w:numId w:val="41"/>
        </w:numPr>
        <w:tabs>
          <w:tab w:val="left" w:pos="567"/>
          <w:tab w:val="left" w:pos="993"/>
        </w:tabs>
        <w:ind w:left="0" w:firstLine="851"/>
        <w:jc w:val="both"/>
        <w:rPr>
          <w:color w:val="222222"/>
        </w:rPr>
      </w:pPr>
      <w:r w:rsidRPr="00A30954">
        <w:rPr>
          <w:color w:val="222222"/>
        </w:rPr>
        <w:t>Внесудебный порядок предполагает подачу жалобы в ФАС России.</w:t>
      </w:r>
    </w:p>
    <w:p w14:paraId="19896159" w14:textId="77777777" w:rsidR="00175E4E" w:rsidRPr="00A30954" w:rsidRDefault="00175E4E" w:rsidP="00F66F8C">
      <w:pPr>
        <w:numPr>
          <w:ilvl w:val="0"/>
          <w:numId w:val="41"/>
        </w:numPr>
        <w:tabs>
          <w:tab w:val="left" w:pos="567"/>
          <w:tab w:val="left" w:pos="993"/>
        </w:tabs>
        <w:ind w:left="0" w:firstLine="851"/>
        <w:jc w:val="both"/>
        <w:rPr>
          <w:color w:val="222222"/>
        </w:rPr>
      </w:pPr>
      <w:r w:rsidRPr="00A30954">
        <w:rPr>
          <w:color w:val="222222"/>
        </w:rPr>
        <w:t>Судебный порядок предполагает обращение в Арбитражный суд.</w:t>
      </w:r>
    </w:p>
    <w:p w14:paraId="46684070" w14:textId="77777777" w:rsidR="00175E4E" w:rsidRPr="00A30954" w:rsidRDefault="00175E4E" w:rsidP="00A30954">
      <w:pPr>
        <w:pStyle w:val="a9"/>
        <w:tabs>
          <w:tab w:val="left" w:pos="567"/>
        </w:tabs>
        <w:spacing w:before="0" w:beforeAutospacing="0" w:after="0" w:afterAutospacing="0"/>
        <w:ind w:firstLine="851"/>
        <w:jc w:val="both"/>
        <w:rPr>
          <w:color w:val="222222"/>
        </w:rPr>
      </w:pPr>
      <w:r w:rsidRPr="00A30954">
        <w:rPr>
          <w:color w:val="222222"/>
        </w:rPr>
        <w:t>Оба способа защиты прав участника закупки равнозначны, однако у обжалования в административном порядке в антимонопольном органе есть существенное преимущество — это оперативность: максимальное время рассмотрения жалобы в ФАС составляет не более 14 дней. Судебное разбирательство может затянуться на несколько месяцев.</w:t>
      </w:r>
    </w:p>
    <w:p w14:paraId="287CEFDE" w14:textId="77777777" w:rsidR="00175E4E" w:rsidRPr="00A30954" w:rsidRDefault="00175E4E" w:rsidP="00A30954">
      <w:pPr>
        <w:pStyle w:val="2"/>
        <w:tabs>
          <w:tab w:val="left" w:pos="567"/>
          <w:tab w:val="left" w:pos="993"/>
        </w:tabs>
        <w:spacing w:before="0"/>
        <w:ind w:firstLine="851"/>
        <w:jc w:val="both"/>
        <w:rPr>
          <w:rFonts w:ascii="Times New Roman" w:hAnsi="Times New Roman" w:cs="Times New Roman"/>
          <w:color w:val="222222"/>
          <w:sz w:val="24"/>
          <w:szCs w:val="24"/>
        </w:rPr>
      </w:pPr>
      <w:r w:rsidRPr="00A30954">
        <w:rPr>
          <w:rFonts w:ascii="Times New Roman" w:hAnsi="Times New Roman" w:cs="Times New Roman"/>
          <w:color w:val="222222"/>
          <w:sz w:val="24"/>
          <w:szCs w:val="24"/>
        </w:rPr>
        <w:t>Порядок обжалования по 44-ФЗ</w:t>
      </w:r>
    </w:p>
    <w:p w14:paraId="5C0ACFB2" w14:textId="77777777" w:rsidR="00175E4E" w:rsidRPr="00A30954" w:rsidRDefault="00175E4E" w:rsidP="00A30954">
      <w:pPr>
        <w:pStyle w:val="a9"/>
        <w:tabs>
          <w:tab w:val="left" w:pos="567"/>
          <w:tab w:val="left" w:pos="993"/>
        </w:tabs>
        <w:spacing w:before="0" w:beforeAutospacing="0" w:after="0" w:afterAutospacing="0"/>
        <w:ind w:firstLine="851"/>
        <w:jc w:val="both"/>
        <w:rPr>
          <w:color w:val="222222"/>
        </w:rPr>
      </w:pPr>
      <w:r w:rsidRPr="00A30954">
        <w:rPr>
          <w:color w:val="222222"/>
        </w:rPr>
        <w:t>Процесс обжалования по 44-ФЗ регламентирован ст. 105 Закона, где говорится о том, что любой участник закупки имеет право обжаловать действия (бездействия), если они нарушают его права и законные интересы. После окончания срока подачи заявок обжалование может осуществлять только участник закупки, подавший заявку.</w:t>
      </w:r>
    </w:p>
    <w:p w14:paraId="25CEB469" w14:textId="77777777" w:rsidR="00175E4E" w:rsidRPr="00A30954" w:rsidRDefault="00175E4E" w:rsidP="00A30954">
      <w:pPr>
        <w:pStyle w:val="3"/>
        <w:tabs>
          <w:tab w:val="left" w:pos="567"/>
          <w:tab w:val="left" w:pos="993"/>
        </w:tabs>
        <w:spacing w:before="0"/>
        <w:ind w:firstLine="851"/>
        <w:jc w:val="both"/>
        <w:rPr>
          <w:rFonts w:ascii="Times New Roman" w:hAnsi="Times New Roman" w:cs="Times New Roman"/>
          <w:color w:val="222222"/>
        </w:rPr>
      </w:pPr>
      <w:r w:rsidRPr="00A30954">
        <w:rPr>
          <w:rFonts w:ascii="Times New Roman" w:hAnsi="Times New Roman" w:cs="Times New Roman"/>
          <w:color w:val="222222"/>
        </w:rPr>
        <w:lastRenderedPageBreak/>
        <w:t>Сроки обжалования по 44-ФЗ</w:t>
      </w:r>
    </w:p>
    <w:p w14:paraId="05EBE455" w14:textId="77777777" w:rsidR="00175E4E" w:rsidRPr="00A30954" w:rsidRDefault="00175E4E" w:rsidP="00F66F8C">
      <w:pPr>
        <w:numPr>
          <w:ilvl w:val="0"/>
          <w:numId w:val="42"/>
        </w:numPr>
        <w:tabs>
          <w:tab w:val="left" w:pos="567"/>
          <w:tab w:val="left" w:pos="993"/>
        </w:tabs>
        <w:ind w:left="0" w:firstLine="851"/>
        <w:jc w:val="both"/>
        <w:rPr>
          <w:color w:val="222222"/>
        </w:rPr>
      </w:pPr>
      <w:r w:rsidRPr="00A30954">
        <w:rPr>
          <w:color w:val="222222"/>
        </w:rPr>
        <w:t>Положения документации можно обжаловать до окончания срока подачи заявок.</w:t>
      </w:r>
    </w:p>
    <w:p w14:paraId="45A34F98" w14:textId="77777777" w:rsidR="00175E4E" w:rsidRPr="00A30954" w:rsidRDefault="00175E4E" w:rsidP="00F66F8C">
      <w:pPr>
        <w:numPr>
          <w:ilvl w:val="0"/>
          <w:numId w:val="42"/>
        </w:numPr>
        <w:tabs>
          <w:tab w:val="left" w:pos="567"/>
          <w:tab w:val="left" w:pos="993"/>
        </w:tabs>
        <w:ind w:left="0" w:firstLine="851"/>
        <w:jc w:val="both"/>
        <w:rPr>
          <w:color w:val="222222"/>
        </w:rPr>
      </w:pPr>
      <w:r w:rsidRPr="00A30954">
        <w:rPr>
          <w:color w:val="222222"/>
        </w:rPr>
        <w:t>Действия заказчика/комиссии заказчика при проведении закупки по 44-ФЗ — в любое время, но не позднее чем через 5 дней со дня размещения в ЕИС протокола рассмотрения и оценки заявок.</w:t>
      </w:r>
    </w:p>
    <w:p w14:paraId="25315555" w14:textId="77777777" w:rsidR="00175E4E" w:rsidRPr="00A30954" w:rsidRDefault="00175E4E" w:rsidP="00F66F8C">
      <w:pPr>
        <w:numPr>
          <w:ilvl w:val="0"/>
          <w:numId w:val="42"/>
        </w:numPr>
        <w:tabs>
          <w:tab w:val="left" w:pos="567"/>
          <w:tab w:val="left" w:pos="993"/>
        </w:tabs>
        <w:ind w:left="0" w:firstLine="851"/>
        <w:jc w:val="both"/>
        <w:rPr>
          <w:color w:val="222222"/>
        </w:rPr>
      </w:pPr>
      <w:r w:rsidRPr="00A30954">
        <w:rPr>
          <w:color w:val="222222"/>
        </w:rPr>
        <w:t>Действия при рассмотрении вторых частей заявок — до заключения контракта.</w:t>
      </w:r>
    </w:p>
    <w:p w14:paraId="70A372EB" w14:textId="77777777" w:rsidR="00175E4E" w:rsidRPr="00A30954" w:rsidRDefault="00175E4E" w:rsidP="00F66F8C">
      <w:pPr>
        <w:numPr>
          <w:ilvl w:val="0"/>
          <w:numId w:val="42"/>
        </w:numPr>
        <w:tabs>
          <w:tab w:val="left" w:pos="567"/>
          <w:tab w:val="left" w:pos="993"/>
        </w:tabs>
        <w:ind w:left="0" w:firstLine="851"/>
        <w:jc w:val="both"/>
        <w:rPr>
          <w:color w:val="222222"/>
        </w:rPr>
      </w:pPr>
      <w:r w:rsidRPr="00A30954">
        <w:rPr>
          <w:color w:val="222222"/>
        </w:rPr>
        <w:t>Действия (бездействия), связанные с заключением контракта, — до заключения контракта.</w:t>
      </w:r>
    </w:p>
    <w:p w14:paraId="497CA7CB" w14:textId="77777777" w:rsidR="00175E4E" w:rsidRPr="00A30954" w:rsidRDefault="00175E4E" w:rsidP="00A30954">
      <w:pPr>
        <w:tabs>
          <w:tab w:val="left" w:pos="567"/>
        </w:tabs>
        <w:ind w:firstLine="851"/>
        <w:jc w:val="both"/>
        <w:rPr>
          <w:color w:val="222222"/>
        </w:rPr>
      </w:pPr>
      <w:r w:rsidRPr="00A30954">
        <w:rPr>
          <w:rStyle w:val="aa"/>
          <w:color w:val="222222"/>
        </w:rPr>
        <w:t>По истечении сроков обжалование по 44-ФЗ проводится только в судебном порядке!</w:t>
      </w:r>
    </w:p>
    <w:p w14:paraId="4E3DEB7D" w14:textId="77777777" w:rsidR="00175E4E" w:rsidRPr="00A30954" w:rsidRDefault="00175E4E" w:rsidP="00A30954">
      <w:pPr>
        <w:pStyle w:val="2"/>
        <w:tabs>
          <w:tab w:val="left" w:pos="567"/>
          <w:tab w:val="left" w:pos="1134"/>
        </w:tabs>
        <w:spacing w:before="0"/>
        <w:ind w:firstLine="851"/>
        <w:jc w:val="both"/>
        <w:rPr>
          <w:rFonts w:ascii="Times New Roman" w:hAnsi="Times New Roman" w:cs="Times New Roman"/>
          <w:color w:val="222222"/>
          <w:sz w:val="24"/>
          <w:szCs w:val="24"/>
        </w:rPr>
      </w:pPr>
      <w:r w:rsidRPr="00A30954">
        <w:rPr>
          <w:rFonts w:ascii="Times New Roman" w:hAnsi="Times New Roman" w:cs="Times New Roman"/>
          <w:color w:val="222222"/>
          <w:sz w:val="24"/>
          <w:szCs w:val="24"/>
        </w:rPr>
        <w:t>Порядок обжалования по 223-ФЗ</w:t>
      </w:r>
    </w:p>
    <w:p w14:paraId="388004F5" w14:textId="77777777" w:rsidR="00175E4E" w:rsidRPr="00A30954" w:rsidRDefault="00175E4E" w:rsidP="00A30954">
      <w:pPr>
        <w:pStyle w:val="a9"/>
        <w:tabs>
          <w:tab w:val="left" w:pos="567"/>
          <w:tab w:val="left" w:pos="1134"/>
        </w:tabs>
        <w:spacing w:before="0" w:beforeAutospacing="0" w:after="0" w:afterAutospacing="0"/>
        <w:ind w:firstLine="851"/>
        <w:jc w:val="both"/>
        <w:rPr>
          <w:color w:val="222222"/>
        </w:rPr>
      </w:pPr>
      <w:r w:rsidRPr="00A30954">
        <w:rPr>
          <w:color w:val="222222"/>
        </w:rPr>
        <w:t>Порядок обжалования по 223-ФЗ регламентирован не самим Федеральным законом, а более общей нормой — Законом о защите конкуренции, ст. 18.1 135-ФЗ. Нормой Закона установлено, что любой участник закупки имеет право обжаловать действия (бездействия), если они нарушают его права и законные интересы. После окончания срока подачи заявок обжалование может осуществлять только участник закупки, подавший заявку. Также заявителем-подателем жалобы могут выступать Корпорация развития СМП, органы власти субъектов РФ, осуществляющие мониторинг или оценку соответствия.</w:t>
      </w:r>
    </w:p>
    <w:p w14:paraId="224B1016" w14:textId="77777777" w:rsidR="00175E4E" w:rsidRPr="00A30954" w:rsidRDefault="00175E4E" w:rsidP="00A30954">
      <w:pPr>
        <w:pStyle w:val="a9"/>
        <w:tabs>
          <w:tab w:val="left" w:pos="567"/>
          <w:tab w:val="left" w:pos="1134"/>
        </w:tabs>
        <w:spacing w:before="0" w:beforeAutospacing="0" w:after="0" w:afterAutospacing="0"/>
        <w:ind w:firstLine="851"/>
        <w:jc w:val="both"/>
        <w:rPr>
          <w:color w:val="222222"/>
        </w:rPr>
      </w:pPr>
      <w:r w:rsidRPr="00A30954">
        <w:rPr>
          <w:color w:val="222222"/>
        </w:rPr>
        <w:t>В отличие от 44-ФЗ, который не ограничивает основания для обжалования, 223-ФЗ подразумевает закрытый перечень. Причины для подачи жалобы перечислены в ч. 10 ст. 3 Закона № 223. Основные из них:</w:t>
      </w:r>
    </w:p>
    <w:p w14:paraId="34B4D0BE" w14:textId="77777777" w:rsidR="00175E4E" w:rsidRPr="00A30954" w:rsidRDefault="00175E4E" w:rsidP="00F66F8C">
      <w:pPr>
        <w:numPr>
          <w:ilvl w:val="0"/>
          <w:numId w:val="43"/>
        </w:numPr>
        <w:tabs>
          <w:tab w:val="left" w:pos="567"/>
          <w:tab w:val="left" w:pos="1134"/>
        </w:tabs>
        <w:ind w:left="0" w:firstLine="851"/>
        <w:jc w:val="both"/>
        <w:rPr>
          <w:color w:val="222222"/>
        </w:rPr>
      </w:pPr>
      <w:r w:rsidRPr="00A30954">
        <w:rPr>
          <w:color w:val="222222"/>
        </w:rPr>
        <w:t>Осуществление закупки с нарушением 223-ФЗ или Положения о закупке: под это основание попадают 99% жалоб, поэтому в обращении, которое готовится для ФАС или в суд, рекомендуется указывать ссылку на статью Закона.</w:t>
      </w:r>
    </w:p>
    <w:p w14:paraId="17B8DE12" w14:textId="77777777" w:rsidR="00175E4E" w:rsidRPr="00A30954" w:rsidRDefault="00175E4E" w:rsidP="00F66F8C">
      <w:pPr>
        <w:numPr>
          <w:ilvl w:val="0"/>
          <w:numId w:val="43"/>
        </w:numPr>
        <w:tabs>
          <w:tab w:val="left" w:pos="567"/>
          <w:tab w:val="left" w:pos="1134"/>
        </w:tabs>
        <w:ind w:left="0" w:firstLine="851"/>
        <w:jc w:val="both"/>
        <w:rPr>
          <w:color w:val="222222"/>
        </w:rPr>
      </w:pPr>
      <w:r w:rsidRPr="00A30954">
        <w:rPr>
          <w:color w:val="222222"/>
        </w:rPr>
        <w:t>Нарушения, допущенные ОЭП.</w:t>
      </w:r>
    </w:p>
    <w:p w14:paraId="2A2C123C" w14:textId="77777777" w:rsidR="00175E4E" w:rsidRPr="00A30954" w:rsidRDefault="00726394" w:rsidP="00F66F8C">
      <w:pPr>
        <w:numPr>
          <w:ilvl w:val="0"/>
          <w:numId w:val="43"/>
        </w:numPr>
        <w:tabs>
          <w:tab w:val="left" w:pos="567"/>
          <w:tab w:val="left" w:pos="1134"/>
        </w:tabs>
        <w:ind w:left="0" w:firstLine="851"/>
        <w:jc w:val="both"/>
        <w:rPr>
          <w:color w:val="222222"/>
        </w:rPr>
      </w:pPr>
      <w:r w:rsidRPr="00A30954">
        <w:rPr>
          <w:color w:val="222222"/>
        </w:rPr>
        <w:t>Не размещение</w:t>
      </w:r>
      <w:r w:rsidR="00175E4E" w:rsidRPr="00A30954">
        <w:rPr>
          <w:color w:val="222222"/>
        </w:rPr>
        <w:t xml:space="preserve"> или нарушение сроков размещения в ЕИС информации.</w:t>
      </w:r>
    </w:p>
    <w:p w14:paraId="77C45C63" w14:textId="77777777" w:rsidR="00175E4E" w:rsidRPr="00A30954" w:rsidRDefault="00175E4E" w:rsidP="00F66F8C">
      <w:pPr>
        <w:numPr>
          <w:ilvl w:val="0"/>
          <w:numId w:val="43"/>
        </w:numPr>
        <w:tabs>
          <w:tab w:val="left" w:pos="567"/>
          <w:tab w:val="left" w:pos="1134"/>
        </w:tabs>
        <w:ind w:left="0" w:firstLine="851"/>
        <w:jc w:val="both"/>
        <w:rPr>
          <w:color w:val="222222"/>
        </w:rPr>
      </w:pPr>
      <w:r w:rsidRPr="00A30954">
        <w:rPr>
          <w:color w:val="222222"/>
        </w:rPr>
        <w:t>Предъявление к участникам закупки требований, не предусмотренных документацией.</w:t>
      </w:r>
    </w:p>
    <w:p w14:paraId="431944F1" w14:textId="77777777" w:rsidR="00175E4E" w:rsidRPr="00A30954" w:rsidRDefault="00175E4E" w:rsidP="00F66F8C">
      <w:pPr>
        <w:numPr>
          <w:ilvl w:val="0"/>
          <w:numId w:val="43"/>
        </w:numPr>
        <w:tabs>
          <w:tab w:val="left" w:pos="567"/>
          <w:tab w:val="left" w:pos="1134"/>
        </w:tabs>
        <w:ind w:left="0" w:firstLine="851"/>
        <w:jc w:val="both"/>
        <w:rPr>
          <w:color w:val="222222"/>
        </w:rPr>
      </w:pPr>
      <w:r w:rsidRPr="00A30954">
        <w:rPr>
          <w:color w:val="222222"/>
        </w:rPr>
        <w:t>Осуществление закупки без положения о закупке и без применения 44-ФЗ.</w:t>
      </w:r>
    </w:p>
    <w:p w14:paraId="3B769882" w14:textId="77777777" w:rsidR="00175E4E" w:rsidRPr="00A30954" w:rsidRDefault="00726394" w:rsidP="00F66F8C">
      <w:pPr>
        <w:numPr>
          <w:ilvl w:val="0"/>
          <w:numId w:val="43"/>
        </w:numPr>
        <w:tabs>
          <w:tab w:val="left" w:pos="567"/>
          <w:tab w:val="left" w:pos="1134"/>
        </w:tabs>
        <w:ind w:left="0" w:firstLine="851"/>
        <w:jc w:val="both"/>
        <w:rPr>
          <w:color w:val="222222"/>
        </w:rPr>
      </w:pPr>
      <w:r w:rsidRPr="00A30954">
        <w:rPr>
          <w:color w:val="222222"/>
        </w:rPr>
        <w:t>Не размещение</w:t>
      </w:r>
      <w:r w:rsidR="00175E4E" w:rsidRPr="00A30954">
        <w:rPr>
          <w:color w:val="222222"/>
        </w:rPr>
        <w:t xml:space="preserve"> в ЕИС информации о годовом объеме закупки у СМП.</w:t>
      </w:r>
    </w:p>
    <w:p w14:paraId="4FC58D97" w14:textId="77777777" w:rsidR="00175E4E" w:rsidRPr="00A30954" w:rsidRDefault="00175E4E" w:rsidP="00A30954">
      <w:pPr>
        <w:pStyle w:val="3"/>
        <w:tabs>
          <w:tab w:val="left" w:pos="567"/>
          <w:tab w:val="left" w:pos="1134"/>
        </w:tabs>
        <w:spacing w:before="0"/>
        <w:ind w:firstLine="851"/>
        <w:jc w:val="both"/>
        <w:rPr>
          <w:rFonts w:ascii="Times New Roman" w:hAnsi="Times New Roman" w:cs="Times New Roman"/>
          <w:color w:val="222222"/>
        </w:rPr>
      </w:pPr>
      <w:r w:rsidRPr="00A30954">
        <w:rPr>
          <w:rFonts w:ascii="Times New Roman" w:hAnsi="Times New Roman" w:cs="Times New Roman"/>
          <w:color w:val="222222"/>
        </w:rPr>
        <w:t>Сроки обжалования по 223-ФЗ</w:t>
      </w:r>
    </w:p>
    <w:p w14:paraId="68D5B5F1" w14:textId="77777777" w:rsidR="00175E4E" w:rsidRPr="00A30954" w:rsidRDefault="00175E4E" w:rsidP="00F66F8C">
      <w:pPr>
        <w:numPr>
          <w:ilvl w:val="0"/>
          <w:numId w:val="44"/>
        </w:numPr>
        <w:tabs>
          <w:tab w:val="left" w:pos="567"/>
          <w:tab w:val="left" w:pos="1134"/>
        </w:tabs>
        <w:ind w:left="0" w:firstLine="851"/>
        <w:jc w:val="both"/>
        <w:rPr>
          <w:color w:val="222222"/>
        </w:rPr>
      </w:pPr>
      <w:r w:rsidRPr="00A30954">
        <w:rPr>
          <w:color w:val="222222"/>
        </w:rPr>
        <w:t>Положения документации можно обжаловать до окончания срока подачи заявок.</w:t>
      </w:r>
    </w:p>
    <w:p w14:paraId="69B1C174" w14:textId="77777777" w:rsidR="00175E4E" w:rsidRPr="00A30954" w:rsidRDefault="00175E4E" w:rsidP="00F66F8C">
      <w:pPr>
        <w:numPr>
          <w:ilvl w:val="0"/>
          <w:numId w:val="44"/>
        </w:numPr>
        <w:tabs>
          <w:tab w:val="left" w:pos="567"/>
          <w:tab w:val="left" w:pos="1134"/>
        </w:tabs>
        <w:ind w:left="0" w:firstLine="851"/>
        <w:jc w:val="both"/>
        <w:rPr>
          <w:color w:val="222222"/>
        </w:rPr>
      </w:pPr>
      <w:r w:rsidRPr="00A30954">
        <w:rPr>
          <w:color w:val="222222"/>
        </w:rPr>
        <w:t>Действия заказчика/комиссии заказчика при проведении закупки по 223-ФЗ, ОЭП — не позднее 10 дней со дня проведения итогов, если контракт не заключен, и в течение 3 месяцев со дня подведения итогов.</w:t>
      </w:r>
    </w:p>
    <w:p w14:paraId="6357765A" w14:textId="77777777" w:rsidR="00175E4E" w:rsidRPr="00A30954" w:rsidRDefault="00175E4E" w:rsidP="00F66F8C">
      <w:pPr>
        <w:numPr>
          <w:ilvl w:val="0"/>
          <w:numId w:val="44"/>
        </w:numPr>
        <w:tabs>
          <w:tab w:val="left" w:pos="567"/>
          <w:tab w:val="left" w:pos="1134"/>
        </w:tabs>
        <w:ind w:left="0" w:firstLine="851"/>
        <w:jc w:val="both"/>
        <w:rPr>
          <w:color w:val="222222"/>
        </w:rPr>
      </w:pPr>
      <w:r w:rsidRPr="00A30954">
        <w:rPr>
          <w:rStyle w:val="aa"/>
          <w:color w:val="222222"/>
        </w:rPr>
        <w:t>По истечении сроков обжалование по 223-ФЗ проводится только в судебном порядке!</w:t>
      </w:r>
    </w:p>
    <w:p w14:paraId="2D643429" w14:textId="77777777" w:rsidR="00726394" w:rsidRPr="00A30954" w:rsidRDefault="00726394" w:rsidP="00A30954">
      <w:pPr>
        <w:widowControl w:val="0"/>
        <w:shd w:val="clear" w:color="auto" w:fill="FFFFFF"/>
        <w:tabs>
          <w:tab w:val="left" w:pos="302"/>
          <w:tab w:val="left" w:pos="567"/>
        </w:tabs>
        <w:autoSpaceDE w:val="0"/>
        <w:autoSpaceDN w:val="0"/>
        <w:adjustRightInd w:val="0"/>
        <w:ind w:firstLine="709"/>
        <w:rPr>
          <w:i/>
        </w:rPr>
      </w:pPr>
      <w:r w:rsidRPr="00A30954">
        <w:rPr>
          <w:i/>
        </w:rPr>
        <w:t>Задание для закрепления практических знаний:</w:t>
      </w:r>
    </w:p>
    <w:p w14:paraId="7831DE16" w14:textId="77777777" w:rsidR="00726394" w:rsidRPr="00A30954" w:rsidRDefault="00726394" w:rsidP="00A30954">
      <w:pPr>
        <w:tabs>
          <w:tab w:val="left" w:pos="567"/>
        </w:tabs>
        <w:ind w:firstLine="851"/>
        <w:jc w:val="both"/>
      </w:pPr>
      <w:r w:rsidRPr="00A30954">
        <w:rPr>
          <w:b/>
        </w:rPr>
        <w:t>Задание № 1</w:t>
      </w:r>
      <w:r w:rsidRPr="00A30954">
        <w:t xml:space="preserve"> Администрация города провела аукцион на ремонт стадиона и заключила контракт. Но один из заказчиков</w:t>
      </w:r>
      <w:r w:rsidRPr="00A30954">
        <w:rPr>
          <w:spacing w:val="2"/>
        </w:rPr>
        <w:t xml:space="preserve"> </w:t>
      </w:r>
      <w:r w:rsidRPr="00A30954">
        <w:t>разместил в</w:t>
      </w:r>
      <w:r w:rsidRPr="00A30954">
        <w:rPr>
          <w:spacing w:val="-3"/>
        </w:rPr>
        <w:t xml:space="preserve"> </w:t>
      </w:r>
      <w:r w:rsidRPr="00A30954">
        <w:t>ЕИС проектно-сметную</w:t>
      </w:r>
      <w:r w:rsidRPr="00A30954">
        <w:rPr>
          <w:spacing w:val="-1"/>
        </w:rPr>
        <w:t xml:space="preserve"> </w:t>
      </w:r>
      <w:r w:rsidRPr="00A30954">
        <w:t>документацию не</w:t>
      </w:r>
      <w:r w:rsidRPr="00A30954">
        <w:rPr>
          <w:spacing w:val="1"/>
        </w:rPr>
        <w:t xml:space="preserve"> </w:t>
      </w:r>
      <w:r w:rsidRPr="00A30954">
        <w:t>в</w:t>
      </w:r>
      <w:r w:rsidRPr="00A30954">
        <w:rPr>
          <w:spacing w:val="-3"/>
        </w:rPr>
        <w:t xml:space="preserve"> </w:t>
      </w:r>
      <w:r w:rsidRPr="00A30954">
        <w:t>полном</w:t>
      </w:r>
      <w:r w:rsidRPr="00A30954">
        <w:rPr>
          <w:spacing w:val="-3"/>
        </w:rPr>
        <w:t xml:space="preserve"> </w:t>
      </w:r>
      <w:r w:rsidRPr="00A30954">
        <w:t>объеме. Как можно обжаловать действия заказчика.</w:t>
      </w:r>
    </w:p>
    <w:p w14:paraId="2C21DFFD" w14:textId="77777777" w:rsidR="00726394" w:rsidRPr="00A30954" w:rsidRDefault="00726394" w:rsidP="00A30954">
      <w:pPr>
        <w:tabs>
          <w:tab w:val="left" w:pos="567"/>
        </w:tabs>
        <w:ind w:firstLine="828"/>
        <w:jc w:val="both"/>
      </w:pPr>
      <w:r w:rsidRPr="00A30954">
        <w:rPr>
          <w:b/>
        </w:rPr>
        <w:t>Задание № 2.</w:t>
      </w:r>
      <w:r w:rsidRPr="00A30954">
        <w:rPr>
          <w:i/>
        </w:rPr>
        <w:t xml:space="preserve"> </w:t>
      </w:r>
      <w:r w:rsidRPr="00A30954">
        <w:t>Заказчик заключил контракт на услуги охраны с единственным поставщиком –</w:t>
      </w:r>
      <w:r w:rsidRPr="00A30954">
        <w:rPr>
          <w:spacing w:val="1"/>
        </w:rPr>
        <w:t xml:space="preserve"> </w:t>
      </w:r>
      <w:r w:rsidRPr="00A30954">
        <w:t>унитарным</w:t>
      </w:r>
      <w:r w:rsidRPr="00A30954">
        <w:rPr>
          <w:spacing w:val="-1"/>
        </w:rPr>
        <w:t xml:space="preserve"> </w:t>
      </w:r>
      <w:r w:rsidRPr="00A30954">
        <w:t>предприятием.</w:t>
      </w:r>
      <w:r w:rsidRPr="00A30954">
        <w:rPr>
          <w:spacing w:val="-1"/>
        </w:rPr>
        <w:t xml:space="preserve"> </w:t>
      </w:r>
      <w:r w:rsidRPr="00A30954">
        <w:t>Основание</w:t>
      </w:r>
      <w:r w:rsidRPr="00A30954">
        <w:rPr>
          <w:spacing w:val="1"/>
        </w:rPr>
        <w:t xml:space="preserve"> </w:t>
      </w:r>
      <w:r w:rsidRPr="00A30954">
        <w:t>для</w:t>
      </w:r>
      <w:r w:rsidRPr="00A30954">
        <w:rPr>
          <w:spacing w:val="-1"/>
        </w:rPr>
        <w:t xml:space="preserve"> </w:t>
      </w:r>
      <w:r w:rsidRPr="00A30954">
        <w:t>сделки</w:t>
      </w:r>
      <w:r w:rsidRPr="00A30954">
        <w:rPr>
          <w:spacing w:val="2"/>
        </w:rPr>
        <w:t xml:space="preserve"> </w:t>
      </w:r>
      <w:r w:rsidRPr="00A30954">
        <w:t>–</w:t>
      </w:r>
      <w:r w:rsidRPr="00A30954">
        <w:rPr>
          <w:spacing w:val="-1"/>
        </w:rPr>
        <w:t xml:space="preserve"> </w:t>
      </w:r>
      <w:r w:rsidRPr="00A30954">
        <w:t>п.6 ч.1</w:t>
      </w:r>
      <w:r w:rsidRPr="00A30954">
        <w:rPr>
          <w:spacing w:val="-1"/>
        </w:rPr>
        <w:t xml:space="preserve"> </w:t>
      </w:r>
      <w:r w:rsidRPr="00A30954">
        <w:t>ст.93 Закона</w:t>
      </w:r>
      <w:r w:rsidRPr="00A30954">
        <w:rPr>
          <w:spacing w:val="-1"/>
        </w:rPr>
        <w:t xml:space="preserve"> </w:t>
      </w:r>
      <w:r w:rsidRPr="00A30954">
        <w:t>№</w:t>
      </w:r>
      <w:r w:rsidRPr="00A30954">
        <w:rPr>
          <w:spacing w:val="-1"/>
        </w:rPr>
        <w:t xml:space="preserve"> </w:t>
      </w:r>
      <w:r w:rsidRPr="00A30954">
        <w:t>44-ФЗ. Заключив контракт с единственным поставщиком, заказчик необоснованно</w:t>
      </w:r>
      <w:r w:rsidRPr="00A30954">
        <w:rPr>
          <w:spacing w:val="1"/>
        </w:rPr>
        <w:t xml:space="preserve"> </w:t>
      </w:r>
      <w:r w:rsidRPr="00A30954">
        <w:t>ограничил</w:t>
      </w:r>
      <w:r w:rsidRPr="00A30954">
        <w:rPr>
          <w:spacing w:val="-1"/>
        </w:rPr>
        <w:t xml:space="preserve"> </w:t>
      </w:r>
      <w:r w:rsidRPr="00A30954">
        <w:t>количество возможных участников</w:t>
      </w:r>
      <w:r w:rsidRPr="00A30954">
        <w:rPr>
          <w:spacing w:val="-3"/>
        </w:rPr>
        <w:t xml:space="preserve"> </w:t>
      </w:r>
      <w:r w:rsidRPr="00A30954">
        <w:t>закупки. Обоснуйте возможность подачи жалобы в данной ситуации.</w:t>
      </w:r>
    </w:p>
    <w:p w14:paraId="2A9AB944" w14:textId="77777777" w:rsidR="00726394" w:rsidRPr="00A30954" w:rsidRDefault="00726394" w:rsidP="00A30954">
      <w:pPr>
        <w:tabs>
          <w:tab w:val="left" w:pos="567"/>
        </w:tabs>
        <w:ind w:firstLine="828"/>
        <w:jc w:val="both"/>
      </w:pPr>
      <w:r w:rsidRPr="00A30954">
        <w:rPr>
          <w:b/>
        </w:rPr>
        <w:t>Задача № 3.</w:t>
      </w:r>
      <w:r w:rsidRPr="00A30954">
        <w:rPr>
          <w:i/>
        </w:rPr>
        <w:t xml:space="preserve"> </w:t>
      </w:r>
      <w:r w:rsidRPr="00A30954">
        <w:t>Муниципальному образовательному учреждению ГРБС выделил средства на следующие расходы: КВР 243. Учреждение на данные бюджетные средства купило служебный автомобиль. Обоснуйте возможность обжалования действий предприятия.</w:t>
      </w:r>
    </w:p>
    <w:p w14:paraId="0CC21CB4" w14:textId="77777777" w:rsidR="00726394" w:rsidRPr="00A30954" w:rsidRDefault="00726394" w:rsidP="00A30954">
      <w:pPr>
        <w:tabs>
          <w:tab w:val="left" w:pos="567"/>
        </w:tabs>
        <w:ind w:firstLine="828"/>
        <w:jc w:val="both"/>
      </w:pPr>
      <w:r w:rsidRPr="00A30954">
        <w:rPr>
          <w:b/>
        </w:rPr>
        <w:lastRenderedPageBreak/>
        <w:t>Задача №4.</w:t>
      </w:r>
      <w:r w:rsidRPr="00A30954">
        <w:rPr>
          <w:i/>
        </w:rPr>
        <w:t xml:space="preserve"> </w:t>
      </w:r>
      <w:r w:rsidRPr="00A30954">
        <w:t>Заказчик</w:t>
      </w:r>
      <w:r w:rsidRPr="00A30954">
        <w:rPr>
          <w:spacing w:val="1"/>
        </w:rPr>
        <w:t xml:space="preserve"> </w:t>
      </w:r>
      <w:r w:rsidRPr="00A30954">
        <w:t>заключал</w:t>
      </w:r>
      <w:r w:rsidRPr="00A30954">
        <w:rPr>
          <w:spacing w:val="-1"/>
        </w:rPr>
        <w:t xml:space="preserve"> </w:t>
      </w:r>
      <w:r w:rsidRPr="00A30954">
        <w:t>контракты с</w:t>
      </w:r>
      <w:r w:rsidRPr="00A30954">
        <w:rPr>
          <w:spacing w:val="-4"/>
        </w:rPr>
        <w:t xml:space="preserve"> </w:t>
      </w:r>
      <w:r w:rsidRPr="00A30954">
        <w:t>муниципальным</w:t>
      </w:r>
      <w:r w:rsidRPr="00A30954">
        <w:rPr>
          <w:spacing w:val="-1"/>
        </w:rPr>
        <w:t xml:space="preserve"> </w:t>
      </w:r>
      <w:r w:rsidRPr="00A30954">
        <w:t>предприятием. Контракты заключались в соответствии с п.4 ч.1 ст.93 Закона № 44-ФЗ.</w:t>
      </w:r>
      <w:r w:rsidRPr="00A30954">
        <w:rPr>
          <w:spacing w:val="1"/>
        </w:rPr>
        <w:t xml:space="preserve"> </w:t>
      </w:r>
      <w:r w:rsidRPr="00A30954">
        <w:t>Специалисты</w:t>
      </w:r>
      <w:r w:rsidRPr="00A30954">
        <w:rPr>
          <w:spacing w:val="26"/>
        </w:rPr>
        <w:t xml:space="preserve"> </w:t>
      </w:r>
      <w:r w:rsidRPr="00A30954">
        <w:t>Управления</w:t>
      </w:r>
      <w:r w:rsidRPr="00A30954">
        <w:rPr>
          <w:spacing w:val="30"/>
        </w:rPr>
        <w:t xml:space="preserve"> </w:t>
      </w:r>
      <w:r w:rsidRPr="00A30954">
        <w:t>ФАС</w:t>
      </w:r>
      <w:r w:rsidRPr="00A30954">
        <w:rPr>
          <w:spacing w:val="27"/>
        </w:rPr>
        <w:t xml:space="preserve"> </w:t>
      </w:r>
      <w:r w:rsidRPr="00A30954">
        <w:t>в</w:t>
      </w:r>
      <w:r w:rsidRPr="00A30954">
        <w:rPr>
          <w:spacing w:val="26"/>
        </w:rPr>
        <w:t xml:space="preserve"> </w:t>
      </w:r>
      <w:r w:rsidRPr="00A30954">
        <w:t>ходе</w:t>
      </w:r>
      <w:r w:rsidRPr="00A30954">
        <w:rPr>
          <w:spacing w:val="25"/>
        </w:rPr>
        <w:t xml:space="preserve"> </w:t>
      </w:r>
      <w:r w:rsidRPr="00A30954">
        <w:t>проверки</w:t>
      </w:r>
      <w:r w:rsidRPr="00A30954">
        <w:rPr>
          <w:spacing w:val="31"/>
        </w:rPr>
        <w:t xml:space="preserve"> </w:t>
      </w:r>
      <w:r w:rsidRPr="00A30954">
        <w:t>обнаружили</w:t>
      </w:r>
      <w:r w:rsidRPr="00A30954">
        <w:rPr>
          <w:spacing w:val="26"/>
        </w:rPr>
        <w:t xml:space="preserve"> </w:t>
      </w:r>
      <w:r w:rsidRPr="00A30954">
        <w:t>контракты</w:t>
      </w:r>
      <w:r w:rsidRPr="00A30954">
        <w:rPr>
          <w:spacing w:val="29"/>
        </w:rPr>
        <w:t xml:space="preserve"> </w:t>
      </w:r>
      <w:r w:rsidRPr="00A30954">
        <w:t>с</w:t>
      </w:r>
      <w:r w:rsidRPr="00A30954">
        <w:rPr>
          <w:spacing w:val="25"/>
        </w:rPr>
        <w:t xml:space="preserve"> </w:t>
      </w:r>
      <w:r w:rsidRPr="00A30954">
        <w:t>идентичными объектами закупки. Специалисты антимонопольной службы решили, что заказчик искусственно</w:t>
      </w:r>
      <w:r w:rsidRPr="00A30954">
        <w:rPr>
          <w:spacing w:val="1"/>
        </w:rPr>
        <w:t xml:space="preserve"> </w:t>
      </w:r>
      <w:r w:rsidRPr="00A30954">
        <w:t>раздробил</w:t>
      </w:r>
      <w:r w:rsidRPr="00A30954">
        <w:rPr>
          <w:spacing w:val="1"/>
        </w:rPr>
        <w:t xml:space="preserve"> </w:t>
      </w:r>
      <w:r w:rsidRPr="00A30954">
        <w:t>несколько единых</w:t>
      </w:r>
      <w:r w:rsidRPr="00A30954">
        <w:rPr>
          <w:spacing w:val="-3"/>
        </w:rPr>
        <w:t xml:space="preserve"> </w:t>
      </w:r>
      <w:r w:rsidRPr="00A30954">
        <w:t>объектов</w:t>
      </w:r>
      <w:r w:rsidRPr="00A30954">
        <w:rPr>
          <w:spacing w:val="-3"/>
        </w:rPr>
        <w:t xml:space="preserve"> </w:t>
      </w:r>
      <w:r w:rsidRPr="00A30954">
        <w:t xml:space="preserve">закупки. Охарактеризуйте </w:t>
      </w:r>
      <w:r w:rsidR="00CD5DD2" w:rsidRPr="00A30954">
        <w:t>возможность подачи жалобы</w:t>
      </w:r>
      <w:r w:rsidRPr="00A30954">
        <w:t>.</w:t>
      </w:r>
    </w:p>
    <w:p w14:paraId="0DD3E54F" w14:textId="77777777" w:rsidR="00726394" w:rsidRPr="00A30954" w:rsidRDefault="00CD5DD2" w:rsidP="00A30954">
      <w:pPr>
        <w:tabs>
          <w:tab w:val="left" w:pos="567"/>
        </w:tabs>
        <w:ind w:firstLine="828"/>
        <w:jc w:val="both"/>
      </w:pPr>
      <w:r w:rsidRPr="00A30954">
        <w:rPr>
          <w:b/>
        </w:rPr>
        <w:t>Задача № 5</w:t>
      </w:r>
      <w:r w:rsidR="00726394" w:rsidRPr="00A30954">
        <w:rPr>
          <w:b/>
        </w:rPr>
        <w:t>.</w:t>
      </w:r>
      <w:r w:rsidR="00726394" w:rsidRPr="00A30954">
        <w:rPr>
          <w:i/>
        </w:rPr>
        <w:t xml:space="preserve"> </w:t>
      </w:r>
      <w:r w:rsidR="00726394" w:rsidRPr="00A30954">
        <w:t>Заказчик</w:t>
      </w:r>
      <w:r w:rsidR="00726394" w:rsidRPr="00A30954">
        <w:rPr>
          <w:spacing w:val="1"/>
        </w:rPr>
        <w:t xml:space="preserve"> </w:t>
      </w:r>
      <w:r w:rsidR="00726394" w:rsidRPr="00A30954">
        <w:t>объявил</w:t>
      </w:r>
      <w:r w:rsidR="00726394" w:rsidRPr="00A30954">
        <w:rPr>
          <w:spacing w:val="1"/>
        </w:rPr>
        <w:t xml:space="preserve"> </w:t>
      </w:r>
      <w:r w:rsidR="00726394" w:rsidRPr="00A30954">
        <w:t>аукцион</w:t>
      </w:r>
      <w:r w:rsidR="00726394" w:rsidRPr="00A30954">
        <w:rPr>
          <w:spacing w:val="1"/>
        </w:rPr>
        <w:t xml:space="preserve"> </w:t>
      </w:r>
      <w:r w:rsidR="00726394" w:rsidRPr="00A30954">
        <w:t>на</w:t>
      </w:r>
      <w:r w:rsidR="00726394" w:rsidRPr="00A30954">
        <w:rPr>
          <w:spacing w:val="1"/>
        </w:rPr>
        <w:t xml:space="preserve"> </w:t>
      </w:r>
      <w:r w:rsidR="00726394" w:rsidRPr="00A30954">
        <w:t>поставку</w:t>
      </w:r>
      <w:r w:rsidR="00726394" w:rsidRPr="00A30954">
        <w:rPr>
          <w:spacing w:val="1"/>
        </w:rPr>
        <w:t xml:space="preserve"> </w:t>
      </w:r>
      <w:r w:rsidR="00726394" w:rsidRPr="00A30954">
        <w:t>деревянных</w:t>
      </w:r>
      <w:r w:rsidR="00726394" w:rsidRPr="00A30954">
        <w:rPr>
          <w:spacing w:val="1"/>
        </w:rPr>
        <w:t xml:space="preserve"> </w:t>
      </w:r>
      <w:r w:rsidR="00726394" w:rsidRPr="00A30954">
        <w:t>опор.</w:t>
      </w:r>
      <w:r w:rsidR="00726394" w:rsidRPr="00A30954">
        <w:rPr>
          <w:spacing w:val="1"/>
        </w:rPr>
        <w:t xml:space="preserve"> </w:t>
      </w:r>
      <w:r w:rsidR="00726394" w:rsidRPr="00A30954">
        <w:t>Заявку</w:t>
      </w:r>
      <w:r w:rsidR="00726394" w:rsidRPr="00A30954">
        <w:rPr>
          <w:spacing w:val="1"/>
        </w:rPr>
        <w:t xml:space="preserve"> </w:t>
      </w:r>
      <w:r w:rsidR="00726394" w:rsidRPr="00A30954">
        <w:t>подал</w:t>
      </w:r>
      <w:r w:rsidR="00726394" w:rsidRPr="00A30954">
        <w:rPr>
          <w:spacing w:val="1"/>
        </w:rPr>
        <w:t xml:space="preserve"> </w:t>
      </w:r>
      <w:r w:rsidR="00726394" w:rsidRPr="00A30954">
        <w:t>один</w:t>
      </w:r>
      <w:r w:rsidR="00726394" w:rsidRPr="00A30954">
        <w:rPr>
          <w:spacing w:val="1"/>
        </w:rPr>
        <w:t xml:space="preserve"> </w:t>
      </w:r>
      <w:r w:rsidR="00726394" w:rsidRPr="00A30954">
        <w:t>участник, и заказчик заключил с ним контракт по НМЦК. Прокуратура в ходе проверки</w:t>
      </w:r>
      <w:r w:rsidR="00726394" w:rsidRPr="00A30954">
        <w:rPr>
          <w:spacing w:val="1"/>
        </w:rPr>
        <w:t xml:space="preserve"> </w:t>
      </w:r>
      <w:r w:rsidR="00726394" w:rsidRPr="00A30954">
        <w:t>выяснила,</w:t>
      </w:r>
      <w:r w:rsidR="00726394" w:rsidRPr="00A30954">
        <w:rPr>
          <w:spacing w:val="-4"/>
        </w:rPr>
        <w:t xml:space="preserve"> </w:t>
      </w:r>
      <w:r w:rsidR="00726394" w:rsidRPr="00A30954">
        <w:t>что</w:t>
      </w:r>
      <w:r w:rsidR="00726394" w:rsidRPr="00A30954">
        <w:rPr>
          <w:spacing w:val="-2"/>
        </w:rPr>
        <w:t xml:space="preserve"> </w:t>
      </w:r>
      <w:r w:rsidR="00726394" w:rsidRPr="00A30954">
        <w:t>поставщик</w:t>
      </w:r>
      <w:r w:rsidR="00726394" w:rsidRPr="00A30954">
        <w:rPr>
          <w:spacing w:val="1"/>
        </w:rPr>
        <w:t xml:space="preserve"> </w:t>
      </w:r>
      <w:r w:rsidR="00726394" w:rsidRPr="00A30954">
        <w:t>завысил</w:t>
      </w:r>
      <w:r w:rsidR="00726394" w:rsidRPr="00A30954">
        <w:rPr>
          <w:spacing w:val="1"/>
        </w:rPr>
        <w:t xml:space="preserve"> </w:t>
      </w:r>
      <w:r w:rsidR="00726394" w:rsidRPr="00A30954">
        <w:t>цену</w:t>
      </w:r>
      <w:r w:rsidR="00726394" w:rsidRPr="00A30954">
        <w:rPr>
          <w:spacing w:val="-1"/>
        </w:rPr>
        <w:t xml:space="preserve"> </w:t>
      </w:r>
      <w:r w:rsidR="00726394" w:rsidRPr="00A30954">
        <w:t>в</w:t>
      </w:r>
      <w:r w:rsidR="00726394" w:rsidRPr="00A30954">
        <w:rPr>
          <w:spacing w:val="-1"/>
        </w:rPr>
        <w:t xml:space="preserve"> </w:t>
      </w:r>
      <w:r w:rsidR="00726394" w:rsidRPr="00A30954">
        <w:t>семь</w:t>
      </w:r>
      <w:r w:rsidR="00726394" w:rsidRPr="00A30954">
        <w:rPr>
          <w:spacing w:val="1"/>
        </w:rPr>
        <w:t xml:space="preserve"> </w:t>
      </w:r>
      <w:r w:rsidR="00726394" w:rsidRPr="00A30954">
        <w:t>раз</w:t>
      </w:r>
      <w:r w:rsidR="00726394" w:rsidRPr="00A30954">
        <w:rPr>
          <w:spacing w:val="-3"/>
        </w:rPr>
        <w:t xml:space="preserve"> </w:t>
      </w:r>
      <w:r w:rsidR="00726394" w:rsidRPr="00A30954">
        <w:t>по</w:t>
      </w:r>
      <w:r w:rsidR="00726394" w:rsidRPr="00A30954">
        <w:rPr>
          <w:spacing w:val="1"/>
        </w:rPr>
        <w:t xml:space="preserve"> </w:t>
      </w:r>
      <w:r w:rsidR="00726394" w:rsidRPr="00A30954">
        <w:t>сравнению</w:t>
      </w:r>
      <w:r w:rsidR="00726394" w:rsidRPr="00A30954">
        <w:rPr>
          <w:spacing w:val="2"/>
        </w:rPr>
        <w:t xml:space="preserve"> </w:t>
      </w:r>
      <w:r w:rsidR="00726394" w:rsidRPr="00A30954">
        <w:t>с</w:t>
      </w:r>
      <w:r w:rsidR="00726394" w:rsidRPr="00A30954">
        <w:rPr>
          <w:spacing w:val="-4"/>
        </w:rPr>
        <w:t xml:space="preserve"> </w:t>
      </w:r>
      <w:r w:rsidR="00726394" w:rsidRPr="00A30954">
        <w:t>ценами</w:t>
      </w:r>
      <w:r w:rsidR="00726394" w:rsidRPr="00A30954">
        <w:rPr>
          <w:spacing w:val="1"/>
        </w:rPr>
        <w:t xml:space="preserve"> </w:t>
      </w:r>
      <w:r w:rsidR="00726394" w:rsidRPr="00A30954">
        <w:t>изготовителя. Охарактеризуйте последствия действий заказчика и обоснуйте ответ.</w:t>
      </w:r>
    </w:p>
    <w:p w14:paraId="1510B8DB" w14:textId="77777777" w:rsidR="00726394" w:rsidRPr="00A30954" w:rsidRDefault="00CD5DD2" w:rsidP="00A30954">
      <w:pPr>
        <w:tabs>
          <w:tab w:val="left" w:pos="567"/>
        </w:tabs>
        <w:ind w:firstLine="828"/>
        <w:jc w:val="both"/>
      </w:pPr>
      <w:r w:rsidRPr="00A30954">
        <w:rPr>
          <w:b/>
        </w:rPr>
        <w:t>Задача № 6</w:t>
      </w:r>
      <w:r w:rsidR="00726394" w:rsidRPr="00A30954">
        <w:rPr>
          <w:i/>
        </w:rPr>
        <w:t xml:space="preserve"> </w:t>
      </w:r>
      <w:r w:rsidR="00726394" w:rsidRPr="00A30954">
        <w:t>Федеральное государственное бюджетное учреждение высшего образования, руководствуясь ст. 10 Закона № 44-ФЗ, приобрело дорогостоящую высокотехнологичную</w:t>
      </w:r>
      <w:r w:rsidR="00726394" w:rsidRPr="00A30954">
        <w:rPr>
          <w:spacing w:val="1"/>
        </w:rPr>
        <w:t xml:space="preserve"> </w:t>
      </w:r>
      <w:r w:rsidR="00726394" w:rsidRPr="00A30954">
        <w:t>технику иностранного производителя. Прокуратура, проведя расследование, сочла данную</w:t>
      </w:r>
      <w:r w:rsidR="00726394" w:rsidRPr="00A30954">
        <w:rPr>
          <w:spacing w:val="1"/>
        </w:rPr>
        <w:t xml:space="preserve"> </w:t>
      </w:r>
      <w:r w:rsidR="00726394" w:rsidRPr="00A30954">
        <w:t>закупку</w:t>
      </w:r>
      <w:r w:rsidR="00726394" w:rsidRPr="00A30954">
        <w:rPr>
          <w:spacing w:val="-3"/>
        </w:rPr>
        <w:t xml:space="preserve"> </w:t>
      </w:r>
      <w:r w:rsidR="00726394" w:rsidRPr="00A30954">
        <w:t>нарушающей</w:t>
      </w:r>
      <w:r w:rsidR="00726394" w:rsidRPr="00A30954">
        <w:rPr>
          <w:spacing w:val="1"/>
        </w:rPr>
        <w:t xml:space="preserve"> </w:t>
      </w:r>
      <w:r w:rsidR="00726394" w:rsidRPr="00A30954">
        <w:t>принципы Закона</w:t>
      </w:r>
      <w:r w:rsidR="00726394" w:rsidRPr="00A30954">
        <w:rPr>
          <w:spacing w:val="-2"/>
        </w:rPr>
        <w:t xml:space="preserve"> </w:t>
      </w:r>
      <w:r w:rsidR="00726394" w:rsidRPr="00A30954">
        <w:t>№</w:t>
      </w:r>
      <w:r w:rsidR="00726394" w:rsidRPr="00A30954">
        <w:rPr>
          <w:spacing w:val="-3"/>
        </w:rPr>
        <w:t xml:space="preserve"> </w:t>
      </w:r>
      <w:r w:rsidR="00726394" w:rsidRPr="00A30954">
        <w:t>44-ФЗ и</w:t>
      </w:r>
      <w:r w:rsidR="00726394" w:rsidRPr="00A30954">
        <w:rPr>
          <w:spacing w:val="1"/>
        </w:rPr>
        <w:t xml:space="preserve"> </w:t>
      </w:r>
      <w:r w:rsidR="00726394" w:rsidRPr="00A30954">
        <w:t>п.2 ст.19</w:t>
      </w:r>
      <w:r w:rsidR="00726394" w:rsidRPr="00A30954">
        <w:rPr>
          <w:spacing w:val="-1"/>
        </w:rPr>
        <w:t xml:space="preserve"> </w:t>
      </w:r>
      <w:r w:rsidR="00726394" w:rsidRPr="00A30954">
        <w:t>Закона</w:t>
      </w:r>
      <w:r w:rsidR="00726394" w:rsidRPr="00A30954">
        <w:rPr>
          <w:spacing w:val="1"/>
        </w:rPr>
        <w:t xml:space="preserve"> </w:t>
      </w:r>
      <w:r w:rsidR="00726394" w:rsidRPr="00A30954">
        <w:t>№</w:t>
      </w:r>
      <w:r w:rsidR="00726394" w:rsidRPr="00A30954">
        <w:rPr>
          <w:spacing w:val="-1"/>
        </w:rPr>
        <w:t xml:space="preserve"> </w:t>
      </w:r>
      <w:r w:rsidR="00726394" w:rsidRPr="00A30954">
        <w:t xml:space="preserve">44-ФЗ. </w:t>
      </w:r>
      <w:r w:rsidRPr="00A30954">
        <w:t xml:space="preserve"> Обоснуйте возможность подачи жалобы.</w:t>
      </w:r>
    </w:p>
    <w:p w14:paraId="3D906307" w14:textId="77777777" w:rsidR="00331484" w:rsidRPr="00A30954" w:rsidRDefault="00331484" w:rsidP="00A30954">
      <w:pPr>
        <w:tabs>
          <w:tab w:val="left" w:pos="567"/>
        </w:tabs>
        <w:ind w:firstLine="828"/>
        <w:jc w:val="both"/>
      </w:pPr>
    </w:p>
    <w:p w14:paraId="6733E998" w14:textId="77777777" w:rsidR="00E23333" w:rsidRPr="00A30954" w:rsidRDefault="00E23333" w:rsidP="00A30954">
      <w:pPr>
        <w:widowControl w:val="0"/>
        <w:shd w:val="clear" w:color="auto" w:fill="FFFFFF"/>
        <w:tabs>
          <w:tab w:val="left" w:pos="302"/>
          <w:tab w:val="left" w:pos="567"/>
        </w:tabs>
        <w:autoSpaceDE w:val="0"/>
        <w:autoSpaceDN w:val="0"/>
        <w:adjustRightInd w:val="0"/>
        <w:ind w:firstLine="851"/>
        <w:jc w:val="both"/>
        <w:rPr>
          <w:b/>
        </w:rPr>
      </w:pPr>
      <w:r w:rsidRPr="00A30954">
        <w:rPr>
          <w:b/>
        </w:rPr>
        <w:t>Практическое занятие 10. Определение ответственности за нарушение условий поставки по ФЗ-44.</w:t>
      </w:r>
    </w:p>
    <w:p w14:paraId="4D955531" w14:textId="77777777" w:rsidR="00204FF6" w:rsidRPr="00A30954" w:rsidRDefault="00E21E72" w:rsidP="00A30954">
      <w:pPr>
        <w:widowControl w:val="0"/>
        <w:shd w:val="clear" w:color="auto" w:fill="FFFFFF"/>
        <w:tabs>
          <w:tab w:val="left" w:pos="302"/>
          <w:tab w:val="left" w:pos="567"/>
        </w:tabs>
        <w:autoSpaceDE w:val="0"/>
        <w:autoSpaceDN w:val="0"/>
        <w:adjustRightInd w:val="0"/>
        <w:ind w:firstLine="851"/>
        <w:jc w:val="both"/>
      </w:pPr>
      <w:r w:rsidRPr="00A30954">
        <w:t>Цель практического занятия: повторить теоретические знания и научится определять степень ответственности за нарушение сроков поставки по ФЗ-44</w:t>
      </w:r>
    </w:p>
    <w:p w14:paraId="74F224FF" w14:textId="77777777" w:rsidR="00E21E72" w:rsidRPr="00A30954" w:rsidRDefault="00E21E72" w:rsidP="00A30954">
      <w:pPr>
        <w:widowControl w:val="0"/>
        <w:shd w:val="clear" w:color="auto" w:fill="FFFFFF"/>
        <w:tabs>
          <w:tab w:val="left" w:pos="302"/>
          <w:tab w:val="left" w:pos="567"/>
        </w:tabs>
        <w:autoSpaceDE w:val="0"/>
        <w:autoSpaceDN w:val="0"/>
        <w:adjustRightInd w:val="0"/>
      </w:pPr>
    </w:p>
    <w:p w14:paraId="08822F92" w14:textId="77777777" w:rsidR="00E21E72" w:rsidRPr="00A30954" w:rsidRDefault="00E21E72" w:rsidP="00A30954">
      <w:pPr>
        <w:widowControl w:val="0"/>
        <w:shd w:val="clear" w:color="auto" w:fill="FFFFFF"/>
        <w:tabs>
          <w:tab w:val="left" w:pos="302"/>
          <w:tab w:val="left" w:pos="567"/>
        </w:tabs>
        <w:autoSpaceDE w:val="0"/>
        <w:autoSpaceDN w:val="0"/>
        <w:adjustRightInd w:val="0"/>
        <w:jc w:val="center"/>
        <w:rPr>
          <w:b/>
        </w:rPr>
      </w:pPr>
      <w:r w:rsidRPr="00A30954">
        <w:rPr>
          <w:b/>
        </w:rPr>
        <w:t>Ход занятия:</w:t>
      </w:r>
    </w:p>
    <w:p w14:paraId="05679AEE" w14:textId="77777777" w:rsidR="00E21E72" w:rsidRPr="00A30954" w:rsidRDefault="00E21E72" w:rsidP="00F66F8C">
      <w:pPr>
        <w:pStyle w:val="ac"/>
        <w:widowControl w:val="0"/>
        <w:numPr>
          <w:ilvl w:val="0"/>
          <w:numId w:val="45"/>
        </w:numPr>
        <w:shd w:val="clear" w:color="auto" w:fill="FFFFFF"/>
        <w:tabs>
          <w:tab w:val="left" w:pos="302"/>
          <w:tab w:val="left" w:pos="567"/>
        </w:tabs>
        <w:autoSpaceDE w:val="0"/>
        <w:autoSpaceDN w:val="0"/>
        <w:adjustRightInd w:val="0"/>
      </w:pPr>
      <w:r w:rsidRPr="00A30954">
        <w:t>Изучить теоретический материал о ответственности за нарушение условий поставки по ФЗ-44.</w:t>
      </w:r>
    </w:p>
    <w:p w14:paraId="72AF5A59" w14:textId="77777777" w:rsidR="00E21E72" w:rsidRPr="00A30954" w:rsidRDefault="00E21E72" w:rsidP="00F66F8C">
      <w:pPr>
        <w:pStyle w:val="ac"/>
        <w:widowControl w:val="0"/>
        <w:numPr>
          <w:ilvl w:val="0"/>
          <w:numId w:val="45"/>
        </w:numPr>
        <w:shd w:val="clear" w:color="auto" w:fill="FFFFFF"/>
        <w:tabs>
          <w:tab w:val="left" w:pos="302"/>
          <w:tab w:val="left" w:pos="567"/>
        </w:tabs>
        <w:autoSpaceDE w:val="0"/>
        <w:autoSpaceDN w:val="0"/>
        <w:adjustRightInd w:val="0"/>
      </w:pPr>
      <w:r w:rsidRPr="00A30954">
        <w:t xml:space="preserve">Выполнить практические задания </w:t>
      </w:r>
    </w:p>
    <w:p w14:paraId="4C2A09E2" w14:textId="77777777" w:rsidR="00E21E72" w:rsidRPr="00A30954" w:rsidRDefault="00E21E72" w:rsidP="00A30954">
      <w:pPr>
        <w:pStyle w:val="ac"/>
        <w:widowControl w:val="0"/>
        <w:shd w:val="clear" w:color="auto" w:fill="FFFFFF"/>
        <w:tabs>
          <w:tab w:val="left" w:pos="302"/>
          <w:tab w:val="left" w:pos="567"/>
        </w:tabs>
        <w:autoSpaceDE w:val="0"/>
        <w:autoSpaceDN w:val="0"/>
        <w:adjustRightInd w:val="0"/>
      </w:pPr>
    </w:p>
    <w:p w14:paraId="03C9FF31" w14:textId="77777777" w:rsidR="00E21E72" w:rsidRPr="00A30954" w:rsidRDefault="00E21E72" w:rsidP="00A30954">
      <w:pPr>
        <w:pStyle w:val="ac"/>
        <w:widowControl w:val="0"/>
        <w:shd w:val="clear" w:color="auto" w:fill="FFFFFF"/>
        <w:tabs>
          <w:tab w:val="left" w:pos="302"/>
          <w:tab w:val="left" w:pos="567"/>
        </w:tabs>
        <w:autoSpaceDE w:val="0"/>
        <w:autoSpaceDN w:val="0"/>
        <w:adjustRightInd w:val="0"/>
        <w:jc w:val="center"/>
        <w:rPr>
          <w:b/>
        </w:rPr>
      </w:pPr>
      <w:r w:rsidRPr="00A30954">
        <w:rPr>
          <w:b/>
        </w:rPr>
        <w:t>Теоретический материал</w:t>
      </w:r>
    </w:p>
    <w:p w14:paraId="774FB757" w14:textId="77777777" w:rsidR="00343DAE" w:rsidRPr="00A30954" w:rsidRDefault="00343DAE" w:rsidP="00A30954">
      <w:pPr>
        <w:pStyle w:val="ac"/>
        <w:widowControl w:val="0"/>
        <w:shd w:val="clear" w:color="auto" w:fill="FFFFFF"/>
        <w:tabs>
          <w:tab w:val="left" w:pos="302"/>
          <w:tab w:val="left" w:pos="567"/>
        </w:tabs>
        <w:autoSpaceDE w:val="0"/>
        <w:autoSpaceDN w:val="0"/>
        <w:adjustRightInd w:val="0"/>
        <w:ind w:left="0" w:firstLine="851"/>
        <w:jc w:val="both"/>
        <w:rPr>
          <w:b/>
        </w:rPr>
      </w:pPr>
      <w:r w:rsidRPr="00A30954">
        <w:t>В случае нарушения условий поставки для государственных и муниципальных нужд существует административная ответственность,</w:t>
      </w:r>
      <w:r w:rsidRPr="00A30954">
        <w:rPr>
          <w:b/>
        </w:rPr>
        <w:t xml:space="preserve"> </w:t>
      </w:r>
      <w:r w:rsidRPr="00A30954">
        <w:t>таблица административных штрафов за нарушение законодательства в сфере закупок представлена ниже в таблице 1.</w:t>
      </w:r>
    </w:p>
    <w:p w14:paraId="48397BD1" w14:textId="77777777" w:rsidR="00343DAE" w:rsidRPr="00A30954" w:rsidRDefault="00343DAE" w:rsidP="00A30954">
      <w:pPr>
        <w:tabs>
          <w:tab w:val="left" w:pos="567"/>
        </w:tabs>
        <w:jc w:val="center"/>
      </w:pPr>
    </w:p>
    <w:p w14:paraId="604FDA77" w14:textId="77777777" w:rsidR="00E21E72" w:rsidRPr="00A30954" w:rsidRDefault="00343DAE" w:rsidP="00A30954">
      <w:pPr>
        <w:tabs>
          <w:tab w:val="left" w:pos="567"/>
        </w:tabs>
        <w:jc w:val="center"/>
      </w:pPr>
      <w:r w:rsidRPr="00A30954">
        <w:t xml:space="preserve"> Таблица </w:t>
      </w:r>
      <w:r w:rsidR="007A30B0" w:rsidRPr="00A30954">
        <w:t>1 -</w:t>
      </w:r>
      <w:r w:rsidRPr="00A30954">
        <w:t xml:space="preserve"> Административная ответственность </w:t>
      </w:r>
      <w:r w:rsidR="00E21E72" w:rsidRPr="00A30954">
        <w:t>за нарушение норм ФЗ-44</w:t>
      </w:r>
    </w:p>
    <w:p w14:paraId="727CE364" w14:textId="77777777" w:rsidR="00E21E72" w:rsidRPr="00A30954" w:rsidRDefault="00E21E72" w:rsidP="00A30954">
      <w:pPr>
        <w:tabs>
          <w:tab w:val="left" w:pos="567"/>
        </w:tabs>
        <w:jc w:val="center"/>
      </w:pP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5"/>
        <w:gridCol w:w="4779"/>
        <w:gridCol w:w="142"/>
        <w:gridCol w:w="1541"/>
        <w:gridCol w:w="142"/>
        <w:gridCol w:w="1897"/>
      </w:tblGrid>
      <w:tr w:rsidR="00343DAE" w:rsidRPr="00A30954" w14:paraId="642BF4F8" w14:textId="77777777" w:rsidTr="00AB72BF">
        <w:trPr>
          <w:trHeight w:val="519"/>
        </w:trPr>
        <w:tc>
          <w:tcPr>
            <w:tcW w:w="855" w:type="dxa"/>
            <w:vAlign w:val="center"/>
          </w:tcPr>
          <w:p w14:paraId="3C2C5D34" w14:textId="77777777" w:rsidR="00343DAE" w:rsidRPr="00A30954" w:rsidRDefault="00343DAE" w:rsidP="00A30954">
            <w:pPr>
              <w:tabs>
                <w:tab w:val="left" w:pos="567"/>
              </w:tabs>
              <w:jc w:val="center"/>
            </w:pPr>
            <w:r w:rsidRPr="00A30954">
              <w:t>№ п/п</w:t>
            </w:r>
          </w:p>
        </w:tc>
        <w:tc>
          <w:tcPr>
            <w:tcW w:w="4921" w:type="dxa"/>
            <w:gridSpan w:val="2"/>
            <w:vAlign w:val="center"/>
          </w:tcPr>
          <w:p w14:paraId="0D0060B2" w14:textId="77777777" w:rsidR="00343DAE" w:rsidRPr="00A30954" w:rsidRDefault="00343DAE" w:rsidP="00A30954">
            <w:pPr>
              <w:tabs>
                <w:tab w:val="left" w:pos="567"/>
              </w:tabs>
              <w:jc w:val="center"/>
            </w:pPr>
            <w:r w:rsidRPr="00A30954">
              <w:t>Вид нарушения</w:t>
            </w:r>
          </w:p>
        </w:tc>
        <w:tc>
          <w:tcPr>
            <w:tcW w:w="1683" w:type="dxa"/>
            <w:gridSpan w:val="2"/>
            <w:vAlign w:val="center"/>
          </w:tcPr>
          <w:p w14:paraId="628A471B" w14:textId="77777777" w:rsidR="00343DAE" w:rsidRPr="00A30954" w:rsidRDefault="00343DAE" w:rsidP="00A30954">
            <w:pPr>
              <w:tabs>
                <w:tab w:val="left" w:pos="567"/>
              </w:tabs>
              <w:jc w:val="center"/>
            </w:pPr>
            <w:r w:rsidRPr="00A30954">
              <w:t>Статья КоАП</w:t>
            </w:r>
          </w:p>
        </w:tc>
        <w:tc>
          <w:tcPr>
            <w:tcW w:w="1897" w:type="dxa"/>
            <w:vAlign w:val="center"/>
          </w:tcPr>
          <w:p w14:paraId="6DD6CAB8" w14:textId="77777777" w:rsidR="00343DAE" w:rsidRPr="00A30954" w:rsidRDefault="00343DAE" w:rsidP="00A30954">
            <w:pPr>
              <w:tabs>
                <w:tab w:val="left" w:pos="567"/>
              </w:tabs>
              <w:jc w:val="center"/>
            </w:pPr>
            <w:r w:rsidRPr="00A30954">
              <w:t>Размер штрафа, руб.</w:t>
            </w:r>
          </w:p>
        </w:tc>
      </w:tr>
      <w:tr w:rsidR="00343DAE" w:rsidRPr="00A30954" w14:paraId="049EE86B" w14:textId="77777777" w:rsidTr="00AB72BF">
        <w:trPr>
          <w:trHeight w:val="413"/>
        </w:trPr>
        <w:tc>
          <w:tcPr>
            <w:tcW w:w="9356" w:type="dxa"/>
            <w:gridSpan w:val="6"/>
            <w:vAlign w:val="center"/>
          </w:tcPr>
          <w:p w14:paraId="0561BF50" w14:textId="77777777" w:rsidR="00343DAE" w:rsidRPr="00A30954" w:rsidRDefault="00343DAE" w:rsidP="00A30954">
            <w:pPr>
              <w:tabs>
                <w:tab w:val="left" w:pos="567"/>
              </w:tabs>
              <w:jc w:val="center"/>
              <w:rPr>
                <w:b/>
              </w:rPr>
            </w:pPr>
            <w:r w:rsidRPr="00A30954">
              <w:rPr>
                <w:b/>
              </w:rPr>
              <w:t>Неправильный выбор способа</w:t>
            </w:r>
          </w:p>
          <w:p w14:paraId="11F52526" w14:textId="77777777" w:rsidR="00343DAE" w:rsidRPr="00A30954" w:rsidRDefault="00343DAE" w:rsidP="00A30954">
            <w:pPr>
              <w:tabs>
                <w:tab w:val="left" w:pos="567"/>
              </w:tabs>
              <w:jc w:val="center"/>
              <w:rPr>
                <w:b/>
              </w:rPr>
            </w:pPr>
            <w:r w:rsidRPr="00A30954">
              <w:rPr>
                <w:b/>
              </w:rPr>
              <w:t>определения поставщика (подрядчика, исполнителя)</w:t>
            </w:r>
          </w:p>
        </w:tc>
      </w:tr>
      <w:tr w:rsidR="00343DAE" w:rsidRPr="00A30954" w14:paraId="27607505" w14:textId="77777777" w:rsidTr="00AB72BF">
        <w:tc>
          <w:tcPr>
            <w:tcW w:w="855" w:type="dxa"/>
            <w:vAlign w:val="center"/>
          </w:tcPr>
          <w:p w14:paraId="5F46FA88" w14:textId="77777777" w:rsidR="00343DAE" w:rsidRPr="00A30954" w:rsidRDefault="00343DAE" w:rsidP="00F66F8C">
            <w:pPr>
              <w:pStyle w:val="ac"/>
              <w:numPr>
                <w:ilvl w:val="0"/>
                <w:numId w:val="33"/>
              </w:numPr>
              <w:tabs>
                <w:tab w:val="left" w:pos="176"/>
                <w:tab w:val="left" w:pos="567"/>
              </w:tabs>
              <w:ind w:left="318" w:hanging="361"/>
              <w:jc w:val="center"/>
            </w:pPr>
          </w:p>
        </w:tc>
        <w:tc>
          <w:tcPr>
            <w:tcW w:w="4921" w:type="dxa"/>
            <w:gridSpan w:val="2"/>
            <w:vAlign w:val="center"/>
          </w:tcPr>
          <w:p w14:paraId="41060CF2" w14:textId="77777777" w:rsidR="00343DAE" w:rsidRPr="00A30954" w:rsidRDefault="00343DAE" w:rsidP="00A30954">
            <w:pPr>
              <w:tabs>
                <w:tab w:val="left" w:pos="567"/>
              </w:tabs>
              <w:jc w:val="both"/>
            </w:pPr>
            <w:r w:rsidRPr="00A30954">
              <w:t>Принятие решения о способе определения поставщика (подрядчика, исполнителя) с нарушением требований ФЗ-44</w:t>
            </w:r>
          </w:p>
        </w:tc>
        <w:tc>
          <w:tcPr>
            <w:tcW w:w="1683" w:type="dxa"/>
            <w:gridSpan w:val="2"/>
            <w:vAlign w:val="center"/>
          </w:tcPr>
          <w:p w14:paraId="202B7C14" w14:textId="77777777" w:rsidR="00343DAE" w:rsidRPr="00A30954" w:rsidRDefault="00343DAE" w:rsidP="00A30954">
            <w:pPr>
              <w:tabs>
                <w:tab w:val="left" w:pos="567"/>
              </w:tabs>
              <w:jc w:val="center"/>
            </w:pPr>
            <w:r w:rsidRPr="00A30954">
              <w:t>Часть 1 статьи 7.29.</w:t>
            </w:r>
          </w:p>
        </w:tc>
        <w:tc>
          <w:tcPr>
            <w:tcW w:w="1897" w:type="dxa"/>
            <w:vAlign w:val="center"/>
          </w:tcPr>
          <w:p w14:paraId="3F43CEC7" w14:textId="77777777" w:rsidR="00343DAE" w:rsidRPr="00A30954" w:rsidRDefault="00343DAE" w:rsidP="00A30954">
            <w:pPr>
              <w:tabs>
                <w:tab w:val="left" w:pos="567"/>
              </w:tabs>
              <w:jc w:val="center"/>
            </w:pPr>
            <w:r w:rsidRPr="00A30954">
              <w:t>30 000</w:t>
            </w:r>
          </w:p>
        </w:tc>
      </w:tr>
      <w:tr w:rsidR="00343DAE" w:rsidRPr="00A30954" w14:paraId="4879A9DB" w14:textId="77777777" w:rsidTr="00AB72BF">
        <w:tc>
          <w:tcPr>
            <w:tcW w:w="855" w:type="dxa"/>
            <w:vAlign w:val="center"/>
          </w:tcPr>
          <w:p w14:paraId="3A761AA8" w14:textId="77777777" w:rsidR="00343DAE" w:rsidRPr="00A30954" w:rsidRDefault="00343DAE" w:rsidP="00F66F8C">
            <w:pPr>
              <w:pStyle w:val="ac"/>
              <w:numPr>
                <w:ilvl w:val="0"/>
                <w:numId w:val="33"/>
              </w:numPr>
              <w:tabs>
                <w:tab w:val="left" w:pos="176"/>
                <w:tab w:val="left" w:pos="567"/>
              </w:tabs>
              <w:ind w:left="459"/>
              <w:jc w:val="center"/>
            </w:pPr>
          </w:p>
        </w:tc>
        <w:tc>
          <w:tcPr>
            <w:tcW w:w="4921" w:type="dxa"/>
            <w:gridSpan w:val="2"/>
            <w:vAlign w:val="center"/>
          </w:tcPr>
          <w:p w14:paraId="5FE970B4" w14:textId="77777777" w:rsidR="00343DAE" w:rsidRPr="00A30954" w:rsidRDefault="00343DAE" w:rsidP="00A30954">
            <w:pPr>
              <w:tabs>
                <w:tab w:val="left" w:pos="567"/>
              </w:tabs>
              <w:jc w:val="both"/>
            </w:pPr>
            <w:r w:rsidRPr="00A30954">
              <w:t>Выбор иного способа определения поставщика (подрядчика, исполнителя), если определение поставщика (подрядчика, исполнителя) должно осуществляться путем проведения конкурса или аукциона</w:t>
            </w:r>
          </w:p>
        </w:tc>
        <w:tc>
          <w:tcPr>
            <w:tcW w:w="1683" w:type="dxa"/>
            <w:gridSpan w:val="2"/>
            <w:vAlign w:val="center"/>
          </w:tcPr>
          <w:p w14:paraId="199582C8" w14:textId="77777777" w:rsidR="00343DAE" w:rsidRPr="00A30954" w:rsidRDefault="00343DAE" w:rsidP="00A30954">
            <w:pPr>
              <w:tabs>
                <w:tab w:val="left" w:pos="567"/>
              </w:tabs>
              <w:jc w:val="center"/>
            </w:pPr>
            <w:r w:rsidRPr="00A30954">
              <w:t>Часть 2 статьи 7.29.</w:t>
            </w:r>
          </w:p>
        </w:tc>
        <w:tc>
          <w:tcPr>
            <w:tcW w:w="1897" w:type="dxa"/>
            <w:vAlign w:val="center"/>
          </w:tcPr>
          <w:p w14:paraId="17C700E2" w14:textId="77777777" w:rsidR="00343DAE" w:rsidRPr="00A30954" w:rsidRDefault="00343DAE" w:rsidP="00A30954">
            <w:pPr>
              <w:tabs>
                <w:tab w:val="left" w:pos="567"/>
              </w:tabs>
              <w:jc w:val="center"/>
            </w:pPr>
            <w:r w:rsidRPr="00A30954">
              <w:t>50 000</w:t>
            </w:r>
          </w:p>
        </w:tc>
      </w:tr>
      <w:tr w:rsidR="00343DAE" w:rsidRPr="00A30954" w14:paraId="616E0205" w14:textId="77777777" w:rsidTr="00AB72BF">
        <w:tc>
          <w:tcPr>
            <w:tcW w:w="855" w:type="dxa"/>
            <w:vAlign w:val="center"/>
          </w:tcPr>
          <w:p w14:paraId="7E760288" w14:textId="77777777" w:rsidR="00343DAE" w:rsidRPr="00A30954" w:rsidRDefault="00343DAE" w:rsidP="00F66F8C">
            <w:pPr>
              <w:pStyle w:val="ac"/>
              <w:numPr>
                <w:ilvl w:val="0"/>
                <w:numId w:val="33"/>
              </w:numPr>
              <w:tabs>
                <w:tab w:val="left" w:pos="176"/>
                <w:tab w:val="left" w:pos="567"/>
              </w:tabs>
              <w:ind w:left="459"/>
              <w:jc w:val="center"/>
            </w:pPr>
          </w:p>
        </w:tc>
        <w:tc>
          <w:tcPr>
            <w:tcW w:w="4921" w:type="dxa"/>
            <w:gridSpan w:val="2"/>
            <w:vAlign w:val="center"/>
          </w:tcPr>
          <w:p w14:paraId="104C22A8" w14:textId="77777777" w:rsidR="00343DAE" w:rsidRPr="00A30954" w:rsidRDefault="00343DAE" w:rsidP="00A30954">
            <w:pPr>
              <w:tabs>
                <w:tab w:val="left" w:pos="567"/>
              </w:tabs>
              <w:jc w:val="both"/>
            </w:pPr>
            <w:r w:rsidRPr="00A30954">
              <w:t>Принятие решения о проведении конкурса с ограниченным участием, закрытого конкурса с ограниченным участием, двухэтапного конкурса в случаях, не предусмотренных ФЗ-44</w:t>
            </w:r>
          </w:p>
          <w:p w14:paraId="53DA3543" w14:textId="77777777" w:rsidR="00343DAE" w:rsidRPr="00A30954" w:rsidRDefault="00343DAE" w:rsidP="00A30954">
            <w:pPr>
              <w:tabs>
                <w:tab w:val="left" w:pos="567"/>
              </w:tabs>
              <w:jc w:val="both"/>
            </w:pPr>
            <w:r w:rsidRPr="00A30954">
              <w:t xml:space="preserve">Нарушение порядка и сроков направления в орган, уполномоченный на осуществление </w:t>
            </w:r>
            <w:r w:rsidRPr="00A30954">
              <w:lastRenderedPageBreak/>
              <w:t>контроля в сфере закупок информации и документов для согласования возможности заключения контракта с единственным поставщиком (подрядчиком, исполнителем)</w:t>
            </w:r>
          </w:p>
        </w:tc>
        <w:tc>
          <w:tcPr>
            <w:tcW w:w="1683" w:type="dxa"/>
            <w:gridSpan w:val="2"/>
            <w:vAlign w:val="center"/>
          </w:tcPr>
          <w:p w14:paraId="753A27F3" w14:textId="77777777" w:rsidR="00343DAE" w:rsidRPr="00A30954" w:rsidRDefault="00343DAE" w:rsidP="00A30954">
            <w:pPr>
              <w:tabs>
                <w:tab w:val="left" w:pos="567"/>
              </w:tabs>
              <w:jc w:val="center"/>
            </w:pPr>
            <w:r w:rsidRPr="00A30954">
              <w:lastRenderedPageBreak/>
              <w:t>Часть 2.1 статьи 7.29.</w:t>
            </w:r>
          </w:p>
        </w:tc>
        <w:tc>
          <w:tcPr>
            <w:tcW w:w="1897" w:type="dxa"/>
            <w:vAlign w:val="center"/>
          </w:tcPr>
          <w:p w14:paraId="531B8299" w14:textId="77777777" w:rsidR="00343DAE" w:rsidRPr="00A30954" w:rsidRDefault="00343DAE" w:rsidP="00A30954">
            <w:pPr>
              <w:tabs>
                <w:tab w:val="left" w:pos="567"/>
              </w:tabs>
              <w:jc w:val="center"/>
            </w:pPr>
            <w:r w:rsidRPr="00A30954">
              <w:t>50 000</w:t>
            </w:r>
          </w:p>
        </w:tc>
      </w:tr>
      <w:tr w:rsidR="00343DAE" w:rsidRPr="00A30954" w14:paraId="2A07B5CC" w14:textId="77777777" w:rsidTr="00AB72BF">
        <w:tc>
          <w:tcPr>
            <w:tcW w:w="9356" w:type="dxa"/>
            <w:gridSpan w:val="6"/>
            <w:vAlign w:val="center"/>
          </w:tcPr>
          <w:p w14:paraId="54505CDF" w14:textId="77777777" w:rsidR="00343DAE" w:rsidRPr="00A30954" w:rsidRDefault="00343DAE" w:rsidP="00A30954">
            <w:pPr>
              <w:tabs>
                <w:tab w:val="left" w:pos="567"/>
              </w:tabs>
              <w:jc w:val="center"/>
              <w:rPr>
                <w:b/>
              </w:rPr>
            </w:pPr>
            <w:r w:rsidRPr="00A30954">
              <w:rPr>
                <w:b/>
              </w:rPr>
              <w:t>Нарушение порядка осуществления закупок *</w:t>
            </w:r>
          </w:p>
        </w:tc>
      </w:tr>
      <w:tr w:rsidR="00343DAE" w:rsidRPr="00A30954" w14:paraId="5AE2D799" w14:textId="77777777" w:rsidTr="00AB72BF">
        <w:tc>
          <w:tcPr>
            <w:tcW w:w="855" w:type="dxa"/>
            <w:vAlign w:val="center"/>
          </w:tcPr>
          <w:p w14:paraId="04D62456" w14:textId="77777777" w:rsidR="00343DAE" w:rsidRPr="00A30954" w:rsidRDefault="00343DAE" w:rsidP="00F66F8C">
            <w:pPr>
              <w:pStyle w:val="ac"/>
              <w:numPr>
                <w:ilvl w:val="0"/>
                <w:numId w:val="33"/>
              </w:numPr>
              <w:tabs>
                <w:tab w:val="left" w:pos="176"/>
                <w:tab w:val="left" w:pos="567"/>
              </w:tabs>
              <w:ind w:left="459"/>
              <w:jc w:val="center"/>
            </w:pPr>
          </w:p>
        </w:tc>
        <w:tc>
          <w:tcPr>
            <w:tcW w:w="4921" w:type="dxa"/>
            <w:gridSpan w:val="2"/>
            <w:vAlign w:val="center"/>
          </w:tcPr>
          <w:p w14:paraId="263CA6D3" w14:textId="77777777" w:rsidR="00343DAE" w:rsidRPr="00A30954" w:rsidRDefault="00343DAE" w:rsidP="00A30954">
            <w:pPr>
              <w:tabs>
                <w:tab w:val="left" w:pos="567"/>
              </w:tabs>
              <w:jc w:val="both"/>
            </w:pPr>
            <w:r w:rsidRPr="00A30954">
              <w:t>Нарушение сроков размещения в единой информационной системе информации и документов, размещение которых предусмотрено ФЗ-44 при проведении конкурса, аукциона, не более чем на два рабочих дня</w:t>
            </w:r>
          </w:p>
        </w:tc>
        <w:tc>
          <w:tcPr>
            <w:tcW w:w="1683" w:type="dxa"/>
            <w:gridSpan w:val="2"/>
            <w:vAlign w:val="center"/>
          </w:tcPr>
          <w:p w14:paraId="7FD8AD3D" w14:textId="77777777" w:rsidR="00343DAE" w:rsidRPr="00A30954" w:rsidRDefault="00343DAE" w:rsidP="00A30954">
            <w:pPr>
              <w:tabs>
                <w:tab w:val="left" w:pos="567"/>
              </w:tabs>
              <w:jc w:val="center"/>
            </w:pPr>
            <w:r w:rsidRPr="00A30954">
              <w:t>Часть 1 статьи 7.30.</w:t>
            </w:r>
          </w:p>
        </w:tc>
        <w:tc>
          <w:tcPr>
            <w:tcW w:w="1897" w:type="dxa"/>
            <w:vAlign w:val="center"/>
          </w:tcPr>
          <w:p w14:paraId="367AED07" w14:textId="77777777" w:rsidR="00343DAE" w:rsidRPr="00A30954" w:rsidRDefault="00343DAE" w:rsidP="00A30954">
            <w:pPr>
              <w:tabs>
                <w:tab w:val="left" w:pos="567"/>
              </w:tabs>
              <w:jc w:val="center"/>
            </w:pPr>
            <w:r w:rsidRPr="00A30954">
              <w:t>Должностные лица -5 000</w:t>
            </w:r>
          </w:p>
          <w:p w14:paraId="24E406BA" w14:textId="77777777" w:rsidR="00343DAE" w:rsidRPr="00A30954" w:rsidRDefault="00343DAE" w:rsidP="00A30954">
            <w:pPr>
              <w:tabs>
                <w:tab w:val="left" w:pos="567"/>
              </w:tabs>
              <w:jc w:val="center"/>
            </w:pPr>
            <w:r w:rsidRPr="00A30954">
              <w:t>Юридические лица - 15 000</w:t>
            </w:r>
          </w:p>
        </w:tc>
      </w:tr>
      <w:tr w:rsidR="00343DAE" w:rsidRPr="00A30954" w14:paraId="5B7390E8" w14:textId="77777777" w:rsidTr="00AB72BF">
        <w:tc>
          <w:tcPr>
            <w:tcW w:w="855" w:type="dxa"/>
            <w:vAlign w:val="center"/>
          </w:tcPr>
          <w:p w14:paraId="4B75F41B" w14:textId="77777777" w:rsidR="00343DAE" w:rsidRPr="00A30954" w:rsidRDefault="00343DAE" w:rsidP="00F66F8C">
            <w:pPr>
              <w:pStyle w:val="ac"/>
              <w:numPr>
                <w:ilvl w:val="0"/>
                <w:numId w:val="33"/>
              </w:numPr>
              <w:tabs>
                <w:tab w:val="left" w:pos="176"/>
                <w:tab w:val="left" w:pos="567"/>
              </w:tabs>
              <w:ind w:left="459"/>
              <w:jc w:val="center"/>
            </w:pPr>
          </w:p>
        </w:tc>
        <w:tc>
          <w:tcPr>
            <w:tcW w:w="4921" w:type="dxa"/>
            <w:gridSpan w:val="2"/>
            <w:vAlign w:val="center"/>
          </w:tcPr>
          <w:p w14:paraId="07227C64" w14:textId="77777777" w:rsidR="00343DAE" w:rsidRPr="00A30954" w:rsidRDefault="00343DAE" w:rsidP="00A30954">
            <w:pPr>
              <w:tabs>
                <w:tab w:val="left" w:pos="567"/>
              </w:tabs>
              <w:jc w:val="both"/>
            </w:pPr>
            <w:r w:rsidRPr="00A30954">
              <w:t>Нарушение сроков размещения в единой информационной системе информации и документов, размещение которых предусмотрено ФЗ-44 при проведении конкурса, аукциона, более чем на два рабочих дня</w:t>
            </w:r>
          </w:p>
        </w:tc>
        <w:tc>
          <w:tcPr>
            <w:tcW w:w="1683" w:type="dxa"/>
            <w:gridSpan w:val="2"/>
            <w:vAlign w:val="center"/>
          </w:tcPr>
          <w:p w14:paraId="510AADDE" w14:textId="77777777" w:rsidR="00343DAE" w:rsidRPr="00A30954" w:rsidRDefault="00343DAE" w:rsidP="00A30954">
            <w:pPr>
              <w:tabs>
                <w:tab w:val="left" w:pos="567"/>
              </w:tabs>
              <w:jc w:val="center"/>
            </w:pPr>
            <w:r w:rsidRPr="00A30954">
              <w:t>Часть 1.1 статьи 7.30.</w:t>
            </w:r>
          </w:p>
        </w:tc>
        <w:tc>
          <w:tcPr>
            <w:tcW w:w="1897" w:type="dxa"/>
            <w:vAlign w:val="center"/>
          </w:tcPr>
          <w:p w14:paraId="21BCF791" w14:textId="77777777" w:rsidR="00343DAE" w:rsidRPr="00A30954" w:rsidRDefault="00343DAE" w:rsidP="00A30954">
            <w:pPr>
              <w:tabs>
                <w:tab w:val="left" w:pos="567"/>
              </w:tabs>
              <w:jc w:val="center"/>
            </w:pPr>
            <w:r w:rsidRPr="00A30954">
              <w:t>Должностные лица -30 000</w:t>
            </w:r>
          </w:p>
          <w:p w14:paraId="697227F3" w14:textId="77777777" w:rsidR="00343DAE" w:rsidRPr="00A30954" w:rsidRDefault="00343DAE" w:rsidP="00A30954">
            <w:pPr>
              <w:tabs>
                <w:tab w:val="left" w:pos="567"/>
              </w:tabs>
              <w:jc w:val="center"/>
            </w:pPr>
            <w:r w:rsidRPr="00A30954">
              <w:t>Юридические лица - 100 000</w:t>
            </w:r>
          </w:p>
        </w:tc>
      </w:tr>
      <w:tr w:rsidR="00343DAE" w:rsidRPr="00A30954" w14:paraId="5C85C7D5" w14:textId="77777777" w:rsidTr="00AB72BF">
        <w:tc>
          <w:tcPr>
            <w:tcW w:w="855" w:type="dxa"/>
            <w:vAlign w:val="center"/>
          </w:tcPr>
          <w:p w14:paraId="7B8B093E" w14:textId="77777777" w:rsidR="00343DAE" w:rsidRPr="00A30954" w:rsidRDefault="00343DAE" w:rsidP="00F66F8C">
            <w:pPr>
              <w:pStyle w:val="ac"/>
              <w:numPr>
                <w:ilvl w:val="0"/>
                <w:numId w:val="33"/>
              </w:numPr>
              <w:tabs>
                <w:tab w:val="left" w:pos="176"/>
                <w:tab w:val="left" w:pos="567"/>
              </w:tabs>
              <w:ind w:left="459"/>
              <w:jc w:val="center"/>
            </w:pPr>
          </w:p>
        </w:tc>
        <w:tc>
          <w:tcPr>
            <w:tcW w:w="4921" w:type="dxa"/>
            <w:gridSpan w:val="2"/>
            <w:vAlign w:val="center"/>
          </w:tcPr>
          <w:p w14:paraId="1FEE7E1F" w14:textId="77777777" w:rsidR="00343DAE" w:rsidRPr="00A30954" w:rsidRDefault="00343DAE" w:rsidP="00A30954">
            <w:pPr>
              <w:tabs>
                <w:tab w:val="left" w:pos="567"/>
              </w:tabs>
              <w:jc w:val="both"/>
            </w:pPr>
            <w:r w:rsidRPr="00A30954">
              <w:t>Нарушение сроков размещения в единой информационной системе информации и документов, размещение которых предусмотрено ФЗ-44 при проведении запроса котировок, запроса предложений, осуществлении закупки у единственного поставщика (подрядчика, исполнителя), не более чем на один рабочий день</w:t>
            </w:r>
          </w:p>
        </w:tc>
        <w:tc>
          <w:tcPr>
            <w:tcW w:w="1683" w:type="dxa"/>
            <w:gridSpan w:val="2"/>
            <w:vAlign w:val="center"/>
          </w:tcPr>
          <w:p w14:paraId="1B6922A3" w14:textId="77777777" w:rsidR="00343DAE" w:rsidRPr="00A30954" w:rsidRDefault="00343DAE" w:rsidP="00A30954">
            <w:pPr>
              <w:tabs>
                <w:tab w:val="left" w:pos="567"/>
              </w:tabs>
              <w:jc w:val="center"/>
            </w:pPr>
            <w:r w:rsidRPr="00A30954">
              <w:t>Часть 1.2 статьи 7.30.</w:t>
            </w:r>
          </w:p>
        </w:tc>
        <w:tc>
          <w:tcPr>
            <w:tcW w:w="1897" w:type="dxa"/>
            <w:vAlign w:val="center"/>
          </w:tcPr>
          <w:p w14:paraId="2B62839C" w14:textId="77777777" w:rsidR="00343DAE" w:rsidRPr="00A30954" w:rsidRDefault="00343DAE" w:rsidP="00A30954">
            <w:pPr>
              <w:tabs>
                <w:tab w:val="left" w:pos="567"/>
              </w:tabs>
              <w:jc w:val="center"/>
            </w:pPr>
            <w:r w:rsidRPr="00A30954">
              <w:t>Должностные лица -3 000</w:t>
            </w:r>
          </w:p>
          <w:p w14:paraId="7D5FBA94" w14:textId="77777777" w:rsidR="00343DAE" w:rsidRPr="00A30954" w:rsidRDefault="00343DAE" w:rsidP="00A30954">
            <w:pPr>
              <w:tabs>
                <w:tab w:val="left" w:pos="567"/>
              </w:tabs>
              <w:jc w:val="center"/>
            </w:pPr>
            <w:r w:rsidRPr="00A30954">
              <w:t>Юридические лица - 10 000</w:t>
            </w:r>
          </w:p>
        </w:tc>
      </w:tr>
      <w:tr w:rsidR="00343DAE" w:rsidRPr="00A30954" w14:paraId="383717C2" w14:textId="77777777" w:rsidTr="00AB72BF">
        <w:tc>
          <w:tcPr>
            <w:tcW w:w="855" w:type="dxa"/>
            <w:vAlign w:val="center"/>
          </w:tcPr>
          <w:p w14:paraId="13503130" w14:textId="77777777" w:rsidR="00343DAE" w:rsidRPr="00A30954" w:rsidRDefault="00343DAE" w:rsidP="00F66F8C">
            <w:pPr>
              <w:pStyle w:val="ac"/>
              <w:numPr>
                <w:ilvl w:val="0"/>
                <w:numId w:val="33"/>
              </w:numPr>
              <w:tabs>
                <w:tab w:val="left" w:pos="176"/>
                <w:tab w:val="left" w:pos="567"/>
              </w:tabs>
              <w:ind w:left="459"/>
              <w:jc w:val="center"/>
            </w:pPr>
          </w:p>
        </w:tc>
        <w:tc>
          <w:tcPr>
            <w:tcW w:w="4921" w:type="dxa"/>
            <w:gridSpan w:val="2"/>
            <w:vAlign w:val="center"/>
          </w:tcPr>
          <w:p w14:paraId="067BCD1E" w14:textId="77777777" w:rsidR="00343DAE" w:rsidRPr="00A30954" w:rsidRDefault="00343DAE" w:rsidP="00A30954">
            <w:pPr>
              <w:tabs>
                <w:tab w:val="left" w:pos="567"/>
              </w:tabs>
              <w:jc w:val="both"/>
            </w:pPr>
            <w:r w:rsidRPr="00A30954">
              <w:t>Нарушение сроков размещения в единой информационной системе информации и документов, размещение которых предусмотрено ФЗ-44 при проведении запроса котировок, запроса предложений, осуществлении закупки у единственного поставщика (подрядчика, исполнителя), более чем на один рабочий день</w:t>
            </w:r>
          </w:p>
        </w:tc>
        <w:tc>
          <w:tcPr>
            <w:tcW w:w="1683" w:type="dxa"/>
            <w:gridSpan w:val="2"/>
            <w:vAlign w:val="center"/>
          </w:tcPr>
          <w:p w14:paraId="5678A0BC" w14:textId="77777777" w:rsidR="00343DAE" w:rsidRPr="00A30954" w:rsidRDefault="00343DAE" w:rsidP="00A30954">
            <w:pPr>
              <w:tabs>
                <w:tab w:val="left" w:pos="567"/>
              </w:tabs>
              <w:jc w:val="center"/>
            </w:pPr>
            <w:r w:rsidRPr="00A30954">
              <w:t>Часть 1.3 статьи 7.30.</w:t>
            </w:r>
          </w:p>
        </w:tc>
        <w:tc>
          <w:tcPr>
            <w:tcW w:w="1897" w:type="dxa"/>
            <w:vAlign w:val="center"/>
          </w:tcPr>
          <w:p w14:paraId="6CBB25E9" w14:textId="77777777" w:rsidR="00343DAE" w:rsidRPr="00A30954" w:rsidRDefault="00343DAE" w:rsidP="00A30954">
            <w:pPr>
              <w:tabs>
                <w:tab w:val="left" w:pos="567"/>
              </w:tabs>
              <w:jc w:val="center"/>
            </w:pPr>
            <w:r w:rsidRPr="00A30954">
              <w:t>Должностные лица -15 000</w:t>
            </w:r>
          </w:p>
          <w:p w14:paraId="62AA3EC6" w14:textId="77777777" w:rsidR="00343DAE" w:rsidRPr="00A30954" w:rsidRDefault="00343DAE" w:rsidP="00A30954">
            <w:pPr>
              <w:tabs>
                <w:tab w:val="left" w:pos="567"/>
              </w:tabs>
              <w:jc w:val="center"/>
            </w:pPr>
            <w:r w:rsidRPr="00A30954">
              <w:t>Юридические лица - 50 000</w:t>
            </w:r>
          </w:p>
        </w:tc>
      </w:tr>
      <w:tr w:rsidR="00343DAE" w:rsidRPr="00A30954" w14:paraId="43D90187" w14:textId="77777777" w:rsidTr="00AB72BF">
        <w:tc>
          <w:tcPr>
            <w:tcW w:w="855" w:type="dxa"/>
            <w:vAlign w:val="center"/>
          </w:tcPr>
          <w:p w14:paraId="3497418C" w14:textId="77777777" w:rsidR="00343DAE" w:rsidRPr="00A30954" w:rsidRDefault="00343DAE" w:rsidP="00F66F8C">
            <w:pPr>
              <w:pStyle w:val="ac"/>
              <w:numPr>
                <w:ilvl w:val="0"/>
                <w:numId w:val="33"/>
              </w:numPr>
              <w:tabs>
                <w:tab w:val="left" w:pos="176"/>
                <w:tab w:val="left" w:pos="567"/>
              </w:tabs>
              <w:ind w:left="459"/>
              <w:jc w:val="center"/>
            </w:pPr>
          </w:p>
        </w:tc>
        <w:tc>
          <w:tcPr>
            <w:tcW w:w="4921" w:type="dxa"/>
            <w:gridSpan w:val="2"/>
            <w:vAlign w:val="center"/>
          </w:tcPr>
          <w:p w14:paraId="29BA6A0F" w14:textId="77777777" w:rsidR="00343DAE" w:rsidRPr="00A30954" w:rsidRDefault="00343DAE" w:rsidP="00A30954">
            <w:pPr>
              <w:tabs>
                <w:tab w:val="left" w:pos="567"/>
              </w:tabs>
              <w:jc w:val="both"/>
            </w:pPr>
            <w:r w:rsidRPr="00A30954">
              <w:t>Размещение информации с нарушением требований ФЗ-44</w:t>
            </w:r>
          </w:p>
          <w:p w14:paraId="6F837EE3" w14:textId="77777777" w:rsidR="00343DAE" w:rsidRPr="00A30954" w:rsidRDefault="00343DAE" w:rsidP="00A30954">
            <w:pPr>
              <w:tabs>
                <w:tab w:val="left" w:pos="567"/>
              </w:tabs>
              <w:jc w:val="both"/>
            </w:pPr>
            <w:r w:rsidRPr="00A30954">
              <w:t xml:space="preserve"> Нарушение порядка:</w:t>
            </w:r>
          </w:p>
          <w:p w14:paraId="22A7C892" w14:textId="77777777" w:rsidR="00343DAE" w:rsidRPr="00A30954" w:rsidRDefault="00343DAE" w:rsidP="00F66F8C">
            <w:pPr>
              <w:pStyle w:val="ac"/>
              <w:numPr>
                <w:ilvl w:val="0"/>
                <w:numId w:val="35"/>
              </w:numPr>
              <w:tabs>
                <w:tab w:val="left" w:pos="567"/>
              </w:tabs>
              <w:jc w:val="both"/>
            </w:pPr>
            <w:r w:rsidRPr="00A30954">
              <w:t>предоставления конкурсной документации или документации об аукционе</w:t>
            </w:r>
          </w:p>
          <w:p w14:paraId="19C6577E" w14:textId="77777777" w:rsidR="00343DAE" w:rsidRPr="00A30954" w:rsidRDefault="00343DAE" w:rsidP="00F66F8C">
            <w:pPr>
              <w:pStyle w:val="ac"/>
              <w:numPr>
                <w:ilvl w:val="0"/>
                <w:numId w:val="35"/>
              </w:numPr>
              <w:tabs>
                <w:tab w:val="left" w:pos="567"/>
              </w:tabs>
              <w:jc w:val="both"/>
            </w:pPr>
            <w:r w:rsidRPr="00A30954">
              <w:t xml:space="preserve">разъяснения положений конкурсной документации или документации об аукционе, </w:t>
            </w:r>
          </w:p>
          <w:p w14:paraId="69173711" w14:textId="77777777" w:rsidR="00343DAE" w:rsidRPr="00A30954" w:rsidRDefault="00343DAE" w:rsidP="00F66F8C">
            <w:pPr>
              <w:pStyle w:val="ac"/>
              <w:numPr>
                <w:ilvl w:val="0"/>
                <w:numId w:val="35"/>
              </w:numPr>
              <w:tabs>
                <w:tab w:val="left" w:pos="567"/>
              </w:tabs>
              <w:jc w:val="both"/>
            </w:pPr>
            <w:r w:rsidRPr="00A30954">
              <w:t>приема заявок на участие в определении поставщика (подрядчика, исполнителя), окончательных предложений</w:t>
            </w:r>
          </w:p>
        </w:tc>
        <w:tc>
          <w:tcPr>
            <w:tcW w:w="1683" w:type="dxa"/>
            <w:gridSpan w:val="2"/>
            <w:vAlign w:val="center"/>
          </w:tcPr>
          <w:p w14:paraId="3AA86D27" w14:textId="77777777" w:rsidR="00343DAE" w:rsidRPr="00A30954" w:rsidRDefault="00343DAE" w:rsidP="00A30954">
            <w:pPr>
              <w:tabs>
                <w:tab w:val="left" w:pos="567"/>
              </w:tabs>
              <w:jc w:val="center"/>
            </w:pPr>
            <w:r w:rsidRPr="00A30954">
              <w:t>Часть 1.4 статьи 7.30.</w:t>
            </w:r>
          </w:p>
        </w:tc>
        <w:tc>
          <w:tcPr>
            <w:tcW w:w="1897" w:type="dxa"/>
            <w:vAlign w:val="center"/>
          </w:tcPr>
          <w:p w14:paraId="6A70532C" w14:textId="77777777" w:rsidR="00343DAE" w:rsidRPr="00A30954" w:rsidRDefault="00343DAE" w:rsidP="00A30954">
            <w:pPr>
              <w:tabs>
                <w:tab w:val="left" w:pos="567"/>
              </w:tabs>
              <w:jc w:val="center"/>
            </w:pPr>
            <w:r w:rsidRPr="00A30954">
              <w:t>Должностные лица -15 000</w:t>
            </w:r>
          </w:p>
          <w:p w14:paraId="7233AF4D" w14:textId="77777777" w:rsidR="00343DAE" w:rsidRPr="00A30954" w:rsidRDefault="00343DAE" w:rsidP="00A30954">
            <w:pPr>
              <w:tabs>
                <w:tab w:val="left" w:pos="567"/>
              </w:tabs>
              <w:jc w:val="center"/>
            </w:pPr>
            <w:r w:rsidRPr="00A30954">
              <w:t>Юридические лица - 50 000</w:t>
            </w:r>
          </w:p>
        </w:tc>
      </w:tr>
      <w:tr w:rsidR="00343DAE" w:rsidRPr="00A30954" w14:paraId="15509AA5" w14:textId="77777777" w:rsidTr="00AB72BF">
        <w:tc>
          <w:tcPr>
            <w:tcW w:w="855" w:type="dxa"/>
            <w:vAlign w:val="center"/>
          </w:tcPr>
          <w:p w14:paraId="771C68E3" w14:textId="77777777" w:rsidR="00343DAE" w:rsidRPr="00A30954" w:rsidRDefault="00343DAE" w:rsidP="00F66F8C">
            <w:pPr>
              <w:pStyle w:val="ac"/>
              <w:numPr>
                <w:ilvl w:val="0"/>
                <w:numId w:val="33"/>
              </w:numPr>
              <w:tabs>
                <w:tab w:val="left" w:pos="176"/>
                <w:tab w:val="left" w:pos="567"/>
              </w:tabs>
              <w:ind w:left="459"/>
              <w:jc w:val="center"/>
            </w:pPr>
          </w:p>
        </w:tc>
        <w:tc>
          <w:tcPr>
            <w:tcW w:w="4921" w:type="dxa"/>
            <w:gridSpan w:val="2"/>
            <w:vAlign w:val="center"/>
          </w:tcPr>
          <w:p w14:paraId="17F0CC4C" w14:textId="77777777" w:rsidR="00343DAE" w:rsidRPr="00A30954" w:rsidRDefault="00343DAE" w:rsidP="00A30954">
            <w:pPr>
              <w:tabs>
                <w:tab w:val="left" w:pos="567"/>
              </w:tabs>
              <w:jc w:val="both"/>
            </w:pPr>
            <w:r w:rsidRPr="00A30954">
              <w:t>По основаниям, не предусмотренным ФЗ-44</w:t>
            </w:r>
          </w:p>
          <w:p w14:paraId="0BDA2E98" w14:textId="77777777" w:rsidR="00343DAE" w:rsidRPr="00A30954" w:rsidRDefault="00343DAE" w:rsidP="00F66F8C">
            <w:pPr>
              <w:pStyle w:val="ac"/>
              <w:numPr>
                <w:ilvl w:val="0"/>
                <w:numId w:val="34"/>
              </w:numPr>
              <w:tabs>
                <w:tab w:val="left" w:pos="567"/>
              </w:tabs>
              <w:ind w:left="460" w:hanging="284"/>
              <w:jc w:val="both"/>
            </w:pPr>
            <w:r w:rsidRPr="00A30954">
              <w:t xml:space="preserve">отклонение заявки на участие в конкурсе, </w:t>
            </w:r>
          </w:p>
          <w:p w14:paraId="4C3A2C6C" w14:textId="77777777" w:rsidR="00343DAE" w:rsidRPr="00A30954" w:rsidRDefault="00343DAE" w:rsidP="00F66F8C">
            <w:pPr>
              <w:pStyle w:val="ac"/>
              <w:numPr>
                <w:ilvl w:val="0"/>
                <w:numId w:val="34"/>
              </w:numPr>
              <w:tabs>
                <w:tab w:val="left" w:pos="567"/>
              </w:tabs>
              <w:ind w:left="460" w:hanging="284"/>
              <w:jc w:val="both"/>
            </w:pPr>
            <w:r w:rsidRPr="00A30954">
              <w:t xml:space="preserve">отказ в допуске к участию в аукционе, </w:t>
            </w:r>
          </w:p>
          <w:p w14:paraId="6EC715B4" w14:textId="77777777" w:rsidR="00343DAE" w:rsidRPr="00A30954" w:rsidRDefault="00343DAE" w:rsidP="00F66F8C">
            <w:pPr>
              <w:pStyle w:val="ac"/>
              <w:numPr>
                <w:ilvl w:val="0"/>
                <w:numId w:val="34"/>
              </w:numPr>
              <w:tabs>
                <w:tab w:val="left" w:pos="567"/>
              </w:tabs>
              <w:ind w:left="460" w:hanging="284"/>
              <w:jc w:val="both"/>
            </w:pPr>
            <w:r w:rsidRPr="00A30954">
              <w:t xml:space="preserve">признание заявки на участие в закупке не соответствующей требованиям </w:t>
            </w:r>
            <w:r w:rsidRPr="00A30954">
              <w:lastRenderedPageBreak/>
              <w:t>конкурсной документации, документации об аукционе,</w:t>
            </w:r>
          </w:p>
          <w:p w14:paraId="66989EDD" w14:textId="77777777" w:rsidR="00343DAE" w:rsidRPr="00A30954" w:rsidRDefault="00343DAE" w:rsidP="00F66F8C">
            <w:pPr>
              <w:pStyle w:val="ac"/>
              <w:numPr>
                <w:ilvl w:val="0"/>
                <w:numId w:val="34"/>
              </w:numPr>
              <w:tabs>
                <w:tab w:val="left" w:pos="567"/>
              </w:tabs>
              <w:ind w:left="460" w:hanging="284"/>
              <w:jc w:val="both"/>
            </w:pPr>
            <w:r w:rsidRPr="00A30954">
              <w:t>отстранение участника закупки от участия в конкурсе, аукционе</w:t>
            </w:r>
          </w:p>
          <w:p w14:paraId="08136386" w14:textId="77777777" w:rsidR="00343DAE" w:rsidRPr="00A30954" w:rsidRDefault="00343DAE" w:rsidP="00A30954">
            <w:pPr>
              <w:tabs>
                <w:tab w:val="left" w:pos="567"/>
              </w:tabs>
              <w:jc w:val="both"/>
            </w:pPr>
            <w:r w:rsidRPr="00A30954">
              <w:t>В случае, если участнику, подавшему такую заявку, должно быть отказано в допуске к участию в закупке в соответствии с требованиями ФЗ-44:</w:t>
            </w:r>
          </w:p>
          <w:p w14:paraId="6ADDB9FC" w14:textId="77777777" w:rsidR="00343DAE" w:rsidRPr="00A30954" w:rsidRDefault="00343DAE" w:rsidP="00F66F8C">
            <w:pPr>
              <w:pStyle w:val="ac"/>
              <w:numPr>
                <w:ilvl w:val="0"/>
                <w:numId w:val="36"/>
              </w:numPr>
              <w:tabs>
                <w:tab w:val="left" w:pos="567"/>
              </w:tabs>
              <w:ind w:left="460" w:hanging="284"/>
              <w:jc w:val="both"/>
            </w:pPr>
            <w:r w:rsidRPr="00A30954">
              <w:t xml:space="preserve">признание заявки на участие в конкурсе надлежащей, соответствующей требованиям конкурсной документации, </w:t>
            </w:r>
          </w:p>
          <w:p w14:paraId="5734DC20" w14:textId="77777777" w:rsidR="00343DAE" w:rsidRPr="00A30954" w:rsidRDefault="00343DAE" w:rsidP="00F66F8C">
            <w:pPr>
              <w:pStyle w:val="ac"/>
              <w:numPr>
                <w:ilvl w:val="0"/>
                <w:numId w:val="36"/>
              </w:numPr>
              <w:tabs>
                <w:tab w:val="left" w:pos="567"/>
              </w:tabs>
              <w:ind w:left="460" w:hanging="284"/>
              <w:jc w:val="both"/>
            </w:pPr>
            <w:r w:rsidRPr="00A30954">
              <w:t xml:space="preserve">признание заявки на участие в аукционе надлежащей, соответствующей требованиям документации об аукционе, </w:t>
            </w:r>
          </w:p>
          <w:p w14:paraId="21EDA0E7" w14:textId="77777777" w:rsidR="00343DAE" w:rsidRPr="00A30954" w:rsidRDefault="00343DAE" w:rsidP="00A30954">
            <w:pPr>
              <w:tabs>
                <w:tab w:val="left" w:pos="567"/>
              </w:tabs>
              <w:ind w:left="34"/>
              <w:jc w:val="both"/>
            </w:pPr>
            <w:r w:rsidRPr="00A30954">
              <w:t>Нарушение порядка:</w:t>
            </w:r>
          </w:p>
          <w:p w14:paraId="34427943" w14:textId="77777777" w:rsidR="00343DAE" w:rsidRPr="00A30954" w:rsidRDefault="00343DAE" w:rsidP="00F66F8C">
            <w:pPr>
              <w:pStyle w:val="ac"/>
              <w:numPr>
                <w:ilvl w:val="0"/>
                <w:numId w:val="38"/>
              </w:numPr>
              <w:tabs>
                <w:tab w:val="left" w:pos="567"/>
              </w:tabs>
              <w:ind w:left="460" w:hanging="284"/>
              <w:jc w:val="both"/>
            </w:pPr>
            <w:r w:rsidRPr="00A30954">
              <w:t xml:space="preserve">вскрытия конвертов с заявками на участие в конкурсе (или) открытия доступа к таким заявкам, поданным в форме электронных документов, </w:t>
            </w:r>
          </w:p>
          <w:p w14:paraId="7532D3C8" w14:textId="77777777" w:rsidR="00343DAE" w:rsidRPr="00A30954" w:rsidRDefault="00343DAE" w:rsidP="00F66F8C">
            <w:pPr>
              <w:pStyle w:val="ac"/>
              <w:numPr>
                <w:ilvl w:val="0"/>
                <w:numId w:val="38"/>
              </w:numPr>
              <w:tabs>
                <w:tab w:val="left" w:pos="567"/>
              </w:tabs>
              <w:ind w:left="460" w:hanging="284"/>
              <w:jc w:val="both"/>
            </w:pPr>
            <w:r w:rsidRPr="00A30954">
              <w:t>рассмотрения и оценки заявок, окончательных предложений участников закупки, установленного конкурсной документацией</w:t>
            </w:r>
          </w:p>
        </w:tc>
        <w:tc>
          <w:tcPr>
            <w:tcW w:w="1683" w:type="dxa"/>
            <w:gridSpan w:val="2"/>
            <w:vAlign w:val="center"/>
          </w:tcPr>
          <w:p w14:paraId="39F394B2" w14:textId="77777777" w:rsidR="00343DAE" w:rsidRPr="00A30954" w:rsidRDefault="00343DAE" w:rsidP="00A30954">
            <w:pPr>
              <w:tabs>
                <w:tab w:val="left" w:pos="567"/>
              </w:tabs>
              <w:jc w:val="center"/>
            </w:pPr>
            <w:r w:rsidRPr="00A30954">
              <w:lastRenderedPageBreak/>
              <w:t>Часть 2 статьи 7.30.</w:t>
            </w:r>
          </w:p>
        </w:tc>
        <w:tc>
          <w:tcPr>
            <w:tcW w:w="1897" w:type="dxa"/>
            <w:vAlign w:val="center"/>
          </w:tcPr>
          <w:p w14:paraId="509C4003" w14:textId="77777777" w:rsidR="00343DAE" w:rsidRPr="00A30954" w:rsidRDefault="00343DAE" w:rsidP="00A30954">
            <w:pPr>
              <w:tabs>
                <w:tab w:val="left" w:pos="567"/>
              </w:tabs>
              <w:jc w:val="center"/>
            </w:pPr>
            <w:r w:rsidRPr="00A30954">
              <w:t xml:space="preserve">1% от начальной (максимальной) цены контракта, но не менее </w:t>
            </w:r>
            <w:r w:rsidRPr="00A30954">
              <w:lastRenderedPageBreak/>
              <w:t>5 000 и не более 30 000</w:t>
            </w:r>
          </w:p>
        </w:tc>
      </w:tr>
      <w:tr w:rsidR="00343DAE" w:rsidRPr="00A30954" w14:paraId="394B0938" w14:textId="77777777" w:rsidTr="00AB72BF">
        <w:tc>
          <w:tcPr>
            <w:tcW w:w="855" w:type="dxa"/>
            <w:vAlign w:val="center"/>
          </w:tcPr>
          <w:p w14:paraId="50496077" w14:textId="77777777" w:rsidR="00343DAE" w:rsidRPr="00A30954" w:rsidRDefault="00343DAE" w:rsidP="00F66F8C">
            <w:pPr>
              <w:pStyle w:val="ac"/>
              <w:numPr>
                <w:ilvl w:val="0"/>
                <w:numId w:val="33"/>
              </w:numPr>
              <w:tabs>
                <w:tab w:val="left" w:pos="176"/>
                <w:tab w:val="left" w:pos="567"/>
              </w:tabs>
              <w:ind w:left="459"/>
              <w:jc w:val="center"/>
            </w:pPr>
          </w:p>
        </w:tc>
        <w:tc>
          <w:tcPr>
            <w:tcW w:w="4921" w:type="dxa"/>
            <w:gridSpan w:val="2"/>
            <w:vAlign w:val="center"/>
          </w:tcPr>
          <w:p w14:paraId="2A069BBC" w14:textId="77777777" w:rsidR="00343DAE" w:rsidRPr="00A30954" w:rsidRDefault="00343DAE" w:rsidP="00A30954">
            <w:pPr>
              <w:tabs>
                <w:tab w:val="left" w:pos="567"/>
              </w:tabs>
              <w:jc w:val="both"/>
            </w:pPr>
            <w:r w:rsidRPr="00A30954">
              <w:t>Нарушение требований к содержанию протокола, составленного в ходе определения поставщика (подрядчика, исполнителя)</w:t>
            </w:r>
          </w:p>
        </w:tc>
        <w:tc>
          <w:tcPr>
            <w:tcW w:w="1683" w:type="dxa"/>
            <w:gridSpan w:val="2"/>
            <w:vAlign w:val="center"/>
          </w:tcPr>
          <w:p w14:paraId="5A91415B" w14:textId="77777777" w:rsidR="00343DAE" w:rsidRPr="00A30954" w:rsidRDefault="00343DAE" w:rsidP="00A30954">
            <w:pPr>
              <w:tabs>
                <w:tab w:val="left" w:pos="567"/>
              </w:tabs>
              <w:jc w:val="center"/>
            </w:pPr>
            <w:r w:rsidRPr="00A30954">
              <w:t>Часть 2.1 статьи 7.30.</w:t>
            </w:r>
          </w:p>
        </w:tc>
        <w:tc>
          <w:tcPr>
            <w:tcW w:w="1897" w:type="dxa"/>
            <w:vAlign w:val="center"/>
          </w:tcPr>
          <w:p w14:paraId="11851388" w14:textId="77777777" w:rsidR="00343DAE" w:rsidRPr="00A30954" w:rsidRDefault="00343DAE" w:rsidP="00A30954">
            <w:pPr>
              <w:tabs>
                <w:tab w:val="left" w:pos="567"/>
              </w:tabs>
              <w:jc w:val="center"/>
            </w:pPr>
            <w:r w:rsidRPr="00A30954">
              <w:t>10 000</w:t>
            </w:r>
          </w:p>
        </w:tc>
      </w:tr>
      <w:tr w:rsidR="00343DAE" w:rsidRPr="00A30954" w14:paraId="39A4DCCF" w14:textId="77777777" w:rsidTr="00AB72BF">
        <w:tc>
          <w:tcPr>
            <w:tcW w:w="855" w:type="dxa"/>
            <w:vAlign w:val="center"/>
          </w:tcPr>
          <w:p w14:paraId="0EAD87C2" w14:textId="77777777" w:rsidR="00343DAE" w:rsidRPr="00A30954" w:rsidRDefault="00343DAE" w:rsidP="00F66F8C">
            <w:pPr>
              <w:pStyle w:val="ac"/>
              <w:numPr>
                <w:ilvl w:val="0"/>
                <w:numId w:val="33"/>
              </w:numPr>
              <w:tabs>
                <w:tab w:val="left" w:pos="176"/>
                <w:tab w:val="left" w:pos="567"/>
              </w:tabs>
              <w:ind w:left="459"/>
              <w:jc w:val="center"/>
            </w:pPr>
          </w:p>
        </w:tc>
        <w:tc>
          <w:tcPr>
            <w:tcW w:w="4921" w:type="dxa"/>
            <w:gridSpan w:val="2"/>
            <w:vAlign w:val="center"/>
          </w:tcPr>
          <w:p w14:paraId="323DCBDC" w14:textId="77777777" w:rsidR="00343DAE" w:rsidRPr="00A30954" w:rsidRDefault="007A30B0" w:rsidP="00A30954">
            <w:pPr>
              <w:tabs>
                <w:tab w:val="left" w:pos="567"/>
              </w:tabs>
              <w:jc w:val="both"/>
            </w:pPr>
            <w:r w:rsidRPr="00A30954">
              <w:t>Не размещение</w:t>
            </w:r>
            <w:r w:rsidR="00343DAE" w:rsidRPr="00A30954">
              <w:t xml:space="preserve"> в единой информационной системе в сфере закупок информации и документов, размещение которых предусмотрено в соответствии с ФЗ-44</w:t>
            </w:r>
          </w:p>
        </w:tc>
        <w:tc>
          <w:tcPr>
            <w:tcW w:w="1683" w:type="dxa"/>
            <w:gridSpan w:val="2"/>
            <w:vAlign w:val="center"/>
          </w:tcPr>
          <w:p w14:paraId="07C27B1C" w14:textId="77777777" w:rsidR="00343DAE" w:rsidRPr="00A30954" w:rsidRDefault="00343DAE" w:rsidP="00A30954">
            <w:pPr>
              <w:tabs>
                <w:tab w:val="left" w:pos="567"/>
              </w:tabs>
              <w:jc w:val="center"/>
            </w:pPr>
            <w:r w:rsidRPr="00A30954">
              <w:t>Часть 3 статьи 7.30.</w:t>
            </w:r>
          </w:p>
        </w:tc>
        <w:tc>
          <w:tcPr>
            <w:tcW w:w="1897" w:type="dxa"/>
            <w:vAlign w:val="center"/>
          </w:tcPr>
          <w:p w14:paraId="4AF99FE3" w14:textId="77777777" w:rsidR="00343DAE" w:rsidRPr="00A30954" w:rsidRDefault="00343DAE" w:rsidP="00A30954">
            <w:pPr>
              <w:tabs>
                <w:tab w:val="left" w:pos="567"/>
              </w:tabs>
              <w:jc w:val="center"/>
            </w:pPr>
            <w:r w:rsidRPr="00A30954">
              <w:t>Должностные лица -50 000</w:t>
            </w:r>
          </w:p>
          <w:p w14:paraId="6577A293" w14:textId="77777777" w:rsidR="00343DAE" w:rsidRPr="00A30954" w:rsidRDefault="00343DAE" w:rsidP="00A30954">
            <w:pPr>
              <w:tabs>
                <w:tab w:val="left" w:pos="567"/>
              </w:tabs>
              <w:jc w:val="center"/>
            </w:pPr>
            <w:r w:rsidRPr="00A30954">
              <w:t>Юридические лица - 500 000</w:t>
            </w:r>
          </w:p>
        </w:tc>
      </w:tr>
      <w:tr w:rsidR="00343DAE" w:rsidRPr="00A30954" w14:paraId="779BB404" w14:textId="77777777" w:rsidTr="00AB72BF">
        <w:tc>
          <w:tcPr>
            <w:tcW w:w="855" w:type="dxa"/>
            <w:vAlign w:val="center"/>
          </w:tcPr>
          <w:p w14:paraId="04B7D143" w14:textId="77777777" w:rsidR="00343DAE" w:rsidRPr="00A30954" w:rsidRDefault="00343DAE" w:rsidP="00F66F8C">
            <w:pPr>
              <w:pStyle w:val="ac"/>
              <w:numPr>
                <w:ilvl w:val="0"/>
                <w:numId w:val="33"/>
              </w:numPr>
              <w:tabs>
                <w:tab w:val="left" w:pos="176"/>
                <w:tab w:val="left" w:pos="567"/>
              </w:tabs>
              <w:ind w:left="459"/>
              <w:jc w:val="center"/>
            </w:pPr>
          </w:p>
        </w:tc>
        <w:tc>
          <w:tcPr>
            <w:tcW w:w="4921" w:type="dxa"/>
            <w:gridSpan w:val="2"/>
            <w:vAlign w:val="center"/>
          </w:tcPr>
          <w:p w14:paraId="1AE3A593" w14:textId="77777777" w:rsidR="00343DAE" w:rsidRPr="00A30954" w:rsidRDefault="00343DAE" w:rsidP="00A30954">
            <w:pPr>
              <w:tabs>
                <w:tab w:val="left" w:pos="567"/>
              </w:tabs>
              <w:jc w:val="both"/>
            </w:pPr>
            <w:r w:rsidRPr="00A30954">
              <w:t>Установление не предусмотренных ФЗ-44:</w:t>
            </w:r>
          </w:p>
          <w:p w14:paraId="2A53AEA7" w14:textId="77777777" w:rsidR="00343DAE" w:rsidRPr="00A30954" w:rsidRDefault="00343DAE" w:rsidP="00F66F8C">
            <w:pPr>
              <w:pStyle w:val="ac"/>
              <w:numPr>
                <w:ilvl w:val="0"/>
                <w:numId w:val="37"/>
              </w:numPr>
              <w:tabs>
                <w:tab w:val="left" w:pos="567"/>
              </w:tabs>
              <w:ind w:left="460" w:hanging="284"/>
              <w:jc w:val="both"/>
            </w:pPr>
            <w:r w:rsidRPr="00A30954">
              <w:t>порядка рассмотрения и оценки заявок на участие в определении поставщика (подрядчика, исполнителя), окончательных предложений участников закупки,</w:t>
            </w:r>
          </w:p>
          <w:p w14:paraId="6760039F" w14:textId="77777777" w:rsidR="00343DAE" w:rsidRPr="00A30954" w:rsidRDefault="00343DAE" w:rsidP="00F66F8C">
            <w:pPr>
              <w:pStyle w:val="ac"/>
              <w:numPr>
                <w:ilvl w:val="0"/>
                <w:numId w:val="37"/>
              </w:numPr>
              <w:tabs>
                <w:tab w:val="left" w:pos="567"/>
              </w:tabs>
              <w:ind w:left="460" w:hanging="284"/>
              <w:jc w:val="both"/>
            </w:pPr>
            <w:r w:rsidRPr="00A30954">
              <w:t>требований к участникам закупки,</w:t>
            </w:r>
          </w:p>
          <w:p w14:paraId="6977EB7C" w14:textId="77777777" w:rsidR="00343DAE" w:rsidRPr="00A30954" w:rsidRDefault="00343DAE" w:rsidP="00F66F8C">
            <w:pPr>
              <w:pStyle w:val="ac"/>
              <w:numPr>
                <w:ilvl w:val="0"/>
                <w:numId w:val="37"/>
              </w:numPr>
              <w:tabs>
                <w:tab w:val="left" w:pos="567"/>
              </w:tabs>
              <w:ind w:left="460" w:hanging="284"/>
              <w:jc w:val="both"/>
            </w:pPr>
            <w:r w:rsidRPr="00A30954">
              <w:t>требований к размеру обеспечения заявок на участие,</w:t>
            </w:r>
          </w:p>
          <w:p w14:paraId="3891F67F" w14:textId="77777777" w:rsidR="00343DAE" w:rsidRPr="00A30954" w:rsidRDefault="00343DAE" w:rsidP="00F66F8C">
            <w:pPr>
              <w:pStyle w:val="ac"/>
              <w:numPr>
                <w:ilvl w:val="0"/>
                <w:numId w:val="37"/>
              </w:numPr>
              <w:tabs>
                <w:tab w:val="left" w:pos="567"/>
              </w:tabs>
              <w:ind w:left="460" w:hanging="284"/>
              <w:jc w:val="both"/>
            </w:pPr>
            <w:r w:rsidRPr="00A30954">
              <w:t>требований к размеру и способам обеспечения исполнения контракта,</w:t>
            </w:r>
          </w:p>
          <w:p w14:paraId="52AA490B" w14:textId="77777777" w:rsidR="00343DAE" w:rsidRPr="00A30954" w:rsidRDefault="00343DAE" w:rsidP="00F66F8C">
            <w:pPr>
              <w:pStyle w:val="ac"/>
              <w:numPr>
                <w:ilvl w:val="0"/>
                <w:numId w:val="37"/>
              </w:numPr>
              <w:tabs>
                <w:tab w:val="left" w:pos="567"/>
              </w:tabs>
              <w:ind w:left="460" w:hanging="284"/>
              <w:jc w:val="both"/>
            </w:pPr>
            <w:r w:rsidRPr="00A30954">
              <w:t>требования о представлении участниками закупки в составе заявки на участие в определении поставщика (подрядчика, исполнителя) не предусмотренных ФЗ-44 информации и документов</w:t>
            </w:r>
          </w:p>
        </w:tc>
        <w:tc>
          <w:tcPr>
            <w:tcW w:w="1683" w:type="dxa"/>
            <w:gridSpan w:val="2"/>
            <w:vAlign w:val="center"/>
          </w:tcPr>
          <w:p w14:paraId="69C0FBD7" w14:textId="77777777" w:rsidR="00343DAE" w:rsidRPr="00A30954" w:rsidRDefault="00343DAE" w:rsidP="00A30954">
            <w:pPr>
              <w:tabs>
                <w:tab w:val="left" w:pos="567"/>
              </w:tabs>
              <w:jc w:val="center"/>
            </w:pPr>
            <w:r w:rsidRPr="00A30954">
              <w:t>Часть 4 статьи 7.30.</w:t>
            </w:r>
          </w:p>
        </w:tc>
        <w:tc>
          <w:tcPr>
            <w:tcW w:w="1897" w:type="dxa"/>
            <w:vAlign w:val="center"/>
          </w:tcPr>
          <w:p w14:paraId="2B8A66EF" w14:textId="77777777" w:rsidR="00343DAE" w:rsidRPr="00A30954" w:rsidRDefault="00343DAE" w:rsidP="00A30954">
            <w:pPr>
              <w:tabs>
                <w:tab w:val="left" w:pos="567"/>
              </w:tabs>
              <w:jc w:val="center"/>
            </w:pPr>
            <w:r w:rsidRPr="00A30954">
              <w:t>1% от начальной (максимальной) цены контракта, но не менее 5 000 и не более 30 000</w:t>
            </w:r>
          </w:p>
        </w:tc>
      </w:tr>
      <w:tr w:rsidR="00343DAE" w:rsidRPr="00A30954" w14:paraId="795DA745" w14:textId="77777777" w:rsidTr="00AB72BF">
        <w:tc>
          <w:tcPr>
            <w:tcW w:w="855" w:type="dxa"/>
            <w:vAlign w:val="center"/>
          </w:tcPr>
          <w:p w14:paraId="2B55EB73" w14:textId="77777777" w:rsidR="00343DAE" w:rsidRPr="00A30954" w:rsidRDefault="00343DAE" w:rsidP="00F66F8C">
            <w:pPr>
              <w:pStyle w:val="ac"/>
              <w:numPr>
                <w:ilvl w:val="0"/>
                <w:numId w:val="33"/>
              </w:numPr>
              <w:tabs>
                <w:tab w:val="left" w:pos="176"/>
                <w:tab w:val="left" w:pos="567"/>
              </w:tabs>
              <w:ind w:left="459"/>
              <w:jc w:val="center"/>
            </w:pPr>
          </w:p>
        </w:tc>
        <w:tc>
          <w:tcPr>
            <w:tcW w:w="4921" w:type="dxa"/>
            <w:gridSpan w:val="2"/>
            <w:vAlign w:val="center"/>
          </w:tcPr>
          <w:p w14:paraId="1A366722" w14:textId="77777777" w:rsidR="00343DAE" w:rsidRPr="00A30954" w:rsidRDefault="00343DAE" w:rsidP="00A30954">
            <w:pPr>
              <w:tabs>
                <w:tab w:val="left" w:pos="567"/>
              </w:tabs>
              <w:jc w:val="both"/>
            </w:pPr>
            <w:r w:rsidRPr="00A30954">
              <w:t xml:space="preserve">Включение в описание объекта закупки требований и указаний в отношении товарных знаков, знаков обслуживания, фирменных наименований, патентов, полезных моделей, </w:t>
            </w:r>
            <w:r w:rsidRPr="00A30954">
              <w:lastRenderedPageBreak/>
              <w:t>промышленных образцов, наименования места происхождения товара или наименования производителя, требований к товарам, информации, работам, услугам при условии, если такие требования влекут за собой ограничение количества участников закупки, за исключением случаев, предусмотренных ФЗ-44</w:t>
            </w:r>
          </w:p>
          <w:p w14:paraId="341F3A5A" w14:textId="77777777" w:rsidR="00343DAE" w:rsidRPr="00A30954" w:rsidRDefault="00343DAE" w:rsidP="00A30954">
            <w:pPr>
              <w:tabs>
                <w:tab w:val="left" w:pos="567"/>
              </w:tabs>
              <w:jc w:val="both"/>
            </w:pPr>
            <w:r w:rsidRPr="00A30954">
              <w:t>Включение в состав одного лота, объекта закупки товаров, работ, услуг, технологически и функционально не связанных между собой</w:t>
            </w:r>
          </w:p>
        </w:tc>
        <w:tc>
          <w:tcPr>
            <w:tcW w:w="1683" w:type="dxa"/>
            <w:gridSpan w:val="2"/>
            <w:vAlign w:val="center"/>
          </w:tcPr>
          <w:p w14:paraId="2D0E4E9C" w14:textId="77777777" w:rsidR="00343DAE" w:rsidRPr="00A30954" w:rsidRDefault="00343DAE" w:rsidP="00A30954">
            <w:pPr>
              <w:tabs>
                <w:tab w:val="left" w:pos="567"/>
              </w:tabs>
              <w:jc w:val="center"/>
            </w:pPr>
            <w:r w:rsidRPr="00A30954">
              <w:lastRenderedPageBreak/>
              <w:t>Часть 4.1 статьи 7.30.</w:t>
            </w:r>
          </w:p>
        </w:tc>
        <w:tc>
          <w:tcPr>
            <w:tcW w:w="1897" w:type="dxa"/>
            <w:vAlign w:val="center"/>
          </w:tcPr>
          <w:p w14:paraId="18EA8E31" w14:textId="77777777" w:rsidR="00343DAE" w:rsidRPr="00A30954" w:rsidRDefault="00343DAE" w:rsidP="00A30954">
            <w:pPr>
              <w:tabs>
                <w:tab w:val="left" w:pos="567"/>
              </w:tabs>
              <w:jc w:val="center"/>
            </w:pPr>
            <w:r w:rsidRPr="00A30954">
              <w:t xml:space="preserve">1% от начальной (максимальной) цены контракта, </w:t>
            </w:r>
            <w:r w:rsidRPr="00A30954">
              <w:lastRenderedPageBreak/>
              <w:t>но не менее 10 000 и не более 50 000</w:t>
            </w:r>
          </w:p>
        </w:tc>
      </w:tr>
      <w:tr w:rsidR="00343DAE" w:rsidRPr="00A30954" w14:paraId="572F070E" w14:textId="77777777" w:rsidTr="00AB72BF">
        <w:tc>
          <w:tcPr>
            <w:tcW w:w="855" w:type="dxa"/>
            <w:vAlign w:val="center"/>
          </w:tcPr>
          <w:p w14:paraId="18E6E81F" w14:textId="77777777" w:rsidR="00343DAE" w:rsidRPr="00A30954" w:rsidRDefault="00343DAE" w:rsidP="00A30954">
            <w:pPr>
              <w:tabs>
                <w:tab w:val="left" w:pos="176"/>
                <w:tab w:val="left" w:pos="567"/>
              </w:tabs>
              <w:ind w:left="459" w:hanging="360"/>
              <w:jc w:val="center"/>
            </w:pPr>
            <w:r w:rsidRPr="00A30954">
              <w:lastRenderedPageBreak/>
              <w:t>14.</w:t>
            </w:r>
          </w:p>
        </w:tc>
        <w:tc>
          <w:tcPr>
            <w:tcW w:w="4921" w:type="dxa"/>
            <w:gridSpan w:val="2"/>
            <w:vAlign w:val="center"/>
          </w:tcPr>
          <w:p w14:paraId="6D63B005" w14:textId="77777777" w:rsidR="00343DAE" w:rsidRPr="00A30954" w:rsidRDefault="00343DAE" w:rsidP="00A30954">
            <w:pPr>
              <w:tabs>
                <w:tab w:val="left" w:pos="567"/>
              </w:tabs>
              <w:jc w:val="both"/>
            </w:pPr>
            <w:r w:rsidRPr="00A30954">
              <w:t>Утверждение конкурсной документации, документации об аукционе, документации о проведении запроса предложений, определение содержания извещения о проведении запроса котировок с нарушением требований, предусмотренных законодательством</w:t>
            </w:r>
          </w:p>
        </w:tc>
        <w:tc>
          <w:tcPr>
            <w:tcW w:w="1683" w:type="dxa"/>
            <w:gridSpan w:val="2"/>
            <w:vAlign w:val="center"/>
          </w:tcPr>
          <w:p w14:paraId="2464A9F4" w14:textId="77777777" w:rsidR="00343DAE" w:rsidRPr="00A30954" w:rsidRDefault="00343DAE" w:rsidP="00A30954">
            <w:pPr>
              <w:tabs>
                <w:tab w:val="left" w:pos="567"/>
              </w:tabs>
              <w:jc w:val="center"/>
            </w:pPr>
            <w:r w:rsidRPr="00A30954">
              <w:t>Часть 4.2 статьи 7.30.</w:t>
            </w:r>
          </w:p>
        </w:tc>
        <w:tc>
          <w:tcPr>
            <w:tcW w:w="1897" w:type="dxa"/>
            <w:vAlign w:val="center"/>
          </w:tcPr>
          <w:p w14:paraId="44D8AC1D" w14:textId="77777777" w:rsidR="00343DAE" w:rsidRPr="00A30954" w:rsidRDefault="00343DAE" w:rsidP="00A30954">
            <w:pPr>
              <w:tabs>
                <w:tab w:val="left" w:pos="567"/>
              </w:tabs>
              <w:jc w:val="center"/>
            </w:pPr>
            <w:r w:rsidRPr="00A30954">
              <w:t>Должностные лица –</w:t>
            </w:r>
          </w:p>
          <w:p w14:paraId="474FB066" w14:textId="77777777" w:rsidR="00343DAE" w:rsidRPr="00A30954" w:rsidRDefault="00343DAE" w:rsidP="00A30954">
            <w:pPr>
              <w:tabs>
                <w:tab w:val="left" w:pos="567"/>
              </w:tabs>
              <w:jc w:val="center"/>
            </w:pPr>
            <w:r w:rsidRPr="00A30954">
              <w:t>3 000</w:t>
            </w:r>
          </w:p>
        </w:tc>
      </w:tr>
      <w:tr w:rsidR="00343DAE" w:rsidRPr="00A30954" w14:paraId="3DE0EA42" w14:textId="77777777" w:rsidTr="00AB72BF">
        <w:tc>
          <w:tcPr>
            <w:tcW w:w="855" w:type="dxa"/>
            <w:vAlign w:val="center"/>
          </w:tcPr>
          <w:p w14:paraId="422E814C" w14:textId="77777777" w:rsidR="00343DAE" w:rsidRPr="00A30954" w:rsidRDefault="00343DAE" w:rsidP="00A30954">
            <w:pPr>
              <w:tabs>
                <w:tab w:val="left" w:pos="176"/>
                <w:tab w:val="left" w:pos="567"/>
              </w:tabs>
              <w:ind w:left="459" w:hanging="360"/>
              <w:jc w:val="center"/>
            </w:pPr>
            <w:r w:rsidRPr="00A30954">
              <w:t>15.</w:t>
            </w:r>
          </w:p>
        </w:tc>
        <w:tc>
          <w:tcPr>
            <w:tcW w:w="4921" w:type="dxa"/>
            <w:gridSpan w:val="2"/>
            <w:vAlign w:val="center"/>
          </w:tcPr>
          <w:p w14:paraId="0D2318F4" w14:textId="77777777" w:rsidR="00343DAE" w:rsidRPr="00A30954" w:rsidRDefault="00343DAE" w:rsidP="00A30954">
            <w:pPr>
              <w:tabs>
                <w:tab w:val="left" w:pos="567"/>
              </w:tabs>
              <w:jc w:val="both"/>
            </w:pPr>
            <w:r w:rsidRPr="00A30954">
              <w:t>Отклонение заявки на участие в запросе котировок, отказ в допуске к участию в запросе предложений участнику закупки по основаниям, не предусмотренным законодательством</w:t>
            </w:r>
          </w:p>
          <w:p w14:paraId="1681020A" w14:textId="77777777" w:rsidR="00343DAE" w:rsidRPr="00A30954" w:rsidRDefault="00343DAE" w:rsidP="00A30954">
            <w:pPr>
              <w:tabs>
                <w:tab w:val="left" w:pos="567"/>
              </w:tabs>
              <w:jc w:val="both"/>
            </w:pPr>
            <w:r w:rsidRPr="00A30954">
              <w:t>Признание заявки на участие в запросе котировок, запросе предложений, окончательного предложения соответствующими требованиям извещения о проведении запроса котировок, документации о проведении запроса предложений в случае, если участнику закупки, подавшему такую заявку, должно быть отказано в допуске к участию в запросе в соответствии с требованиями законодательства</w:t>
            </w:r>
          </w:p>
          <w:p w14:paraId="6E37F25A" w14:textId="77777777" w:rsidR="00343DAE" w:rsidRPr="00A30954" w:rsidRDefault="00343DAE" w:rsidP="00A30954">
            <w:pPr>
              <w:tabs>
                <w:tab w:val="left" w:pos="567"/>
              </w:tabs>
              <w:jc w:val="both"/>
            </w:pPr>
            <w:r w:rsidRPr="00A30954">
              <w:t>Нарушение порядка вскрытия конвертов с заявками на участие в запросе котировок, запросе предложений, с окончательными предложениями и (или) открытия доступа к поданным в форме электронных документов таким заявкам, окончательным предложениям</w:t>
            </w:r>
          </w:p>
          <w:p w14:paraId="735953CA" w14:textId="77777777" w:rsidR="00343DAE" w:rsidRPr="00A30954" w:rsidRDefault="00343DAE" w:rsidP="00A30954">
            <w:pPr>
              <w:tabs>
                <w:tab w:val="left" w:pos="567"/>
              </w:tabs>
              <w:jc w:val="both"/>
            </w:pPr>
            <w:r w:rsidRPr="00A30954">
              <w:t>Нарушение порядка рассмотрения и оценки заявок на участие в запросе предложений, окончательных предложений, установленного документацией о проведении запроса предложений</w:t>
            </w:r>
          </w:p>
        </w:tc>
        <w:tc>
          <w:tcPr>
            <w:tcW w:w="1683" w:type="dxa"/>
            <w:gridSpan w:val="2"/>
            <w:vAlign w:val="center"/>
          </w:tcPr>
          <w:p w14:paraId="44F05834" w14:textId="77777777" w:rsidR="00343DAE" w:rsidRPr="00A30954" w:rsidRDefault="00343DAE" w:rsidP="00A30954">
            <w:pPr>
              <w:tabs>
                <w:tab w:val="left" w:pos="567"/>
              </w:tabs>
              <w:jc w:val="center"/>
            </w:pPr>
            <w:r w:rsidRPr="00A30954">
              <w:t>Часть 6 статьи 7.30.</w:t>
            </w:r>
          </w:p>
        </w:tc>
        <w:tc>
          <w:tcPr>
            <w:tcW w:w="1897" w:type="dxa"/>
            <w:vAlign w:val="center"/>
          </w:tcPr>
          <w:p w14:paraId="5374AB6A" w14:textId="77777777" w:rsidR="00343DAE" w:rsidRPr="00A30954" w:rsidRDefault="00343DAE" w:rsidP="00A30954">
            <w:pPr>
              <w:tabs>
                <w:tab w:val="left" w:pos="567"/>
              </w:tabs>
              <w:jc w:val="center"/>
            </w:pPr>
            <w:r w:rsidRPr="00A30954">
              <w:t>5% от начальной (максимальной) цены контракта, но не более 30 000</w:t>
            </w:r>
          </w:p>
        </w:tc>
      </w:tr>
      <w:tr w:rsidR="00343DAE" w:rsidRPr="00A30954" w14:paraId="775F22AC" w14:textId="77777777" w:rsidTr="00AB72BF">
        <w:tc>
          <w:tcPr>
            <w:tcW w:w="855" w:type="dxa"/>
            <w:vAlign w:val="center"/>
          </w:tcPr>
          <w:p w14:paraId="7887BD44" w14:textId="77777777" w:rsidR="00343DAE" w:rsidRPr="00A30954" w:rsidRDefault="00343DAE" w:rsidP="00A30954">
            <w:pPr>
              <w:tabs>
                <w:tab w:val="left" w:pos="176"/>
                <w:tab w:val="left" w:pos="567"/>
              </w:tabs>
              <w:ind w:left="459" w:hanging="360"/>
              <w:jc w:val="center"/>
            </w:pPr>
            <w:r w:rsidRPr="00A30954">
              <w:t>16.</w:t>
            </w:r>
          </w:p>
        </w:tc>
        <w:tc>
          <w:tcPr>
            <w:tcW w:w="4921" w:type="dxa"/>
            <w:gridSpan w:val="2"/>
            <w:vAlign w:val="center"/>
          </w:tcPr>
          <w:p w14:paraId="0A74CB00" w14:textId="77777777" w:rsidR="00343DAE" w:rsidRPr="00A30954" w:rsidRDefault="00343DAE" w:rsidP="00A30954">
            <w:pPr>
              <w:tabs>
                <w:tab w:val="left" w:pos="567"/>
              </w:tabs>
              <w:jc w:val="both"/>
            </w:pPr>
            <w:r w:rsidRPr="00A30954">
              <w:t>Признание победителя определения поставщика (подрядчика, исполнителя) с нарушением требований законодательства</w:t>
            </w:r>
          </w:p>
        </w:tc>
        <w:tc>
          <w:tcPr>
            <w:tcW w:w="1683" w:type="dxa"/>
            <w:gridSpan w:val="2"/>
            <w:vAlign w:val="center"/>
          </w:tcPr>
          <w:p w14:paraId="3D9C64B0" w14:textId="77777777" w:rsidR="00343DAE" w:rsidRPr="00A30954" w:rsidRDefault="00343DAE" w:rsidP="00A30954">
            <w:pPr>
              <w:tabs>
                <w:tab w:val="left" w:pos="567"/>
              </w:tabs>
              <w:jc w:val="center"/>
            </w:pPr>
            <w:r w:rsidRPr="00A30954">
              <w:t>Часть 7 статьи 7.30.</w:t>
            </w:r>
          </w:p>
        </w:tc>
        <w:tc>
          <w:tcPr>
            <w:tcW w:w="1897" w:type="dxa"/>
            <w:vAlign w:val="center"/>
          </w:tcPr>
          <w:p w14:paraId="33CF9BCA" w14:textId="77777777" w:rsidR="00343DAE" w:rsidRPr="00A30954" w:rsidRDefault="00343DAE" w:rsidP="00A30954">
            <w:pPr>
              <w:tabs>
                <w:tab w:val="left" w:pos="567"/>
              </w:tabs>
              <w:jc w:val="center"/>
            </w:pPr>
            <w:r w:rsidRPr="00A30954">
              <w:t>Должностные лица –</w:t>
            </w:r>
          </w:p>
          <w:p w14:paraId="3E9864C8" w14:textId="77777777" w:rsidR="00343DAE" w:rsidRPr="00A30954" w:rsidRDefault="00343DAE" w:rsidP="00A30954">
            <w:pPr>
              <w:tabs>
                <w:tab w:val="left" w:pos="567"/>
              </w:tabs>
              <w:jc w:val="center"/>
            </w:pPr>
            <w:r w:rsidRPr="00A30954">
              <w:t>50 000</w:t>
            </w:r>
          </w:p>
        </w:tc>
      </w:tr>
      <w:tr w:rsidR="00343DAE" w:rsidRPr="00A30954" w14:paraId="6C6656A6" w14:textId="77777777" w:rsidTr="00AB72BF">
        <w:tc>
          <w:tcPr>
            <w:tcW w:w="855" w:type="dxa"/>
            <w:vAlign w:val="center"/>
          </w:tcPr>
          <w:p w14:paraId="17C20E68" w14:textId="77777777" w:rsidR="00343DAE" w:rsidRPr="00A30954" w:rsidRDefault="00343DAE" w:rsidP="00A30954">
            <w:pPr>
              <w:tabs>
                <w:tab w:val="left" w:pos="176"/>
                <w:tab w:val="left" w:pos="567"/>
              </w:tabs>
              <w:ind w:left="459" w:hanging="360"/>
              <w:jc w:val="center"/>
            </w:pPr>
            <w:r w:rsidRPr="00A30954">
              <w:t>17.</w:t>
            </w:r>
          </w:p>
        </w:tc>
        <w:tc>
          <w:tcPr>
            <w:tcW w:w="4921" w:type="dxa"/>
            <w:gridSpan w:val="2"/>
            <w:vAlign w:val="center"/>
          </w:tcPr>
          <w:p w14:paraId="0AAF713E" w14:textId="77777777" w:rsidR="00343DAE" w:rsidRPr="00A30954" w:rsidRDefault="00343DAE" w:rsidP="00A30954">
            <w:pPr>
              <w:tabs>
                <w:tab w:val="left" w:pos="567"/>
              </w:tabs>
              <w:jc w:val="both"/>
            </w:pPr>
            <w:r w:rsidRPr="00A30954">
              <w:t>Сокращение сроков подачи заявок в случаях не предусмотренных ФЗ-44</w:t>
            </w:r>
          </w:p>
          <w:p w14:paraId="0798199D" w14:textId="77777777" w:rsidR="00343DAE" w:rsidRPr="00A30954" w:rsidRDefault="00343DAE" w:rsidP="00A30954">
            <w:pPr>
              <w:tabs>
                <w:tab w:val="left" w:pos="567"/>
              </w:tabs>
              <w:jc w:val="both"/>
            </w:pPr>
            <w:r w:rsidRPr="00A30954">
              <w:lastRenderedPageBreak/>
              <w:t>Нарушение порядка и сроков отмены определения поставщика (подрядчика, исполнителя)</w:t>
            </w:r>
          </w:p>
        </w:tc>
        <w:tc>
          <w:tcPr>
            <w:tcW w:w="1683" w:type="dxa"/>
            <w:gridSpan w:val="2"/>
            <w:vAlign w:val="center"/>
          </w:tcPr>
          <w:p w14:paraId="711B5773" w14:textId="77777777" w:rsidR="00343DAE" w:rsidRPr="00A30954" w:rsidRDefault="00343DAE" w:rsidP="00A30954">
            <w:pPr>
              <w:tabs>
                <w:tab w:val="left" w:pos="567"/>
              </w:tabs>
              <w:jc w:val="center"/>
            </w:pPr>
            <w:r w:rsidRPr="00A30954">
              <w:lastRenderedPageBreak/>
              <w:t>Часть 8 статьи 7.30.</w:t>
            </w:r>
          </w:p>
        </w:tc>
        <w:tc>
          <w:tcPr>
            <w:tcW w:w="1897" w:type="dxa"/>
            <w:vAlign w:val="center"/>
          </w:tcPr>
          <w:p w14:paraId="40F6D88E" w14:textId="77777777" w:rsidR="00343DAE" w:rsidRPr="00A30954" w:rsidRDefault="00343DAE" w:rsidP="00A30954">
            <w:pPr>
              <w:tabs>
                <w:tab w:val="left" w:pos="567"/>
              </w:tabs>
              <w:jc w:val="center"/>
            </w:pPr>
            <w:r w:rsidRPr="00A30954">
              <w:t>Должностные лица –</w:t>
            </w:r>
          </w:p>
          <w:p w14:paraId="58DE8A23" w14:textId="77777777" w:rsidR="00343DAE" w:rsidRPr="00A30954" w:rsidRDefault="00343DAE" w:rsidP="00A30954">
            <w:pPr>
              <w:tabs>
                <w:tab w:val="left" w:pos="567"/>
              </w:tabs>
              <w:jc w:val="center"/>
            </w:pPr>
            <w:r w:rsidRPr="00A30954">
              <w:t>30 000</w:t>
            </w:r>
          </w:p>
        </w:tc>
      </w:tr>
      <w:tr w:rsidR="00343DAE" w:rsidRPr="00A30954" w14:paraId="372E7167" w14:textId="77777777" w:rsidTr="00AB72BF">
        <w:tc>
          <w:tcPr>
            <w:tcW w:w="855" w:type="dxa"/>
            <w:vAlign w:val="center"/>
          </w:tcPr>
          <w:p w14:paraId="2D171AC3" w14:textId="77777777" w:rsidR="00343DAE" w:rsidRPr="00A30954" w:rsidRDefault="00343DAE" w:rsidP="00A30954">
            <w:pPr>
              <w:tabs>
                <w:tab w:val="left" w:pos="176"/>
                <w:tab w:val="left" w:pos="567"/>
              </w:tabs>
              <w:ind w:left="459" w:hanging="360"/>
              <w:jc w:val="center"/>
            </w:pPr>
            <w:r w:rsidRPr="00A30954">
              <w:t>18.**</w:t>
            </w:r>
          </w:p>
        </w:tc>
        <w:tc>
          <w:tcPr>
            <w:tcW w:w="4921" w:type="dxa"/>
            <w:gridSpan w:val="2"/>
            <w:vAlign w:val="center"/>
          </w:tcPr>
          <w:p w14:paraId="6A6A7970" w14:textId="77777777" w:rsidR="00343DAE" w:rsidRPr="00A30954" w:rsidRDefault="00343DAE" w:rsidP="00A30954">
            <w:pPr>
              <w:tabs>
                <w:tab w:val="left" w:pos="567"/>
              </w:tabs>
              <w:jc w:val="both"/>
            </w:pPr>
            <w:r w:rsidRPr="00A30954">
              <w:t>Осуществление закупок у субъектов малого предпринимательства, социально ориентированных некоммерческих организаций в размере менее размера, предусмотренного ФЗ-44</w:t>
            </w:r>
          </w:p>
        </w:tc>
        <w:tc>
          <w:tcPr>
            <w:tcW w:w="1683" w:type="dxa"/>
            <w:gridSpan w:val="2"/>
            <w:vAlign w:val="center"/>
          </w:tcPr>
          <w:p w14:paraId="11C1AC49" w14:textId="77777777" w:rsidR="00343DAE" w:rsidRPr="00A30954" w:rsidRDefault="00343DAE" w:rsidP="00A30954">
            <w:pPr>
              <w:tabs>
                <w:tab w:val="left" w:pos="567"/>
              </w:tabs>
              <w:jc w:val="center"/>
            </w:pPr>
            <w:r w:rsidRPr="00A30954">
              <w:t>Часть 11 статьи 7.30.</w:t>
            </w:r>
          </w:p>
        </w:tc>
        <w:tc>
          <w:tcPr>
            <w:tcW w:w="1897" w:type="dxa"/>
            <w:vAlign w:val="center"/>
          </w:tcPr>
          <w:p w14:paraId="4DFB23E4" w14:textId="77777777" w:rsidR="00343DAE" w:rsidRPr="00A30954" w:rsidRDefault="00343DAE" w:rsidP="00A30954">
            <w:pPr>
              <w:tabs>
                <w:tab w:val="left" w:pos="567"/>
              </w:tabs>
              <w:jc w:val="center"/>
            </w:pPr>
            <w:r w:rsidRPr="00A30954">
              <w:t>Должностные лица –</w:t>
            </w:r>
          </w:p>
          <w:p w14:paraId="369CC496" w14:textId="77777777" w:rsidR="00343DAE" w:rsidRPr="00A30954" w:rsidRDefault="00343DAE" w:rsidP="00A30954">
            <w:pPr>
              <w:tabs>
                <w:tab w:val="left" w:pos="567"/>
              </w:tabs>
              <w:jc w:val="center"/>
            </w:pPr>
            <w:r w:rsidRPr="00A30954">
              <w:t>50 000</w:t>
            </w:r>
          </w:p>
        </w:tc>
      </w:tr>
      <w:tr w:rsidR="00343DAE" w:rsidRPr="00A30954" w14:paraId="4F7EB948" w14:textId="77777777" w:rsidTr="00AB72BF">
        <w:tc>
          <w:tcPr>
            <w:tcW w:w="855" w:type="dxa"/>
            <w:vAlign w:val="center"/>
          </w:tcPr>
          <w:p w14:paraId="0BC15E21" w14:textId="77777777" w:rsidR="00343DAE" w:rsidRPr="00A30954" w:rsidRDefault="00343DAE" w:rsidP="00A30954">
            <w:pPr>
              <w:tabs>
                <w:tab w:val="left" w:pos="176"/>
                <w:tab w:val="left" w:pos="567"/>
              </w:tabs>
              <w:ind w:left="459" w:hanging="360"/>
              <w:jc w:val="center"/>
            </w:pPr>
            <w:r w:rsidRPr="00A30954">
              <w:t>19.</w:t>
            </w:r>
          </w:p>
        </w:tc>
        <w:tc>
          <w:tcPr>
            <w:tcW w:w="4921" w:type="dxa"/>
            <w:gridSpan w:val="2"/>
            <w:vAlign w:val="center"/>
          </w:tcPr>
          <w:p w14:paraId="1444C612" w14:textId="77777777" w:rsidR="00343DAE" w:rsidRPr="00A30954" w:rsidRDefault="00343DAE" w:rsidP="00A30954">
            <w:pPr>
              <w:tabs>
                <w:tab w:val="left" w:pos="567"/>
              </w:tabs>
              <w:jc w:val="both"/>
            </w:pPr>
            <w:r w:rsidRPr="00A30954">
              <w:t>Нарушение сроков для подписания протоколов при проведении конкурса, аукциона, запроса котировок, запроса предложений, не более чем на два рабочих дня</w:t>
            </w:r>
          </w:p>
        </w:tc>
        <w:tc>
          <w:tcPr>
            <w:tcW w:w="1683" w:type="dxa"/>
            <w:gridSpan w:val="2"/>
            <w:vAlign w:val="center"/>
          </w:tcPr>
          <w:p w14:paraId="2D6F6F37" w14:textId="77777777" w:rsidR="00343DAE" w:rsidRPr="00A30954" w:rsidRDefault="00343DAE" w:rsidP="00A30954">
            <w:pPr>
              <w:tabs>
                <w:tab w:val="left" w:pos="567"/>
              </w:tabs>
              <w:jc w:val="center"/>
            </w:pPr>
            <w:r w:rsidRPr="00A30954">
              <w:t>Часть 13 статьи 7.30.</w:t>
            </w:r>
          </w:p>
        </w:tc>
        <w:tc>
          <w:tcPr>
            <w:tcW w:w="1897" w:type="dxa"/>
            <w:vAlign w:val="center"/>
          </w:tcPr>
          <w:p w14:paraId="270A602E" w14:textId="77777777" w:rsidR="00343DAE" w:rsidRPr="00A30954" w:rsidRDefault="00343DAE" w:rsidP="00A30954">
            <w:pPr>
              <w:tabs>
                <w:tab w:val="left" w:pos="567"/>
              </w:tabs>
              <w:jc w:val="center"/>
            </w:pPr>
            <w:r w:rsidRPr="00A30954">
              <w:t>Должностные лица –</w:t>
            </w:r>
          </w:p>
          <w:p w14:paraId="54189E53" w14:textId="77777777" w:rsidR="00343DAE" w:rsidRPr="00A30954" w:rsidRDefault="00343DAE" w:rsidP="00A30954">
            <w:pPr>
              <w:tabs>
                <w:tab w:val="left" w:pos="567"/>
              </w:tabs>
              <w:jc w:val="center"/>
            </w:pPr>
            <w:r w:rsidRPr="00A30954">
              <w:t>3 000</w:t>
            </w:r>
          </w:p>
        </w:tc>
      </w:tr>
      <w:tr w:rsidR="00343DAE" w:rsidRPr="00A30954" w14:paraId="53368B13" w14:textId="77777777" w:rsidTr="00AB72BF">
        <w:tc>
          <w:tcPr>
            <w:tcW w:w="855" w:type="dxa"/>
            <w:vAlign w:val="center"/>
          </w:tcPr>
          <w:p w14:paraId="4B96E4E9" w14:textId="77777777" w:rsidR="00343DAE" w:rsidRPr="00A30954" w:rsidRDefault="00343DAE" w:rsidP="00A30954">
            <w:pPr>
              <w:tabs>
                <w:tab w:val="left" w:pos="176"/>
                <w:tab w:val="left" w:pos="567"/>
              </w:tabs>
              <w:ind w:left="459" w:hanging="360"/>
              <w:jc w:val="center"/>
            </w:pPr>
            <w:r w:rsidRPr="00A30954">
              <w:t>20.</w:t>
            </w:r>
          </w:p>
        </w:tc>
        <w:tc>
          <w:tcPr>
            <w:tcW w:w="4921" w:type="dxa"/>
            <w:gridSpan w:val="2"/>
            <w:vAlign w:val="center"/>
          </w:tcPr>
          <w:p w14:paraId="76D88BBE" w14:textId="77777777" w:rsidR="00343DAE" w:rsidRPr="00A30954" w:rsidRDefault="00343DAE" w:rsidP="00A30954">
            <w:pPr>
              <w:tabs>
                <w:tab w:val="left" w:pos="567"/>
              </w:tabs>
              <w:jc w:val="both"/>
            </w:pPr>
            <w:r w:rsidRPr="00A30954">
              <w:t>Нарушение сроков для подписания протоколов при проведении конкурса, аукциона, запроса котировок, запроса предложений, более чем на два рабочих дня</w:t>
            </w:r>
          </w:p>
        </w:tc>
        <w:tc>
          <w:tcPr>
            <w:tcW w:w="1683" w:type="dxa"/>
            <w:gridSpan w:val="2"/>
            <w:vAlign w:val="center"/>
          </w:tcPr>
          <w:p w14:paraId="6C75F4B4" w14:textId="77777777" w:rsidR="00343DAE" w:rsidRPr="00A30954" w:rsidRDefault="00343DAE" w:rsidP="00A30954">
            <w:pPr>
              <w:tabs>
                <w:tab w:val="left" w:pos="567"/>
              </w:tabs>
              <w:jc w:val="center"/>
            </w:pPr>
            <w:r w:rsidRPr="00A30954">
              <w:t>Часть 14 статьи 7.30.</w:t>
            </w:r>
          </w:p>
        </w:tc>
        <w:tc>
          <w:tcPr>
            <w:tcW w:w="1897" w:type="dxa"/>
            <w:vAlign w:val="center"/>
          </w:tcPr>
          <w:p w14:paraId="043980D3" w14:textId="77777777" w:rsidR="00343DAE" w:rsidRPr="00A30954" w:rsidRDefault="00343DAE" w:rsidP="00A30954">
            <w:pPr>
              <w:tabs>
                <w:tab w:val="left" w:pos="567"/>
              </w:tabs>
              <w:jc w:val="center"/>
            </w:pPr>
            <w:r w:rsidRPr="00A30954">
              <w:t>Должностные лица –</w:t>
            </w:r>
          </w:p>
          <w:p w14:paraId="2D0FD3A1" w14:textId="77777777" w:rsidR="00343DAE" w:rsidRPr="00A30954" w:rsidRDefault="00343DAE" w:rsidP="00A30954">
            <w:pPr>
              <w:tabs>
                <w:tab w:val="left" w:pos="567"/>
              </w:tabs>
              <w:jc w:val="center"/>
            </w:pPr>
            <w:r w:rsidRPr="00A30954">
              <w:t>30 000</w:t>
            </w:r>
          </w:p>
        </w:tc>
      </w:tr>
      <w:tr w:rsidR="00343DAE" w:rsidRPr="00A30954" w14:paraId="24CE1B94" w14:textId="77777777" w:rsidTr="00AB72BF">
        <w:tc>
          <w:tcPr>
            <w:tcW w:w="9356" w:type="dxa"/>
            <w:gridSpan w:val="6"/>
            <w:vAlign w:val="center"/>
          </w:tcPr>
          <w:p w14:paraId="6E822B98" w14:textId="77777777" w:rsidR="00343DAE" w:rsidRPr="00A30954" w:rsidRDefault="00343DAE" w:rsidP="00A30954">
            <w:pPr>
              <w:tabs>
                <w:tab w:val="left" w:pos="567"/>
              </w:tabs>
              <w:jc w:val="both"/>
              <w:rPr>
                <w:b/>
                <w:i/>
              </w:rPr>
            </w:pPr>
          </w:p>
          <w:p w14:paraId="12CF624E" w14:textId="77777777" w:rsidR="00343DAE" w:rsidRPr="00A30954" w:rsidRDefault="00343DAE" w:rsidP="00A30954">
            <w:pPr>
              <w:tabs>
                <w:tab w:val="left" w:pos="567"/>
              </w:tabs>
              <w:jc w:val="both"/>
              <w:rPr>
                <w:b/>
                <w:i/>
              </w:rPr>
            </w:pPr>
            <w:r w:rsidRPr="00A30954">
              <w:rPr>
                <w:b/>
                <w:i/>
              </w:rPr>
              <w:t>Примечания:</w:t>
            </w:r>
          </w:p>
          <w:p w14:paraId="38FAF605" w14:textId="77777777" w:rsidR="00343DAE" w:rsidRPr="00A30954" w:rsidRDefault="00343DAE" w:rsidP="00A30954">
            <w:pPr>
              <w:tabs>
                <w:tab w:val="left" w:pos="567"/>
              </w:tabs>
              <w:jc w:val="both"/>
              <w:rPr>
                <w:b/>
                <w:i/>
              </w:rPr>
            </w:pPr>
          </w:p>
          <w:p w14:paraId="0EBCF3B0" w14:textId="77777777" w:rsidR="00343DAE" w:rsidRPr="00A30954" w:rsidRDefault="00343DAE" w:rsidP="00A30954">
            <w:pPr>
              <w:tabs>
                <w:tab w:val="left" w:pos="567"/>
              </w:tabs>
              <w:ind w:left="360"/>
              <w:jc w:val="both"/>
              <w:rPr>
                <w:i/>
              </w:rPr>
            </w:pPr>
            <w:r w:rsidRPr="00A30954">
              <w:rPr>
                <w:i/>
              </w:rPr>
              <w:t>*- До ввода в эксплуатацию единой информационной системы в сфере закупок административная ответственность, предусмотренная статьей 7.30, применяется в случае нарушения сроков размещения информации и документов, размещение которых предусмотрено законодательством Российской Федерации о контрактной системе в сфере закупок, на официальном сайте Российской Федерации в информационно-телекоммуникационной сети "Интернет" для размещения информации о размещении заказов на поставки товаров, выполнение работ, оказание услуг.</w:t>
            </w:r>
          </w:p>
          <w:p w14:paraId="01DD6090" w14:textId="77777777" w:rsidR="00343DAE" w:rsidRPr="00A30954" w:rsidRDefault="00343DAE" w:rsidP="00A30954">
            <w:pPr>
              <w:pStyle w:val="ac"/>
              <w:tabs>
                <w:tab w:val="left" w:pos="567"/>
              </w:tabs>
              <w:ind w:left="318"/>
              <w:jc w:val="both"/>
              <w:rPr>
                <w:i/>
              </w:rPr>
            </w:pPr>
            <w:r w:rsidRPr="00A30954">
              <w:rPr>
                <w:i/>
              </w:rPr>
              <w:t>**- Временем совершения административного правонарушения, предусмотренного частью 11 статьи 7.30, является дата окончания календарного года.</w:t>
            </w:r>
          </w:p>
        </w:tc>
      </w:tr>
      <w:tr w:rsidR="00343DAE" w:rsidRPr="00A30954" w14:paraId="4AA339CB" w14:textId="77777777" w:rsidTr="00AB72BF">
        <w:tc>
          <w:tcPr>
            <w:tcW w:w="9356" w:type="dxa"/>
            <w:gridSpan w:val="6"/>
            <w:vAlign w:val="center"/>
          </w:tcPr>
          <w:p w14:paraId="1204B724" w14:textId="77777777" w:rsidR="00343DAE" w:rsidRPr="00A30954" w:rsidRDefault="00343DAE" w:rsidP="00A30954">
            <w:pPr>
              <w:tabs>
                <w:tab w:val="left" w:pos="567"/>
              </w:tabs>
              <w:jc w:val="center"/>
              <w:rPr>
                <w:b/>
              </w:rPr>
            </w:pPr>
            <w:r w:rsidRPr="00A30954">
              <w:rPr>
                <w:b/>
              </w:rPr>
              <w:t xml:space="preserve">Нарушение порядка ведения </w:t>
            </w:r>
          </w:p>
          <w:p w14:paraId="59F2974D" w14:textId="77777777" w:rsidR="00343DAE" w:rsidRPr="00A30954" w:rsidRDefault="00343DAE" w:rsidP="00A30954">
            <w:pPr>
              <w:tabs>
                <w:tab w:val="left" w:pos="567"/>
              </w:tabs>
              <w:jc w:val="center"/>
              <w:rPr>
                <w:b/>
              </w:rPr>
            </w:pPr>
            <w:r w:rsidRPr="00A30954">
              <w:rPr>
                <w:b/>
              </w:rPr>
              <w:t>реестра контрактов, реестра недобросовестных поставщиков</w:t>
            </w:r>
          </w:p>
        </w:tc>
      </w:tr>
      <w:tr w:rsidR="00343DAE" w:rsidRPr="00A30954" w14:paraId="4B0D405B" w14:textId="77777777" w:rsidTr="00AB72BF">
        <w:tc>
          <w:tcPr>
            <w:tcW w:w="855" w:type="dxa"/>
            <w:vAlign w:val="center"/>
          </w:tcPr>
          <w:p w14:paraId="72ECEBE5" w14:textId="77777777" w:rsidR="00343DAE" w:rsidRPr="00A30954" w:rsidRDefault="00343DAE" w:rsidP="00A30954">
            <w:pPr>
              <w:tabs>
                <w:tab w:val="left" w:pos="176"/>
                <w:tab w:val="left" w:pos="567"/>
              </w:tabs>
              <w:ind w:left="459" w:hanging="360"/>
              <w:jc w:val="center"/>
            </w:pPr>
            <w:r w:rsidRPr="00A30954">
              <w:t>21.</w:t>
            </w:r>
          </w:p>
        </w:tc>
        <w:tc>
          <w:tcPr>
            <w:tcW w:w="4921" w:type="dxa"/>
            <w:gridSpan w:val="2"/>
            <w:vAlign w:val="center"/>
          </w:tcPr>
          <w:p w14:paraId="0622B784" w14:textId="77777777" w:rsidR="00343DAE" w:rsidRPr="00A30954" w:rsidRDefault="00343DAE" w:rsidP="00A30954">
            <w:pPr>
              <w:tabs>
                <w:tab w:val="left" w:pos="567"/>
              </w:tabs>
              <w:jc w:val="both"/>
            </w:pPr>
            <w:r w:rsidRPr="00A30954">
              <w:t>Включение заведомо недостоверной информации в реестр недобросовестных поставщиков (подрядчиков, исполнителей)</w:t>
            </w:r>
          </w:p>
        </w:tc>
        <w:tc>
          <w:tcPr>
            <w:tcW w:w="1683" w:type="dxa"/>
            <w:gridSpan w:val="2"/>
            <w:vAlign w:val="center"/>
          </w:tcPr>
          <w:p w14:paraId="7CE6F839" w14:textId="77777777" w:rsidR="00343DAE" w:rsidRPr="00A30954" w:rsidRDefault="00343DAE" w:rsidP="00A30954">
            <w:pPr>
              <w:tabs>
                <w:tab w:val="left" w:pos="567"/>
              </w:tabs>
              <w:jc w:val="center"/>
            </w:pPr>
            <w:r w:rsidRPr="00A30954">
              <w:t>Часть 1 статьи 7.31.</w:t>
            </w:r>
          </w:p>
        </w:tc>
        <w:tc>
          <w:tcPr>
            <w:tcW w:w="1897" w:type="dxa"/>
            <w:vAlign w:val="center"/>
          </w:tcPr>
          <w:p w14:paraId="43CDA887" w14:textId="77777777" w:rsidR="00343DAE" w:rsidRPr="00A30954" w:rsidRDefault="00343DAE" w:rsidP="00A30954">
            <w:pPr>
              <w:tabs>
                <w:tab w:val="left" w:pos="567"/>
              </w:tabs>
              <w:jc w:val="center"/>
            </w:pPr>
            <w:r w:rsidRPr="00A30954">
              <w:t>Должностные лица –</w:t>
            </w:r>
          </w:p>
          <w:p w14:paraId="43C72CC4" w14:textId="77777777" w:rsidR="00343DAE" w:rsidRPr="00A30954" w:rsidRDefault="00343DAE" w:rsidP="00A30954">
            <w:pPr>
              <w:tabs>
                <w:tab w:val="left" w:pos="567"/>
              </w:tabs>
              <w:jc w:val="center"/>
            </w:pPr>
            <w:r w:rsidRPr="00A30954">
              <w:t>50 000</w:t>
            </w:r>
          </w:p>
        </w:tc>
      </w:tr>
      <w:tr w:rsidR="00343DAE" w:rsidRPr="00A30954" w14:paraId="2422EBB3" w14:textId="77777777" w:rsidTr="00AB72BF">
        <w:tc>
          <w:tcPr>
            <w:tcW w:w="855" w:type="dxa"/>
            <w:vAlign w:val="center"/>
          </w:tcPr>
          <w:p w14:paraId="566AC524" w14:textId="77777777" w:rsidR="00343DAE" w:rsidRPr="00A30954" w:rsidRDefault="00343DAE" w:rsidP="00A30954">
            <w:pPr>
              <w:tabs>
                <w:tab w:val="left" w:pos="176"/>
                <w:tab w:val="left" w:pos="567"/>
              </w:tabs>
              <w:ind w:left="459" w:hanging="360"/>
              <w:jc w:val="center"/>
            </w:pPr>
            <w:r w:rsidRPr="00A30954">
              <w:t>22.</w:t>
            </w:r>
          </w:p>
        </w:tc>
        <w:tc>
          <w:tcPr>
            <w:tcW w:w="4921" w:type="dxa"/>
            <w:gridSpan w:val="2"/>
            <w:vAlign w:val="center"/>
          </w:tcPr>
          <w:p w14:paraId="5919C700" w14:textId="77777777" w:rsidR="00343DAE" w:rsidRPr="00A30954" w:rsidRDefault="00343DAE" w:rsidP="00A30954">
            <w:pPr>
              <w:tabs>
                <w:tab w:val="left" w:pos="567"/>
              </w:tabs>
              <w:jc w:val="both"/>
            </w:pPr>
            <w:r w:rsidRPr="00A30954">
              <w:t>Ненаправление, несвоевременное направление в орган, уполномоченный на осуществление контроля в сфере закупок, информации, подлежащей включению в реестр недобросовестных поставщиков (подрядчиков, исполнителей)</w:t>
            </w:r>
          </w:p>
          <w:p w14:paraId="4CF42B6F" w14:textId="77777777" w:rsidR="00343DAE" w:rsidRPr="00A30954" w:rsidRDefault="00343DAE" w:rsidP="00A30954">
            <w:pPr>
              <w:tabs>
                <w:tab w:val="left" w:pos="567"/>
              </w:tabs>
              <w:jc w:val="both"/>
            </w:pPr>
            <w:r w:rsidRPr="00A30954">
              <w:t xml:space="preserve">Непредставление, несвоевременное представление в федеральный орган исполнительной власти, орган исполнительной власти субъекта Российской Федерации, орган местного самоуправления, уполномоченные на ведение реестра контрактов, заключенных заказчиками информации (сведений) и (или) документов, подлежащих включению в такой реестр контрактов, если направление, представление указанных информации (сведений) и (или) </w:t>
            </w:r>
            <w:r w:rsidRPr="00A30954">
              <w:lastRenderedPageBreak/>
              <w:t>документов являются обязательными в соответствии с ФЗ-44</w:t>
            </w:r>
          </w:p>
        </w:tc>
        <w:tc>
          <w:tcPr>
            <w:tcW w:w="1683" w:type="dxa"/>
            <w:gridSpan w:val="2"/>
            <w:vAlign w:val="center"/>
          </w:tcPr>
          <w:p w14:paraId="4E331265" w14:textId="77777777" w:rsidR="00343DAE" w:rsidRPr="00A30954" w:rsidRDefault="00343DAE" w:rsidP="00A30954">
            <w:pPr>
              <w:tabs>
                <w:tab w:val="left" w:pos="567"/>
              </w:tabs>
              <w:jc w:val="center"/>
            </w:pPr>
            <w:r w:rsidRPr="00A30954">
              <w:lastRenderedPageBreak/>
              <w:t>Часть 2 статьи 7.31.</w:t>
            </w:r>
          </w:p>
        </w:tc>
        <w:tc>
          <w:tcPr>
            <w:tcW w:w="1897" w:type="dxa"/>
            <w:vAlign w:val="center"/>
          </w:tcPr>
          <w:p w14:paraId="18559B10" w14:textId="77777777" w:rsidR="00343DAE" w:rsidRPr="00A30954" w:rsidRDefault="00343DAE" w:rsidP="00A30954">
            <w:pPr>
              <w:tabs>
                <w:tab w:val="left" w:pos="567"/>
              </w:tabs>
              <w:jc w:val="center"/>
            </w:pPr>
            <w:r w:rsidRPr="00A30954">
              <w:t>Должностные лица –</w:t>
            </w:r>
          </w:p>
          <w:p w14:paraId="272A7DA5" w14:textId="77777777" w:rsidR="00343DAE" w:rsidRPr="00A30954" w:rsidRDefault="00343DAE" w:rsidP="00A30954">
            <w:pPr>
              <w:tabs>
                <w:tab w:val="left" w:pos="567"/>
              </w:tabs>
              <w:jc w:val="center"/>
            </w:pPr>
            <w:r w:rsidRPr="00A30954">
              <w:t>20 000</w:t>
            </w:r>
          </w:p>
        </w:tc>
      </w:tr>
      <w:tr w:rsidR="00343DAE" w:rsidRPr="00A30954" w14:paraId="546E5ED5" w14:textId="77777777" w:rsidTr="00AB72BF">
        <w:tc>
          <w:tcPr>
            <w:tcW w:w="9356" w:type="dxa"/>
            <w:gridSpan w:val="6"/>
            <w:vAlign w:val="center"/>
          </w:tcPr>
          <w:p w14:paraId="6AB8F3D0" w14:textId="77777777" w:rsidR="00343DAE" w:rsidRPr="00A30954" w:rsidRDefault="00343DAE" w:rsidP="00A30954">
            <w:pPr>
              <w:tabs>
                <w:tab w:val="left" w:pos="567"/>
              </w:tabs>
              <w:jc w:val="center"/>
              <w:rPr>
                <w:b/>
              </w:rPr>
            </w:pPr>
            <w:r w:rsidRPr="00A30954">
              <w:rPr>
                <w:b/>
              </w:rPr>
              <w:t>Нарушение сроков возврата обеспечения заявок</w:t>
            </w:r>
          </w:p>
        </w:tc>
      </w:tr>
      <w:tr w:rsidR="00343DAE" w:rsidRPr="00A30954" w14:paraId="141FD44E" w14:textId="77777777" w:rsidTr="00AB72BF">
        <w:tc>
          <w:tcPr>
            <w:tcW w:w="855" w:type="dxa"/>
            <w:vAlign w:val="center"/>
          </w:tcPr>
          <w:p w14:paraId="2938FD47" w14:textId="77777777" w:rsidR="00343DAE" w:rsidRPr="00A30954" w:rsidRDefault="00343DAE" w:rsidP="00A30954">
            <w:pPr>
              <w:tabs>
                <w:tab w:val="left" w:pos="0"/>
                <w:tab w:val="left" w:pos="567"/>
              </w:tabs>
              <w:jc w:val="center"/>
            </w:pPr>
            <w:r w:rsidRPr="00A30954">
              <w:t>23.</w:t>
            </w:r>
          </w:p>
        </w:tc>
        <w:tc>
          <w:tcPr>
            <w:tcW w:w="4779" w:type="dxa"/>
            <w:vAlign w:val="center"/>
          </w:tcPr>
          <w:p w14:paraId="0A5955DA" w14:textId="77777777" w:rsidR="00343DAE" w:rsidRPr="00A30954" w:rsidRDefault="00343DAE" w:rsidP="00A30954">
            <w:pPr>
              <w:tabs>
                <w:tab w:val="left" w:pos="567"/>
              </w:tabs>
              <w:jc w:val="both"/>
            </w:pPr>
            <w:r w:rsidRPr="00A30954">
              <w:t>Нарушение порядка и (или) сроков возврата денежных средств, внесенных в качестве обеспечения заявки на участие в определении поставщика (подрядчика, исполнителя), не более чем на три рабочих дня</w:t>
            </w:r>
          </w:p>
        </w:tc>
        <w:tc>
          <w:tcPr>
            <w:tcW w:w="1683" w:type="dxa"/>
            <w:gridSpan w:val="2"/>
            <w:vAlign w:val="center"/>
          </w:tcPr>
          <w:p w14:paraId="203F437F" w14:textId="77777777" w:rsidR="00343DAE" w:rsidRPr="00A30954" w:rsidRDefault="00343DAE" w:rsidP="00A30954">
            <w:pPr>
              <w:tabs>
                <w:tab w:val="left" w:pos="567"/>
              </w:tabs>
              <w:jc w:val="center"/>
            </w:pPr>
            <w:r w:rsidRPr="00A30954">
              <w:t>Часть 1 статьи 7.31.1.</w:t>
            </w:r>
          </w:p>
        </w:tc>
        <w:tc>
          <w:tcPr>
            <w:tcW w:w="2039" w:type="dxa"/>
            <w:gridSpan w:val="2"/>
            <w:vAlign w:val="center"/>
          </w:tcPr>
          <w:p w14:paraId="360D1490" w14:textId="77777777" w:rsidR="00343DAE" w:rsidRPr="00A30954" w:rsidRDefault="00343DAE" w:rsidP="00A30954">
            <w:pPr>
              <w:tabs>
                <w:tab w:val="left" w:pos="567"/>
              </w:tabs>
              <w:jc w:val="center"/>
            </w:pPr>
            <w:r w:rsidRPr="00A30954">
              <w:t>Должностные лица -5 000</w:t>
            </w:r>
          </w:p>
          <w:p w14:paraId="2EDA9F59" w14:textId="77777777" w:rsidR="00343DAE" w:rsidRPr="00A30954" w:rsidRDefault="00343DAE" w:rsidP="00A30954">
            <w:pPr>
              <w:tabs>
                <w:tab w:val="left" w:pos="567"/>
              </w:tabs>
              <w:jc w:val="center"/>
            </w:pPr>
            <w:r w:rsidRPr="00A30954">
              <w:t>Юридические лица - 30 000</w:t>
            </w:r>
          </w:p>
        </w:tc>
      </w:tr>
      <w:tr w:rsidR="00343DAE" w:rsidRPr="00A30954" w14:paraId="68FC47E7" w14:textId="77777777" w:rsidTr="00AB72BF">
        <w:tc>
          <w:tcPr>
            <w:tcW w:w="855" w:type="dxa"/>
            <w:vAlign w:val="center"/>
          </w:tcPr>
          <w:p w14:paraId="242065F1" w14:textId="77777777" w:rsidR="00343DAE" w:rsidRPr="00A30954" w:rsidRDefault="00343DAE" w:rsidP="00A30954">
            <w:pPr>
              <w:tabs>
                <w:tab w:val="left" w:pos="0"/>
                <w:tab w:val="left" w:pos="567"/>
              </w:tabs>
              <w:jc w:val="center"/>
            </w:pPr>
            <w:r w:rsidRPr="00A30954">
              <w:t>24.</w:t>
            </w:r>
          </w:p>
        </w:tc>
        <w:tc>
          <w:tcPr>
            <w:tcW w:w="4779" w:type="dxa"/>
            <w:vAlign w:val="center"/>
          </w:tcPr>
          <w:p w14:paraId="09F38B79" w14:textId="77777777" w:rsidR="00343DAE" w:rsidRPr="00A30954" w:rsidRDefault="00343DAE" w:rsidP="00A30954">
            <w:pPr>
              <w:tabs>
                <w:tab w:val="left" w:pos="567"/>
              </w:tabs>
              <w:jc w:val="both"/>
            </w:pPr>
            <w:r w:rsidRPr="00A30954">
              <w:t>Нарушение порядка и (или) сроков возврата денежных средств, внесенных в качестве обеспечения заявки на участие в определении поставщика (подрядчика, исполнителя), более чем на три рабочих дня</w:t>
            </w:r>
          </w:p>
        </w:tc>
        <w:tc>
          <w:tcPr>
            <w:tcW w:w="1683" w:type="dxa"/>
            <w:gridSpan w:val="2"/>
            <w:vAlign w:val="center"/>
          </w:tcPr>
          <w:p w14:paraId="5F3A47EB" w14:textId="77777777" w:rsidR="00343DAE" w:rsidRPr="00A30954" w:rsidRDefault="00343DAE" w:rsidP="00A30954">
            <w:pPr>
              <w:tabs>
                <w:tab w:val="left" w:pos="567"/>
              </w:tabs>
              <w:jc w:val="center"/>
            </w:pPr>
            <w:r w:rsidRPr="00A30954">
              <w:t>Часть 2 статьи 7.31.1.</w:t>
            </w:r>
          </w:p>
        </w:tc>
        <w:tc>
          <w:tcPr>
            <w:tcW w:w="2039" w:type="dxa"/>
            <w:gridSpan w:val="2"/>
            <w:vAlign w:val="center"/>
          </w:tcPr>
          <w:p w14:paraId="59E5ED98" w14:textId="77777777" w:rsidR="00343DAE" w:rsidRPr="00A30954" w:rsidRDefault="00343DAE" w:rsidP="00A30954">
            <w:pPr>
              <w:tabs>
                <w:tab w:val="left" w:pos="567"/>
              </w:tabs>
              <w:ind w:left="34" w:hanging="34"/>
              <w:jc w:val="center"/>
            </w:pPr>
            <w:r w:rsidRPr="00A30954">
              <w:t>Должностные лица -15 000</w:t>
            </w:r>
          </w:p>
          <w:p w14:paraId="64D8B749" w14:textId="77777777" w:rsidR="00343DAE" w:rsidRPr="00A30954" w:rsidRDefault="00343DAE" w:rsidP="00A30954">
            <w:pPr>
              <w:tabs>
                <w:tab w:val="left" w:pos="567"/>
              </w:tabs>
              <w:ind w:left="34" w:hanging="34"/>
              <w:jc w:val="center"/>
            </w:pPr>
            <w:r w:rsidRPr="00A30954">
              <w:t>Юридические лица - 90 000</w:t>
            </w:r>
          </w:p>
        </w:tc>
      </w:tr>
      <w:tr w:rsidR="00343DAE" w:rsidRPr="00A30954" w14:paraId="3419FE64" w14:textId="77777777" w:rsidTr="00AB72BF">
        <w:tc>
          <w:tcPr>
            <w:tcW w:w="9356" w:type="dxa"/>
            <w:gridSpan w:val="6"/>
            <w:vAlign w:val="center"/>
          </w:tcPr>
          <w:p w14:paraId="315F67B3" w14:textId="77777777" w:rsidR="00343DAE" w:rsidRPr="00A30954" w:rsidRDefault="00343DAE" w:rsidP="00A30954">
            <w:pPr>
              <w:tabs>
                <w:tab w:val="left" w:pos="567"/>
              </w:tabs>
              <w:jc w:val="center"/>
              <w:rPr>
                <w:b/>
              </w:rPr>
            </w:pPr>
            <w:r w:rsidRPr="00A30954">
              <w:rPr>
                <w:b/>
              </w:rPr>
              <w:t>Нарушение порядка при заключении, исполнении и изменении контрактов</w:t>
            </w:r>
          </w:p>
        </w:tc>
      </w:tr>
      <w:tr w:rsidR="00343DAE" w:rsidRPr="00A30954" w14:paraId="4C8D6848" w14:textId="77777777" w:rsidTr="00AB72BF">
        <w:tc>
          <w:tcPr>
            <w:tcW w:w="855" w:type="dxa"/>
            <w:vAlign w:val="center"/>
          </w:tcPr>
          <w:p w14:paraId="64411D4A" w14:textId="77777777" w:rsidR="00343DAE" w:rsidRPr="00A30954" w:rsidRDefault="00343DAE" w:rsidP="00A30954">
            <w:pPr>
              <w:tabs>
                <w:tab w:val="left" w:pos="0"/>
                <w:tab w:val="left" w:pos="567"/>
              </w:tabs>
              <w:jc w:val="center"/>
            </w:pPr>
            <w:r w:rsidRPr="00A30954">
              <w:t>25.</w:t>
            </w:r>
          </w:p>
        </w:tc>
        <w:tc>
          <w:tcPr>
            <w:tcW w:w="4779" w:type="dxa"/>
            <w:vAlign w:val="center"/>
          </w:tcPr>
          <w:p w14:paraId="310D8D5B" w14:textId="77777777" w:rsidR="00343DAE" w:rsidRPr="00A30954" w:rsidRDefault="00343DAE" w:rsidP="00A30954">
            <w:pPr>
              <w:tabs>
                <w:tab w:val="left" w:pos="567"/>
              </w:tabs>
              <w:jc w:val="both"/>
            </w:pPr>
            <w:r w:rsidRPr="00A30954">
              <w:t>Заключение контракта с нарушением объявленных условий определения поставщика (подрядчика, исполнителя) или условий исполнения контракта, предложенных лицом, с которым заключается контракт</w:t>
            </w:r>
          </w:p>
        </w:tc>
        <w:tc>
          <w:tcPr>
            <w:tcW w:w="1683" w:type="dxa"/>
            <w:gridSpan w:val="2"/>
            <w:vAlign w:val="center"/>
          </w:tcPr>
          <w:p w14:paraId="6FF49DFE" w14:textId="77777777" w:rsidR="00343DAE" w:rsidRPr="00A30954" w:rsidRDefault="00343DAE" w:rsidP="00A30954">
            <w:pPr>
              <w:tabs>
                <w:tab w:val="left" w:pos="567"/>
              </w:tabs>
              <w:jc w:val="center"/>
            </w:pPr>
            <w:r w:rsidRPr="00A30954">
              <w:t>Часть 1 статьи 7.32.</w:t>
            </w:r>
          </w:p>
        </w:tc>
        <w:tc>
          <w:tcPr>
            <w:tcW w:w="2039" w:type="dxa"/>
            <w:gridSpan w:val="2"/>
            <w:vAlign w:val="center"/>
          </w:tcPr>
          <w:p w14:paraId="165E137C" w14:textId="77777777" w:rsidR="00343DAE" w:rsidRPr="00A30954" w:rsidRDefault="00343DAE" w:rsidP="00A30954">
            <w:pPr>
              <w:tabs>
                <w:tab w:val="left" w:pos="567"/>
              </w:tabs>
              <w:jc w:val="center"/>
            </w:pPr>
            <w:r w:rsidRPr="00A30954">
              <w:t>Должностные лица -1% от начальной (максимальной) цены контракта, но не менее 5 000 и не более 30 000</w:t>
            </w:r>
          </w:p>
          <w:p w14:paraId="321E396A" w14:textId="77777777" w:rsidR="00343DAE" w:rsidRPr="00A30954" w:rsidRDefault="00343DAE" w:rsidP="00A30954">
            <w:pPr>
              <w:tabs>
                <w:tab w:val="left" w:pos="567"/>
              </w:tabs>
              <w:jc w:val="center"/>
            </w:pPr>
            <w:r w:rsidRPr="00A30954">
              <w:t>Юридические лица - 1% от начальной (максимальной) цены контракта, но не менее 50 000 и не более 300 000</w:t>
            </w:r>
          </w:p>
        </w:tc>
      </w:tr>
      <w:tr w:rsidR="00343DAE" w:rsidRPr="00A30954" w14:paraId="06B3A0B9" w14:textId="77777777" w:rsidTr="00AB72BF">
        <w:tc>
          <w:tcPr>
            <w:tcW w:w="855" w:type="dxa"/>
            <w:vAlign w:val="center"/>
          </w:tcPr>
          <w:p w14:paraId="67E664A6" w14:textId="77777777" w:rsidR="00343DAE" w:rsidRPr="00A30954" w:rsidRDefault="00343DAE" w:rsidP="00A30954">
            <w:pPr>
              <w:tabs>
                <w:tab w:val="left" w:pos="0"/>
                <w:tab w:val="left" w:pos="567"/>
              </w:tabs>
              <w:jc w:val="center"/>
            </w:pPr>
            <w:r w:rsidRPr="00A30954">
              <w:t>26.</w:t>
            </w:r>
          </w:p>
        </w:tc>
        <w:tc>
          <w:tcPr>
            <w:tcW w:w="4779" w:type="dxa"/>
            <w:vAlign w:val="center"/>
          </w:tcPr>
          <w:p w14:paraId="0CB033FC" w14:textId="77777777" w:rsidR="00343DAE" w:rsidRPr="00A30954" w:rsidRDefault="00343DAE" w:rsidP="00A30954">
            <w:pPr>
              <w:tabs>
                <w:tab w:val="left" w:pos="567"/>
              </w:tabs>
              <w:jc w:val="both"/>
            </w:pPr>
            <w:r w:rsidRPr="00A30954">
              <w:t>Заключение контракта с нарушением объявленных условий определения поставщика (подрядчика, исполнителя) или условий исполнения контракта, предложенных лицом, с которым заключается контракт, если такое нарушение привело к дополнительному расходованию бюджетных средств или уменьшению количества поставляемых товаров, объема выполняемых работ, оказываемых услуг</w:t>
            </w:r>
          </w:p>
        </w:tc>
        <w:tc>
          <w:tcPr>
            <w:tcW w:w="1683" w:type="dxa"/>
            <w:gridSpan w:val="2"/>
            <w:vAlign w:val="center"/>
          </w:tcPr>
          <w:p w14:paraId="5EC711CD" w14:textId="77777777" w:rsidR="00343DAE" w:rsidRPr="00A30954" w:rsidRDefault="00343DAE" w:rsidP="00A30954">
            <w:pPr>
              <w:tabs>
                <w:tab w:val="left" w:pos="567"/>
              </w:tabs>
              <w:jc w:val="center"/>
            </w:pPr>
            <w:r w:rsidRPr="00A30954">
              <w:t>Часть 2 статьи 7.32.</w:t>
            </w:r>
          </w:p>
        </w:tc>
        <w:tc>
          <w:tcPr>
            <w:tcW w:w="2039" w:type="dxa"/>
            <w:gridSpan w:val="2"/>
            <w:vAlign w:val="center"/>
          </w:tcPr>
          <w:p w14:paraId="1602DBB6" w14:textId="77777777" w:rsidR="00343DAE" w:rsidRPr="00A30954" w:rsidRDefault="00343DAE" w:rsidP="00A30954">
            <w:pPr>
              <w:tabs>
                <w:tab w:val="left" w:pos="567"/>
              </w:tabs>
              <w:jc w:val="center"/>
            </w:pPr>
            <w:r w:rsidRPr="00A30954">
              <w:t>Двукратный размер дополнительно израсходованных средств или цен товаров, работ, услуг, количество, объем которых уменьшены и которые явились предметом административного правонарушения</w:t>
            </w:r>
          </w:p>
        </w:tc>
      </w:tr>
      <w:tr w:rsidR="00343DAE" w:rsidRPr="00A30954" w14:paraId="69D13198" w14:textId="77777777" w:rsidTr="00AB72BF">
        <w:tc>
          <w:tcPr>
            <w:tcW w:w="855" w:type="dxa"/>
            <w:vAlign w:val="center"/>
          </w:tcPr>
          <w:p w14:paraId="34299740" w14:textId="77777777" w:rsidR="00343DAE" w:rsidRPr="00A30954" w:rsidRDefault="00343DAE" w:rsidP="00A30954">
            <w:pPr>
              <w:tabs>
                <w:tab w:val="left" w:pos="0"/>
                <w:tab w:val="left" w:pos="567"/>
              </w:tabs>
              <w:jc w:val="center"/>
            </w:pPr>
            <w:r w:rsidRPr="00A30954">
              <w:t>27.</w:t>
            </w:r>
          </w:p>
        </w:tc>
        <w:tc>
          <w:tcPr>
            <w:tcW w:w="4779" w:type="dxa"/>
            <w:vAlign w:val="center"/>
          </w:tcPr>
          <w:p w14:paraId="3A9C3503" w14:textId="77777777" w:rsidR="00343DAE" w:rsidRPr="00A30954" w:rsidRDefault="00343DAE" w:rsidP="00A30954">
            <w:pPr>
              <w:tabs>
                <w:tab w:val="left" w:pos="567"/>
              </w:tabs>
              <w:jc w:val="both"/>
            </w:pPr>
            <w:r w:rsidRPr="00A30954">
              <w:t>Нарушение сроков заключения контракта или уклонение от заключения контракта</w:t>
            </w:r>
          </w:p>
        </w:tc>
        <w:tc>
          <w:tcPr>
            <w:tcW w:w="1683" w:type="dxa"/>
            <w:gridSpan w:val="2"/>
            <w:vAlign w:val="center"/>
          </w:tcPr>
          <w:p w14:paraId="15AA87DD" w14:textId="77777777" w:rsidR="00343DAE" w:rsidRPr="00A30954" w:rsidRDefault="00343DAE" w:rsidP="00A30954">
            <w:pPr>
              <w:tabs>
                <w:tab w:val="left" w:pos="567"/>
              </w:tabs>
              <w:jc w:val="center"/>
            </w:pPr>
            <w:r w:rsidRPr="00A30954">
              <w:t>Часть 3 статьи 7.32.</w:t>
            </w:r>
          </w:p>
        </w:tc>
        <w:tc>
          <w:tcPr>
            <w:tcW w:w="2039" w:type="dxa"/>
            <w:gridSpan w:val="2"/>
            <w:vAlign w:val="center"/>
          </w:tcPr>
          <w:p w14:paraId="4A2ADF9C" w14:textId="77777777" w:rsidR="00343DAE" w:rsidRPr="00A30954" w:rsidRDefault="00343DAE" w:rsidP="00A30954">
            <w:pPr>
              <w:tabs>
                <w:tab w:val="left" w:pos="567"/>
              </w:tabs>
              <w:ind w:left="34" w:hanging="34"/>
              <w:jc w:val="center"/>
            </w:pPr>
            <w:r w:rsidRPr="00A30954">
              <w:t>Должностные лица -50 000</w:t>
            </w:r>
          </w:p>
        </w:tc>
      </w:tr>
      <w:tr w:rsidR="00343DAE" w:rsidRPr="00A30954" w14:paraId="6A68217A" w14:textId="77777777" w:rsidTr="00AB72BF">
        <w:tc>
          <w:tcPr>
            <w:tcW w:w="855" w:type="dxa"/>
            <w:vAlign w:val="center"/>
          </w:tcPr>
          <w:p w14:paraId="196890D4" w14:textId="77777777" w:rsidR="00343DAE" w:rsidRPr="00A30954" w:rsidRDefault="00343DAE" w:rsidP="00A30954">
            <w:pPr>
              <w:tabs>
                <w:tab w:val="left" w:pos="0"/>
                <w:tab w:val="left" w:pos="567"/>
              </w:tabs>
              <w:jc w:val="center"/>
            </w:pPr>
            <w:r w:rsidRPr="00A30954">
              <w:t>28.</w:t>
            </w:r>
          </w:p>
        </w:tc>
        <w:tc>
          <w:tcPr>
            <w:tcW w:w="4779" w:type="dxa"/>
            <w:vAlign w:val="center"/>
          </w:tcPr>
          <w:p w14:paraId="5B88CB1D" w14:textId="77777777" w:rsidR="00343DAE" w:rsidRPr="00A30954" w:rsidRDefault="00343DAE" w:rsidP="00A30954">
            <w:pPr>
              <w:tabs>
                <w:tab w:val="left" w:pos="567"/>
              </w:tabs>
              <w:jc w:val="both"/>
            </w:pPr>
            <w:r w:rsidRPr="00A30954">
              <w:t>Изменение условий контракта, в том числе увеличение цен товаров, работ, услуг, если возможность изменения условий контракта не предусмотрена ФЗ-44</w:t>
            </w:r>
          </w:p>
        </w:tc>
        <w:tc>
          <w:tcPr>
            <w:tcW w:w="1683" w:type="dxa"/>
            <w:gridSpan w:val="2"/>
            <w:vAlign w:val="center"/>
          </w:tcPr>
          <w:p w14:paraId="29E4F6EC" w14:textId="77777777" w:rsidR="00343DAE" w:rsidRPr="00A30954" w:rsidRDefault="00343DAE" w:rsidP="00A30954">
            <w:pPr>
              <w:tabs>
                <w:tab w:val="left" w:pos="567"/>
              </w:tabs>
              <w:jc w:val="center"/>
            </w:pPr>
            <w:r w:rsidRPr="00A30954">
              <w:t>Часть 4 статьи 7.32.</w:t>
            </w:r>
          </w:p>
        </w:tc>
        <w:tc>
          <w:tcPr>
            <w:tcW w:w="2039" w:type="dxa"/>
            <w:gridSpan w:val="2"/>
            <w:vAlign w:val="center"/>
          </w:tcPr>
          <w:p w14:paraId="4FE177FA" w14:textId="77777777" w:rsidR="00343DAE" w:rsidRPr="00A30954" w:rsidRDefault="00343DAE" w:rsidP="00A30954">
            <w:pPr>
              <w:tabs>
                <w:tab w:val="left" w:pos="567"/>
              </w:tabs>
              <w:ind w:left="34" w:hanging="34"/>
              <w:jc w:val="center"/>
            </w:pPr>
            <w:r w:rsidRPr="00A30954">
              <w:t>Должностные лица -20 000</w:t>
            </w:r>
          </w:p>
          <w:p w14:paraId="17C48D29" w14:textId="77777777" w:rsidR="00343DAE" w:rsidRPr="00A30954" w:rsidRDefault="00343DAE" w:rsidP="00A30954">
            <w:pPr>
              <w:tabs>
                <w:tab w:val="left" w:pos="567"/>
              </w:tabs>
              <w:jc w:val="center"/>
            </w:pPr>
            <w:r w:rsidRPr="00A30954">
              <w:t>Юридические лица - 200 000</w:t>
            </w:r>
          </w:p>
        </w:tc>
      </w:tr>
      <w:tr w:rsidR="00343DAE" w:rsidRPr="00A30954" w14:paraId="07E9FED8" w14:textId="77777777" w:rsidTr="00AB72BF">
        <w:tc>
          <w:tcPr>
            <w:tcW w:w="855" w:type="dxa"/>
            <w:vAlign w:val="center"/>
          </w:tcPr>
          <w:p w14:paraId="37D93F61" w14:textId="77777777" w:rsidR="00343DAE" w:rsidRPr="00A30954" w:rsidRDefault="00343DAE" w:rsidP="00A30954">
            <w:pPr>
              <w:tabs>
                <w:tab w:val="left" w:pos="0"/>
                <w:tab w:val="left" w:pos="567"/>
              </w:tabs>
              <w:jc w:val="center"/>
            </w:pPr>
            <w:r w:rsidRPr="00A30954">
              <w:lastRenderedPageBreak/>
              <w:t>29.</w:t>
            </w:r>
          </w:p>
        </w:tc>
        <w:tc>
          <w:tcPr>
            <w:tcW w:w="4779" w:type="dxa"/>
            <w:vAlign w:val="center"/>
          </w:tcPr>
          <w:p w14:paraId="246141F5" w14:textId="77777777" w:rsidR="00343DAE" w:rsidRPr="00A30954" w:rsidRDefault="00343DAE" w:rsidP="00A30954">
            <w:pPr>
              <w:tabs>
                <w:tab w:val="left" w:pos="567"/>
              </w:tabs>
              <w:jc w:val="both"/>
            </w:pPr>
            <w:r w:rsidRPr="00A30954">
              <w:t>Изменение условий контракта, в том числе увеличение цен товаров, работ, услуг, если возможность изменения условий контракта не предусмотрена ФЗ-44 и такое изменение привело к дополнительному расходованию бюджетных средств или уменьшению количества поставляемых товаров, объема выполняемых работ, оказываемых услуг</w:t>
            </w:r>
          </w:p>
        </w:tc>
        <w:tc>
          <w:tcPr>
            <w:tcW w:w="1683" w:type="dxa"/>
            <w:gridSpan w:val="2"/>
            <w:vAlign w:val="center"/>
          </w:tcPr>
          <w:p w14:paraId="422C260D" w14:textId="77777777" w:rsidR="00343DAE" w:rsidRPr="00A30954" w:rsidRDefault="00343DAE" w:rsidP="00A30954">
            <w:pPr>
              <w:tabs>
                <w:tab w:val="left" w:pos="567"/>
              </w:tabs>
              <w:jc w:val="center"/>
            </w:pPr>
            <w:r w:rsidRPr="00A30954">
              <w:t>Часть 5 статьи 7.32.</w:t>
            </w:r>
          </w:p>
        </w:tc>
        <w:tc>
          <w:tcPr>
            <w:tcW w:w="2039" w:type="dxa"/>
            <w:gridSpan w:val="2"/>
            <w:vAlign w:val="center"/>
          </w:tcPr>
          <w:p w14:paraId="32BC9697" w14:textId="77777777" w:rsidR="00343DAE" w:rsidRPr="00A30954" w:rsidRDefault="00343DAE" w:rsidP="00A30954">
            <w:pPr>
              <w:tabs>
                <w:tab w:val="left" w:pos="567"/>
              </w:tabs>
              <w:jc w:val="center"/>
            </w:pPr>
            <w:r w:rsidRPr="00A30954">
              <w:t>Двукратный размер дополнительно израсходованных средств или цен товаров, работ, услуг, количество, объем которых уменьшены и которые явились предметом административного правонарушения</w:t>
            </w:r>
          </w:p>
        </w:tc>
      </w:tr>
      <w:tr w:rsidR="00343DAE" w:rsidRPr="00A30954" w14:paraId="04DC7E4C" w14:textId="77777777" w:rsidTr="00AB72BF">
        <w:tc>
          <w:tcPr>
            <w:tcW w:w="855" w:type="dxa"/>
            <w:vAlign w:val="center"/>
          </w:tcPr>
          <w:p w14:paraId="36E24BBB" w14:textId="77777777" w:rsidR="00343DAE" w:rsidRPr="00A30954" w:rsidRDefault="00343DAE" w:rsidP="00A30954">
            <w:pPr>
              <w:tabs>
                <w:tab w:val="left" w:pos="0"/>
                <w:tab w:val="left" w:pos="567"/>
              </w:tabs>
              <w:jc w:val="center"/>
            </w:pPr>
            <w:r w:rsidRPr="00A30954">
              <w:t>30.</w:t>
            </w:r>
          </w:p>
        </w:tc>
        <w:tc>
          <w:tcPr>
            <w:tcW w:w="4779" w:type="dxa"/>
            <w:vAlign w:val="center"/>
          </w:tcPr>
          <w:p w14:paraId="228025AB" w14:textId="77777777" w:rsidR="00343DAE" w:rsidRPr="00A30954" w:rsidRDefault="00343DAE" w:rsidP="00A30954">
            <w:pPr>
              <w:tabs>
                <w:tab w:val="left" w:pos="567"/>
              </w:tabs>
              <w:jc w:val="both"/>
            </w:pPr>
            <w:r w:rsidRPr="00A30954">
              <w:t>Нарушение порядка расторжения контракта в случае одностороннего отказа от исполнения контракта</w:t>
            </w:r>
          </w:p>
        </w:tc>
        <w:tc>
          <w:tcPr>
            <w:tcW w:w="1683" w:type="dxa"/>
            <w:gridSpan w:val="2"/>
            <w:vAlign w:val="center"/>
          </w:tcPr>
          <w:p w14:paraId="2931D7B5" w14:textId="77777777" w:rsidR="00343DAE" w:rsidRPr="00A30954" w:rsidRDefault="00343DAE" w:rsidP="00A30954">
            <w:pPr>
              <w:tabs>
                <w:tab w:val="left" w:pos="567"/>
              </w:tabs>
              <w:jc w:val="center"/>
            </w:pPr>
            <w:r w:rsidRPr="00A30954">
              <w:t>Часть 6 статьи 7.32.</w:t>
            </w:r>
          </w:p>
        </w:tc>
        <w:tc>
          <w:tcPr>
            <w:tcW w:w="2039" w:type="dxa"/>
            <w:gridSpan w:val="2"/>
            <w:vAlign w:val="center"/>
          </w:tcPr>
          <w:p w14:paraId="782CF246" w14:textId="77777777" w:rsidR="00343DAE" w:rsidRPr="00A30954" w:rsidRDefault="00343DAE" w:rsidP="00A30954">
            <w:pPr>
              <w:tabs>
                <w:tab w:val="left" w:pos="567"/>
              </w:tabs>
              <w:ind w:left="34" w:hanging="34"/>
              <w:jc w:val="center"/>
            </w:pPr>
            <w:r w:rsidRPr="00A30954">
              <w:t>Должностные лица -50 000</w:t>
            </w:r>
          </w:p>
          <w:p w14:paraId="6F57581F" w14:textId="77777777" w:rsidR="00343DAE" w:rsidRPr="00A30954" w:rsidRDefault="00343DAE" w:rsidP="00A30954">
            <w:pPr>
              <w:tabs>
                <w:tab w:val="left" w:pos="567"/>
              </w:tabs>
              <w:jc w:val="center"/>
            </w:pPr>
            <w:r w:rsidRPr="00A30954">
              <w:t>Юридические лица - 200 000</w:t>
            </w:r>
          </w:p>
        </w:tc>
      </w:tr>
      <w:tr w:rsidR="00343DAE" w:rsidRPr="00A30954" w14:paraId="23ACD7AA" w14:textId="77777777" w:rsidTr="00AB72BF">
        <w:tc>
          <w:tcPr>
            <w:tcW w:w="9356" w:type="dxa"/>
            <w:gridSpan w:val="6"/>
            <w:vAlign w:val="center"/>
          </w:tcPr>
          <w:p w14:paraId="19E5E5C8" w14:textId="77777777" w:rsidR="00343DAE" w:rsidRPr="00A30954" w:rsidRDefault="00343DAE" w:rsidP="00A30954">
            <w:pPr>
              <w:tabs>
                <w:tab w:val="left" w:pos="567"/>
              </w:tabs>
              <w:jc w:val="center"/>
              <w:rPr>
                <w:b/>
              </w:rPr>
            </w:pPr>
            <w:r w:rsidRPr="00A30954">
              <w:rPr>
                <w:b/>
              </w:rPr>
              <w:t>Нарушения в сфере энергоснабжения и повышения энергетической эффективности</w:t>
            </w:r>
          </w:p>
        </w:tc>
      </w:tr>
      <w:tr w:rsidR="00343DAE" w:rsidRPr="00A30954" w14:paraId="7D253507" w14:textId="77777777" w:rsidTr="00AB72BF">
        <w:tc>
          <w:tcPr>
            <w:tcW w:w="855" w:type="dxa"/>
            <w:vAlign w:val="center"/>
          </w:tcPr>
          <w:p w14:paraId="38DA5C77" w14:textId="77777777" w:rsidR="00343DAE" w:rsidRPr="00A30954" w:rsidRDefault="00343DAE" w:rsidP="00A30954">
            <w:pPr>
              <w:tabs>
                <w:tab w:val="left" w:pos="176"/>
                <w:tab w:val="left" w:pos="567"/>
              </w:tabs>
              <w:jc w:val="center"/>
            </w:pPr>
            <w:r w:rsidRPr="00A30954">
              <w:t>31.</w:t>
            </w:r>
          </w:p>
        </w:tc>
        <w:tc>
          <w:tcPr>
            <w:tcW w:w="4779" w:type="dxa"/>
            <w:vAlign w:val="center"/>
          </w:tcPr>
          <w:p w14:paraId="2C1A148D" w14:textId="77777777" w:rsidR="00343DAE" w:rsidRPr="00A30954" w:rsidRDefault="00343DAE" w:rsidP="00A30954">
            <w:pPr>
              <w:tabs>
                <w:tab w:val="left" w:pos="567"/>
              </w:tabs>
              <w:jc w:val="both"/>
            </w:pPr>
            <w:r w:rsidRPr="00A30954">
              <w:t xml:space="preserve">Осуществление закупок товаров, работ, </w:t>
            </w:r>
            <w:proofErr w:type="gramStart"/>
            <w:r w:rsidRPr="00A30954">
              <w:t>услуг</w:t>
            </w:r>
            <w:proofErr w:type="gramEnd"/>
            <w:r w:rsidRPr="00A30954">
              <w:t xml:space="preserve"> не соответствующих требованиям их энергетической эффективности</w:t>
            </w:r>
          </w:p>
        </w:tc>
        <w:tc>
          <w:tcPr>
            <w:tcW w:w="1683" w:type="dxa"/>
            <w:gridSpan w:val="2"/>
            <w:vAlign w:val="center"/>
          </w:tcPr>
          <w:p w14:paraId="7F933E75" w14:textId="77777777" w:rsidR="00343DAE" w:rsidRPr="00A30954" w:rsidRDefault="00343DAE" w:rsidP="00A30954">
            <w:pPr>
              <w:tabs>
                <w:tab w:val="left" w:pos="567"/>
              </w:tabs>
              <w:jc w:val="center"/>
            </w:pPr>
            <w:r w:rsidRPr="00A30954">
              <w:t>Часть 11 статьи 9.16</w:t>
            </w:r>
          </w:p>
        </w:tc>
        <w:tc>
          <w:tcPr>
            <w:tcW w:w="2039" w:type="dxa"/>
            <w:gridSpan w:val="2"/>
            <w:vAlign w:val="center"/>
          </w:tcPr>
          <w:p w14:paraId="4ED01B85" w14:textId="77777777" w:rsidR="00343DAE" w:rsidRPr="00A30954" w:rsidRDefault="00343DAE" w:rsidP="00A30954">
            <w:pPr>
              <w:tabs>
                <w:tab w:val="left" w:pos="567"/>
              </w:tabs>
              <w:ind w:left="34" w:hanging="34"/>
              <w:jc w:val="center"/>
            </w:pPr>
            <w:r w:rsidRPr="00A30954">
              <w:t>Должностные лица -30 000</w:t>
            </w:r>
          </w:p>
          <w:p w14:paraId="20BC9177" w14:textId="77777777" w:rsidR="00343DAE" w:rsidRPr="00A30954" w:rsidRDefault="00343DAE" w:rsidP="00A30954">
            <w:pPr>
              <w:tabs>
                <w:tab w:val="left" w:pos="567"/>
              </w:tabs>
              <w:jc w:val="center"/>
            </w:pPr>
            <w:r w:rsidRPr="00A30954">
              <w:t>Юридические лица - 100 000</w:t>
            </w:r>
          </w:p>
        </w:tc>
      </w:tr>
      <w:tr w:rsidR="00343DAE" w:rsidRPr="00A30954" w14:paraId="4B43A00C" w14:textId="77777777" w:rsidTr="00AB72BF">
        <w:tc>
          <w:tcPr>
            <w:tcW w:w="9356" w:type="dxa"/>
            <w:gridSpan w:val="6"/>
            <w:vAlign w:val="center"/>
          </w:tcPr>
          <w:p w14:paraId="17705398" w14:textId="77777777" w:rsidR="00343DAE" w:rsidRPr="00A30954" w:rsidRDefault="00343DAE" w:rsidP="00A30954">
            <w:pPr>
              <w:tabs>
                <w:tab w:val="left" w:pos="567"/>
              </w:tabs>
              <w:ind w:left="34" w:hanging="34"/>
              <w:jc w:val="center"/>
              <w:rPr>
                <w:b/>
              </w:rPr>
            </w:pPr>
            <w:r w:rsidRPr="00A30954">
              <w:rPr>
                <w:b/>
              </w:rPr>
              <w:t>Невыполнение в срок законного предписания</w:t>
            </w:r>
          </w:p>
        </w:tc>
      </w:tr>
      <w:tr w:rsidR="00343DAE" w:rsidRPr="00A30954" w14:paraId="164955D3" w14:textId="77777777" w:rsidTr="00AB72BF">
        <w:tc>
          <w:tcPr>
            <w:tcW w:w="855" w:type="dxa"/>
            <w:vAlign w:val="center"/>
          </w:tcPr>
          <w:p w14:paraId="7C5FBE2D" w14:textId="77777777" w:rsidR="00343DAE" w:rsidRPr="00A30954" w:rsidRDefault="00343DAE" w:rsidP="00A30954">
            <w:pPr>
              <w:pStyle w:val="ac"/>
              <w:tabs>
                <w:tab w:val="left" w:pos="0"/>
                <w:tab w:val="left" w:pos="567"/>
              </w:tabs>
              <w:ind w:left="0"/>
              <w:jc w:val="center"/>
            </w:pPr>
            <w:r w:rsidRPr="00A30954">
              <w:t>32.</w:t>
            </w:r>
          </w:p>
        </w:tc>
        <w:tc>
          <w:tcPr>
            <w:tcW w:w="4779" w:type="dxa"/>
            <w:vAlign w:val="center"/>
          </w:tcPr>
          <w:p w14:paraId="000FD20B" w14:textId="77777777" w:rsidR="00343DAE" w:rsidRPr="00A30954" w:rsidRDefault="00343DAE" w:rsidP="00A30954">
            <w:pPr>
              <w:tabs>
                <w:tab w:val="left" w:pos="567"/>
              </w:tabs>
              <w:jc w:val="both"/>
            </w:pPr>
            <w:r w:rsidRPr="00A30954">
              <w:t>Невыполнение в установленный срок законного предписания, требования органа, уполномоченного на осуществление контроля в сфере закупок</w:t>
            </w:r>
          </w:p>
        </w:tc>
        <w:tc>
          <w:tcPr>
            <w:tcW w:w="1683" w:type="dxa"/>
            <w:gridSpan w:val="2"/>
            <w:vAlign w:val="center"/>
          </w:tcPr>
          <w:p w14:paraId="79F98FB0" w14:textId="77777777" w:rsidR="00343DAE" w:rsidRPr="00A30954" w:rsidRDefault="00343DAE" w:rsidP="00A30954">
            <w:pPr>
              <w:tabs>
                <w:tab w:val="left" w:pos="567"/>
              </w:tabs>
              <w:jc w:val="center"/>
            </w:pPr>
            <w:r w:rsidRPr="00A30954">
              <w:t>Часть 7 статьи 19.5</w:t>
            </w:r>
          </w:p>
        </w:tc>
        <w:tc>
          <w:tcPr>
            <w:tcW w:w="2039" w:type="dxa"/>
            <w:gridSpan w:val="2"/>
            <w:vAlign w:val="center"/>
          </w:tcPr>
          <w:p w14:paraId="760A4CC5" w14:textId="77777777" w:rsidR="00343DAE" w:rsidRPr="00A30954" w:rsidRDefault="00343DAE" w:rsidP="00A30954">
            <w:pPr>
              <w:tabs>
                <w:tab w:val="left" w:pos="567"/>
              </w:tabs>
              <w:jc w:val="center"/>
            </w:pPr>
            <w:r w:rsidRPr="00A30954">
              <w:t>Должностное лицо заказчика, уполномоченного органа, уполномоченного учреждения, член комиссии</w:t>
            </w:r>
          </w:p>
          <w:p w14:paraId="04301689" w14:textId="77777777" w:rsidR="00343DAE" w:rsidRPr="00A30954" w:rsidRDefault="00343DAE" w:rsidP="00A30954">
            <w:pPr>
              <w:tabs>
                <w:tab w:val="left" w:pos="567"/>
              </w:tabs>
              <w:jc w:val="center"/>
            </w:pPr>
            <w:r w:rsidRPr="00A30954">
              <w:t>-50 000</w:t>
            </w:r>
          </w:p>
          <w:p w14:paraId="43DD27B6" w14:textId="77777777" w:rsidR="00343DAE" w:rsidRPr="00A30954" w:rsidRDefault="00343DAE" w:rsidP="00A30954">
            <w:pPr>
              <w:tabs>
                <w:tab w:val="left" w:pos="567"/>
              </w:tabs>
              <w:jc w:val="center"/>
            </w:pPr>
            <w:r w:rsidRPr="00A30954">
              <w:t>Юридические лица - 500 000</w:t>
            </w:r>
          </w:p>
        </w:tc>
      </w:tr>
      <w:tr w:rsidR="00343DAE" w:rsidRPr="00A30954" w14:paraId="2A5387CA" w14:textId="77777777" w:rsidTr="00AB72BF">
        <w:tc>
          <w:tcPr>
            <w:tcW w:w="9356" w:type="dxa"/>
            <w:gridSpan w:val="6"/>
            <w:vAlign w:val="center"/>
          </w:tcPr>
          <w:p w14:paraId="166E37ED" w14:textId="77777777" w:rsidR="00343DAE" w:rsidRPr="00A30954" w:rsidRDefault="00343DAE" w:rsidP="00A30954">
            <w:pPr>
              <w:tabs>
                <w:tab w:val="left" w:pos="567"/>
              </w:tabs>
              <w:jc w:val="center"/>
              <w:rPr>
                <w:b/>
              </w:rPr>
            </w:pPr>
            <w:r w:rsidRPr="00A30954">
              <w:rPr>
                <w:b/>
              </w:rPr>
              <w:t xml:space="preserve">Нарушение порядка и сроков предоставления информации </w:t>
            </w:r>
          </w:p>
          <w:p w14:paraId="1D644263" w14:textId="77777777" w:rsidR="00343DAE" w:rsidRPr="00A30954" w:rsidRDefault="00343DAE" w:rsidP="00A30954">
            <w:pPr>
              <w:tabs>
                <w:tab w:val="left" w:pos="567"/>
              </w:tabs>
              <w:jc w:val="center"/>
            </w:pPr>
            <w:r w:rsidRPr="00A30954">
              <w:rPr>
                <w:b/>
              </w:rPr>
              <w:t>в орган, уполномоченный на осуществление контроля в сфере закупок</w:t>
            </w:r>
          </w:p>
        </w:tc>
      </w:tr>
      <w:tr w:rsidR="00343DAE" w:rsidRPr="00A30954" w14:paraId="71FFA29E" w14:textId="77777777" w:rsidTr="00AB72BF">
        <w:tc>
          <w:tcPr>
            <w:tcW w:w="855" w:type="dxa"/>
            <w:vAlign w:val="center"/>
          </w:tcPr>
          <w:p w14:paraId="618D1038" w14:textId="77777777" w:rsidR="00343DAE" w:rsidRPr="00A30954" w:rsidRDefault="00343DAE" w:rsidP="00A30954">
            <w:pPr>
              <w:tabs>
                <w:tab w:val="left" w:pos="567"/>
              </w:tabs>
              <w:jc w:val="center"/>
            </w:pPr>
            <w:r w:rsidRPr="00A30954">
              <w:t>33.</w:t>
            </w:r>
          </w:p>
        </w:tc>
        <w:tc>
          <w:tcPr>
            <w:tcW w:w="4779" w:type="dxa"/>
            <w:vAlign w:val="center"/>
          </w:tcPr>
          <w:p w14:paraId="7BB42B40" w14:textId="77777777" w:rsidR="00343DAE" w:rsidRPr="00A30954" w:rsidRDefault="00343DAE" w:rsidP="00A30954">
            <w:pPr>
              <w:tabs>
                <w:tab w:val="left" w:pos="567"/>
              </w:tabs>
              <w:jc w:val="both"/>
            </w:pPr>
            <w:r w:rsidRPr="00A30954">
              <w:t>Непредставление или несвоевременное представление в орган, уполномоченный на осуществление контроля в сфере закупок информации и документов, если представление таких информации и документов является обязательным в соответствии с ФЗ-44, либо представление заведомо недостоверной информации и документов</w:t>
            </w:r>
          </w:p>
          <w:p w14:paraId="49EC4091" w14:textId="77777777" w:rsidR="00343DAE" w:rsidRPr="00A30954" w:rsidRDefault="00343DAE" w:rsidP="00A30954">
            <w:pPr>
              <w:tabs>
                <w:tab w:val="left" w:pos="567"/>
              </w:tabs>
              <w:jc w:val="both"/>
            </w:pPr>
          </w:p>
        </w:tc>
        <w:tc>
          <w:tcPr>
            <w:tcW w:w="1683" w:type="dxa"/>
            <w:gridSpan w:val="2"/>
            <w:vAlign w:val="center"/>
          </w:tcPr>
          <w:p w14:paraId="0775E082" w14:textId="77777777" w:rsidR="00343DAE" w:rsidRPr="00A30954" w:rsidRDefault="00343DAE" w:rsidP="00A30954">
            <w:pPr>
              <w:tabs>
                <w:tab w:val="left" w:pos="567"/>
              </w:tabs>
              <w:jc w:val="center"/>
            </w:pPr>
            <w:r w:rsidRPr="00A30954">
              <w:t>Статья 19.7.2.</w:t>
            </w:r>
          </w:p>
        </w:tc>
        <w:tc>
          <w:tcPr>
            <w:tcW w:w="2039" w:type="dxa"/>
            <w:gridSpan w:val="2"/>
            <w:vAlign w:val="center"/>
          </w:tcPr>
          <w:p w14:paraId="503288EF" w14:textId="77777777" w:rsidR="00343DAE" w:rsidRPr="00A30954" w:rsidRDefault="00343DAE" w:rsidP="00A30954">
            <w:pPr>
              <w:tabs>
                <w:tab w:val="left" w:pos="567"/>
              </w:tabs>
              <w:ind w:left="34" w:hanging="34"/>
              <w:jc w:val="center"/>
            </w:pPr>
            <w:r w:rsidRPr="00A30954">
              <w:t>Должностные лица -15 000</w:t>
            </w:r>
          </w:p>
          <w:p w14:paraId="3DBC0B05" w14:textId="77777777" w:rsidR="00343DAE" w:rsidRPr="00A30954" w:rsidRDefault="00343DAE" w:rsidP="00A30954">
            <w:pPr>
              <w:tabs>
                <w:tab w:val="left" w:pos="567"/>
              </w:tabs>
              <w:jc w:val="center"/>
            </w:pPr>
            <w:r w:rsidRPr="00A30954">
              <w:t>Юридические лица - 100 000</w:t>
            </w:r>
          </w:p>
        </w:tc>
      </w:tr>
    </w:tbl>
    <w:p w14:paraId="770E8580" w14:textId="77777777" w:rsidR="00E21E72" w:rsidRPr="00A30954" w:rsidRDefault="00E21E72" w:rsidP="00A30954">
      <w:pPr>
        <w:widowControl w:val="0"/>
        <w:shd w:val="clear" w:color="auto" w:fill="FFFFFF"/>
        <w:tabs>
          <w:tab w:val="left" w:pos="302"/>
          <w:tab w:val="left" w:pos="567"/>
        </w:tabs>
        <w:autoSpaceDE w:val="0"/>
        <w:autoSpaceDN w:val="0"/>
        <w:adjustRightInd w:val="0"/>
      </w:pPr>
    </w:p>
    <w:p w14:paraId="03247451" w14:textId="77777777" w:rsidR="00343DAE" w:rsidRPr="00A30954" w:rsidRDefault="00343DAE" w:rsidP="00A30954">
      <w:pPr>
        <w:tabs>
          <w:tab w:val="left" w:pos="567"/>
        </w:tabs>
        <w:ind w:right="-284" w:firstLine="851"/>
        <w:jc w:val="both"/>
      </w:pPr>
      <w:r w:rsidRPr="00A30954">
        <w:t xml:space="preserve">В соответствии со ст. 2.4 КоАП РФ лица, осуществляющие функции члена комиссии по осуществлению закупок товаров, работ, услуг для обеспечения государственных и муниципальных нужд, контрактные управляющие, работник контрактной службы, </w:t>
      </w:r>
      <w:r w:rsidRPr="00A30954">
        <w:lastRenderedPageBreak/>
        <w:t>совершившие административные правонарушения, предусмотренные статьями 7.29 - 7.32, частью 7 статьи 19.5, статьей 19.7.2 настоящего Кодекса, несут административную ответственность как должностные лица.</w:t>
      </w:r>
    </w:p>
    <w:p w14:paraId="288F01CC" w14:textId="77777777" w:rsidR="001331FB" w:rsidRPr="00A30954" w:rsidRDefault="00343DAE" w:rsidP="00A30954">
      <w:pPr>
        <w:widowControl w:val="0"/>
        <w:shd w:val="clear" w:color="auto" w:fill="FFFFFF"/>
        <w:tabs>
          <w:tab w:val="left" w:pos="302"/>
          <w:tab w:val="left" w:pos="567"/>
        </w:tabs>
        <w:autoSpaceDE w:val="0"/>
        <w:autoSpaceDN w:val="0"/>
        <w:adjustRightInd w:val="0"/>
        <w:ind w:firstLine="709"/>
        <w:rPr>
          <w:i/>
        </w:rPr>
      </w:pPr>
      <w:r w:rsidRPr="00A30954">
        <w:rPr>
          <w:i/>
        </w:rPr>
        <w:t xml:space="preserve"> Задание для закрепления практических знаний:</w:t>
      </w:r>
    </w:p>
    <w:p w14:paraId="1144B5B3" w14:textId="77777777" w:rsidR="00F845FB" w:rsidRPr="00A30954" w:rsidRDefault="00F845FB" w:rsidP="00A30954">
      <w:pPr>
        <w:tabs>
          <w:tab w:val="left" w:pos="567"/>
        </w:tabs>
        <w:ind w:left="828"/>
      </w:pPr>
      <w:r w:rsidRPr="00A30954">
        <w:rPr>
          <w:b/>
        </w:rPr>
        <w:t>Задание № 1</w:t>
      </w:r>
      <w:r w:rsidRPr="00A30954">
        <w:t xml:space="preserve"> Ответить на контрольные вопросы</w:t>
      </w:r>
    </w:p>
    <w:p w14:paraId="13FB3C31" w14:textId="77777777" w:rsidR="00F845FB" w:rsidRPr="00A30954" w:rsidRDefault="00F845FB" w:rsidP="00F66F8C">
      <w:pPr>
        <w:pStyle w:val="ac"/>
        <w:widowControl w:val="0"/>
        <w:numPr>
          <w:ilvl w:val="1"/>
          <w:numId w:val="39"/>
        </w:numPr>
        <w:tabs>
          <w:tab w:val="left" w:pos="567"/>
          <w:tab w:val="left" w:pos="979"/>
        </w:tabs>
        <w:autoSpaceDE w:val="0"/>
        <w:autoSpaceDN w:val="0"/>
        <w:ind w:right="219" w:firstLine="708"/>
        <w:contextualSpacing w:val="0"/>
      </w:pPr>
      <w:r w:rsidRPr="00A30954">
        <w:t>Какие</w:t>
      </w:r>
      <w:r w:rsidRPr="00A30954">
        <w:rPr>
          <w:spacing w:val="9"/>
        </w:rPr>
        <w:t xml:space="preserve"> </w:t>
      </w:r>
      <w:r w:rsidRPr="00A30954">
        <w:t>злоупотребления</w:t>
      </w:r>
      <w:r w:rsidRPr="00A30954">
        <w:rPr>
          <w:spacing w:val="8"/>
        </w:rPr>
        <w:t xml:space="preserve"> </w:t>
      </w:r>
      <w:r w:rsidRPr="00A30954">
        <w:t>в</w:t>
      </w:r>
      <w:r w:rsidRPr="00A30954">
        <w:rPr>
          <w:spacing w:val="7"/>
        </w:rPr>
        <w:t xml:space="preserve"> </w:t>
      </w:r>
      <w:r w:rsidRPr="00A30954">
        <w:t>сфере</w:t>
      </w:r>
      <w:r w:rsidRPr="00A30954">
        <w:rPr>
          <w:spacing w:val="8"/>
        </w:rPr>
        <w:t xml:space="preserve"> </w:t>
      </w:r>
      <w:r w:rsidRPr="00A30954">
        <w:t>закупок</w:t>
      </w:r>
      <w:r w:rsidRPr="00A30954">
        <w:rPr>
          <w:spacing w:val="7"/>
        </w:rPr>
        <w:t xml:space="preserve"> </w:t>
      </w:r>
      <w:r w:rsidRPr="00A30954">
        <w:t>зафиксированы</w:t>
      </w:r>
      <w:r w:rsidRPr="00A30954">
        <w:rPr>
          <w:spacing w:val="8"/>
        </w:rPr>
        <w:t xml:space="preserve"> </w:t>
      </w:r>
      <w:r w:rsidRPr="00A30954">
        <w:t>законодателем,</w:t>
      </w:r>
      <w:r w:rsidRPr="00A30954">
        <w:rPr>
          <w:spacing w:val="7"/>
        </w:rPr>
        <w:t xml:space="preserve"> </w:t>
      </w:r>
      <w:r w:rsidRPr="00A30954">
        <w:t>за</w:t>
      </w:r>
      <w:r w:rsidRPr="00A30954">
        <w:rPr>
          <w:spacing w:val="10"/>
        </w:rPr>
        <w:t xml:space="preserve"> </w:t>
      </w:r>
      <w:r w:rsidRPr="00A30954">
        <w:t>которые</w:t>
      </w:r>
      <w:r w:rsidRPr="00A30954">
        <w:rPr>
          <w:spacing w:val="-3"/>
        </w:rPr>
        <w:t xml:space="preserve"> </w:t>
      </w:r>
      <w:r w:rsidRPr="00A30954">
        <w:t>установлена уголовная ответственность?</w:t>
      </w:r>
    </w:p>
    <w:p w14:paraId="2840E511" w14:textId="77777777" w:rsidR="00F845FB" w:rsidRPr="00A30954" w:rsidRDefault="00F845FB" w:rsidP="00F66F8C">
      <w:pPr>
        <w:pStyle w:val="ac"/>
        <w:widowControl w:val="0"/>
        <w:numPr>
          <w:ilvl w:val="1"/>
          <w:numId w:val="39"/>
        </w:numPr>
        <w:tabs>
          <w:tab w:val="left" w:pos="567"/>
          <w:tab w:val="left" w:pos="979"/>
        </w:tabs>
        <w:autoSpaceDE w:val="0"/>
        <w:autoSpaceDN w:val="0"/>
        <w:ind w:right="217" w:firstLine="708"/>
        <w:contextualSpacing w:val="0"/>
        <w:jc w:val="both"/>
      </w:pPr>
      <w:r w:rsidRPr="00A30954">
        <w:t>Какая мера уголовной ответственности грозит, если похитите деньги при закупке или за вознаграждение пообещаете участнику победу в закупке, т.е. за мошенничество?</w:t>
      </w:r>
    </w:p>
    <w:p w14:paraId="5CA078AB" w14:textId="77777777" w:rsidR="00F845FB" w:rsidRPr="00A30954" w:rsidRDefault="00F845FB" w:rsidP="00F66F8C">
      <w:pPr>
        <w:pStyle w:val="ac"/>
        <w:widowControl w:val="0"/>
        <w:numPr>
          <w:ilvl w:val="1"/>
          <w:numId w:val="39"/>
        </w:numPr>
        <w:tabs>
          <w:tab w:val="left" w:pos="567"/>
          <w:tab w:val="left" w:pos="1024"/>
        </w:tabs>
        <w:autoSpaceDE w:val="0"/>
        <w:autoSpaceDN w:val="0"/>
        <w:ind w:right="220" w:firstLine="708"/>
        <w:contextualSpacing w:val="0"/>
        <w:jc w:val="both"/>
      </w:pPr>
      <w:r w:rsidRPr="00A30954">
        <w:t>Как накажут руководителя контрактной службы государственного заказчика,</w:t>
      </w:r>
      <w:r w:rsidRPr="00A30954">
        <w:rPr>
          <w:spacing w:val="1"/>
        </w:rPr>
        <w:t xml:space="preserve"> </w:t>
      </w:r>
      <w:r w:rsidRPr="00A30954">
        <w:t>если</w:t>
      </w:r>
      <w:r w:rsidRPr="00A30954">
        <w:rPr>
          <w:spacing w:val="1"/>
        </w:rPr>
        <w:t xml:space="preserve"> </w:t>
      </w:r>
      <w:r w:rsidRPr="00A30954">
        <w:t>тот</w:t>
      </w:r>
      <w:r w:rsidRPr="00A30954">
        <w:rPr>
          <w:spacing w:val="1"/>
        </w:rPr>
        <w:t xml:space="preserve"> </w:t>
      </w:r>
      <w:r w:rsidRPr="00A30954">
        <w:t>из</w:t>
      </w:r>
      <w:r w:rsidRPr="00A30954">
        <w:rPr>
          <w:spacing w:val="1"/>
        </w:rPr>
        <w:t xml:space="preserve"> </w:t>
      </w:r>
      <w:r w:rsidRPr="00A30954">
        <w:t>корыстных</w:t>
      </w:r>
      <w:r w:rsidRPr="00A30954">
        <w:rPr>
          <w:spacing w:val="1"/>
        </w:rPr>
        <w:t xml:space="preserve"> </w:t>
      </w:r>
      <w:r w:rsidRPr="00A30954">
        <w:t>целей,</w:t>
      </w:r>
      <w:r w:rsidRPr="00A30954">
        <w:rPr>
          <w:spacing w:val="1"/>
        </w:rPr>
        <w:t xml:space="preserve"> </w:t>
      </w:r>
      <w:r w:rsidRPr="00A30954">
        <w:t>используя</w:t>
      </w:r>
      <w:r w:rsidRPr="00A30954">
        <w:rPr>
          <w:spacing w:val="1"/>
        </w:rPr>
        <w:t xml:space="preserve"> </w:t>
      </w:r>
      <w:r w:rsidRPr="00A30954">
        <w:t>полномочия</w:t>
      </w:r>
      <w:r w:rsidRPr="00A30954">
        <w:rPr>
          <w:spacing w:val="1"/>
        </w:rPr>
        <w:t xml:space="preserve"> </w:t>
      </w:r>
      <w:r w:rsidRPr="00A30954">
        <w:t>в</w:t>
      </w:r>
      <w:r w:rsidRPr="00A30954">
        <w:rPr>
          <w:spacing w:val="1"/>
        </w:rPr>
        <w:t xml:space="preserve"> </w:t>
      </w:r>
      <w:r w:rsidRPr="00A30954">
        <w:t>закупках вопреки</w:t>
      </w:r>
      <w:r w:rsidRPr="00A30954">
        <w:rPr>
          <w:spacing w:val="1"/>
        </w:rPr>
        <w:t xml:space="preserve"> </w:t>
      </w:r>
      <w:r w:rsidRPr="00A30954">
        <w:t>интересам</w:t>
      </w:r>
      <w:r w:rsidRPr="00A30954">
        <w:rPr>
          <w:spacing w:val="-57"/>
        </w:rPr>
        <w:t xml:space="preserve"> </w:t>
      </w:r>
      <w:r w:rsidRPr="00A30954">
        <w:t>службы,</w:t>
      </w:r>
      <w:r w:rsidRPr="00A30954">
        <w:rPr>
          <w:spacing w:val="-1"/>
        </w:rPr>
        <w:t xml:space="preserve"> </w:t>
      </w:r>
      <w:r w:rsidRPr="00A30954">
        <w:t>при</w:t>
      </w:r>
      <w:r w:rsidRPr="00A30954">
        <w:rPr>
          <w:spacing w:val="2"/>
        </w:rPr>
        <w:t xml:space="preserve"> </w:t>
      </w:r>
      <w:r w:rsidRPr="00A30954">
        <w:t>этом нарушит права</w:t>
      </w:r>
      <w:r w:rsidRPr="00A30954">
        <w:rPr>
          <w:spacing w:val="-4"/>
        </w:rPr>
        <w:t xml:space="preserve"> </w:t>
      </w:r>
      <w:r w:rsidRPr="00A30954">
        <w:t>общества</w:t>
      </w:r>
      <w:r w:rsidRPr="00A30954">
        <w:rPr>
          <w:spacing w:val="-3"/>
        </w:rPr>
        <w:t xml:space="preserve"> </w:t>
      </w:r>
      <w:r w:rsidRPr="00A30954">
        <w:t>и</w:t>
      </w:r>
      <w:r w:rsidRPr="00A30954">
        <w:rPr>
          <w:spacing w:val="2"/>
        </w:rPr>
        <w:t xml:space="preserve"> </w:t>
      </w:r>
      <w:r w:rsidRPr="00A30954">
        <w:t>государства?</w:t>
      </w:r>
    </w:p>
    <w:p w14:paraId="13421A81" w14:textId="77777777" w:rsidR="00F845FB" w:rsidRPr="00A30954" w:rsidRDefault="00F845FB" w:rsidP="00F66F8C">
      <w:pPr>
        <w:pStyle w:val="ac"/>
        <w:widowControl w:val="0"/>
        <w:numPr>
          <w:ilvl w:val="1"/>
          <w:numId w:val="39"/>
        </w:numPr>
        <w:tabs>
          <w:tab w:val="left" w:pos="567"/>
          <w:tab w:val="left" w:pos="1022"/>
        </w:tabs>
        <w:autoSpaceDE w:val="0"/>
        <w:autoSpaceDN w:val="0"/>
        <w:ind w:right="218" w:firstLine="708"/>
        <w:contextualSpacing w:val="0"/>
        <w:jc w:val="both"/>
      </w:pPr>
      <w:r w:rsidRPr="00A30954">
        <w:t>Какое максимальное наказание предусмотрено законодателем за посредничество</w:t>
      </w:r>
      <w:r w:rsidRPr="00A30954">
        <w:rPr>
          <w:spacing w:val="-1"/>
        </w:rPr>
        <w:t xml:space="preserve"> </w:t>
      </w:r>
      <w:r w:rsidRPr="00A30954">
        <w:t>во</w:t>
      </w:r>
      <w:r w:rsidRPr="00A30954">
        <w:rPr>
          <w:spacing w:val="-3"/>
        </w:rPr>
        <w:t xml:space="preserve"> </w:t>
      </w:r>
      <w:r w:rsidRPr="00A30954">
        <w:t>взятке председателю аукционной комиссии?</w:t>
      </w:r>
    </w:p>
    <w:p w14:paraId="69FF8D4B" w14:textId="77777777" w:rsidR="00F845FB" w:rsidRPr="00A30954" w:rsidRDefault="00F845FB" w:rsidP="00F66F8C">
      <w:pPr>
        <w:pStyle w:val="ac"/>
        <w:widowControl w:val="0"/>
        <w:numPr>
          <w:ilvl w:val="1"/>
          <w:numId w:val="39"/>
        </w:numPr>
        <w:tabs>
          <w:tab w:val="left" w:pos="567"/>
          <w:tab w:val="left" w:pos="969"/>
        </w:tabs>
        <w:autoSpaceDE w:val="0"/>
        <w:autoSpaceDN w:val="0"/>
        <w:ind w:left="968" w:hanging="141"/>
        <w:contextualSpacing w:val="0"/>
        <w:jc w:val="both"/>
      </w:pPr>
      <w:r w:rsidRPr="00A30954">
        <w:t>Кто</w:t>
      </w:r>
      <w:r w:rsidRPr="00A30954">
        <w:rPr>
          <w:spacing w:val="-1"/>
        </w:rPr>
        <w:t xml:space="preserve"> </w:t>
      </w:r>
      <w:r w:rsidRPr="00A30954">
        <w:t>является должностным</w:t>
      </w:r>
      <w:r w:rsidRPr="00A30954">
        <w:rPr>
          <w:spacing w:val="-3"/>
        </w:rPr>
        <w:t xml:space="preserve"> </w:t>
      </w:r>
      <w:r w:rsidRPr="00A30954">
        <w:t>лицом муниципального заказчика?</w:t>
      </w:r>
    </w:p>
    <w:p w14:paraId="0BDC6C90" w14:textId="77777777" w:rsidR="00F845FB" w:rsidRPr="00A30954" w:rsidRDefault="00F845FB" w:rsidP="00F66F8C">
      <w:pPr>
        <w:pStyle w:val="ac"/>
        <w:widowControl w:val="0"/>
        <w:numPr>
          <w:ilvl w:val="1"/>
          <w:numId w:val="39"/>
        </w:numPr>
        <w:tabs>
          <w:tab w:val="left" w:pos="567"/>
          <w:tab w:val="left" w:pos="969"/>
        </w:tabs>
        <w:autoSpaceDE w:val="0"/>
        <w:autoSpaceDN w:val="0"/>
        <w:ind w:left="968" w:hanging="141"/>
        <w:contextualSpacing w:val="0"/>
        <w:jc w:val="both"/>
      </w:pPr>
      <w:r w:rsidRPr="00A30954">
        <w:t>Что такое</w:t>
      </w:r>
      <w:r w:rsidRPr="00A30954">
        <w:rPr>
          <w:spacing w:val="1"/>
        </w:rPr>
        <w:t xml:space="preserve"> </w:t>
      </w:r>
      <w:r w:rsidRPr="00A30954">
        <w:t>подкуп</w:t>
      </w:r>
      <w:r w:rsidRPr="00A30954">
        <w:rPr>
          <w:spacing w:val="-2"/>
        </w:rPr>
        <w:t xml:space="preserve"> </w:t>
      </w:r>
      <w:r w:rsidRPr="00A30954">
        <w:t>при</w:t>
      </w:r>
      <w:r w:rsidRPr="00A30954">
        <w:rPr>
          <w:spacing w:val="-3"/>
        </w:rPr>
        <w:t xml:space="preserve"> </w:t>
      </w:r>
      <w:r w:rsidRPr="00A30954">
        <w:t>закупках</w:t>
      </w:r>
      <w:r w:rsidRPr="00A30954">
        <w:rPr>
          <w:spacing w:val="1"/>
        </w:rPr>
        <w:t xml:space="preserve"> </w:t>
      </w:r>
      <w:r w:rsidRPr="00A30954">
        <w:t>и</w:t>
      </w:r>
      <w:r w:rsidRPr="00A30954">
        <w:rPr>
          <w:spacing w:val="-2"/>
        </w:rPr>
        <w:t xml:space="preserve"> </w:t>
      </w:r>
      <w:r w:rsidRPr="00A30954">
        <w:t>провокация</w:t>
      </w:r>
      <w:r w:rsidRPr="00A30954">
        <w:rPr>
          <w:spacing w:val="-3"/>
        </w:rPr>
        <w:t xml:space="preserve"> </w:t>
      </w:r>
      <w:r w:rsidRPr="00A30954">
        <w:t>подкупа</w:t>
      </w:r>
      <w:r w:rsidRPr="00A30954">
        <w:rPr>
          <w:spacing w:val="2"/>
        </w:rPr>
        <w:t xml:space="preserve"> </w:t>
      </w:r>
      <w:r w:rsidRPr="00A30954">
        <w:t>в</w:t>
      </w:r>
      <w:r w:rsidRPr="00A30954">
        <w:rPr>
          <w:spacing w:val="-2"/>
        </w:rPr>
        <w:t xml:space="preserve"> </w:t>
      </w:r>
      <w:r w:rsidRPr="00A30954">
        <w:t>закупках?</w:t>
      </w:r>
    </w:p>
    <w:p w14:paraId="223D7C86" w14:textId="77777777" w:rsidR="00F845FB" w:rsidRPr="00A30954" w:rsidRDefault="00F845FB" w:rsidP="00F66F8C">
      <w:pPr>
        <w:pStyle w:val="ac"/>
        <w:widowControl w:val="0"/>
        <w:numPr>
          <w:ilvl w:val="1"/>
          <w:numId w:val="39"/>
        </w:numPr>
        <w:tabs>
          <w:tab w:val="left" w:pos="567"/>
          <w:tab w:val="left" w:pos="988"/>
        </w:tabs>
        <w:autoSpaceDE w:val="0"/>
        <w:autoSpaceDN w:val="0"/>
        <w:ind w:right="218" w:firstLine="708"/>
        <w:contextualSpacing w:val="0"/>
        <w:jc w:val="both"/>
      </w:pPr>
      <w:r w:rsidRPr="00A30954">
        <w:t>Посчитает ли суд подкупом ремонт в квартире родственника члена закупочной</w:t>
      </w:r>
      <w:r w:rsidRPr="00A30954">
        <w:rPr>
          <w:spacing w:val="1"/>
        </w:rPr>
        <w:t xml:space="preserve"> </w:t>
      </w:r>
      <w:r w:rsidRPr="00A30954">
        <w:t>комиссии</w:t>
      </w:r>
      <w:r w:rsidRPr="00A30954">
        <w:rPr>
          <w:spacing w:val="1"/>
        </w:rPr>
        <w:t xml:space="preserve"> </w:t>
      </w:r>
      <w:r w:rsidRPr="00A30954">
        <w:t>в</w:t>
      </w:r>
      <w:r w:rsidRPr="00A30954">
        <w:rPr>
          <w:spacing w:val="-3"/>
        </w:rPr>
        <w:t xml:space="preserve"> </w:t>
      </w:r>
      <w:r w:rsidRPr="00A30954">
        <w:t>обмен</w:t>
      </w:r>
      <w:r w:rsidRPr="00A30954">
        <w:rPr>
          <w:spacing w:val="-2"/>
        </w:rPr>
        <w:t xml:space="preserve"> </w:t>
      </w:r>
      <w:r w:rsidRPr="00A30954">
        <w:t>на</w:t>
      </w:r>
      <w:r w:rsidRPr="00A30954">
        <w:rPr>
          <w:spacing w:val="1"/>
        </w:rPr>
        <w:t xml:space="preserve"> </w:t>
      </w:r>
      <w:r w:rsidRPr="00A30954">
        <w:t>незаконные</w:t>
      </w:r>
      <w:r w:rsidRPr="00A30954">
        <w:rPr>
          <w:spacing w:val="-4"/>
        </w:rPr>
        <w:t xml:space="preserve"> </w:t>
      </w:r>
      <w:r w:rsidRPr="00A30954">
        <w:t>преференции</w:t>
      </w:r>
      <w:r w:rsidRPr="00A30954">
        <w:rPr>
          <w:spacing w:val="1"/>
        </w:rPr>
        <w:t xml:space="preserve"> </w:t>
      </w:r>
      <w:r w:rsidRPr="00A30954">
        <w:t>при</w:t>
      </w:r>
      <w:r w:rsidRPr="00A30954">
        <w:rPr>
          <w:spacing w:val="2"/>
        </w:rPr>
        <w:t xml:space="preserve"> </w:t>
      </w:r>
      <w:r w:rsidRPr="00A30954">
        <w:t>закупке?</w:t>
      </w:r>
      <w:r w:rsidRPr="00A30954">
        <w:rPr>
          <w:spacing w:val="-5"/>
        </w:rPr>
        <w:t xml:space="preserve"> </w:t>
      </w:r>
      <w:r w:rsidRPr="00A30954">
        <w:t>Почему?</w:t>
      </w:r>
    </w:p>
    <w:p w14:paraId="2BDEDA9A" w14:textId="77777777" w:rsidR="00F845FB" w:rsidRPr="00A30954" w:rsidRDefault="00F845FB" w:rsidP="00F66F8C">
      <w:pPr>
        <w:pStyle w:val="ac"/>
        <w:widowControl w:val="0"/>
        <w:numPr>
          <w:ilvl w:val="1"/>
          <w:numId w:val="39"/>
        </w:numPr>
        <w:tabs>
          <w:tab w:val="left" w:pos="567"/>
          <w:tab w:val="left" w:pos="979"/>
        </w:tabs>
        <w:autoSpaceDE w:val="0"/>
        <w:autoSpaceDN w:val="0"/>
        <w:ind w:right="217" w:firstLine="708"/>
        <w:contextualSpacing w:val="0"/>
        <w:jc w:val="both"/>
      </w:pPr>
      <w:r w:rsidRPr="00A30954">
        <w:t>Какой размер нецелевых расходов бюджетных средств, выделенных на закупку,</w:t>
      </w:r>
      <w:r w:rsidRPr="00A30954">
        <w:rPr>
          <w:spacing w:val="1"/>
        </w:rPr>
        <w:t xml:space="preserve"> </w:t>
      </w:r>
      <w:r w:rsidRPr="00A30954">
        <w:t>установленный законодателем, является границей, отделяющей уголовное преследование</w:t>
      </w:r>
      <w:r w:rsidRPr="00A30954">
        <w:rPr>
          <w:spacing w:val="1"/>
        </w:rPr>
        <w:t xml:space="preserve"> </w:t>
      </w:r>
      <w:r w:rsidRPr="00A30954">
        <w:t>нарушителя от его</w:t>
      </w:r>
      <w:r w:rsidRPr="00A30954">
        <w:rPr>
          <w:spacing w:val="-3"/>
        </w:rPr>
        <w:t xml:space="preserve"> </w:t>
      </w:r>
      <w:r w:rsidRPr="00A30954">
        <w:t>административного</w:t>
      </w:r>
      <w:r w:rsidRPr="00A30954">
        <w:rPr>
          <w:spacing w:val="-3"/>
        </w:rPr>
        <w:t xml:space="preserve"> </w:t>
      </w:r>
      <w:r w:rsidRPr="00A30954">
        <w:t>наказания?</w:t>
      </w:r>
    </w:p>
    <w:p w14:paraId="1F750915" w14:textId="77777777" w:rsidR="00F845FB" w:rsidRPr="00A30954" w:rsidRDefault="00F845FB" w:rsidP="00A30954">
      <w:pPr>
        <w:tabs>
          <w:tab w:val="left" w:pos="567"/>
        </w:tabs>
        <w:ind w:firstLine="851"/>
        <w:jc w:val="both"/>
      </w:pPr>
      <w:r w:rsidRPr="00A30954">
        <w:rPr>
          <w:b/>
        </w:rPr>
        <w:t>Задание № 2</w:t>
      </w:r>
      <w:r w:rsidRPr="00A30954">
        <w:t xml:space="preserve"> Решите ситуационные задачи</w:t>
      </w:r>
    </w:p>
    <w:p w14:paraId="67EA3AE0" w14:textId="77777777" w:rsidR="00F845FB" w:rsidRPr="00A30954" w:rsidRDefault="00F845FB" w:rsidP="00A30954">
      <w:pPr>
        <w:tabs>
          <w:tab w:val="left" w:pos="567"/>
        </w:tabs>
        <w:ind w:firstLine="851"/>
        <w:jc w:val="both"/>
      </w:pPr>
      <w:r w:rsidRPr="00A30954">
        <w:rPr>
          <w:i/>
        </w:rPr>
        <w:t>Ситуация</w:t>
      </w:r>
      <w:r w:rsidRPr="00A30954">
        <w:rPr>
          <w:i/>
          <w:spacing w:val="1"/>
        </w:rPr>
        <w:t xml:space="preserve"> </w:t>
      </w:r>
      <w:r w:rsidRPr="00A30954">
        <w:rPr>
          <w:i/>
        </w:rPr>
        <w:t xml:space="preserve">1. </w:t>
      </w:r>
      <w:r w:rsidRPr="00A30954">
        <w:t>Администрация города провела аукцион на ремонт стадиона и заключила контракт. Один из участников обжаловал итоги торгов в арбитражном суде. Суд установил,</w:t>
      </w:r>
      <w:r w:rsidRPr="00A30954">
        <w:rPr>
          <w:spacing w:val="1"/>
        </w:rPr>
        <w:t xml:space="preserve"> </w:t>
      </w:r>
      <w:r w:rsidRPr="00A30954">
        <w:t>что</w:t>
      </w:r>
      <w:r w:rsidRPr="00A30954">
        <w:rPr>
          <w:spacing w:val="-1"/>
        </w:rPr>
        <w:t xml:space="preserve"> </w:t>
      </w:r>
      <w:r w:rsidRPr="00A30954">
        <w:t>заказчик</w:t>
      </w:r>
      <w:r w:rsidRPr="00A30954">
        <w:rPr>
          <w:spacing w:val="2"/>
        </w:rPr>
        <w:t xml:space="preserve"> </w:t>
      </w:r>
      <w:r w:rsidRPr="00A30954">
        <w:t>разместил в</w:t>
      </w:r>
      <w:r w:rsidRPr="00A30954">
        <w:rPr>
          <w:spacing w:val="-3"/>
        </w:rPr>
        <w:t xml:space="preserve"> </w:t>
      </w:r>
      <w:r w:rsidRPr="00A30954">
        <w:t>ЕИС проектно-сметную</w:t>
      </w:r>
      <w:r w:rsidRPr="00A30954">
        <w:rPr>
          <w:spacing w:val="-1"/>
        </w:rPr>
        <w:t xml:space="preserve"> </w:t>
      </w:r>
      <w:r w:rsidRPr="00A30954">
        <w:t>документацию не</w:t>
      </w:r>
      <w:r w:rsidRPr="00A30954">
        <w:rPr>
          <w:spacing w:val="1"/>
        </w:rPr>
        <w:t xml:space="preserve"> </w:t>
      </w:r>
      <w:r w:rsidRPr="00A30954">
        <w:t>в</w:t>
      </w:r>
      <w:r w:rsidRPr="00A30954">
        <w:rPr>
          <w:spacing w:val="-3"/>
        </w:rPr>
        <w:t xml:space="preserve"> </w:t>
      </w:r>
      <w:r w:rsidRPr="00A30954">
        <w:t>полном</w:t>
      </w:r>
      <w:r w:rsidRPr="00A30954">
        <w:rPr>
          <w:spacing w:val="-3"/>
        </w:rPr>
        <w:t xml:space="preserve"> </w:t>
      </w:r>
      <w:r w:rsidRPr="00A30954">
        <w:t>объеме. К каким последствиям для недобросовестного участника последуют в результате суда обоснуйте ответ.</w:t>
      </w:r>
    </w:p>
    <w:p w14:paraId="1FE191D2" w14:textId="77777777" w:rsidR="00F845FB" w:rsidRPr="00A30954" w:rsidRDefault="00F845FB" w:rsidP="00A30954">
      <w:pPr>
        <w:tabs>
          <w:tab w:val="left" w:pos="567"/>
        </w:tabs>
        <w:ind w:firstLine="828"/>
        <w:jc w:val="both"/>
      </w:pPr>
      <w:r w:rsidRPr="00A30954">
        <w:rPr>
          <w:i/>
        </w:rPr>
        <w:t>Ситуация</w:t>
      </w:r>
      <w:r w:rsidRPr="00A30954">
        <w:rPr>
          <w:i/>
          <w:spacing w:val="1"/>
        </w:rPr>
        <w:t xml:space="preserve"> </w:t>
      </w:r>
      <w:r w:rsidRPr="00A30954">
        <w:rPr>
          <w:i/>
        </w:rPr>
        <w:t xml:space="preserve">2. </w:t>
      </w:r>
      <w:r w:rsidRPr="00A30954">
        <w:t>Заказчик заключил контракт на услуги охраны с единственным поставщиком –</w:t>
      </w:r>
      <w:r w:rsidRPr="00A30954">
        <w:rPr>
          <w:spacing w:val="1"/>
        </w:rPr>
        <w:t xml:space="preserve"> </w:t>
      </w:r>
      <w:r w:rsidRPr="00A30954">
        <w:t>унитарным</w:t>
      </w:r>
      <w:r w:rsidRPr="00A30954">
        <w:rPr>
          <w:spacing w:val="-1"/>
        </w:rPr>
        <w:t xml:space="preserve"> </w:t>
      </w:r>
      <w:r w:rsidRPr="00A30954">
        <w:t>предприятием.</w:t>
      </w:r>
      <w:r w:rsidRPr="00A30954">
        <w:rPr>
          <w:spacing w:val="-1"/>
        </w:rPr>
        <w:t xml:space="preserve"> </w:t>
      </w:r>
      <w:r w:rsidRPr="00A30954">
        <w:t>Основание</w:t>
      </w:r>
      <w:r w:rsidRPr="00A30954">
        <w:rPr>
          <w:spacing w:val="1"/>
        </w:rPr>
        <w:t xml:space="preserve"> </w:t>
      </w:r>
      <w:r w:rsidRPr="00A30954">
        <w:t>для</w:t>
      </w:r>
      <w:r w:rsidRPr="00A30954">
        <w:rPr>
          <w:spacing w:val="-1"/>
        </w:rPr>
        <w:t xml:space="preserve"> </w:t>
      </w:r>
      <w:r w:rsidRPr="00A30954">
        <w:t>сделки</w:t>
      </w:r>
      <w:r w:rsidRPr="00A30954">
        <w:rPr>
          <w:spacing w:val="2"/>
        </w:rPr>
        <w:t xml:space="preserve"> </w:t>
      </w:r>
      <w:r w:rsidRPr="00A30954">
        <w:t>–</w:t>
      </w:r>
      <w:r w:rsidRPr="00A30954">
        <w:rPr>
          <w:spacing w:val="-1"/>
        </w:rPr>
        <w:t xml:space="preserve"> </w:t>
      </w:r>
      <w:r w:rsidRPr="00A30954">
        <w:t>п.6 ч.1</w:t>
      </w:r>
      <w:r w:rsidRPr="00A30954">
        <w:rPr>
          <w:spacing w:val="-1"/>
        </w:rPr>
        <w:t xml:space="preserve"> </w:t>
      </w:r>
      <w:r w:rsidRPr="00A30954">
        <w:t>ст.93 Закона</w:t>
      </w:r>
      <w:r w:rsidRPr="00A30954">
        <w:rPr>
          <w:spacing w:val="-1"/>
        </w:rPr>
        <w:t xml:space="preserve"> </w:t>
      </w:r>
      <w:r w:rsidRPr="00A30954">
        <w:t>№</w:t>
      </w:r>
      <w:r w:rsidRPr="00A30954">
        <w:rPr>
          <w:spacing w:val="-1"/>
        </w:rPr>
        <w:t xml:space="preserve"> </w:t>
      </w:r>
      <w:r w:rsidRPr="00A30954">
        <w:t>44-ФЗ. Прокуратура оспорила контракт в суде. Арбитражный, а затем апелляционный</w:t>
      </w:r>
      <w:r w:rsidRPr="00A30954">
        <w:rPr>
          <w:spacing w:val="1"/>
        </w:rPr>
        <w:t xml:space="preserve"> </w:t>
      </w:r>
      <w:r w:rsidRPr="00A30954">
        <w:t>суды решили, что заказчик обязан провести конкурентную закупку, и признали контракт</w:t>
      </w:r>
      <w:r w:rsidRPr="00A30954">
        <w:rPr>
          <w:spacing w:val="-57"/>
        </w:rPr>
        <w:t xml:space="preserve"> </w:t>
      </w:r>
      <w:r w:rsidRPr="00A30954">
        <w:t>ничтожным. Заключив контракт с единственным поставщиком, заказчик необоснованно</w:t>
      </w:r>
      <w:r w:rsidRPr="00A30954">
        <w:rPr>
          <w:spacing w:val="1"/>
        </w:rPr>
        <w:t xml:space="preserve"> </w:t>
      </w:r>
      <w:r w:rsidRPr="00A30954">
        <w:t>ограничил</w:t>
      </w:r>
      <w:r w:rsidRPr="00A30954">
        <w:rPr>
          <w:spacing w:val="-1"/>
        </w:rPr>
        <w:t xml:space="preserve"> </w:t>
      </w:r>
      <w:r w:rsidRPr="00A30954">
        <w:t>количество возможных участников</w:t>
      </w:r>
      <w:r w:rsidRPr="00A30954">
        <w:rPr>
          <w:spacing w:val="-3"/>
        </w:rPr>
        <w:t xml:space="preserve"> </w:t>
      </w:r>
      <w:r w:rsidRPr="00A30954">
        <w:t xml:space="preserve">закупки. </w:t>
      </w:r>
      <w:r w:rsidR="0059691E" w:rsidRPr="00A30954">
        <w:t>Укажите какие</w:t>
      </w:r>
      <w:r w:rsidRPr="00A30954">
        <w:t xml:space="preserve"> финансовые последствия в данной ситуации будут у заказчика.</w:t>
      </w:r>
    </w:p>
    <w:p w14:paraId="2BA3F517" w14:textId="77777777" w:rsidR="00F845FB" w:rsidRPr="00A30954" w:rsidRDefault="00F845FB" w:rsidP="00A30954">
      <w:pPr>
        <w:tabs>
          <w:tab w:val="left" w:pos="567"/>
        </w:tabs>
        <w:ind w:firstLine="828"/>
        <w:jc w:val="both"/>
      </w:pPr>
      <w:r w:rsidRPr="00A30954">
        <w:rPr>
          <w:i/>
        </w:rPr>
        <w:t>Ситуация</w:t>
      </w:r>
      <w:r w:rsidRPr="00A30954">
        <w:rPr>
          <w:i/>
          <w:spacing w:val="1"/>
        </w:rPr>
        <w:t xml:space="preserve"> </w:t>
      </w:r>
      <w:r w:rsidRPr="00A30954">
        <w:rPr>
          <w:i/>
        </w:rPr>
        <w:t xml:space="preserve">3. </w:t>
      </w:r>
      <w:r w:rsidRPr="00A30954">
        <w:t>Муниципальному образовательному учреждению ГРБС выделил средства на следующие расходы: КВР 243. Учреждение на данные бюджетные средства купило служебный автомобиль. Суд признал</w:t>
      </w:r>
      <w:r w:rsidRPr="00A30954">
        <w:rPr>
          <w:spacing w:val="-3"/>
        </w:rPr>
        <w:t xml:space="preserve"> </w:t>
      </w:r>
      <w:r w:rsidRPr="00A30954">
        <w:t>такую</w:t>
      </w:r>
      <w:r w:rsidRPr="00A30954">
        <w:rPr>
          <w:spacing w:val="-3"/>
        </w:rPr>
        <w:t xml:space="preserve"> </w:t>
      </w:r>
      <w:r w:rsidRPr="00A30954">
        <w:t>трату</w:t>
      </w:r>
      <w:r w:rsidRPr="00A30954">
        <w:rPr>
          <w:spacing w:val="-3"/>
        </w:rPr>
        <w:t xml:space="preserve"> </w:t>
      </w:r>
      <w:r w:rsidRPr="00A30954">
        <w:t>денег как нецелевой расход.</w:t>
      </w:r>
      <w:r w:rsidR="0059691E" w:rsidRPr="00A30954">
        <w:t xml:space="preserve"> Обоснуйте решение суда.</w:t>
      </w:r>
    </w:p>
    <w:p w14:paraId="4BFE37FD" w14:textId="77777777" w:rsidR="00F845FB" w:rsidRPr="00A30954" w:rsidRDefault="00F845FB" w:rsidP="00A30954">
      <w:pPr>
        <w:tabs>
          <w:tab w:val="left" w:pos="567"/>
        </w:tabs>
        <w:ind w:firstLine="828"/>
        <w:jc w:val="both"/>
      </w:pPr>
      <w:r w:rsidRPr="00A30954">
        <w:rPr>
          <w:i/>
        </w:rPr>
        <w:t>Ситуация</w:t>
      </w:r>
      <w:r w:rsidRPr="00A30954">
        <w:rPr>
          <w:i/>
          <w:spacing w:val="1"/>
        </w:rPr>
        <w:t xml:space="preserve"> </w:t>
      </w:r>
      <w:r w:rsidRPr="00A30954">
        <w:rPr>
          <w:i/>
        </w:rPr>
        <w:t>4</w:t>
      </w:r>
      <w:r w:rsidR="0059691E" w:rsidRPr="00A30954">
        <w:rPr>
          <w:i/>
        </w:rPr>
        <w:t xml:space="preserve">. </w:t>
      </w:r>
      <w:r w:rsidRPr="00A30954">
        <w:t>Заказчик</w:t>
      </w:r>
      <w:r w:rsidRPr="00A30954">
        <w:rPr>
          <w:spacing w:val="1"/>
        </w:rPr>
        <w:t xml:space="preserve"> </w:t>
      </w:r>
      <w:r w:rsidRPr="00A30954">
        <w:t>заключал</w:t>
      </w:r>
      <w:r w:rsidRPr="00A30954">
        <w:rPr>
          <w:spacing w:val="-1"/>
        </w:rPr>
        <w:t xml:space="preserve"> </w:t>
      </w:r>
      <w:r w:rsidRPr="00A30954">
        <w:t>контракты с</w:t>
      </w:r>
      <w:r w:rsidRPr="00A30954">
        <w:rPr>
          <w:spacing w:val="-4"/>
        </w:rPr>
        <w:t xml:space="preserve"> </w:t>
      </w:r>
      <w:r w:rsidRPr="00A30954">
        <w:t>муниципальным</w:t>
      </w:r>
      <w:r w:rsidRPr="00A30954">
        <w:rPr>
          <w:spacing w:val="-1"/>
        </w:rPr>
        <w:t xml:space="preserve"> </w:t>
      </w:r>
      <w:r w:rsidRPr="00A30954">
        <w:t>предприятием.</w:t>
      </w:r>
      <w:r w:rsidR="0059691E" w:rsidRPr="00A30954">
        <w:t xml:space="preserve"> </w:t>
      </w:r>
      <w:r w:rsidRPr="00A30954">
        <w:t>Контракты заключались в соответствии с п.4 ч.1 ст.93 Закона № 44-ФЗ.</w:t>
      </w:r>
      <w:r w:rsidRPr="00A30954">
        <w:rPr>
          <w:spacing w:val="1"/>
        </w:rPr>
        <w:t xml:space="preserve"> </w:t>
      </w:r>
      <w:r w:rsidRPr="00A30954">
        <w:t>Специалисты</w:t>
      </w:r>
      <w:r w:rsidRPr="00A30954">
        <w:rPr>
          <w:spacing w:val="26"/>
        </w:rPr>
        <w:t xml:space="preserve"> </w:t>
      </w:r>
      <w:r w:rsidRPr="00A30954">
        <w:t>Управления</w:t>
      </w:r>
      <w:r w:rsidRPr="00A30954">
        <w:rPr>
          <w:spacing w:val="30"/>
        </w:rPr>
        <w:t xml:space="preserve"> </w:t>
      </w:r>
      <w:r w:rsidRPr="00A30954">
        <w:t>ФАС</w:t>
      </w:r>
      <w:r w:rsidRPr="00A30954">
        <w:rPr>
          <w:spacing w:val="27"/>
        </w:rPr>
        <w:t xml:space="preserve"> </w:t>
      </w:r>
      <w:r w:rsidRPr="00A30954">
        <w:t>в</w:t>
      </w:r>
      <w:r w:rsidRPr="00A30954">
        <w:rPr>
          <w:spacing w:val="26"/>
        </w:rPr>
        <w:t xml:space="preserve"> </w:t>
      </w:r>
      <w:r w:rsidRPr="00A30954">
        <w:t>ходе</w:t>
      </w:r>
      <w:r w:rsidRPr="00A30954">
        <w:rPr>
          <w:spacing w:val="25"/>
        </w:rPr>
        <w:t xml:space="preserve"> </w:t>
      </w:r>
      <w:r w:rsidRPr="00A30954">
        <w:t>проверки</w:t>
      </w:r>
      <w:r w:rsidRPr="00A30954">
        <w:rPr>
          <w:spacing w:val="31"/>
        </w:rPr>
        <w:t xml:space="preserve"> </w:t>
      </w:r>
      <w:r w:rsidRPr="00A30954">
        <w:t>обнаружили</w:t>
      </w:r>
      <w:r w:rsidRPr="00A30954">
        <w:rPr>
          <w:spacing w:val="26"/>
        </w:rPr>
        <w:t xml:space="preserve"> </w:t>
      </w:r>
      <w:r w:rsidRPr="00A30954">
        <w:t>контракты</w:t>
      </w:r>
      <w:r w:rsidRPr="00A30954">
        <w:rPr>
          <w:spacing w:val="29"/>
        </w:rPr>
        <w:t xml:space="preserve"> </w:t>
      </w:r>
      <w:r w:rsidRPr="00A30954">
        <w:t>с</w:t>
      </w:r>
      <w:r w:rsidRPr="00A30954">
        <w:rPr>
          <w:spacing w:val="25"/>
        </w:rPr>
        <w:t xml:space="preserve"> </w:t>
      </w:r>
      <w:r w:rsidRPr="00A30954">
        <w:t>идентичными объектами закупки. Например, стороны заключили несколько контрактов на</w:t>
      </w:r>
      <w:r w:rsidRPr="00A30954">
        <w:rPr>
          <w:spacing w:val="1"/>
        </w:rPr>
        <w:t xml:space="preserve"> </w:t>
      </w:r>
      <w:r w:rsidRPr="00A30954">
        <w:t>работы по нанесению дорожной разметки, вывозу и уборке снега, содержанию дорог и</w:t>
      </w:r>
      <w:r w:rsidRPr="00A30954">
        <w:rPr>
          <w:spacing w:val="1"/>
        </w:rPr>
        <w:t xml:space="preserve"> </w:t>
      </w:r>
      <w:r w:rsidRPr="00A30954">
        <w:t>тротуаров. Специалисты антимонопольной службы решили, что заказчик искусственно</w:t>
      </w:r>
      <w:r w:rsidRPr="00A30954">
        <w:rPr>
          <w:spacing w:val="1"/>
        </w:rPr>
        <w:t xml:space="preserve"> </w:t>
      </w:r>
      <w:r w:rsidRPr="00A30954">
        <w:t>раздробил</w:t>
      </w:r>
      <w:r w:rsidRPr="00A30954">
        <w:rPr>
          <w:spacing w:val="1"/>
        </w:rPr>
        <w:t xml:space="preserve"> </w:t>
      </w:r>
      <w:r w:rsidRPr="00A30954">
        <w:t>несколько единых</w:t>
      </w:r>
      <w:r w:rsidRPr="00A30954">
        <w:rPr>
          <w:spacing w:val="-3"/>
        </w:rPr>
        <w:t xml:space="preserve"> </w:t>
      </w:r>
      <w:r w:rsidRPr="00A30954">
        <w:t>объектов</w:t>
      </w:r>
      <w:r w:rsidRPr="00A30954">
        <w:rPr>
          <w:spacing w:val="-3"/>
        </w:rPr>
        <w:t xml:space="preserve"> </w:t>
      </w:r>
      <w:r w:rsidRPr="00A30954">
        <w:t>закупки.</w:t>
      </w:r>
      <w:r w:rsidR="0059691E" w:rsidRPr="00A30954">
        <w:t xml:space="preserve"> Охарактеризуйте последствия действий заказчика и обоснуйте ответ.</w:t>
      </w:r>
    </w:p>
    <w:p w14:paraId="72B6CD6F" w14:textId="77777777" w:rsidR="007A30B0" w:rsidRPr="00A30954" w:rsidRDefault="00F845FB" w:rsidP="00A30954">
      <w:pPr>
        <w:tabs>
          <w:tab w:val="left" w:pos="567"/>
        </w:tabs>
        <w:ind w:firstLine="828"/>
        <w:jc w:val="both"/>
      </w:pPr>
      <w:r w:rsidRPr="00A30954">
        <w:rPr>
          <w:i/>
        </w:rPr>
        <w:t>Ситуация</w:t>
      </w:r>
      <w:r w:rsidRPr="00A30954">
        <w:rPr>
          <w:i/>
          <w:spacing w:val="1"/>
        </w:rPr>
        <w:t xml:space="preserve"> </w:t>
      </w:r>
      <w:r w:rsidRPr="00A30954">
        <w:rPr>
          <w:i/>
        </w:rPr>
        <w:t>5</w:t>
      </w:r>
      <w:r w:rsidR="0059691E" w:rsidRPr="00A30954">
        <w:rPr>
          <w:i/>
        </w:rPr>
        <w:t xml:space="preserve">. </w:t>
      </w:r>
      <w:r w:rsidRPr="00A30954">
        <w:t>Заказчик</w:t>
      </w:r>
      <w:r w:rsidRPr="00A30954">
        <w:rPr>
          <w:spacing w:val="1"/>
        </w:rPr>
        <w:t xml:space="preserve"> </w:t>
      </w:r>
      <w:r w:rsidRPr="00A30954">
        <w:t>объявил</w:t>
      </w:r>
      <w:r w:rsidRPr="00A30954">
        <w:rPr>
          <w:spacing w:val="1"/>
        </w:rPr>
        <w:t xml:space="preserve"> </w:t>
      </w:r>
      <w:r w:rsidRPr="00A30954">
        <w:t>аукцион</w:t>
      </w:r>
      <w:r w:rsidRPr="00A30954">
        <w:rPr>
          <w:spacing w:val="1"/>
        </w:rPr>
        <w:t xml:space="preserve"> </w:t>
      </w:r>
      <w:r w:rsidRPr="00A30954">
        <w:t>на</w:t>
      </w:r>
      <w:r w:rsidRPr="00A30954">
        <w:rPr>
          <w:spacing w:val="1"/>
        </w:rPr>
        <w:t xml:space="preserve"> </w:t>
      </w:r>
      <w:r w:rsidRPr="00A30954">
        <w:t>поставку</w:t>
      </w:r>
      <w:r w:rsidRPr="00A30954">
        <w:rPr>
          <w:spacing w:val="1"/>
        </w:rPr>
        <w:t xml:space="preserve"> </w:t>
      </w:r>
      <w:r w:rsidRPr="00A30954">
        <w:t>деревянных</w:t>
      </w:r>
      <w:r w:rsidRPr="00A30954">
        <w:rPr>
          <w:spacing w:val="1"/>
        </w:rPr>
        <w:t xml:space="preserve"> </w:t>
      </w:r>
      <w:r w:rsidRPr="00A30954">
        <w:t>опор.</w:t>
      </w:r>
      <w:r w:rsidRPr="00A30954">
        <w:rPr>
          <w:spacing w:val="1"/>
        </w:rPr>
        <w:t xml:space="preserve"> </w:t>
      </w:r>
      <w:r w:rsidRPr="00A30954">
        <w:t>Заявку</w:t>
      </w:r>
      <w:r w:rsidRPr="00A30954">
        <w:rPr>
          <w:spacing w:val="1"/>
        </w:rPr>
        <w:t xml:space="preserve"> </w:t>
      </w:r>
      <w:r w:rsidRPr="00A30954">
        <w:t>подал</w:t>
      </w:r>
      <w:r w:rsidRPr="00A30954">
        <w:rPr>
          <w:spacing w:val="1"/>
        </w:rPr>
        <w:t xml:space="preserve"> </w:t>
      </w:r>
      <w:r w:rsidRPr="00A30954">
        <w:t>один</w:t>
      </w:r>
      <w:r w:rsidRPr="00A30954">
        <w:rPr>
          <w:spacing w:val="1"/>
        </w:rPr>
        <w:t xml:space="preserve"> </w:t>
      </w:r>
      <w:r w:rsidRPr="00A30954">
        <w:t>участник, и заказчик заключил с ним контракт по НМЦК. Прокуратура в ходе проверки</w:t>
      </w:r>
      <w:r w:rsidRPr="00A30954">
        <w:rPr>
          <w:spacing w:val="1"/>
        </w:rPr>
        <w:t xml:space="preserve"> </w:t>
      </w:r>
      <w:r w:rsidRPr="00A30954">
        <w:t>выяснила,</w:t>
      </w:r>
      <w:r w:rsidRPr="00A30954">
        <w:rPr>
          <w:spacing w:val="-4"/>
        </w:rPr>
        <w:t xml:space="preserve"> </w:t>
      </w:r>
      <w:r w:rsidRPr="00A30954">
        <w:t>что</w:t>
      </w:r>
      <w:r w:rsidRPr="00A30954">
        <w:rPr>
          <w:spacing w:val="-2"/>
        </w:rPr>
        <w:t xml:space="preserve"> </w:t>
      </w:r>
      <w:r w:rsidRPr="00A30954">
        <w:t>поставщик</w:t>
      </w:r>
      <w:r w:rsidRPr="00A30954">
        <w:rPr>
          <w:spacing w:val="1"/>
        </w:rPr>
        <w:t xml:space="preserve"> </w:t>
      </w:r>
      <w:r w:rsidRPr="00A30954">
        <w:t>завысил</w:t>
      </w:r>
      <w:r w:rsidRPr="00A30954">
        <w:rPr>
          <w:spacing w:val="1"/>
        </w:rPr>
        <w:t xml:space="preserve"> </w:t>
      </w:r>
      <w:r w:rsidRPr="00A30954">
        <w:t>цену</w:t>
      </w:r>
      <w:r w:rsidRPr="00A30954">
        <w:rPr>
          <w:spacing w:val="-1"/>
        </w:rPr>
        <w:t xml:space="preserve"> </w:t>
      </w:r>
      <w:r w:rsidRPr="00A30954">
        <w:t>в</w:t>
      </w:r>
      <w:r w:rsidRPr="00A30954">
        <w:rPr>
          <w:spacing w:val="-1"/>
        </w:rPr>
        <w:t xml:space="preserve"> </w:t>
      </w:r>
      <w:r w:rsidRPr="00A30954">
        <w:t>семь</w:t>
      </w:r>
      <w:r w:rsidRPr="00A30954">
        <w:rPr>
          <w:spacing w:val="1"/>
        </w:rPr>
        <w:t xml:space="preserve"> </w:t>
      </w:r>
      <w:r w:rsidRPr="00A30954">
        <w:t>раз</w:t>
      </w:r>
      <w:r w:rsidRPr="00A30954">
        <w:rPr>
          <w:spacing w:val="-3"/>
        </w:rPr>
        <w:t xml:space="preserve"> </w:t>
      </w:r>
      <w:r w:rsidRPr="00A30954">
        <w:t>по</w:t>
      </w:r>
      <w:r w:rsidRPr="00A30954">
        <w:rPr>
          <w:spacing w:val="1"/>
        </w:rPr>
        <w:t xml:space="preserve"> </w:t>
      </w:r>
      <w:r w:rsidRPr="00A30954">
        <w:t>сравнению</w:t>
      </w:r>
      <w:r w:rsidRPr="00A30954">
        <w:rPr>
          <w:spacing w:val="2"/>
        </w:rPr>
        <w:t xml:space="preserve"> </w:t>
      </w:r>
      <w:r w:rsidRPr="00A30954">
        <w:t>с</w:t>
      </w:r>
      <w:r w:rsidRPr="00A30954">
        <w:rPr>
          <w:spacing w:val="-4"/>
        </w:rPr>
        <w:t xml:space="preserve"> </w:t>
      </w:r>
      <w:r w:rsidRPr="00A30954">
        <w:t>ценами</w:t>
      </w:r>
      <w:r w:rsidRPr="00A30954">
        <w:rPr>
          <w:spacing w:val="1"/>
        </w:rPr>
        <w:t xml:space="preserve"> </w:t>
      </w:r>
      <w:r w:rsidRPr="00A30954">
        <w:t>изготовителя.</w:t>
      </w:r>
      <w:r w:rsidR="0059691E" w:rsidRPr="00A30954">
        <w:t xml:space="preserve"> </w:t>
      </w:r>
      <w:r w:rsidR="007A30B0" w:rsidRPr="00A30954">
        <w:t>Охарактеризуйте последствия действий заказчика и обоснуйте ответ.</w:t>
      </w:r>
    </w:p>
    <w:p w14:paraId="69F40412" w14:textId="77777777" w:rsidR="007A30B0" w:rsidRPr="00A30954" w:rsidRDefault="00F845FB" w:rsidP="00A30954">
      <w:pPr>
        <w:tabs>
          <w:tab w:val="left" w:pos="567"/>
        </w:tabs>
        <w:ind w:firstLine="828"/>
        <w:jc w:val="both"/>
      </w:pPr>
      <w:r w:rsidRPr="00A30954">
        <w:rPr>
          <w:i/>
        </w:rPr>
        <w:t>Ситуация</w:t>
      </w:r>
      <w:r w:rsidRPr="00A30954">
        <w:rPr>
          <w:i/>
          <w:spacing w:val="1"/>
        </w:rPr>
        <w:t xml:space="preserve"> </w:t>
      </w:r>
      <w:r w:rsidRPr="00A30954">
        <w:rPr>
          <w:i/>
        </w:rPr>
        <w:t>6</w:t>
      </w:r>
      <w:r w:rsidR="007A30B0" w:rsidRPr="00A30954">
        <w:rPr>
          <w:i/>
        </w:rPr>
        <w:t xml:space="preserve"> </w:t>
      </w:r>
      <w:r w:rsidRPr="00A30954">
        <w:t xml:space="preserve">Федеральное государственное бюджетное учреждение высшего образования, руководствуясь ст. 10 Закона № 44-ФЗ, приобрело дорогостоящую </w:t>
      </w:r>
      <w:r w:rsidRPr="00A30954">
        <w:lastRenderedPageBreak/>
        <w:t>высокотехнологичную</w:t>
      </w:r>
      <w:r w:rsidRPr="00A30954">
        <w:rPr>
          <w:spacing w:val="1"/>
        </w:rPr>
        <w:t xml:space="preserve"> </w:t>
      </w:r>
      <w:r w:rsidRPr="00A30954">
        <w:t>технику иностранного производителя. Прокуратура, проведя расследование, сочла данную</w:t>
      </w:r>
      <w:r w:rsidRPr="00A30954">
        <w:rPr>
          <w:spacing w:val="1"/>
        </w:rPr>
        <w:t xml:space="preserve"> </w:t>
      </w:r>
      <w:r w:rsidRPr="00A30954">
        <w:t>закупку</w:t>
      </w:r>
      <w:r w:rsidRPr="00A30954">
        <w:rPr>
          <w:spacing w:val="-3"/>
        </w:rPr>
        <w:t xml:space="preserve"> </w:t>
      </w:r>
      <w:r w:rsidRPr="00A30954">
        <w:t>нарушающей</w:t>
      </w:r>
      <w:r w:rsidRPr="00A30954">
        <w:rPr>
          <w:spacing w:val="1"/>
        </w:rPr>
        <w:t xml:space="preserve"> </w:t>
      </w:r>
      <w:r w:rsidRPr="00A30954">
        <w:t>принципы Закона</w:t>
      </w:r>
      <w:r w:rsidRPr="00A30954">
        <w:rPr>
          <w:spacing w:val="-2"/>
        </w:rPr>
        <w:t xml:space="preserve"> </w:t>
      </w:r>
      <w:r w:rsidRPr="00A30954">
        <w:t>№</w:t>
      </w:r>
      <w:r w:rsidRPr="00A30954">
        <w:rPr>
          <w:spacing w:val="-3"/>
        </w:rPr>
        <w:t xml:space="preserve"> </w:t>
      </w:r>
      <w:r w:rsidRPr="00A30954">
        <w:t>44-ФЗ и</w:t>
      </w:r>
      <w:r w:rsidRPr="00A30954">
        <w:rPr>
          <w:spacing w:val="1"/>
        </w:rPr>
        <w:t xml:space="preserve"> </w:t>
      </w:r>
      <w:r w:rsidRPr="00A30954">
        <w:t>п.2 ст.19</w:t>
      </w:r>
      <w:r w:rsidRPr="00A30954">
        <w:rPr>
          <w:spacing w:val="-1"/>
        </w:rPr>
        <w:t xml:space="preserve"> </w:t>
      </w:r>
      <w:r w:rsidRPr="00A30954">
        <w:t>Закона</w:t>
      </w:r>
      <w:r w:rsidRPr="00A30954">
        <w:rPr>
          <w:spacing w:val="1"/>
        </w:rPr>
        <w:t xml:space="preserve"> </w:t>
      </w:r>
      <w:r w:rsidRPr="00A30954">
        <w:t>№</w:t>
      </w:r>
      <w:r w:rsidRPr="00A30954">
        <w:rPr>
          <w:spacing w:val="-1"/>
        </w:rPr>
        <w:t xml:space="preserve"> </w:t>
      </w:r>
      <w:r w:rsidRPr="00A30954">
        <w:t>44-ФЗ.</w:t>
      </w:r>
      <w:r w:rsidR="007A30B0" w:rsidRPr="00A30954">
        <w:t xml:space="preserve"> Охарактеризуйте последствия действий заказчика и обоснуйте ответ.</w:t>
      </w:r>
    </w:p>
    <w:p w14:paraId="514D2458" w14:textId="77777777" w:rsidR="00F845FB" w:rsidRPr="00A30954" w:rsidRDefault="00F845FB" w:rsidP="00A30954">
      <w:pPr>
        <w:tabs>
          <w:tab w:val="left" w:pos="567"/>
        </w:tabs>
        <w:ind w:firstLine="828"/>
        <w:jc w:val="both"/>
      </w:pPr>
    </w:p>
    <w:p w14:paraId="17781CD6" w14:textId="77777777" w:rsidR="00AB72BF" w:rsidRDefault="00AB72BF" w:rsidP="00A30954">
      <w:pPr>
        <w:tabs>
          <w:tab w:val="left" w:pos="567"/>
        </w:tabs>
        <w:jc w:val="right"/>
        <w:rPr>
          <w:b/>
        </w:rPr>
      </w:pPr>
    </w:p>
    <w:p w14:paraId="75F7018D" w14:textId="77777777" w:rsidR="00AB72BF" w:rsidRDefault="00AB72BF" w:rsidP="00A30954">
      <w:pPr>
        <w:tabs>
          <w:tab w:val="left" w:pos="567"/>
        </w:tabs>
        <w:jc w:val="right"/>
        <w:rPr>
          <w:b/>
        </w:rPr>
      </w:pPr>
    </w:p>
    <w:p w14:paraId="200366D3" w14:textId="77777777" w:rsidR="00AB72BF" w:rsidRDefault="00AB72BF" w:rsidP="00A30954">
      <w:pPr>
        <w:tabs>
          <w:tab w:val="left" w:pos="567"/>
        </w:tabs>
        <w:jc w:val="right"/>
        <w:rPr>
          <w:b/>
        </w:rPr>
      </w:pPr>
    </w:p>
    <w:p w14:paraId="3D8C7602" w14:textId="77777777" w:rsidR="00AB72BF" w:rsidRDefault="00AB72BF" w:rsidP="00A30954">
      <w:pPr>
        <w:tabs>
          <w:tab w:val="left" w:pos="567"/>
        </w:tabs>
        <w:jc w:val="right"/>
        <w:rPr>
          <w:b/>
        </w:rPr>
      </w:pPr>
    </w:p>
    <w:p w14:paraId="5097FDE5" w14:textId="77777777" w:rsidR="00AB72BF" w:rsidRDefault="00AB72BF" w:rsidP="00A30954">
      <w:pPr>
        <w:tabs>
          <w:tab w:val="left" w:pos="567"/>
        </w:tabs>
        <w:jc w:val="right"/>
        <w:rPr>
          <w:b/>
        </w:rPr>
      </w:pPr>
    </w:p>
    <w:p w14:paraId="71F42BDB" w14:textId="77777777" w:rsidR="00AB72BF" w:rsidRDefault="00AB72BF" w:rsidP="00A30954">
      <w:pPr>
        <w:tabs>
          <w:tab w:val="left" w:pos="567"/>
        </w:tabs>
        <w:jc w:val="right"/>
        <w:rPr>
          <w:b/>
        </w:rPr>
      </w:pPr>
    </w:p>
    <w:p w14:paraId="3F435F74" w14:textId="77777777" w:rsidR="00AB72BF" w:rsidRDefault="00AB72BF" w:rsidP="00A30954">
      <w:pPr>
        <w:tabs>
          <w:tab w:val="left" w:pos="567"/>
        </w:tabs>
        <w:jc w:val="right"/>
        <w:rPr>
          <w:b/>
        </w:rPr>
      </w:pPr>
    </w:p>
    <w:p w14:paraId="16B1B864" w14:textId="77777777" w:rsidR="00AB72BF" w:rsidRDefault="00AB72BF" w:rsidP="00A30954">
      <w:pPr>
        <w:tabs>
          <w:tab w:val="left" w:pos="567"/>
        </w:tabs>
        <w:jc w:val="right"/>
        <w:rPr>
          <w:b/>
        </w:rPr>
      </w:pPr>
    </w:p>
    <w:p w14:paraId="3AFB803D" w14:textId="77777777" w:rsidR="00AB72BF" w:rsidRDefault="00AB72BF" w:rsidP="00A30954">
      <w:pPr>
        <w:tabs>
          <w:tab w:val="left" w:pos="567"/>
        </w:tabs>
        <w:jc w:val="right"/>
        <w:rPr>
          <w:b/>
        </w:rPr>
      </w:pPr>
    </w:p>
    <w:p w14:paraId="5D736891" w14:textId="77777777" w:rsidR="00AB72BF" w:rsidRDefault="00AB72BF" w:rsidP="00A30954">
      <w:pPr>
        <w:tabs>
          <w:tab w:val="left" w:pos="567"/>
        </w:tabs>
        <w:jc w:val="right"/>
        <w:rPr>
          <w:b/>
        </w:rPr>
      </w:pPr>
    </w:p>
    <w:p w14:paraId="2F7F7CA9" w14:textId="77777777" w:rsidR="00AB72BF" w:rsidRDefault="00AB72BF" w:rsidP="00A30954">
      <w:pPr>
        <w:tabs>
          <w:tab w:val="left" w:pos="567"/>
        </w:tabs>
        <w:jc w:val="right"/>
        <w:rPr>
          <w:b/>
        </w:rPr>
      </w:pPr>
    </w:p>
    <w:p w14:paraId="48DE2E25" w14:textId="77777777" w:rsidR="00AB72BF" w:rsidRDefault="00AB72BF" w:rsidP="00A30954">
      <w:pPr>
        <w:tabs>
          <w:tab w:val="left" w:pos="567"/>
        </w:tabs>
        <w:jc w:val="right"/>
        <w:rPr>
          <w:b/>
        </w:rPr>
      </w:pPr>
    </w:p>
    <w:p w14:paraId="0E9D179D" w14:textId="77777777" w:rsidR="00AB72BF" w:rsidRDefault="00AB72BF" w:rsidP="00A30954">
      <w:pPr>
        <w:tabs>
          <w:tab w:val="left" w:pos="567"/>
        </w:tabs>
        <w:jc w:val="right"/>
        <w:rPr>
          <w:b/>
        </w:rPr>
      </w:pPr>
    </w:p>
    <w:p w14:paraId="3B9F912A" w14:textId="77777777" w:rsidR="00AB72BF" w:rsidRDefault="00AB72BF" w:rsidP="00A30954">
      <w:pPr>
        <w:tabs>
          <w:tab w:val="left" w:pos="567"/>
        </w:tabs>
        <w:jc w:val="right"/>
        <w:rPr>
          <w:b/>
        </w:rPr>
      </w:pPr>
    </w:p>
    <w:p w14:paraId="7390DBC2" w14:textId="77777777" w:rsidR="00AB72BF" w:rsidRDefault="00AB72BF" w:rsidP="00A30954">
      <w:pPr>
        <w:tabs>
          <w:tab w:val="left" w:pos="567"/>
        </w:tabs>
        <w:jc w:val="right"/>
        <w:rPr>
          <w:b/>
        </w:rPr>
      </w:pPr>
    </w:p>
    <w:p w14:paraId="174BAA13" w14:textId="77777777" w:rsidR="00AB72BF" w:rsidRDefault="00AB72BF" w:rsidP="00A30954">
      <w:pPr>
        <w:tabs>
          <w:tab w:val="left" w:pos="567"/>
        </w:tabs>
        <w:jc w:val="right"/>
        <w:rPr>
          <w:b/>
        </w:rPr>
      </w:pPr>
    </w:p>
    <w:p w14:paraId="4CC85379" w14:textId="77777777" w:rsidR="00AB72BF" w:rsidRDefault="00AB72BF" w:rsidP="00A30954">
      <w:pPr>
        <w:tabs>
          <w:tab w:val="left" w:pos="567"/>
        </w:tabs>
        <w:jc w:val="right"/>
        <w:rPr>
          <w:b/>
        </w:rPr>
      </w:pPr>
    </w:p>
    <w:p w14:paraId="3C37281E" w14:textId="77777777" w:rsidR="00AB72BF" w:rsidRDefault="00AB72BF" w:rsidP="00A30954">
      <w:pPr>
        <w:tabs>
          <w:tab w:val="left" w:pos="567"/>
        </w:tabs>
        <w:jc w:val="right"/>
        <w:rPr>
          <w:b/>
        </w:rPr>
      </w:pPr>
    </w:p>
    <w:p w14:paraId="2B0AD49A" w14:textId="77777777" w:rsidR="00AB72BF" w:rsidRDefault="00AB72BF" w:rsidP="00A30954">
      <w:pPr>
        <w:tabs>
          <w:tab w:val="left" w:pos="567"/>
        </w:tabs>
        <w:jc w:val="right"/>
        <w:rPr>
          <w:b/>
        </w:rPr>
      </w:pPr>
    </w:p>
    <w:p w14:paraId="598AD948" w14:textId="77777777" w:rsidR="00AB72BF" w:rsidRDefault="00AB72BF" w:rsidP="00A30954">
      <w:pPr>
        <w:tabs>
          <w:tab w:val="left" w:pos="567"/>
        </w:tabs>
        <w:jc w:val="right"/>
        <w:rPr>
          <w:b/>
        </w:rPr>
      </w:pPr>
    </w:p>
    <w:p w14:paraId="3EBE87FB" w14:textId="77777777" w:rsidR="00AB72BF" w:rsidRDefault="00AB72BF" w:rsidP="00A30954">
      <w:pPr>
        <w:tabs>
          <w:tab w:val="left" w:pos="567"/>
        </w:tabs>
        <w:jc w:val="right"/>
        <w:rPr>
          <w:b/>
        </w:rPr>
      </w:pPr>
    </w:p>
    <w:p w14:paraId="2E738672" w14:textId="77777777" w:rsidR="00AB72BF" w:rsidRDefault="00AB72BF" w:rsidP="00A30954">
      <w:pPr>
        <w:tabs>
          <w:tab w:val="left" w:pos="567"/>
        </w:tabs>
        <w:jc w:val="right"/>
        <w:rPr>
          <w:b/>
        </w:rPr>
      </w:pPr>
    </w:p>
    <w:p w14:paraId="20F98A39" w14:textId="77777777" w:rsidR="00AB72BF" w:rsidRDefault="00AB72BF" w:rsidP="00A30954">
      <w:pPr>
        <w:tabs>
          <w:tab w:val="left" w:pos="567"/>
        </w:tabs>
        <w:jc w:val="right"/>
        <w:rPr>
          <w:b/>
        </w:rPr>
      </w:pPr>
    </w:p>
    <w:p w14:paraId="20387923" w14:textId="77777777" w:rsidR="00AB72BF" w:rsidRDefault="00AB72BF" w:rsidP="00A30954">
      <w:pPr>
        <w:tabs>
          <w:tab w:val="left" w:pos="567"/>
        </w:tabs>
        <w:jc w:val="right"/>
        <w:rPr>
          <w:b/>
        </w:rPr>
      </w:pPr>
    </w:p>
    <w:p w14:paraId="318BF1AF" w14:textId="77777777" w:rsidR="00AB72BF" w:rsidRDefault="00AB72BF" w:rsidP="00A30954">
      <w:pPr>
        <w:tabs>
          <w:tab w:val="left" w:pos="567"/>
        </w:tabs>
        <w:jc w:val="right"/>
        <w:rPr>
          <w:b/>
        </w:rPr>
      </w:pPr>
    </w:p>
    <w:p w14:paraId="60C3825E" w14:textId="77777777" w:rsidR="00AB72BF" w:rsidRDefault="00AB72BF" w:rsidP="00A30954">
      <w:pPr>
        <w:tabs>
          <w:tab w:val="left" w:pos="567"/>
        </w:tabs>
        <w:jc w:val="right"/>
        <w:rPr>
          <w:b/>
        </w:rPr>
      </w:pPr>
    </w:p>
    <w:p w14:paraId="476D280A" w14:textId="77777777" w:rsidR="00AB72BF" w:rsidRDefault="00AB72BF" w:rsidP="00A30954">
      <w:pPr>
        <w:tabs>
          <w:tab w:val="left" w:pos="567"/>
        </w:tabs>
        <w:jc w:val="right"/>
        <w:rPr>
          <w:b/>
        </w:rPr>
      </w:pPr>
    </w:p>
    <w:p w14:paraId="41A5E3F2" w14:textId="77777777" w:rsidR="00421CB8" w:rsidRDefault="00421CB8" w:rsidP="00A30954">
      <w:pPr>
        <w:tabs>
          <w:tab w:val="left" w:pos="567"/>
        </w:tabs>
        <w:jc w:val="right"/>
        <w:rPr>
          <w:b/>
        </w:rPr>
      </w:pPr>
    </w:p>
    <w:p w14:paraId="14268C5D" w14:textId="77777777" w:rsidR="00421CB8" w:rsidRDefault="00421CB8" w:rsidP="00A30954">
      <w:pPr>
        <w:tabs>
          <w:tab w:val="left" w:pos="567"/>
        </w:tabs>
        <w:jc w:val="right"/>
        <w:rPr>
          <w:b/>
        </w:rPr>
      </w:pPr>
    </w:p>
    <w:p w14:paraId="25E39046" w14:textId="77777777" w:rsidR="00421CB8" w:rsidRDefault="00421CB8" w:rsidP="00A30954">
      <w:pPr>
        <w:tabs>
          <w:tab w:val="left" w:pos="567"/>
        </w:tabs>
        <w:jc w:val="right"/>
        <w:rPr>
          <w:b/>
        </w:rPr>
      </w:pPr>
    </w:p>
    <w:p w14:paraId="262281A8" w14:textId="77777777" w:rsidR="00421CB8" w:rsidRDefault="00421CB8" w:rsidP="00A30954">
      <w:pPr>
        <w:tabs>
          <w:tab w:val="left" w:pos="567"/>
        </w:tabs>
        <w:jc w:val="right"/>
        <w:rPr>
          <w:b/>
        </w:rPr>
      </w:pPr>
    </w:p>
    <w:p w14:paraId="14D4D4AA" w14:textId="77777777" w:rsidR="00421CB8" w:rsidRDefault="00421CB8" w:rsidP="00A30954">
      <w:pPr>
        <w:tabs>
          <w:tab w:val="left" w:pos="567"/>
        </w:tabs>
        <w:jc w:val="right"/>
        <w:rPr>
          <w:b/>
        </w:rPr>
      </w:pPr>
    </w:p>
    <w:p w14:paraId="43EF2DF0" w14:textId="77777777" w:rsidR="00421CB8" w:rsidRDefault="00421CB8" w:rsidP="00A30954">
      <w:pPr>
        <w:tabs>
          <w:tab w:val="left" w:pos="567"/>
        </w:tabs>
        <w:jc w:val="right"/>
        <w:rPr>
          <w:b/>
        </w:rPr>
      </w:pPr>
    </w:p>
    <w:p w14:paraId="49C22229" w14:textId="77777777" w:rsidR="00421CB8" w:rsidRDefault="00421CB8" w:rsidP="00A30954">
      <w:pPr>
        <w:tabs>
          <w:tab w:val="left" w:pos="567"/>
        </w:tabs>
        <w:jc w:val="right"/>
        <w:rPr>
          <w:b/>
        </w:rPr>
      </w:pPr>
    </w:p>
    <w:p w14:paraId="37A54DCB" w14:textId="77777777" w:rsidR="00421CB8" w:rsidRDefault="00421CB8" w:rsidP="00A30954">
      <w:pPr>
        <w:tabs>
          <w:tab w:val="left" w:pos="567"/>
        </w:tabs>
        <w:jc w:val="right"/>
        <w:rPr>
          <w:b/>
        </w:rPr>
      </w:pPr>
    </w:p>
    <w:p w14:paraId="5BA648D9" w14:textId="77777777" w:rsidR="00421CB8" w:rsidRDefault="00421CB8" w:rsidP="00A30954">
      <w:pPr>
        <w:tabs>
          <w:tab w:val="left" w:pos="567"/>
        </w:tabs>
        <w:jc w:val="right"/>
        <w:rPr>
          <w:b/>
        </w:rPr>
      </w:pPr>
    </w:p>
    <w:p w14:paraId="1545A073" w14:textId="77777777" w:rsidR="00421CB8" w:rsidRDefault="00421CB8" w:rsidP="00A30954">
      <w:pPr>
        <w:tabs>
          <w:tab w:val="left" w:pos="567"/>
        </w:tabs>
        <w:jc w:val="right"/>
        <w:rPr>
          <w:b/>
        </w:rPr>
      </w:pPr>
    </w:p>
    <w:p w14:paraId="2B2919AB" w14:textId="77777777" w:rsidR="00421CB8" w:rsidRDefault="00421CB8" w:rsidP="00A30954">
      <w:pPr>
        <w:tabs>
          <w:tab w:val="left" w:pos="567"/>
        </w:tabs>
        <w:jc w:val="right"/>
        <w:rPr>
          <w:b/>
        </w:rPr>
      </w:pPr>
    </w:p>
    <w:p w14:paraId="62CA904F" w14:textId="77777777" w:rsidR="00421CB8" w:rsidRDefault="00421CB8" w:rsidP="00A30954">
      <w:pPr>
        <w:tabs>
          <w:tab w:val="left" w:pos="567"/>
        </w:tabs>
        <w:jc w:val="right"/>
        <w:rPr>
          <w:b/>
        </w:rPr>
      </w:pPr>
    </w:p>
    <w:p w14:paraId="100F02B7" w14:textId="77777777" w:rsidR="00421CB8" w:rsidRDefault="00421CB8" w:rsidP="00A30954">
      <w:pPr>
        <w:tabs>
          <w:tab w:val="left" w:pos="567"/>
        </w:tabs>
        <w:jc w:val="right"/>
        <w:rPr>
          <w:b/>
        </w:rPr>
      </w:pPr>
    </w:p>
    <w:p w14:paraId="2AE7DC0E" w14:textId="77777777" w:rsidR="00421CB8" w:rsidRDefault="00421CB8" w:rsidP="00A30954">
      <w:pPr>
        <w:tabs>
          <w:tab w:val="left" w:pos="567"/>
        </w:tabs>
        <w:jc w:val="right"/>
        <w:rPr>
          <w:b/>
        </w:rPr>
      </w:pPr>
    </w:p>
    <w:p w14:paraId="1BF1DA0F" w14:textId="77777777" w:rsidR="00421CB8" w:rsidRDefault="00421CB8" w:rsidP="00A30954">
      <w:pPr>
        <w:tabs>
          <w:tab w:val="left" w:pos="567"/>
        </w:tabs>
        <w:jc w:val="right"/>
        <w:rPr>
          <w:b/>
        </w:rPr>
      </w:pPr>
    </w:p>
    <w:p w14:paraId="2847242D" w14:textId="77777777" w:rsidR="00421CB8" w:rsidRDefault="00421CB8" w:rsidP="00A30954">
      <w:pPr>
        <w:tabs>
          <w:tab w:val="left" w:pos="567"/>
        </w:tabs>
        <w:jc w:val="right"/>
        <w:rPr>
          <w:b/>
        </w:rPr>
      </w:pPr>
    </w:p>
    <w:p w14:paraId="4C43AB10" w14:textId="77777777" w:rsidR="00421CB8" w:rsidRDefault="00421CB8" w:rsidP="00A30954">
      <w:pPr>
        <w:tabs>
          <w:tab w:val="left" w:pos="567"/>
        </w:tabs>
        <w:jc w:val="right"/>
        <w:rPr>
          <w:b/>
        </w:rPr>
      </w:pPr>
    </w:p>
    <w:p w14:paraId="5B06610C" w14:textId="77777777" w:rsidR="00421CB8" w:rsidRDefault="00421CB8" w:rsidP="00A30954">
      <w:pPr>
        <w:tabs>
          <w:tab w:val="left" w:pos="567"/>
        </w:tabs>
        <w:jc w:val="right"/>
        <w:rPr>
          <w:b/>
        </w:rPr>
      </w:pPr>
    </w:p>
    <w:p w14:paraId="1EC5FA34" w14:textId="77777777" w:rsidR="00421CB8" w:rsidRDefault="00421CB8" w:rsidP="00A30954">
      <w:pPr>
        <w:tabs>
          <w:tab w:val="left" w:pos="567"/>
        </w:tabs>
        <w:jc w:val="right"/>
        <w:rPr>
          <w:b/>
        </w:rPr>
      </w:pPr>
    </w:p>
    <w:p w14:paraId="2C1C657F" w14:textId="77777777" w:rsidR="00421CB8" w:rsidRDefault="00421CB8" w:rsidP="00A30954">
      <w:pPr>
        <w:tabs>
          <w:tab w:val="left" w:pos="567"/>
        </w:tabs>
        <w:jc w:val="right"/>
        <w:rPr>
          <w:b/>
        </w:rPr>
      </w:pPr>
    </w:p>
    <w:p w14:paraId="586E9359" w14:textId="77777777" w:rsidR="00AB72BF" w:rsidRDefault="00AB72BF" w:rsidP="00A30954">
      <w:pPr>
        <w:tabs>
          <w:tab w:val="left" w:pos="567"/>
        </w:tabs>
        <w:jc w:val="right"/>
        <w:rPr>
          <w:b/>
        </w:rPr>
      </w:pPr>
    </w:p>
    <w:p w14:paraId="2517B1D9" w14:textId="77777777" w:rsidR="0093321A" w:rsidRPr="00A30954" w:rsidRDefault="0093321A" w:rsidP="00A30954">
      <w:pPr>
        <w:tabs>
          <w:tab w:val="left" w:pos="567"/>
        </w:tabs>
        <w:jc w:val="right"/>
        <w:rPr>
          <w:b/>
        </w:rPr>
      </w:pPr>
      <w:r w:rsidRPr="00A30954">
        <w:rPr>
          <w:b/>
        </w:rPr>
        <w:lastRenderedPageBreak/>
        <w:t xml:space="preserve">Приложение 2 </w:t>
      </w:r>
    </w:p>
    <w:p w14:paraId="190E969E" w14:textId="77777777" w:rsidR="0093321A" w:rsidRPr="00A30954" w:rsidRDefault="0093321A" w:rsidP="00A30954">
      <w:pPr>
        <w:tabs>
          <w:tab w:val="left" w:pos="567"/>
        </w:tabs>
        <w:jc w:val="center"/>
        <w:rPr>
          <w:b/>
        </w:rPr>
      </w:pPr>
    </w:p>
    <w:p w14:paraId="5FB4FB7F" w14:textId="77777777" w:rsidR="0093321A" w:rsidRPr="00A30954" w:rsidRDefault="0093321A" w:rsidP="00A30954">
      <w:pPr>
        <w:tabs>
          <w:tab w:val="left" w:pos="567"/>
        </w:tabs>
        <w:jc w:val="center"/>
        <w:rPr>
          <w:b/>
        </w:rPr>
      </w:pPr>
      <w:r w:rsidRPr="00A30954">
        <w:rPr>
          <w:b/>
        </w:rPr>
        <w:t>ПРОМЕЖУТОЧНАЯ АТТЕСТАЦИЯ</w:t>
      </w:r>
    </w:p>
    <w:p w14:paraId="3D2117A5" w14:textId="77777777" w:rsidR="000D7980" w:rsidRPr="00A30954" w:rsidRDefault="0093321A" w:rsidP="00A30954">
      <w:pPr>
        <w:pStyle w:val="12"/>
        <w:tabs>
          <w:tab w:val="left" w:pos="567"/>
        </w:tabs>
        <w:jc w:val="center"/>
        <w:rPr>
          <w:rFonts w:eastAsia="Segoe UI"/>
          <w:b/>
          <w:lang w:val="ru-RU"/>
        </w:rPr>
      </w:pPr>
      <w:r w:rsidRPr="00A30954">
        <w:rPr>
          <w:b/>
          <w:lang w:val="ru-RU"/>
        </w:rPr>
        <w:t xml:space="preserve">Контрольно- оценочные средства для квалификационного экзамена по </w:t>
      </w:r>
      <w:r w:rsidR="000D7980" w:rsidRPr="00A30954">
        <w:rPr>
          <w:rFonts w:eastAsia="Segoe UI"/>
          <w:b/>
          <w:lang w:val="ru-RU"/>
        </w:rPr>
        <w:t>«</w:t>
      </w:r>
      <w:r w:rsidR="000D7980" w:rsidRPr="00A30954">
        <w:rPr>
          <w:b/>
          <w:lang w:val="ru-RU"/>
        </w:rPr>
        <w:t xml:space="preserve">ПМ.01 </w:t>
      </w:r>
      <w:r w:rsidR="000D7980" w:rsidRPr="00A30954">
        <w:rPr>
          <w:b/>
          <w:color w:val="000000"/>
          <w:lang w:val="ru-RU"/>
        </w:rPr>
        <w:t>Организация и осуществление торговой деятельности</w:t>
      </w:r>
      <w:r w:rsidR="000D7980" w:rsidRPr="00A30954">
        <w:rPr>
          <w:rFonts w:eastAsia="Segoe UI"/>
          <w:b/>
          <w:lang w:val="ru-RU"/>
        </w:rPr>
        <w:t>»</w:t>
      </w:r>
    </w:p>
    <w:p w14:paraId="3994ECFC" w14:textId="77777777" w:rsidR="0093321A" w:rsidRPr="00A30954" w:rsidRDefault="0093321A" w:rsidP="00A30954">
      <w:pPr>
        <w:pStyle w:val="4"/>
        <w:tabs>
          <w:tab w:val="left" w:pos="567"/>
        </w:tabs>
        <w:spacing w:before="0" w:after="0"/>
        <w:jc w:val="center"/>
        <w:rPr>
          <w:b w:val="0"/>
          <w:sz w:val="24"/>
          <w:szCs w:val="24"/>
        </w:rPr>
      </w:pPr>
    </w:p>
    <w:p w14:paraId="2154436F" w14:textId="77777777" w:rsidR="0093321A" w:rsidRPr="00A30954" w:rsidRDefault="0093321A" w:rsidP="00A30954">
      <w:pPr>
        <w:tabs>
          <w:tab w:val="left" w:pos="567"/>
        </w:tabs>
        <w:jc w:val="center"/>
        <w:rPr>
          <w:b/>
        </w:rPr>
      </w:pPr>
      <w:r w:rsidRPr="00A30954">
        <w:rPr>
          <w:b/>
        </w:rPr>
        <w:t>Вопросы по экзамену МДК</w:t>
      </w:r>
      <w:r w:rsidRPr="00A30954">
        <w:rPr>
          <w:b/>
          <w:bCs/>
        </w:rPr>
        <w:t xml:space="preserve"> </w:t>
      </w:r>
      <w:r w:rsidRPr="00A30954">
        <w:rPr>
          <w:b/>
        </w:rPr>
        <w:t xml:space="preserve">01.01 Организация </w:t>
      </w:r>
      <w:proofErr w:type="spellStart"/>
      <w:r w:rsidRPr="00A30954">
        <w:rPr>
          <w:b/>
        </w:rPr>
        <w:t>торгово</w:t>
      </w:r>
      <w:proofErr w:type="spellEnd"/>
      <w:r w:rsidRPr="00A30954">
        <w:rPr>
          <w:b/>
        </w:rPr>
        <w:t xml:space="preserve"> -сбытовой деятельности на внутреннем и внешнем рынках</w:t>
      </w:r>
    </w:p>
    <w:p w14:paraId="38ABC288" w14:textId="77777777" w:rsidR="000D7980" w:rsidRPr="00A30954" w:rsidRDefault="000D7980" w:rsidP="00A30954">
      <w:pPr>
        <w:widowControl w:val="0"/>
        <w:shd w:val="clear" w:color="auto" w:fill="FFFFFF"/>
        <w:tabs>
          <w:tab w:val="left" w:pos="302"/>
          <w:tab w:val="left" w:pos="567"/>
        </w:tabs>
        <w:autoSpaceDE w:val="0"/>
        <w:autoSpaceDN w:val="0"/>
        <w:adjustRightInd w:val="0"/>
      </w:pPr>
    </w:p>
    <w:p w14:paraId="3052A0A4" w14:textId="77777777" w:rsidR="000D7980" w:rsidRPr="00A30954" w:rsidRDefault="000D7980" w:rsidP="00F66F8C">
      <w:pPr>
        <w:pStyle w:val="ac"/>
        <w:numPr>
          <w:ilvl w:val="0"/>
          <w:numId w:val="55"/>
        </w:numPr>
        <w:tabs>
          <w:tab w:val="left" w:pos="282"/>
          <w:tab w:val="left" w:pos="567"/>
        </w:tabs>
        <w:suppressAutoHyphens/>
        <w:jc w:val="both"/>
      </w:pPr>
      <w:r w:rsidRPr="00A30954">
        <w:t>Понятие и значение информации в торгово-сбытовой деятельности</w:t>
      </w:r>
    </w:p>
    <w:p w14:paraId="6CE9871F" w14:textId="77777777" w:rsidR="000D7980" w:rsidRPr="00A30954" w:rsidRDefault="000D7980" w:rsidP="00F66F8C">
      <w:pPr>
        <w:pStyle w:val="ac"/>
        <w:numPr>
          <w:ilvl w:val="0"/>
          <w:numId w:val="55"/>
        </w:numPr>
        <w:tabs>
          <w:tab w:val="left" w:pos="282"/>
          <w:tab w:val="left" w:pos="567"/>
        </w:tabs>
        <w:suppressAutoHyphens/>
        <w:jc w:val="both"/>
      </w:pPr>
      <w:r w:rsidRPr="00A30954">
        <w:t>Классификация, источники информации</w:t>
      </w:r>
    </w:p>
    <w:p w14:paraId="55F19E68" w14:textId="77777777" w:rsidR="000D7980" w:rsidRPr="00A30954" w:rsidRDefault="000D7980" w:rsidP="00F66F8C">
      <w:pPr>
        <w:pStyle w:val="ac"/>
        <w:numPr>
          <w:ilvl w:val="0"/>
          <w:numId w:val="55"/>
        </w:numPr>
        <w:tabs>
          <w:tab w:val="left" w:pos="282"/>
          <w:tab w:val="left" w:pos="567"/>
        </w:tabs>
        <w:suppressAutoHyphens/>
        <w:jc w:val="both"/>
      </w:pPr>
      <w:r w:rsidRPr="00A30954">
        <w:t xml:space="preserve">Информация о покупателях, мотивах покупок, требованиях к товару. </w:t>
      </w:r>
    </w:p>
    <w:p w14:paraId="3156D639" w14:textId="77777777" w:rsidR="000D7980" w:rsidRPr="00A30954" w:rsidRDefault="000D7980" w:rsidP="00F66F8C">
      <w:pPr>
        <w:pStyle w:val="ac"/>
        <w:numPr>
          <w:ilvl w:val="0"/>
          <w:numId w:val="55"/>
        </w:numPr>
        <w:tabs>
          <w:tab w:val="left" w:pos="282"/>
          <w:tab w:val="left" w:pos="567"/>
        </w:tabs>
        <w:suppressAutoHyphens/>
        <w:jc w:val="both"/>
      </w:pPr>
      <w:r w:rsidRPr="00A30954">
        <w:t xml:space="preserve"> Комплексный подход к формированию информации.</w:t>
      </w:r>
    </w:p>
    <w:p w14:paraId="6B650566" w14:textId="77777777" w:rsidR="000D7980" w:rsidRPr="00A30954" w:rsidRDefault="000D7980" w:rsidP="00F66F8C">
      <w:pPr>
        <w:pStyle w:val="ac"/>
        <w:numPr>
          <w:ilvl w:val="0"/>
          <w:numId w:val="55"/>
        </w:numPr>
        <w:tabs>
          <w:tab w:val="left" w:pos="567"/>
        </w:tabs>
        <w:suppressAutoHyphens/>
        <w:rPr>
          <w:b/>
          <w:bCs/>
          <w:color w:val="000000" w:themeColor="text1"/>
        </w:rPr>
      </w:pPr>
      <w:r w:rsidRPr="00A30954">
        <w:rPr>
          <w:color w:val="000000" w:themeColor="text1"/>
        </w:rPr>
        <w:t>Состояние и перспективы развития рынка потребительских товаров и услуг.</w:t>
      </w:r>
    </w:p>
    <w:p w14:paraId="1D8CF8D7" w14:textId="77777777" w:rsidR="000D7980" w:rsidRPr="00A30954" w:rsidRDefault="000D7980" w:rsidP="00F66F8C">
      <w:pPr>
        <w:pStyle w:val="ac"/>
        <w:numPr>
          <w:ilvl w:val="0"/>
          <w:numId w:val="55"/>
        </w:numPr>
        <w:tabs>
          <w:tab w:val="left" w:pos="567"/>
        </w:tabs>
        <w:suppressAutoHyphens/>
        <w:rPr>
          <w:b/>
          <w:bCs/>
          <w:color w:val="000000" w:themeColor="text1"/>
        </w:rPr>
      </w:pPr>
      <w:r w:rsidRPr="00A30954">
        <w:rPr>
          <w:color w:val="000000" w:themeColor="text1"/>
        </w:rPr>
        <w:t>Источники товарного предложения: состояние, тенденции изменения.</w:t>
      </w:r>
    </w:p>
    <w:p w14:paraId="44332167" w14:textId="77777777" w:rsidR="000D7980" w:rsidRPr="00A30954" w:rsidRDefault="000D7980" w:rsidP="00F66F8C">
      <w:pPr>
        <w:pStyle w:val="ac"/>
        <w:numPr>
          <w:ilvl w:val="0"/>
          <w:numId w:val="55"/>
        </w:numPr>
        <w:tabs>
          <w:tab w:val="left" w:pos="567"/>
        </w:tabs>
        <w:rPr>
          <w:b/>
          <w:bCs/>
        </w:rPr>
      </w:pPr>
      <w:r w:rsidRPr="00A30954">
        <w:t>Потребности как объект маркетинговой деятельности: понятие, их характеристика.</w:t>
      </w:r>
    </w:p>
    <w:p w14:paraId="78954953" w14:textId="77777777" w:rsidR="000D7980" w:rsidRPr="00A30954" w:rsidRDefault="000D7980" w:rsidP="00F66F8C">
      <w:pPr>
        <w:pStyle w:val="ac"/>
        <w:numPr>
          <w:ilvl w:val="0"/>
          <w:numId w:val="55"/>
        </w:numPr>
        <w:tabs>
          <w:tab w:val="left" w:pos="318"/>
          <w:tab w:val="left" w:pos="567"/>
        </w:tabs>
      </w:pPr>
      <w:r w:rsidRPr="00A30954">
        <w:t xml:space="preserve">Субъекты - носители разных видов и разновидностей потребностей. </w:t>
      </w:r>
    </w:p>
    <w:p w14:paraId="122AFE59" w14:textId="77777777" w:rsidR="000D7980" w:rsidRPr="00A30954" w:rsidRDefault="000D7980" w:rsidP="00F66F8C">
      <w:pPr>
        <w:pStyle w:val="ac"/>
        <w:numPr>
          <w:ilvl w:val="0"/>
          <w:numId w:val="55"/>
        </w:numPr>
        <w:tabs>
          <w:tab w:val="left" w:pos="318"/>
          <w:tab w:val="left" w:pos="567"/>
        </w:tabs>
      </w:pPr>
      <w:r w:rsidRPr="00A30954">
        <w:rPr>
          <w:color w:val="000000"/>
        </w:rPr>
        <w:t>Понятие рыночной конъюнктуры, цели и методы ее анализа.</w:t>
      </w:r>
    </w:p>
    <w:p w14:paraId="166C664A" w14:textId="77777777" w:rsidR="000D7980" w:rsidRPr="00A30954" w:rsidRDefault="000D7980" w:rsidP="00F66F8C">
      <w:pPr>
        <w:pStyle w:val="ac"/>
        <w:numPr>
          <w:ilvl w:val="0"/>
          <w:numId w:val="55"/>
        </w:numPr>
        <w:tabs>
          <w:tab w:val="left" w:pos="318"/>
          <w:tab w:val="left" w:pos="567"/>
        </w:tabs>
        <w:rPr>
          <w:b/>
          <w:bCs/>
        </w:rPr>
      </w:pPr>
      <w:r w:rsidRPr="00A30954">
        <w:rPr>
          <w:color w:val="000000"/>
        </w:rPr>
        <w:t>Оценка показателей конъюнктуры рынка</w:t>
      </w:r>
    </w:p>
    <w:p w14:paraId="579CE312" w14:textId="77777777" w:rsidR="000D7980" w:rsidRPr="00A30954" w:rsidRDefault="000D7980" w:rsidP="00F66F8C">
      <w:pPr>
        <w:pStyle w:val="ac"/>
        <w:numPr>
          <w:ilvl w:val="0"/>
          <w:numId w:val="55"/>
        </w:numPr>
        <w:tabs>
          <w:tab w:val="left" w:pos="246"/>
          <w:tab w:val="left" w:pos="567"/>
        </w:tabs>
        <w:rPr>
          <w:bCs/>
          <w:color w:val="000000"/>
        </w:rPr>
      </w:pPr>
      <w:r w:rsidRPr="00A30954">
        <w:rPr>
          <w:bCs/>
          <w:iCs/>
          <w:lang w:bidi="ru-RU"/>
        </w:rPr>
        <w:t>Понятие спроса и предложения на рынке</w:t>
      </w:r>
    </w:p>
    <w:p w14:paraId="38C0209A" w14:textId="77777777" w:rsidR="000D7980" w:rsidRPr="00A30954" w:rsidRDefault="000D7980" w:rsidP="00F66F8C">
      <w:pPr>
        <w:pStyle w:val="ac"/>
        <w:numPr>
          <w:ilvl w:val="0"/>
          <w:numId w:val="55"/>
        </w:numPr>
        <w:tabs>
          <w:tab w:val="left" w:pos="246"/>
          <w:tab w:val="left" w:pos="567"/>
        </w:tabs>
        <w:rPr>
          <w:bCs/>
          <w:color w:val="000000"/>
        </w:rPr>
      </w:pPr>
      <w:r w:rsidRPr="00A30954">
        <w:t xml:space="preserve">Понятие торгового ассортимента </w:t>
      </w:r>
    </w:p>
    <w:p w14:paraId="3DAF7F79" w14:textId="77777777" w:rsidR="000D7980" w:rsidRPr="00A30954" w:rsidRDefault="000D7980" w:rsidP="00F66F8C">
      <w:pPr>
        <w:pStyle w:val="ac"/>
        <w:numPr>
          <w:ilvl w:val="0"/>
          <w:numId w:val="55"/>
        </w:numPr>
        <w:tabs>
          <w:tab w:val="left" w:pos="246"/>
          <w:tab w:val="left" w:pos="567"/>
        </w:tabs>
        <w:rPr>
          <w:bCs/>
          <w:color w:val="000000"/>
        </w:rPr>
      </w:pPr>
      <w:r w:rsidRPr="00A30954">
        <w:t>Управление товарными запасами</w:t>
      </w:r>
    </w:p>
    <w:p w14:paraId="10BA2265" w14:textId="77777777" w:rsidR="000D7980" w:rsidRPr="00A30954" w:rsidRDefault="000D7980" w:rsidP="00F66F8C">
      <w:pPr>
        <w:pStyle w:val="ac"/>
        <w:numPr>
          <w:ilvl w:val="0"/>
          <w:numId w:val="55"/>
        </w:numPr>
        <w:tabs>
          <w:tab w:val="left" w:pos="246"/>
          <w:tab w:val="left" w:pos="567"/>
        </w:tabs>
        <w:rPr>
          <w:bCs/>
          <w:color w:val="000000"/>
        </w:rPr>
      </w:pPr>
      <w:r w:rsidRPr="00A30954">
        <w:t>Формирование торгового ассортимента</w:t>
      </w:r>
    </w:p>
    <w:p w14:paraId="4FC64393" w14:textId="77777777" w:rsidR="000D7980" w:rsidRPr="00A30954" w:rsidRDefault="000D7980" w:rsidP="00F66F8C">
      <w:pPr>
        <w:pStyle w:val="ac"/>
        <w:numPr>
          <w:ilvl w:val="0"/>
          <w:numId w:val="55"/>
        </w:numPr>
        <w:tabs>
          <w:tab w:val="left" w:pos="234"/>
          <w:tab w:val="left" w:pos="567"/>
        </w:tabs>
        <w:rPr>
          <w:bCs/>
          <w:color w:val="000000"/>
        </w:rPr>
      </w:pPr>
      <w:r w:rsidRPr="00A30954">
        <w:t>Виды и формы торговли, функции, экономическое и социальное значение торговли и особенности торговой отрасли. Состояние и перспективы развития торговли в России.</w:t>
      </w:r>
    </w:p>
    <w:p w14:paraId="041B31CD" w14:textId="77777777" w:rsidR="000D7980" w:rsidRPr="00A30954" w:rsidRDefault="000D7980" w:rsidP="00F66F8C">
      <w:pPr>
        <w:pStyle w:val="ac"/>
        <w:numPr>
          <w:ilvl w:val="0"/>
          <w:numId w:val="55"/>
        </w:numPr>
        <w:tabs>
          <w:tab w:val="left" w:pos="234"/>
          <w:tab w:val="left" w:pos="567"/>
        </w:tabs>
        <w:rPr>
          <w:bCs/>
          <w:color w:val="000000"/>
        </w:rPr>
      </w:pPr>
      <w:r w:rsidRPr="00A30954">
        <w:t>Организация хозяйственных связей в торговле: понятие, функции, классификация. Изучение и поиск коммерческих партнеров: критерии поиска поставщиков, методы отбора поставщиков.</w:t>
      </w:r>
    </w:p>
    <w:p w14:paraId="22523F52" w14:textId="77777777" w:rsidR="000D7980" w:rsidRPr="00A30954" w:rsidRDefault="000D7980" w:rsidP="00F66F8C">
      <w:pPr>
        <w:pStyle w:val="ac"/>
        <w:numPr>
          <w:ilvl w:val="0"/>
          <w:numId w:val="55"/>
        </w:numPr>
        <w:tabs>
          <w:tab w:val="left" w:pos="234"/>
          <w:tab w:val="left" w:pos="567"/>
        </w:tabs>
        <w:rPr>
          <w:bCs/>
          <w:color w:val="000000"/>
        </w:rPr>
      </w:pPr>
      <w:r w:rsidRPr="00A30954">
        <w:t xml:space="preserve">Требования к </w:t>
      </w:r>
      <w:r w:rsidRPr="00A30954">
        <w:rPr>
          <w:rFonts w:eastAsia="Calibri"/>
        </w:rPr>
        <w:t>структуре и содержанию договора поставки, спецификации</w:t>
      </w:r>
    </w:p>
    <w:p w14:paraId="4853E8F5" w14:textId="77777777" w:rsidR="000D7980" w:rsidRPr="00A30954" w:rsidRDefault="000D7980" w:rsidP="00F66F8C">
      <w:pPr>
        <w:pStyle w:val="ac"/>
        <w:numPr>
          <w:ilvl w:val="0"/>
          <w:numId w:val="55"/>
        </w:numPr>
        <w:tabs>
          <w:tab w:val="left" w:pos="234"/>
          <w:tab w:val="left" w:pos="567"/>
        </w:tabs>
        <w:rPr>
          <w:bCs/>
          <w:color w:val="000000"/>
        </w:rPr>
      </w:pPr>
      <w:r w:rsidRPr="00A30954">
        <w:t xml:space="preserve">Организация претензионной работы. Требования к </w:t>
      </w:r>
      <w:r w:rsidRPr="00A30954">
        <w:rPr>
          <w:rFonts w:eastAsia="Calibri"/>
        </w:rPr>
        <w:t>структуре и содержанию протоколу разногласий.</w:t>
      </w:r>
      <w:r w:rsidRPr="00A30954">
        <w:rPr>
          <w:rFonts w:eastAsia="Arial Unicode MS"/>
          <w:bCs/>
        </w:rPr>
        <w:t xml:space="preserve"> Документальное подтверждение исполнения договоров.</w:t>
      </w:r>
    </w:p>
    <w:p w14:paraId="561CD35F" w14:textId="77777777" w:rsidR="000D7980" w:rsidRPr="00A30954" w:rsidRDefault="000D7980" w:rsidP="00F66F8C">
      <w:pPr>
        <w:pStyle w:val="ac"/>
        <w:numPr>
          <w:ilvl w:val="0"/>
          <w:numId w:val="55"/>
        </w:numPr>
        <w:tabs>
          <w:tab w:val="left" w:pos="567"/>
        </w:tabs>
        <w:rPr>
          <w:bCs/>
          <w:color w:val="000000"/>
        </w:rPr>
      </w:pPr>
      <w:r w:rsidRPr="00A30954">
        <w:rPr>
          <w:rFonts w:eastAsiaTheme="minorEastAsia"/>
          <w:color w:val="000000" w:themeColor="text1"/>
          <w:kern w:val="24"/>
        </w:rPr>
        <w:t>Способы расчетов с покупателями</w:t>
      </w:r>
    </w:p>
    <w:p w14:paraId="2AE5D195" w14:textId="77777777" w:rsidR="000D7980" w:rsidRPr="00A30954" w:rsidRDefault="000D7980" w:rsidP="00F66F8C">
      <w:pPr>
        <w:pStyle w:val="ac"/>
        <w:numPr>
          <w:ilvl w:val="0"/>
          <w:numId w:val="55"/>
        </w:numPr>
        <w:tabs>
          <w:tab w:val="left" w:pos="567"/>
        </w:tabs>
        <w:rPr>
          <w:bCs/>
          <w:color w:val="000000"/>
        </w:rPr>
      </w:pPr>
      <w:r w:rsidRPr="00A30954">
        <w:t xml:space="preserve">Общая характеристика международных контрактов. </w:t>
      </w:r>
    </w:p>
    <w:p w14:paraId="4DA61473" w14:textId="77777777" w:rsidR="000D7980" w:rsidRPr="00A30954" w:rsidRDefault="000D7980" w:rsidP="00F66F8C">
      <w:pPr>
        <w:pStyle w:val="ac"/>
        <w:numPr>
          <w:ilvl w:val="0"/>
          <w:numId w:val="55"/>
        </w:numPr>
        <w:tabs>
          <w:tab w:val="left" w:pos="567"/>
        </w:tabs>
        <w:rPr>
          <w:bCs/>
        </w:rPr>
      </w:pPr>
      <w:r w:rsidRPr="00A30954">
        <w:t>Роль внешнеторгового контракта в реализации торговых сделок и операций на мировом рынке</w:t>
      </w:r>
    </w:p>
    <w:p w14:paraId="776B5904" w14:textId="77777777" w:rsidR="000D7980" w:rsidRPr="00A30954" w:rsidRDefault="000D7980" w:rsidP="00F66F8C">
      <w:pPr>
        <w:pStyle w:val="ac"/>
        <w:numPr>
          <w:ilvl w:val="0"/>
          <w:numId w:val="55"/>
        </w:numPr>
        <w:tabs>
          <w:tab w:val="left" w:pos="567"/>
        </w:tabs>
        <w:rPr>
          <w:rFonts w:eastAsiaTheme="minorEastAsia"/>
          <w:color w:val="000000" w:themeColor="text1"/>
          <w:kern w:val="24"/>
        </w:rPr>
      </w:pPr>
      <w:r w:rsidRPr="00A30954">
        <w:t xml:space="preserve">Нормативно-правовое регулирование процесса заключения и исполнения внешнеторгового соглашения. </w:t>
      </w:r>
    </w:p>
    <w:p w14:paraId="6C42D51A" w14:textId="77777777" w:rsidR="000D7980" w:rsidRPr="00A30954" w:rsidRDefault="000D7980" w:rsidP="00F66F8C">
      <w:pPr>
        <w:pStyle w:val="ac"/>
        <w:numPr>
          <w:ilvl w:val="0"/>
          <w:numId w:val="55"/>
        </w:numPr>
        <w:tabs>
          <w:tab w:val="left" w:pos="567"/>
        </w:tabs>
        <w:rPr>
          <w:bCs/>
          <w:color w:val="000000"/>
        </w:rPr>
      </w:pPr>
      <w:r w:rsidRPr="00A30954">
        <w:t>Процедура и техника подготовки международного торгового соглашения при прямых связях между контрагентами</w:t>
      </w:r>
    </w:p>
    <w:p w14:paraId="5AF640F4" w14:textId="77777777" w:rsidR="000D7980" w:rsidRPr="00A30954" w:rsidRDefault="000D7980" w:rsidP="00F66F8C">
      <w:pPr>
        <w:pStyle w:val="ac"/>
        <w:numPr>
          <w:ilvl w:val="0"/>
          <w:numId w:val="55"/>
        </w:numPr>
        <w:tabs>
          <w:tab w:val="left" w:pos="567"/>
        </w:tabs>
        <w:rPr>
          <w:b/>
        </w:rPr>
      </w:pPr>
      <w:r w:rsidRPr="00A30954">
        <w:t xml:space="preserve">Условия внешнеторгового контракта. </w:t>
      </w:r>
    </w:p>
    <w:p w14:paraId="3426A9E2" w14:textId="77777777" w:rsidR="000D7980" w:rsidRPr="00A30954" w:rsidRDefault="000D7980" w:rsidP="00F66F8C">
      <w:pPr>
        <w:pStyle w:val="ac"/>
        <w:numPr>
          <w:ilvl w:val="0"/>
          <w:numId w:val="55"/>
        </w:numPr>
        <w:tabs>
          <w:tab w:val="left" w:pos="567"/>
        </w:tabs>
      </w:pPr>
      <w:r w:rsidRPr="00A30954">
        <w:t xml:space="preserve">Базисные условия поставки </w:t>
      </w:r>
      <w:r w:rsidRPr="00A30954">
        <w:rPr>
          <w:lang w:val="en-US"/>
        </w:rPr>
        <w:t>Incoterms</w:t>
      </w:r>
      <w:r w:rsidRPr="00A30954">
        <w:t>-2010.</w:t>
      </w:r>
    </w:p>
    <w:p w14:paraId="4A500364" w14:textId="77777777" w:rsidR="000D7980" w:rsidRPr="00A30954" w:rsidRDefault="000D7980" w:rsidP="00F66F8C">
      <w:pPr>
        <w:pStyle w:val="ac"/>
        <w:numPr>
          <w:ilvl w:val="0"/>
          <w:numId w:val="55"/>
        </w:numPr>
        <w:tabs>
          <w:tab w:val="left" w:pos="567"/>
        </w:tabs>
      </w:pPr>
      <w:r w:rsidRPr="00A30954">
        <w:t>Документооборот внешнеторговых сделок: товаросопроводительные документы, товарораспорядительные документы, счет-фактура.</w:t>
      </w:r>
    </w:p>
    <w:p w14:paraId="7A9EE752" w14:textId="77777777" w:rsidR="000D7980" w:rsidRPr="00A30954" w:rsidRDefault="000D7980" w:rsidP="00F66F8C">
      <w:pPr>
        <w:pStyle w:val="ac"/>
        <w:numPr>
          <w:ilvl w:val="0"/>
          <w:numId w:val="55"/>
        </w:numPr>
        <w:tabs>
          <w:tab w:val="left" w:pos="567"/>
        </w:tabs>
        <w:rPr>
          <w:b/>
        </w:rPr>
      </w:pPr>
      <w:r w:rsidRPr="00A30954">
        <w:t>Подготовка к заключению контрактов купли -продажи</w:t>
      </w:r>
    </w:p>
    <w:p w14:paraId="3D1D2661" w14:textId="77777777" w:rsidR="000D7980" w:rsidRPr="00A30954" w:rsidRDefault="000D7980" w:rsidP="00F66F8C">
      <w:pPr>
        <w:pStyle w:val="ac"/>
        <w:numPr>
          <w:ilvl w:val="0"/>
          <w:numId w:val="55"/>
        </w:numPr>
        <w:tabs>
          <w:tab w:val="left" w:pos="567"/>
        </w:tabs>
        <w:rPr>
          <w:b/>
        </w:rPr>
      </w:pPr>
      <w:r w:rsidRPr="00A30954">
        <w:t xml:space="preserve">Содержание и порядок заключения и оформления внешнеторгового контракта. </w:t>
      </w:r>
    </w:p>
    <w:p w14:paraId="22563F2A" w14:textId="77777777" w:rsidR="000D7980" w:rsidRPr="00A30954" w:rsidRDefault="000D7980" w:rsidP="00F66F8C">
      <w:pPr>
        <w:pStyle w:val="ac"/>
        <w:numPr>
          <w:ilvl w:val="0"/>
          <w:numId w:val="55"/>
        </w:numPr>
        <w:tabs>
          <w:tab w:val="left" w:pos="567"/>
        </w:tabs>
        <w:rPr>
          <w:b/>
        </w:rPr>
      </w:pPr>
      <w:r w:rsidRPr="00A30954">
        <w:t>Контрактные требования к качеству товара.</w:t>
      </w:r>
    </w:p>
    <w:p w14:paraId="61C2059F" w14:textId="77777777" w:rsidR="000D7980" w:rsidRPr="00A30954" w:rsidRDefault="000D7980" w:rsidP="00F66F8C">
      <w:pPr>
        <w:pStyle w:val="ac"/>
        <w:numPr>
          <w:ilvl w:val="0"/>
          <w:numId w:val="55"/>
        </w:numPr>
        <w:tabs>
          <w:tab w:val="left" w:pos="567"/>
        </w:tabs>
        <w:rPr>
          <w:b/>
        </w:rPr>
      </w:pPr>
      <w:r w:rsidRPr="00A30954">
        <w:t>Ценообразование при заключении внешнеторгового контракта</w:t>
      </w:r>
    </w:p>
    <w:p w14:paraId="6B5E9D05" w14:textId="77777777" w:rsidR="000D7980" w:rsidRPr="00A30954" w:rsidRDefault="000D7980" w:rsidP="00F66F8C">
      <w:pPr>
        <w:pStyle w:val="ac"/>
        <w:numPr>
          <w:ilvl w:val="0"/>
          <w:numId w:val="55"/>
        </w:numPr>
        <w:tabs>
          <w:tab w:val="left" w:pos="567"/>
        </w:tabs>
        <w:rPr>
          <w:b/>
        </w:rPr>
      </w:pPr>
      <w:r w:rsidRPr="00A30954">
        <w:t xml:space="preserve">Основные понятия, организация и участники рекламного процесса. </w:t>
      </w:r>
    </w:p>
    <w:p w14:paraId="27BAB71D" w14:textId="77777777" w:rsidR="000D7980" w:rsidRPr="00A30954" w:rsidRDefault="000D7980" w:rsidP="00F66F8C">
      <w:pPr>
        <w:pStyle w:val="ac"/>
        <w:numPr>
          <w:ilvl w:val="0"/>
          <w:numId w:val="55"/>
        </w:numPr>
        <w:tabs>
          <w:tab w:val="left" w:pos="567"/>
        </w:tabs>
      </w:pPr>
      <w:r w:rsidRPr="00A30954">
        <w:t>Основные виды и средства распространения рекламы.</w:t>
      </w:r>
    </w:p>
    <w:p w14:paraId="410F9566" w14:textId="77777777" w:rsidR="000D7980" w:rsidRPr="00A30954" w:rsidRDefault="000D7980" w:rsidP="00F66F8C">
      <w:pPr>
        <w:pStyle w:val="ac"/>
        <w:numPr>
          <w:ilvl w:val="0"/>
          <w:numId w:val="55"/>
        </w:numPr>
        <w:tabs>
          <w:tab w:val="left" w:pos="567"/>
        </w:tabs>
      </w:pPr>
      <w:r w:rsidRPr="00A30954">
        <w:t>Планирование рекламной кампании и оценка ее эффективности</w:t>
      </w:r>
    </w:p>
    <w:p w14:paraId="0DE336EF" w14:textId="77777777" w:rsidR="000D7980" w:rsidRPr="00A30954" w:rsidRDefault="000D7980" w:rsidP="00F66F8C">
      <w:pPr>
        <w:pStyle w:val="ac"/>
        <w:numPr>
          <w:ilvl w:val="0"/>
          <w:numId w:val="55"/>
        </w:numPr>
        <w:tabs>
          <w:tab w:val="left" w:pos="567"/>
        </w:tabs>
        <w:rPr>
          <w:b/>
        </w:rPr>
      </w:pPr>
      <w:r w:rsidRPr="00A30954">
        <w:t>Методы разработки рекламной информации для внешних рынков</w:t>
      </w:r>
    </w:p>
    <w:p w14:paraId="60BF303C" w14:textId="77777777" w:rsidR="000D7980" w:rsidRPr="00A30954" w:rsidRDefault="000D7980" w:rsidP="00F66F8C">
      <w:pPr>
        <w:pStyle w:val="ac"/>
        <w:numPr>
          <w:ilvl w:val="0"/>
          <w:numId w:val="55"/>
        </w:numPr>
        <w:tabs>
          <w:tab w:val="left" w:pos="567"/>
        </w:tabs>
        <w:rPr>
          <w:b/>
        </w:rPr>
      </w:pPr>
      <w:r w:rsidRPr="00A30954">
        <w:lastRenderedPageBreak/>
        <w:t>Методы разработки инструментов продвижения товаров и услуг отечественных производителей на внешних рынках.</w:t>
      </w:r>
    </w:p>
    <w:p w14:paraId="21AA5D98" w14:textId="77777777" w:rsidR="000D7980" w:rsidRPr="00A30954" w:rsidRDefault="000D7980" w:rsidP="00F66F8C">
      <w:pPr>
        <w:pStyle w:val="ac"/>
        <w:numPr>
          <w:ilvl w:val="0"/>
          <w:numId w:val="55"/>
        </w:numPr>
        <w:tabs>
          <w:tab w:val="left" w:pos="318"/>
          <w:tab w:val="left" w:pos="567"/>
        </w:tabs>
        <w:rPr>
          <w:rFonts w:eastAsiaTheme="minorEastAsia"/>
          <w:color w:val="000000" w:themeColor="text1"/>
          <w:kern w:val="24"/>
        </w:rPr>
      </w:pPr>
      <w:r w:rsidRPr="00A30954">
        <w:t xml:space="preserve">Понятие рисков в коммерческой деятельности </w:t>
      </w:r>
    </w:p>
    <w:p w14:paraId="1FD543FF" w14:textId="77777777" w:rsidR="000D7980" w:rsidRPr="00A30954" w:rsidRDefault="000D7980" w:rsidP="00F66F8C">
      <w:pPr>
        <w:pStyle w:val="ac"/>
        <w:numPr>
          <w:ilvl w:val="0"/>
          <w:numId w:val="55"/>
        </w:numPr>
        <w:tabs>
          <w:tab w:val="left" w:pos="318"/>
          <w:tab w:val="left" w:pos="567"/>
        </w:tabs>
      </w:pPr>
      <w:r w:rsidRPr="00A30954">
        <w:t>Классификация рисков</w:t>
      </w:r>
    </w:p>
    <w:p w14:paraId="539E54D1" w14:textId="77777777" w:rsidR="000D7980" w:rsidRPr="00A30954" w:rsidRDefault="000D7980" w:rsidP="00F66F8C">
      <w:pPr>
        <w:pStyle w:val="ac"/>
        <w:numPr>
          <w:ilvl w:val="0"/>
          <w:numId w:val="55"/>
        </w:numPr>
        <w:tabs>
          <w:tab w:val="left" w:pos="318"/>
          <w:tab w:val="left" w:pos="567"/>
        </w:tabs>
      </w:pPr>
      <w:r w:rsidRPr="00A30954">
        <w:t>Причины возникновения рисков</w:t>
      </w:r>
    </w:p>
    <w:p w14:paraId="7C28C531" w14:textId="77777777" w:rsidR="000D7980" w:rsidRPr="00A30954" w:rsidRDefault="000D7980" w:rsidP="00F66F8C">
      <w:pPr>
        <w:pStyle w:val="ac"/>
        <w:numPr>
          <w:ilvl w:val="0"/>
          <w:numId w:val="55"/>
        </w:numPr>
        <w:tabs>
          <w:tab w:val="left" w:pos="318"/>
          <w:tab w:val="left" w:pos="567"/>
        </w:tabs>
        <w:rPr>
          <w:rFonts w:eastAsiaTheme="minorEastAsia"/>
          <w:color w:val="000000" w:themeColor="text1"/>
          <w:kern w:val="24"/>
        </w:rPr>
      </w:pPr>
      <w:r w:rsidRPr="00A30954">
        <w:t xml:space="preserve">Последствия рисков в </w:t>
      </w:r>
      <w:proofErr w:type="spellStart"/>
      <w:r w:rsidRPr="00A30954">
        <w:t>торгово</w:t>
      </w:r>
      <w:proofErr w:type="spellEnd"/>
      <w:r w:rsidRPr="00A30954">
        <w:t xml:space="preserve"> -сбытовой деятельности</w:t>
      </w:r>
    </w:p>
    <w:p w14:paraId="4321DEE3" w14:textId="77777777" w:rsidR="000D7980" w:rsidRPr="00A30954" w:rsidRDefault="000D7980" w:rsidP="00F66F8C">
      <w:pPr>
        <w:pStyle w:val="ac"/>
        <w:numPr>
          <w:ilvl w:val="0"/>
          <w:numId w:val="55"/>
        </w:numPr>
        <w:tabs>
          <w:tab w:val="left" w:pos="318"/>
          <w:tab w:val="left" w:pos="567"/>
        </w:tabs>
        <w:rPr>
          <w:rFonts w:eastAsiaTheme="minorEastAsia"/>
          <w:color w:val="000000" w:themeColor="text1"/>
          <w:kern w:val="24"/>
        </w:rPr>
      </w:pPr>
      <w:r w:rsidRPr="00A30954">
        <w:t>Системы управления коммерческими рисками при ведении торговой деятельности.</w:t>
      </w:r>
    </w:p>
    <w:p w14:paraId="05708E7F" w14:textId="77777777" w:rsidR="000D7980" w:rsidRPr="00A30954" w:rsidRDefault="000D7980" w:rsidP="00F66F8C">
      <w:pPr>
        <w:pStyle w:val="ac"/>
        <w:numPr>
          <w:ilvl w:val="0"/>
          <w:numId w:val="55"/>
        </w:numPr>
        <w:tabs>
          <w:tab w:val="left" w:pos="567"/>
        </w:tabs>
        <w:rPr>
          <w:b/>
          <w:bCs/>
          <w:iCs/>
        </w:rPr>
      </w:pPr>
      <w:r w:rsidRPr="00A30954">
        <w:t>Выполнение контрактных обязательств по внешнеторговым договорам</w:t>
      </w:r>
    </w:p>
    <w:p w14:paraId="4A17646B" w14:textId="77777777" w:rsidR="000D7980" w:rsidRPr="00A30954" w:rsidRDefault="000D7980" w:rsidP="00F66F8C">
      <w:pPr>
        <w:pStyle w:val="ac"/>
        <w:numPr>
          <w:ilvl w:val="0"/>
          <w:numId w:val="55"/>
        </w:numPr>
        <w:tabs>
          <w:tab w:val="left" w:pos="567"/>
        </w:tabs>
        <w:rPr>
          <w:b/>
          <w:bCs/>
          <w:iCs/>
        </w:rPr>
      </w:pPr>
      <w:r w:rsidRPr="00A30954">
        <w:t xml:space="preserve">Порядок урегулирования споров. </w:t>
      </w:r>
    </w:p>
    <w:p w14:paraId="7E74453E" w14:textId="77777777" w:rsidR="000D7980" w:rsidRPr="00A30954" w:rsidRDefault="000D7980" w:rsidP="00F66F8C">
      <w:pPr>
        <w:pStyle w:val="ac"/>
        <w:numPr>
          <w:ilvl w:val="0"/>
          <w:numId w:val="55"/>
        </w:numPr>
        <w:tabs>
          <w:tab w:val="left" w:pos="567"/>
        </w:tabs>
        <w:rPr>
          <w:b/>
          <w:bCs/>
          <w:iCs/>
        </w:rPr>
      </w:pPr>
      <w:r w:rsidRPr="00A30954">
        <w:t xml:space="preserve">Рассмотрение споров в государственном арбитражном суде. </w:t>
      </w:r>
    </w:p>
    <w:p w14:paraId="4D915CB3" w14:textId="77777777" w:rsidR="000D7980" w:rsidRPr="00A30954" w:rsidRDefault="000D7980" w:rsidP="00F66F8C">
      <w:pPr>
        <w:pStyle w:val="ac"/>
        <w:numPr>
          <w:ilvl w:val="0"/>
          <w:numId w:val="55"/>
        </w:numPr>
        <w:tabs>
          <w:tab w:val="left" w:pos="567"/>
        </w:tabs>
        <w:rPr>
          <w:b/>
          <w:bCs/>
          <w:iCs/>
        </w:rPr>
      </w:pPr>
      <w:r w:rsidRPr="00A30954">
        <w:t xml:space="preserve">Международный коммерческий арбитраж. </w:t>
      </w:r>
    </w:p>
    <w:p w14:paraId="5C9E1E8F" w14:textId="77777777" w:rsidR="000D7980" w:rsidRPr="00A30954" w:rsidRDefault="000D7980" w:rsidP="00F66F8C">
      <w:pPr>
        <w:pStyle w:val="ac"/>
        <w:numPr>
          <w:ilvl w:val="0"/>
          <w:numId w:val="55"/>
        </w:numPr>
        <w:tabs>
          <w:tab w:val="left" w:pos="567"/>
        </w:tabs>
        <w:rPr>
          <w:b/>
          <w:bCs/>
          <w:iCs/>
        </w:rPr>
      </w:pPr>
      <w:r w:rsidRPr="00A30954">
        <w:t>Исполнение арбитражных решений</w:t>
      </w:r>
    </w:p>
    <w:p w14:paraId="3907447E" w14:textId="77777777" w:rsidR="0093321A" w:rsidRPr="00A30954" w:rsidRDefault="0093321A" w:rsidP="00A30954">
      <w:pPr>
        <w:tabs>
          <w:tab w:val="left" w:pos="567"/>
        </w:tabs>
        <w:jc w:val="center"/>
        <w:rPr>
          <w:b/>
        </w:rPr>
      </w:pPr>
    </w:p>
    <w:p w14:paraId="66DB68DE" w14:textId="77777777" w:rsidR="0093321A" w:rsidRPr="00A30954" w:rsidRDefault="0093321A" w:rsidP="00A30954">
      <w:pPr>
        <w:tabs>
          <w:tab w:val="left" w:pos="567"/>
        </w:tabs>
        <w:jc w:val="center"/>
        <w:rPr>
          <w:b/>
        </w:rPr>
      </w:pPr>
      <w:r w:rsidRPr="00A30954">
        <w:rPr>
          <w:b/>
        </w:rPr>
        <w:t xml:space="preserve">Вопросы на комплексный дифференцированный зачет МДК 01.02 Организация и осуществление продаж и МДК. 01.03. Организация и осуществление закупок для </w:t>
      </w:r>
      <w:r w:rsidR="000D7980" w:rsidRPr="00A30954">
        <w:rPr>
          <w:b/>
        </w:rPr>
        <w:t>г</w:t>
      </w:r>
      <w:r w:rsidRPr="00A30954">
        <w:rPr>
          <w:b/>
        </w:rPr>
        <w:t>осударственных, муниципальных и корпоративных нужд</w:t>
      </w:r>
    </w:p>
    <w:p w14:paraId="0A52F75A" w14:textId="77777777" w:rsidR="0093321A" w:rsidRPr="00A30954" w:rsidRDefault="0093321A" w:rsidP="00A30954">
      <w:pPr>
        <w:tabs>
          <w:tab w:val="left" w:pos="567"/>
        </w:tabs>
        <w:ind w:firstLine="828"/>
        <w:jc w:val="both"/>
      </w:pPr>
    </w:p>
    <w:p w14:paraId="2BE7DDFC" w14:textId="77777777" w:rsidR="000D7980" w:rsidRPr="00A30954" w:rsidRDefault="000D7980" w:rsidP="00F66F8C">
      <w:pPr>
        <w:pStyle w:val="ac"/>
        <w:numPr>
          <w:ilvl w:val="0"/>
          <w:numId w:val="56"/>
        </w:numPr>
        <w:tabs>
          <w:tab w:val="left" w:pos="294"/>
          <w:tab w:val="left" w:pos="567"/>
        </w:tabs>
        <w:ind w:left="284" w:hanging="284"/>
        <w:rPr>
          <w:b/>
          <w:color w:val="000000" w:themeColor="text1"/>
        </w:rPr>
      </w:pPr>
      <w:r w:rsidRPr="00A30954">
        <w:rPr>
          <w:color w:val="000000" w:themeColor="text1"/>
        </w:rPr>
        <w:t xml:space="preserve">Понятие оптовой торговли, ее роль в современных условиях. </w:t>
      </w:r>
    </w:p>
    <w:p w14:paraId="793BDF6A" w14:textId="77777777" w:rsidR="000D7980" w:rsidRPr="00A30954" w:rsidRDefault="000D7980" w:rsidP="00F66F8C">
      <w:pPr>
        <w:pStyle w:val="ac"/>
        <w:numPr>
          <w:ilvl w:val="0"/>
          <w:numId w:val="56"/>
        </w:numPr>
        <w:tabs>
          <w:tab w:val="left" w:pos="294"/>
          <w:tab w:val="left" w:pos="567"/>
        </w:tabs>
        <w:ind w:left="284" w:hanging="284"/>
        <w:rPr>
          <w:bCs/>
          <w:color w:val="000000" w:themeColor="text1"/>
        </w:rPr>
      </w:pPr>
      <w:r w:rsidRPr="00A30954">
        <w:rPr>
          <w:color w:val="000000" w:themeColor="text1"/>
        </w:rPr>
        <w:t>Функции оптовой торговли.</w:t>
      </w:r>
    </w:p>
    <w:p w14:paraId="08F6E1AB" w14:textId="77777777" w:rsidR="000D7980" w:rsidRPr="00A30954" w:rsidRDefault="000D7980" w:rsidP="00F66F8C">
      <w:pPr>
        <w:pStyle w:val="ac"/>
        <w:numPr>
          <w:ilvl w:val="0"/>
          <w:numId w:val="56"/>
        </w:numPr>
        <w:tabs>
          <w:tab w:val="left" w:pos="294"/>
          <w:tab w:val="left" w:pos="567"/>
        </w:tabs>
        <w:ind w:left="284" w:hanging="284"/>
        <w:rPr>
          <w:color w:val="000000" w:themeColor="text1"/>
        </w:rPr>
      </w:pPr>
      <w:r w:rsidRPr="00A30954">
        <w:rPr>
          <w:color w:val="000000" w:themeColor="text1"/>
        </w:rPr>
        <w:t>Виды оптовых торговых предприятий и их функции.</w:t>
      </w:r>
    </w:p>
    <w:p w14:paraId="023C0FDA" w14:textId="77777777" w:rsidR="000D7980" w:rsidRPr="00A30954" w:rsidRDefault="000D7980" w:rsidP="00F66F8C">
      <w:pPr>
        <w:pStyle w:val="ac"/>
        <w:numPr>
          <w:ilvl w:val="0"/>
          <w:numId w:val="56"/>
        </w:numPr>
        <w:tabs>
          <w:tab w:val="left" w:pos="294"/>
          <w:tab w:val="left" w:pos="567"/>
        </w:tabs>
        <w:ind w:left="284" w:hanging="284"/>
        <w:rPr>
          <w:color w:val="000000" w:themeColor="text1"/>
        </w:rPr>
      </w:pPr>
      <w:r w:rsidRPr="00A30954">
        <w:rPr>
          <w:color w:val="000000" w:themeColor="text1"/>
        </w:rPr>
        <w:t>Технология складского товародвижения в торговле.</w:t>
      </w:r>
    </w:p>
    <w:p w14:paraId="5538D08C" w14:textId="77777777" w:rsidR="000D7980" w:rsidRPr="00A30954" w:rsidRDefault="000D7980" w:rsidP="00F66F8C">
      <w:pPr>
        <w:pStyle w:val="ac"/>
        <w:numPr>
          <w:ilvl w:val="0"/>
          <w:numId w:val="56"/>
        </w:numPr>
        <w:tabs>
          <w:tab w:val="left" w:pos="294"/>
          <w:tab w:val="left" w:pos="567"/>
        </w:tabs>
        <w:ind w:left="284" w:hanging="284"/>
        <w:rPr>
          <w:color w:val="000000" w:themeColor="text1"/>
        </w:rPr>
      </w:pPr>
      <w:r w:rsidRPr="00A30954">
        <w:rPr>
          <w:color w:val="000000" w:themeColor="text1"/>
        </w:rPr>
        <w:t xml:space="preserve">Склады – основное звено оптовой торговли, их функции. </w:t>
      </w:r>
    </w:p>
    <w:p w14:paraId="7FA56718" w14:textId="77777777" w:rsidR="000D7980" w:rsidRPr="00A30954" w:rsidRDefault="000D7980" w:rsidP="00F66F8C">
      <w:pPr>
        <w:pStyle w:val="ac"/>
        <w:numPr>
          <w:ilvl w:val="0"/>
          <w:numId w:val="56"/>
        </w:numPr>
        <w:tabs>
          <w:tab w:val="left" w:pos="294"/>
          <w:tab w:val="left" w:pos="567"/>
        </w:tabs>
        <w:ind w:left="284" w:hanging="284"/>
        <w:rPr>
          <w:color w:val="000000" w:themeColor="text1"/>
        </w:rPr>
      </w:pPr>
      <w:r w:rsidRPr="00A30954">
        <w:rPr>
          <w:color w:val="000000" w:themeColor="text1"/>
        </w:rPr>
        <w:t>Классификация складов, их характеристика.</w:t>
      </w:r>
    </w:p>
    <w:p w14:paraId="07710B91" w14:textId="77777777" w:rsidR="000D7980" w:rsidRPr="00A30954" w:rsidRDefault="000D7980" w:rsidP="00F66F8C">
      <w:pPr>
        <w:pStyle w:val="ac"/>
        <w:numPr>
          <w:ilvl w:val="0"/>
          <w:numId w:val="56"/>
        </w:numPr>
        <w:tabs>
          <w:tab w:val="left" w:pos="294"/>
          <w:tab w:val="left" w:pos="567"/>
        </w:tabs>
        <w:ind w:left="284" w:hanging="284"/>
        <w:rPr>
          <w:color w:val="000000" w:themeColor="text1"/>
        </w:rPr>
      </w:pPr>
      <w:r w:rsidRPr="00A30954">
        <w:rPr>
          <w:color w:val="000000" w:themeColor="text1"/>
        </w:rPr>
        <w:t>Виды складов в зависимости от устройства, места в товародвижении, специализации, условий и сроков хранения.</w:t>
      </w:r>
    </w:p>
    <w:p w14:paraId="16D5794B" w14:textId="77777777" w:rsidR="000D7980" w:rsidRPr="00A30954" w:rsidRDefault="000D7980" w:rsidP="00F66F8C">
      <w:pPr>
        <w:pStyle w:val="ac"/>
        <w:numPr>
          <w:ilvl w:val="0"/>
          <w:numId w:val="56"/>
        </w:numPr>
        <w:tabs>
          <w:tab w:val="left" w:pos="222"/>
          <w:tab w:val="left" w:pos="294"/>
          <w:tab w:val="left" w:pos="567"/>
        </w:tabs>
        <w:ind w:left="284" w:hanging="284"/>
        <w:rPr>
          <w:b/>
          <w:bCs/>
          <w:color w:val="000000" w:themeColor="text1"/>
        </w:rPr>
      </w:pPr>
      <w:r w:rsidRPr="00A30954">
        <w:rPr>
          <w:color w:val="000000" w:themeColor="text1"/>
        </w:rPr>
        <w:t>Виды складских зданий и сооружений, их характеристика.</w:t>
      </w:r>
    </w:p>
    <w:p w14:paraId="169AEDE4" w14:textId="77777777" w:rsidR="000D7980" w:rsidRPr="00A30954" w:rsidRDefault="000D7980" w:rsidP="00F66F8C">
      <w:pPr>
        <w:pStyle w:val="ac"/>
        <w:numPr>
          <w:ilvl w:val="0"/>
          <w:numId w:val="56"/>
        </w:numPr>
        <w:tabs>
          <w:tab w:val="left" w:pos="222"/>
          <w:tab w:val="left" w:pos="294"/>
          <w:tab w:val="left" w:pos="567"/>
        </w:tabs>
        <w:ind w:left="284" w:hanging="284"/>
        <w:rPr>
          <w:b/>
          <w:bCs/>
          <w:color w:val="000000" w:themeColor="text1"/>
        </w:rPr>
      </w:pPr>
      <w:r w:rsidRPr="00A30954">
        <w:rPr>
          <w:color w:val="000000" w:themeColor="text1"/>
        </w:rPr>
        <w:t>Принципы размещения товарных складов.</w:t>
      </w:r>
    </w:p>
    <w:p w14:paraId="50A50DC8" w14:textId="77777777" w:rsidR="000D7980" w:rsidRPr="00A30954" w:rsidRDefault="000D7980" w:rsidP="00F66F8C">
      <w:pPr>
        <w:pStyle w:val="ac"/>
        <w:numPr>
          <w:ilvl w:val="0"/>
          <w:numId w:val="56"/>
        </w:numPr>
        <w:tabs>
          <w:tab w:val="left" w:pos="222"/>
          <w:tab w:val="left" w:pos="294"/>
          <w:tab w:val="left" w:pos="426"/>
          <w:tab w:val="left" w:pos="567"/>
        </w:tabs>
        <w:ind w:left="284" w:hanging="284"/>
        <w:rPr>
          <w:color w:val="000000" w:themeColor="text1"/>
        </w:rPr>
      </w:pPr>
      <w:r w:rsidRPr="00A30954">
        <w:rPr>
          <w:color w:val="000000" w:themeColor="text1"/>
        </w:rPr>
        <w:t xml:space="preserve">Основные группы помещений склада. </w:t>
      </w:r>
    </w:p>
    <w:p w14:paraId="670E9635" w14:textId="77777777" w:rsidR="000D7980" w:rsidRPr="00A30954" w:rsidRDefault="000D7980" w:rsidP="00F66F8C">
      <w:pPr>
        <w:pStyle w:val="ac"/>
        <w:numPr>
          <w:ilvl w:val="0"/>
          <w:numId w:val="56"/>
        </w:numPr>
        <w:tabs>
          <w:tab w:val="left" w:pos="222"/>
          <w:tab w:val="left" w:pos="294"/>
          <w:tab w:val="left" w:pos="426"/>
          <w:tab w:val="left" w:pos="567"/>
        </w:tabs>
        <w:ind w:left="284" w:hanging="284"/>
        <w:rPr>
          <w:color w:val="000000" w:themeColor="text1"/>
        </w:rPr>
      </w:pPr>
      <w:r w:rsidRPr="00A30954">
        <w:rPr>
          <w:color w:val="000000" w:themeColor="text1"/>
        </w:rPr>
        <w:t>Устройство и планировка складов.</w:t>
      </w:r>
    </w:p>
    <w:p w14:paraId="35A56651" w14:textId="77777777" w:rsidR="000D7980" w:rsidRPr="00A30954" w:rsidRDefault="000D7980" w:rsidP="00F66F8C">
      <w:pPr>
        <w:pStyle w:val="ac"/>
        <w:numPr>
          <w:ilvl w:val="0"/>
          <w:numId w:val="56"/>
        </w:numPr>
        <w:tabs>
          <w:tab w:val="left" w:pos="222"/>
          <w:tab w:val="left" w:pos="294"/>
          <w:tab w:val="left" w:pos="426"/>
          <w:tab w:val="left" w:pos="567"/>
        </w:tabs>
        <w:ind w:left="284" w:hanging="284"/>
        <w:rPr>
          <w:color w:val="000000" w:themeColor="text1"/>
        </w:rPr>
      </w:pPr>
      <w:r w:rsidRPr="00A30954">
        <w:rPr>
          <w:color w:val="000000" w:themeColor="text1"/>
        </w:rPr>
        <w:t>Основные помещения, их назначение и взаимосвязь.</w:t>
      </w:r>
    </w:p>
    <w:p w14:paraId="2552FCF5" w14:textId="77777777" w:rsidR="000D7980" w:rsidRPr="00A30954" w:rsidRDefault="000D7980" w:rsidP="00F66F8C">
      <w:pPr>
        <w:pStyle w:val="ac"/>
        <w:numPr>
          <w:ilvl w:val="0"/>
          <w:numId w:val="56"/>
        </w:numPr>
        <w:tabs>
          <w:tab w:val="left" w:pos="222"/>
          <w:tab w:val="left" w:pos="294"/>
          <w:tab w:val="left" w:pos="426"/>
          <w:tab w:val="left" w:pos="567"/>
        </w:tabs>
        <w:ind w:left="284" w:hanging="284"/>
        <w:rPr>
          <w:b/>
          <w:bCs/>
          <w:color w:val="000000" w:themeColor="text1"/>
        </w:rPr>
      </w:pPr>
      <w:r w:rsidRPr="00A30954">
        <w:rPr>
          <w:color w:val="000000" w:themeColor="text1"/>
        </w:rPr>
        <w:t>Организация хранения товаров на складе</w:t>
      </w:r>
    </w:p>
    <w:p w14:paraId="7BBEFA13" w14:textId="77777777" w:rsidR="000D7980" w:rsidRPr="00A30954" w:rsidRDefault="000D7980" w:rsidP="00F66F8C">
      <w:pPr>
        <w:pStyle w:val="ac"/>
        <w:numPr>
          <w:ilvl w:val="0"/>
          <w:numId w:val="56"/>
        </w:numPr>
        <w:tabs>
          <w:tab w:val="left" w:pos="294"/>
          <w:tab w:val="left" w:pos="426"/>
          <w:tab w:val="left" w:pos="567"/>
        </w:tabs>
        <w:ind w:left="284" w:hanging="284"/>
        <w:rPr>
          <w:color w:val="000000" w:themeColor="text1"/>
        </w:rPr>
      </w:pPr>
      <w:r w:rsidRPr="00A30954">
        <w:rPr>
          <w:color w:val="000000" w:themeColor="text1"/>
        </w:rPr>
        <w:t xml:space="preserve">Понятие и виды розничной торговой сети, основные принципы ее размещения. </w:t>
      </w:r>
    </w:p>
    <w:p w14:paraId="688C9825" w14:textId="77777777" w:rsidR="000D7980" w:rsidRPr="00A30954" w:rsidRDefault="000D7980" w:rsidP="00F66F8C">
      <w:pPr>
        <w:pStyle w:val="ac"/>
        <w:numPr>
          <w:ilvl w:val="0"/>
          <w:numId w:val="56"/>
        </w:numPr>
        <w:tabs>
          <w:tab w:val="left" w:pos="294"/>
          <w:tab w:val="left" w:pos="426"/>
          <w:tab w:val="left" w:pos="567"/>
        </w:tabs>
        <w:ind w:left="284" w:hanging="284"/>
        <w:rPr>
          <w:color w:val="000000" w:themeColor="text1"/>
        </w:rPr>
      </w:pPr>
      <w:r w:rsidRPr="00A30954">
        <w:rPr>
          <w:color w:val="000000" w:themeColor="text1"/>
        </w:rPr>
        <w:t>Классификация и функции предприятий розничной торговли.</w:t>
      </w:r>
    </w:p>
    <w:p w14:paraId="74B5BD59" w14:textId="77777777" w:rsidR="000D7980" w:rsidRPr="00A30954" w:rsidRDefault="000D7980" w:rsidP="00F66F8C">
      <w:pPr>
        <w:pStyle w:val="ac"/>
        <w:numPr>
          <w:ilvl w:val="0"/>
          <w:numId w:val="56"/>
        </w:numPr>
        <w:tabs>
          <w:tab w:val="left" w:pos="294"/>
          <w:tab w:val="left" w:pos="426"/>
          <w:tab w:val="left" w:pos="567"/>
        </w:tabs>
        <w:ind w:left="284" w:hanging="284"/>
        <w:rPr>
          <w:color w:val="000000" w:themeColor="text1"/>
        </w:rPr>
      </w:pPr>
      <w:r w:rsidRPr="00A30954">
        <w:rPr>
          <w:color w:val="000000" w:themeColor="text1"/>
        </w:rPr>
        <w:t>Специализация и типизация магазинов.</w:t>
      </w:r>
    </w:p>
    <w:p w14:paraId="7B2DED79" w14:textId="77777777" w:rsidR="000D7980" w:rsidRPr="00A30954" w:rsidRDefault="000D7980" w:rsidP="00F66F8C">
      <w:pPr>
        <w:pStyle w:val="ac"/>
        <w:numPr>
          <w:ilvl w:val="0"/>
          <w:numId w:val="56"/>
        </w:numPr>
        <w:tabs>
          <w:tab w:val="left" w:pos="294"/>
          <w:tab w:val="left" w:pos="426"/>
          <w:tab w:val="left" w:pos="567"/>
        </w:tabs>
        <w:ind w:left="284" w:hanging="284"/>
        <w:rPr>
          <w:color w:val="000000" w:themeColor="text1"/>
        </w:rPr>
      </w:pPr>
      <w:r w:rsidRPr="00A30954">
        <w:rPr>
          <w:color w:val="000000" w:themeColor="text1"/>
        </w:rPr>
        <w:t>Принципы, правила и виды размещения магазинов, факторы, влияющие на размещение магазинов.</w:t>
      </w:r>
    </w:p>
    <w:p w14:paraId="2BFC3BC3" w14:textId="77777777" w:rsidR="000D7980" w:rsidRPr="00A30954" w:rsidRDefault="000D7980" w:rsidP="00F66F8C">
      <w:pPr>
        <w:pStyle w:val="ac"/>
        <w:numPr>
          <w:ilvl w:val="0"/>
          <w:numId w:val="56"/>
        </w:numPr>
        <w:tabs>
          <w:tab w:val="left" w:pos="284"/>
          <w:tab w:val="left" w:pos="567"/>
        </w:tabs>
        <w:ind w:left="284" w:hanging="284"/>
        <w:rPr>
          <w:color w:val="000000" w:themeColor="text1"/>
        </w:rPr>
      </w:pPr>
      <w:r w:rsidRPr="00A30954">
        <w:rPr>
          <w:color w:val="000000" w:themeColor="text1"/>
        </w:rPr>
        <w:t>Торговые здания, их классификация, требования, предъявляемые к ним.</w:t>
      </w:r>
    </w:p>
    <w:p w14:paraId="068D649C" w14:textId="77777777" w:rsidR="000D7980" w:rsidRPr="00A30954" w:rsidRDefault="000D7980" w:rsidP="00F66F8C">
      <w:pPr>
        <w:pStyle w:val="ac"/>
        <w:numPr>
          <w:ilvl w:val="0"/>
          <w:numId w:val="56"/>
        </w:numPr>
        <w:tabs>
          <w:tab w:val="left" w:pos="294"/>
          <w:tab w:val="left" w:pos="342"/>
          <w:tab w:val="left" w:pos="567"/>
        </w:tabs>
        <w:ind w:left="284" w:hanging="284"/>
        <w:rPr>
          <w:color w:val="000000" w:themeColor="text1"/>
        </w:rPr>
      </w:pPr>
      <w:r w:rsidRPr="00A30954">
        <w:rPr>
          <w:color w:val="000000" w:themeColor="text1"/>
        </w:rPr>
        <w:t xml:space="preserve">Комплекс помещений магазина и санитарно-техническое устройство. </w:t>
      </w:r>
    </w:p>
    <w:p w14:paraId="7959740F" w14:textId="77777777" w:rsidR="000D7980" w:rsidRPr="00A30954" w:rsidRDefault="000D7980" w:rsidP="00F66F8C">
      <w:pPr>
        <w:pStyle w:val="ac"/>
        <w:numPr>
          <w:ilvl w:val="0"/>
          <w:numId w:val="56"/>
        </w:numPr>
        <w:tabs>
          <w:tab w:val="left" w:pos="294"/>
          <w:tab w:val="left" w:pos="342"/>
          <w:tab w:val="left" w:pos="567"/>
        </w:tabs>
        <w:ind w:left="284" w:hanging="284"/>
        <w:rPr>
          <w:color w:val="000000" w:themeColor="text1"/>
        </w:rPr>
      </w:pPr>
      <w:r w:rsidRPr="00A30954">
        <w:rPr>
          <w:color w:val="000000" w:themeColor="text1"/>
        </w:rPr>
        <w:t xml:space="preserve">Устройство и </w:t>
      </w:r>
      <w:proofErr w:type="gramStart"/>
      <w:r w:rsidRPr="00A30954">
        <w:rPr>
          <w:color w:val="000000" w:themeColor="text1"/>
        </w:rPr>
        <w:t>планировка</w:t>
      </w:r>
      <w:proofErr w:type="gramEnd"/>
      <w:r w:rsidRPr="00A30954">
        <w:rPr>
          <w:color w:val="000000" w:themeColor="text1"/>
        </w:rPr>
        <w:t xml:space="preserve"> и взаимосвязь помещений магазина, их назначение и требования, предъявляемые к ним.</w:t>
      </w:r>
    </w:p>
    <w:p w14:paraId="77C656E9" w14:textId="77777777" w:rsidR="000D7980" w:rsidRPr="00A30954" w:rsidRDefault="000D7980" w:rsidP="00F66F8C">
      <w:pPr>
        <w:pStyle w:val="ac"/>
        <w:numPr>
          <w:ilvl w:val="0"/>
          <w:numId w:val="56"/>
        </w:numPr>
        <w:tabs>
          <w:tab w:val="left" w:pos="294"/>
          <w:tab w:val="left" w:pos="342"/>
          <w:tab w:val="left" w:pos="567"/>
        </w:tabs>
        <w:ind w:left="284" w:hanging="284"/>
        <w:rPr>
          <w:color w:val="000000" w:themeColor="text1"/>
        </w:rPr>
      </w:pPr>
      <w:r w:rsidRPr="00A30954">
        <w:rPr>
          <w:color w:val="000000" w:themeColor="text1"/>
        </w:rPr>
        <w:t>Устройство и планировка торгового зала, организация труда в магазине.</w:t>
      </w:r>
    </w:p>
    <w:p w14:paraId="0F012567" w14:textId="77777777" w:rsidR="000D7980" w:rsidRPr="00A30954" w:rsidRDefault="000D7980" w:rsidP="00F66F8C">
      <w:pPr>
        <w:pStyle w:val="ac"/>
        <w:numPr>
          <w:ilvl w:val="0"/>
          <w:numId w:val="56"/>
        </w:numPr>
        <w:tabs>
          <w:tab w:val="left" w:pos="294"/>
          <w:tab w:val="left" w:pos="342"/>
          <w:tab w:val="left" w:pos="567"/>
        </w:tabs>
        <w:ind w:left="284" w:hanging="284"/>
        <w:rPr>
          <w:color w:val="000000" w:themeColor="text1"/>
        </w:rPr>
      </w:pPr>
      <w:r w:rsidRPr="00A30954">
        <w:rPr>
          <w:color w:val="000000" w:themeColor="text1"/>
        </w:rPr>
        <w:t>Рациональное распределение площади между отделами.</w:t>
      </w:r>
    </w:p>
    <w:p w14:paraId="3A04A487" w14:textId="77777777" w:rsidR="000D7980" w:rsidRPr="00A30954" w:rsidRDefault="000D7980" w:rsidP="00F66F8C">
      <w:pPr>
        <w:pStyle w:val="ac"/>
        <w:numPr>
          <w:ilvl w:val="0"/>
          <w:numId w:val="56"/>
        </w:numPr>
        <w:tabs>
          <w:tab w:val="left" w:pos="294"/>
          <w:tab w:val="left" w:pos="342"/>
          <w:tab w:val="left" w:pos="567"/>
        </w:tabs>
        <w:ind w:left="284" w:hanging="284"/>
        <w:rPr>
          <w:color w:val="000000" w:themeColor="text1"/>
        </w:rPr>
      </w:pPr>
      <w:r w:rsidRPr="00A30954">
        <w:rPr>
          <w:color w:val="000000" w:themeColor="text1"/>
        </w:rPr>
        <w:t>Показатели рационального использования площади торгового зала.</w:t>
      </w:r>
    </w:p>
    <w:p w14:paraId="5F28AD27" w14:textId="77777777" w:rsidR="000D7980" w:rsidRPr="00A30954" w:rsidRDefault="000D7980" w:rsidP="00F66F8C">
      <w:pPr>
        <w:pStyle w:val="ac"/>
        <w:numPr>
          <w:ilvl w:val="0"/>
          <w:numId w:val="56"/>
        </w:numPr>
        <w:tabs>
          <w:tab w:val="left" w:pos="294"/>
          <w:tab w:val="left" w:pos="426"/>
          <w:tab w:val="left" w:pos="567"/>
        </w:tabs>
        <w:ind w:left="284" w:hanging="284"/>
        <w:rPr>
          <w:color w:val="000000" w:themeColor="text1"/>
        </w:rPr>
      </w:pPr>
      <w:r w:rsidRPr="00A30954">
        <w:rPr>
          <w:color w:val="000000" w:themeColor="text1"/>
        </w:rPr>
        <w:t xml:space="preserve">Торгово-технологический процесс в предприятиях розничной торговли, его структура и содержание. </w:t>
      </w:r>
    </w:p>
    <w:p w14:paraId="36879067" w14:textId="77777777" w:rsidR="000D7980" w:rsidRPr="00A30954" w:rsidRDefault="000D7980" w:rsidP="00F66F8C">
      <w:pPr>
        <w:pStyle w:val="ac"/>
        <w:numPr>
          <w:ilvl w:val="0"/>
          <w:numId w:val="56"/>
        </w:numPr>
        <w:tabs>
          <w:tab w:val="left" w:pos="294"/>
          <w:tab w:val="left" w:pos="426"/>
          <w:tab w:val="left" w:pos="567"/>
        </w:tabs>
        <w:ind w:left="284" w:hanging="284"/>
        <w:rPr>
          <w:color w:val="000000" w:themeColor="text1"/>
        </w:rPr>
      </w:pPr>
      <w:r w:rsidRPr="00A30954">
        <w:rPr>
          <w:color w:val="000000" w:themeColor="text1"/>
        </w:rPr>
        <w:t>Основные и вспомогательные операции, ТТП в магазинах различных типов.</w:t>
      </w:r>
    </w:p>
    <w:p w14:paraId="09BB9417" w14:textId="77777777" w:rsidR="000D7980" w:rsidRPr="00A30954" w:rsidRDefault="000D7980" w:rsidP="00F66F8C">
      <w:pPr>
        <w:pStyle w:val="ac"/>
        <w:numPr>
          <w:ilvl w:val="0"/>
          <w:numId w:val="56"/>
        </w:numPr>
        <w:tabs>
          <w:tab w:val="left" w:pos="294"/>
          <w:tab w:val="left" w:pos="426"/>
          <w:tab w:val="left" w:pos="567"/>
        </w:tabs>
        <w:ind w:left="284" w:hanging="284"/>
        <w:rPr>
          <w:color w:val="000000" w:themeColor="text1"/>
        </w:rPr>
      </w:pPr>
      <w:r w:rsidRPr="00A30954">
        <w:rPr>
          <w:color w:val="000000" w:themeColor="text1"/>
        </w:rPr>
        <w:t>Транспортировка товаров</w:t>
      </w:r>
    </w:p>
    <w:p w14:paraId="7C2CF392" w14:textId="77777777" w:rsidR="000D7980" w:rsidRPr="00A30954" w:rsidRDefault="000D7980" w:rsidP="00F66F8C">
      <w:pPr>
        <w:pStyle w:val="ac"/>
        <w:numPr>
          <w:ilvl w:val="0"/>
          <w:numId w:val="56"/>
        </w:numPr>
        <w:tabs>
          <w:tab w:val="left" w:pos="294"/>
          <w:tab w:val="left" w:pos="426"/>
          <w:tab w:val="left" w:pos="567"/>
        </w:tabs>
        <w:ind w:left="284" w:hanging="284"/>
        <w:rPr>
          <w:color w:val="000000" w:themeColor="text1"/>
        </w:rPr>
      </w:pPr>
      <w:r w:rsidRPr="00A30954">
        <w:rPr>
          <w:color w:val="000000" w:themeColor="text1"/>
        </w:rPr>
        <w:t>Приемка товаров по количеству и качеству на складах и в розничных торговых предприятиях.</w:t>
      </w:r>
    </w:p>
    <w:p w14:paraId="6389113D" w14:textId="77777777" w:rsidR="000D7980" w:rsidRPr="00A30954" w:rsidRDefault="000D7980" w:rsidP="00F66F8C">
      <w:pPr>
        <w:pStyle w:val="ac"/>
        <w:numPr>
          <w:ilvl w:val="0"/>
          <w:numId w:val="56"/>
        </w:numPr>
        <w:tabs>
          <w:tab w:val="left" w:pos="294"/>
          <w:tab w:val="left" w:pos="426"/>
          <w:tab w:val="left" w:pos="567"/>
        </w:tabs>
        <w:ind w:left="284" w:hanging="284"/>
        <w:rPr>
          <w:color w:val="000000" w:themeColor="text1"/>
        </w:rPr>
      </w:pPr>
      <w:r w:rsidRPr="00A30954">
        <w:rPr>
          <w:color w:val="000000" w:themeColor="text1"/>
        </w:rPr>
        <w:t>Предварительная приемка, ее основные элементы.</w:t>
      </w:r>
    </w:p>
    <w:p w14:paraId="1C672BE7" w14:textId="77777777" w:rsidR="000D7980" w:rsidRPr="00A30954" w:rsidRDefault="000D7980" w:rsidP="00F66F8C">
      <w:pPr>
        <w:pStyle w:val="ac"/>
        <w:numPr>
          <w:ilvl w:val="0"/>
          <w:numId w:val="56"/>
        </w:numPr>
        <w:tabs>
          <w:tab w:val="left" w:pos="294"/>
          <w:tab w:val="left" w:pos="426"/>
          <w:tab w:val="left" w:pos="567"/>
        </w:tabs>
        <w:ind w:left="284" w:hanging="284"/>
        <w:rPr>
          <w:color w:val="000000" w:themeColor="text1"/>
        </w:rPr>
      </w:pPr>
      <w:r w:rsidRPr="00A30954">
        <w:rPr>
          <w:color w:val="000000" w:themeColor="text1"/>
        </w:rPr>
        <w:t xml:space="preserve">Сроки окончательной приемки товаров по количеству и качеству. </w:t>
      </w:r>
    </w:p>
    <w:p w14:paraId="3D0BEF1F" w14:textId="77777777" w:rsidR="000D7980" w:rsidRPr="00A30954" w:rsidRDefault="000D7980" w:rsidP="00F66F8C">
      <w:pPr>
        <w:pStyle w:val="ac"/>
        <w:numPr>
          <w:ilvl w:val="0"/>
          <w:numId w:val="56"/>
        </w:numPr>
        <w:tabs>
          <w:tab w:val="left" w:pos="294"/>
          <w:tab w:val="left" w:pos="426"/>
          <w:tab w:val="left" w:pos="567"/>
        </w:tabs>
        <w:ind w:left="284" w:hanging="284"/>
        <w:rPr>
          <w:color w:val="000000" w:themeColor="text1"/>
        </w:rPr>
      </w:pPr>
      <w:r w:rsidRPr="00A30954">
        <w:rPr>
          <w:color w:val="000000" w:themeColor="text1"/>
        </w:rPr>
        <w:t>Сопроводительные документы к поступившим товарам</w:t>
      </w:r>
    </w:p>
    <w:p w14:paraId="0DE14691" w14:textId="77777777" w:rsidR="000D7980" w:rsidRPr="00A30954" w:rsidRDefault="000D7980" w:rsidP="00F66F8C">
      <w:pPr>
        <w:pStyle w:val="ac"/>
        <w:numPr>
          <w:ilvl w:val="0"/>
          <w:numId w:val="56"/>
        </w:numPr>
        <w:tabs>
          <w:tab w:val="left" w:pos="294"/>
          <w:tab w:val="left" w:pos="426"/>
          <w:tab w:val="left" w:pos="567"/>
        </w:tabs>
        <w:ind w:left="284" w:hanging="284"/>
        <w:rPr>
          <w:color w:val="000000" w:themeColor="text1"/>
        </w:rPr>
      </w:pPr>
      <w:r w:rsidRPr="00A30954">
        <w:rPr>
          <w:color w:val="000000" w:themeColor="text1"/>
        </w:rPr>
        <w:lastRenderedPageBreak/>
        <w:t xml:space="preserve">Технология хранения товаров в магазине. </w:t>
      </w:r>
    </w:p>
    <w:p w14:paraId="165CD509" w14:textId="77777777" w:rsidR="000D7980" w:rsidRPr="00A30954" w:rsidRDefault="000D7980" w:rsidP="00F66F8C">
      <w:pPr>
        <w:pStyle w:val="ac"/>
        <w:numPr>
          <w:ilvl w:val="0"/>
          <w:numId w:val="56"/>
        </w:numPr>
        <w:tabs>
          <w:tab w:val="left" w:pos="294"/>
          <w:tab w:val="left" w:pos="426"/>
          <w:tab w:val="left" w:pos="567"/>
        </w:tabs>
        <w:ind w:left="284" w:hanging="284"/>
        <w:rPr>
          <w:color w:val="000000" w:themeColor="text1"/>
        </w:rPr>
      </w:pPr>
      <w:r w:rsidRPr="00A30954">
        <w:rPr>
          <w:color w:val="000000" w:themeColor="text1"/>
        </w:rPr>
        <w:t>Условия хранения товаров в магазине и на складе.</w:t>
      </w:r>
    </w:p>
    <w:p w14:paraId="02658221" w14:textId="77777777" w:rsidR="000D7980" w:rsidRPr="00A30954" w:rsidRDefault="000D7980" w:rsidP="00F66F8C">
      <w:pPr>
        <w:pStyle w:val="ac"/>
        <w:numPr>
          <w:ilvl w:val="0"/>
          <w:numId w:val="56"/>
        </w:numPr>
        <w:tabs>
          <w:tab w:val="left" w:pos="294"/>
          <w:tab w:val="left" w:pos="426"/>
          <w:tab w:val="left" w:pos="567"/>
        </w:tabs>
        <w:ind w:left="284" w:hanging="284"/>
        <w:rPr>
          <w:color w:val="000000" w:themeColor="text1"/>
        </w:rPr>
      </w:pPr>
      <w:r w:rsidRPr="00A30954">
        <w:rPr>
          <w:color w:val="000000" w:themeColor="text1"/>
        </w:rPr>
        <w:t>Размещение товаров на хранение</w:t>
      </w:r>
    </w:p>
    <w:p w14:paraId="0B3DE6E3" w14:textId="77777777" w:rsidR="000D7980" w:rsidRPr="00A30954" w:rsidRDefault="000D7980" w:rsidP="00F66F8C">
      <w:pPr>
        <w:pStyle w:val="ac"/>
        <w:numPr>
          <w:ilvl w:val="0"/>
          <w:numId w:val="56"/>
        </w:numPr>
        <w:tabs>
          <w:tab w:val="left" w:pos="294"/>
          <w:tab w:val="left" w:pos="426"/>
          <w:tab w:val="left" w:pos="567"/>
        </w:tabs>
        <w:ind w:left="284" w:hanging="284"/>
        <w:rPr>
          <w:color w:val="000000" w:themeColor="text1"/>
        </w:rPr>
      </w:pPr>
      <w:r w:rsidRPr="00A30954">
        <w:rPr>
          <w:color w:val="000000" w:themeColor="text1"/>
        </w:rPr>
        <w:t>Соблюдение сроков хранения товаров.</w:t>
      </w:r>
    </w:p>
    <w:p w14:paraId="60CF3D1A" w14:textId="77777777" w:rsidR="000D7980" w:rsidRPr="00A30954" w:rsidRDefault="000D7980" w:rsidP="00F66F8C">
      <w:pPr>
        <w:pStyle w:val="ac"/>
        <w:numPr>
          <w:ilvl w:val="0"/>
          <w:numId w:val="56"/>
        </w:numPr>
        <w:tabs>
          <w:tab w:val="left" w:pos="294"/>
          <w:tab w:val="left" w:pos="426"/>
          <w:tab w:val="left" w:pos="567"/>
        </w:tabs>
        <w:ind w:left="284" w:hanging="284"/>
        <w:rPr>
          <w:color w:val="000000" w:themeColor="text1"/>
        </w:rPr>
      </w:pPr>
      <w:r w:rsidRPr="00A30954">
        <w:rPr>
          <w:color w:val="000000" w:themeColor="text1"/>
        </w:rPr>
        <w:t>Технология предварительной подготовки товаров к продаже</w:t>
      </w:r>
    </w:p>
    <w:p w14:paraId="0967E67B" w14:textId="77777777" w:rsidR="000D7980" w:rsidRPr="00A30954" w:rsidRDefault="000D7980" w:rsidP="00F66F8C">
      <w:pPr>
        <w:pStyle w:val="ac"/>
        <w:numPr>
          <w:ilvl w:val="0"/>
          <w:numId w:val="56"/>
        </w:numPr>
        <w:tabs>
          <w:tab w:val="left" w:pos="294"/>
          <w:tab w:val="left" w:pos="426"/>
          <w:tab w:val="left" w:pos="567"/>
        </w:tabs>
        <w:ind w:left="284" w:hanging="284"/>
        <w:rPr>
          <w:color w:val="000000" w:themeColor="text1"/>
        </w:rPr>
      </w:pPr>
      <w:r w:rsidRPr="00A30954">
        <w:rPr>
          <w:color w:val="000000" w:themeColor="text1"/>
        </w:rPr>
        <w:t>Товарные потери в магазине.</w:t>
      </w:r>
    </w:p>
    <w:p w14:paraId="7201B148" w14:textId="77777777" w:rsidR="000D7980" w:rsidRPr="00A30954" w:rsidRDefault="000D7980" w:rsidP="00F66F8C">
      <w:pPr>
        <w:pStyle w:val="ac"/>
        <w:numPr>
          <w:ilvl w:val="0"/>
          <w:numId w:val="56"/>
        </w:numPr>
        <w:tabs>
          <w:tab w:val="left" w:pos="294"/>
          <w:tab w:val="left" w:pos="426"/>
          <w:tab w:val="left" w:pos="567"/>
        </w:tabs>
        <w:ind w:left="284" w:hanging="284"/>
        <w:rPr>
          <w:b/>
          <w:bCs/>
          <w:color w:val="000000" w:themeColor="text1"/>
        </w:rPr>
      </w:pPr>
      <w:r w:rsidRPr="00A30954">
        <w:rPr>
          <w:color w:val="000000" w:themeColor="text1"/>
        </w:rPr>
        <w:t>Способы размещения товаров в торговом зале</w:t>
      </w:r>
    </w:p>
    <w:p w14:paraId="45FB04A0" w14:textId="77777777" w:rsidR="000D7980" w:rsidRPr="00A30954" w:rsidRDefault="000D7980" w:rsidP="00F66F8C">
      <w:pPr>
        <w:pStyle w:val="ac"/>
        <w:numPr>
          <w:ilvl w:val="0"/>
          <w:numId w:val="56"/>
        </w:numPr>
        <w:tabs>
          <w:tab w:val="left" w:pos="294"/>
          <w:tab w:val="left" w:pos="426"/>
          <w:tab w:val="left" w:pos="567"/>
        </w:tabs>
        <w:ind w:left="284" w:hanging="284"/>
        <w:rPr>
          <w:b/>
          <w:bCs/>
          <w:color w:val="000000" w:themeColor="text1"/>
        </w:rPr>
      </w:pPr>
      <w:r w:rsidRPr="00A30954">
        <w:rPr>
          <w:color w:val="000000" w:themeColor="text1"/>
        </w:rPr>
        <w:t>Требования к размещению и выкладке товаров на готовом оборудовании</w:t>
      </w:r>
    </w:p>
    <w:p w14:paraId="49ED5680" w14:textId="77777777" w:rsidR="000D7980" w:rsidRPr="00A30954" w:rsidRDefault="000D7980" w:rsidP="00F66F8C">
      <w:pPr>
        <w:pStyle w:val="ac"/>
        <w:numPr>
          <w:ilvl w:val="0"/>
          <w:numId w:val="56"/>
        </w:numPr>
        <w:tabs>
          <w:tab w:val="left" w:pos="294"/>
          <w:tab w:val="left" w:pos="426"/>
          <w:tab w:val="left" w:pos="567"/>
        </w:tabs>
        <w:ind w:left="284" w:hanging="284"/>
        <w:rPr>
          <w:b/>
          <w:bCs/>
          <w:color w:val="000000" w:themeColor="text1"/>
        </w:rPr>
      </w:pPr>
      <w:r w:rsidRPr="00A30954">
        <w:rPr>
          <w:color w:val="000000" w:themeColor="text1"/>
        </w:rPr>
        <w:t>Выкладка товаров в торговом зале</w:t>
      </w:r>
    </w:p>
    <w:p w14:paraId="311C4750" w14:textId="77777777" w:rsidR="000D7980" w:rsidRPr="00A30954" w:rsidRDefault="000D7980" w:rsidP="00F66F8C">
      <w:pPr>
        <w:pStyle w:val="ac"/>
        <w:numPr>
          <w:ilvl w:val="0"/>
          <w:numId w:val="56"/>
        </w:numPr>
        <w:tabs>
          <w:tab w:val="left" w:pos="294"/>
          <w:tab w:val="left" w:pos="426"/>
          <w:tab w:val="left" w:pos="567"/>
        </w:tabs>
        <w:ind w:left="284" w:hanging="284"/>
        <w:rPr>
          <w:b/>
          <w:bCs/>
          <w:color w:val="000000" w:themeColor="text1"/>
        </w:rPr>
      </w:pPr>
      <w:r w:rsidRPr="00A30954">
        <w:rPr>
          <w:color w:val="000000" w:themeColor="text1"/>
        </w:rPr>
        <w:t>Размещение и выкладка отдельных видов товаров</w:t>
      </w:r>
    </w:p>
    <w:p w14:paraId="24E8A799" w14:textId="77777777" w:rsidR="000D7980" w:rsidRPr="00A30954" w:rsidRDefault="000D7980" w:rsidP="00F66F8C">
      <w:pPr>
        <w:pStyle w:val="ac"/>
        <w:numPr>
          <w:ilvl w:val="0"/>
          <w:numId w:val="56"/>
        </w:numPr>
        <w:tabs>
          <w:tab w:val="left" w:pos="294"/>
          <w:tab w:val="left" w:pos="426"/>
          <w:tab w:val="left" w:pos="567"/>
        </w:tabs>
        <w:ind w:left="284" w:hanging="284"/>
        <w:rPr>
          <w:b/>
          <w:bCs/>
          <w:color w:val="000000" w:themeColor="text1"/>
        </w:rPr>
      </w:pPr>
      <w:r w:rsidRPr="00A30954">
        <w:rPr>
          <w:color w:val="000000" w:themeColor="text1"/>
        </w:rPr>
        <w:t>Формы продажи товаров, их краткая характеристика.</w:t>
      </w:r>
    </w:p>
    <w:p w14:paraId="0C7262C4" w14:textId="77777777" w:rsidR="000D7980" w:rsidRPr="00A30954" w:rsidRDefault="000D7980" w:rsidP="00F66F8C">
      <w:pPr>
        <w:pStyle w:val="ac"/>
        <w:numPr>
          <w:ilvl w:val="0"/>
          <w:numId w:val="56"/>
        </w:numPr>
        <w:tabs>
          <w:tab w:val="left" w:pos="294"/>
          <w:tab w:val="left" w:pos="426"/>
          <w:tab w:val="left" w:pos="567"/>
        </w:tabs>
        <w:ind w:left="284" w:hanging="284"/>
        <w:rPr>
          <w:color w:val="000000" w:themeColor="text1"/>
        </w:rPr>
      </w:pPr>
      <w:r w:rsidRPr="00A30954">
        <w:rPr>
          <w:color w:val="000000" w:themeColor="text1"/>
        </w:rPr>
        <w:t xml:space="preserve">Технология продажи товаров при различных формах. </w:t>
      </w:r>
    </w:p>
    <w:p w14:paraId="1B43A5F0" w14:textId="77777777" w:rsidR="000D7980" w:rsidRPr="00A30954" w:rsidRDefault="000D7980" w:rsidP="00F66F8C">
      <w:pPr>
        <w:pStyle w:val="ac"/>
        <w:numPr>
          <w:ilvl w:val="0"/>
          <w:numId w:val="56"/>
        </w:numPr>
        <w:tabs>
          <w:tab w:val="left" w:pos="294"/>
          <w:tab w:val="left" w:pos="426"/>
          <w:tab w:val="left" w:pos="567"/>
        </w:tabs>
        <w:ind w:left="284" w:hanging="284"/>
        <w:rPr>
          <w:color w:val="000000" w:themeColor="text1"/>
        </w:rPr>
      </w:pPr>
      <w:r w:rsidRPr="00A30954">
        <w:rPr>
          <w:color w:val="000000" w:themeColor="text1"/>
        </w:rPr>
        <w:t>Услуги розничной торговли, понятие, виды, назначение, требования к ним.</w:t>
      </w:r>
    </w:p>
    <w:p w14:paraId="0D41AC87" w14:textId="77777777" w:rsidR="000D7980" w:rsidRPr="00A30954" w:rsidRDefault="000D7980" w:rsidP="00F66F8C">
      <w:pPr>
        <w:pStyle w:val="ac"/>
        <w:numPr>
          <w:ilvl w:val="0"/>
          <w:numId w:val="56"/>
        </w:numPr>
        <w:tabs>
          <w:tab w:val="left" w:pos="294"/>
          <w:tab w:val="left" w:pos="426"/>
          <w:tab w:val="left" w:pos="567"/>
        </w:tabs>
        <w:ind w:left="284" w:hanging="284"/>
        <w:rPr>
          <w:b/>
          <w:bCs/>
          <w:color w:val="000000" w:themeColor="text1"/>
        </w:rPr>
      </w:pPr>
      <w:r w:rsidRPr="00A30954">
        <w:rPr>
          <w:color w:val="000000" w:themeColor="text1"/>
        </w:rPr>
        <w:t>Номенклатура показателей качества услуг и методы их определения.</w:t>
      </w:r>
    </w:p>
    <w:p w14:paraId="2B845D55" w14:textId="77777777" w:rsidR="000D7980" w:rsidRPr="00A30954" w:rsidRDefault="000D7980" w:rsidP="00F66F8C">
      <w:pPr>
        <w:pStyle w:val="ac"/>
        <w:numPr>
          <w:ilvl w:val="0"/>
          <w:numId w:val="56"/>
        </w:numPr>
        <w:tabs>
          <w:tab w:val="left" w:pos="294"/>
          <w:tab w:val="left" w:pos="426"/>
          <w:tab w:val="left" w:pos="567"/>
        </w:tabs>
        <w:ind w:left="284" w:hanging="284"/>
        <w:rPr>
          <w:b/>
          <w:bCs/>
          <w:iCs/>
          <w:color w:val="000000" w:themeColor="text1"/>
        </w:rPr>
      </w:pPr>
      <w:r w:rsidRPr="00A30954">
        <w:rPr>
          <w:color w:val="000000" w:themeColor="text1"/>
        </w:rPr>
        <w:t>Торговое обслуживание покупателей: основные понятия.</w:t>
      </w:r>
    </w:p>
    <w:p w14:paraId="0FFD58C1" w14:textId="77777777" w:rsidR="000D7980" w:rsidRPr="00A30954" w:rsidRDefault="000D7980" w:rsidP="00F66F8C">
      <w:pPr>
        <w:pStyle w:val="ac"/>
        <w:numPr>
          <w:ilvl w:val="0"/>
          <w:numId w:val="56"/>
        </w:numPr>
        <w:tabs>
          <w:tab w:val="left" w:pos="294"/>
          <w:tab w:val="left" w:pos="426"/>
          <w:tab w:val="left" w:pos="567"/>
        </w:tabs>
        <w:ind w:left="284" w:hanging="284"/>
        <w:rPr>
          <w:b/>
          <w:bCs/>
          <w:iCs/>
          <w:color w:val="000000" w:themeColor="text1"/>
        </w:rPr>
      </w:pPr>
      <w:r w:rsidRPr="00A30954">
        <w:rPr>
          <w:color w:val="000000" w:themeColor="text1"/>
        </w:rPr>
        <w:t>Качество торгового обслуживания.</w:t>
      </w:r>
    </w:p>
    <w:p w14:paraId="0542938C" w14:textId="77777777" w:rsidR="000D7980" w:rsidRPr="00A30954" w:rsidRDefault="000D7980" w:rsidP="00F66F8C">
      <w:pPr>
        <w:pStyle w:val="ac"/>
        <w:numPr>
          <w:ilvl w:val="0"/>
          <w:numId w:val="56"/>
        </w:numPr>
        <w:tabs>
          <w:tab w:val="left" w:pos="294"/>
          <w:tab w:val="left" w:pos="426"/>
          <w:tab w:val="left" w:pos="567"/>
        </w:tabs>
        <w:ind w:left="284" w:hanging="284"/>
        <w:rPr>
          <w:b/>
          <w:bCs/>
          <w:iCs/>
          <w:color w:val="000000" w:themeColor="text1"/>
        </w:rPr>
      </w:pPr>
      <w:r w:rsidRPr="00A30954">
        <w:rPr>
          <w:color w:val="000000" w:themeColor="text1"/>
        </w:rPr>
        <w:t xml:space="preserve">Основные элементы процесса продажи. </w:t>
      </w:r>
    </w:p>
    <w:p w14:paraId="66231482" w14:textId="77777777" w:rsidR="000D7980" w:rsidRPr="00A30954" w:rsidRDefault="000D7980" w:rsidP="00F66F8C">
      <w:pPr>
        <w:pStyle w:val="ac"/>
        <w:numPr>
          <w:ilvl w:val="0"/>
          <w:numId w:val="56"/>
        </w:numPr>
        <w:tabs>
          <w:tab w:val="left" w:pos="294"/>
          <w:tab w:val="left" w:pos="426"/>
          <w:tab w:val="left" w:pos="567"/>
        </w:tabs>
        <w:ind w:left="284" w:hanging="284"/>
        <w:rPr>
          <w:b/>
          <w:bCs/>
          <w:iCs/>
          <w:color w:val="000000" w:themeColor="text1"/>
        </w:rPr>
      </w:pPr>
      <w:r w:rsidRPr="00A30954">
        <w:rPr>
          <w:color w:val="000000" w:themeColor="text1"/>
        </w:rPr>
        <w:t>Организация расчетов с покупателями</w:t>
      </w:r>
    </w:p>
    <w:p w14:paraId="6AD6B756" w14:textId="77777777" w:rsidR="000D7980" w:rsidRPr="00A30954" w:rsidRDefault="000D7980" w:rsidP="00F66F8C">
      <w:pPr>
        <w:pStyle w:val="ac"/>
        <w:numPr>
          <w:ilvl w:val="0"/>
          <w:numId w:val="56"/>
        </w:numPr>
        <w:tabs>
          <w:tab w:val="left" w:pos="294"/>
          <w:tab w:val="left" w:pos="426"/>
          <w:tab w:val="left" w:pos="567"/>
        </w:tabs>
        <w:ind w:left="284" w:hanging="284"/>
        <w:jc w:val="both"/>
        <w:rPr>
          <w:b/>
          <w:color w:val="000000" w:themeColor="text1"/>
        </w:rPr>
      </w:pPr>
      <w:r w:rsidRPr="00A30954">
        <w:rPr>
          <w:color w:val="000000" w:themeColor="text1"/>
        </w:rPr>
        <w:t>Понятие Интернет-</w:t>
      </w:r>
      <w:proofErr w:type="gramStart"/>
      <w:r w:rsidRPr="00A30954">
        <w:rPr>
          <w:color w:val="000000" w:themeColor="text1"/>
        </w:rPr>
        <w:t>магазина .</w:t>
      </w:r>
      <w:proofErr w:type="gramEnd"/>
    </w:p>
    <w:p w14:paraId="4A443E9A"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Классификация моделей Интернет-магазинов.</w:t>
      </w:r>
    </w:p>
    <w:p w14:paraId="37226433"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Функции Интернет-магазина.</w:t>
      </w:r>
    </w:p>
    <w:p w14:paraId="3D6AD297"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Оптимизация состава функций в зависимости от типа Интернет-магазина</w:t>
      </w:r>
    </w:p>
    <w:p w14:paraId="461DD16F"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Экономические, социальные и организационные особенности продажи товаров через Интернет-магазин</w:t>
      </w:r>
    </w:p>
    <w:p w14:paraId="00F85C5B"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Внешние и внутренние факторы, определяющие эффективность работы Интернет-магазина</w:t>
      </w:r>
    </w:p>
    <w:p w14:paraId="52FBB80B" w14:textId="77777777" w:rsidR="000D7980" w:rsidRPr="00A30954" w:rsidRDefault="000D7980" w:rsidP="00F66F8C">
      <w:pPr>
        <w:pStyle w:val="ac"/>
        <w:numPr>
          <w:ilvl w:val="0"/>
          <w:numId w:val="56"/>
        </w:numPr>
        <w:tabs>
          <w:tab w:val="left" w:pos="294"/>
          <w:tab w:val="left" w:pos="426"/>
          <w:tab w:val="left" w:pos="567"/>
        </w:tabs>
        <w:ind w:left="284" w:hanging="284"/>
        <w:jc w:val="both"/>
        <w:rPr>
          <w:b/>
          <w:color w:val="000000" w:themeColor="text1"/>
        </w:rPr>
      </w:pPr>
      <w:r w:rsidRPr="00A30954">
        <w:rPr>
          <w:color w:val="000000" w:themeColor="text1"/>
        </w:rPr>
        <w:t xml:space="preserve">Структура сайта Интернет-магазина, методы ее оптимизации. </w:t>
      </w:r>
    </w:p>
    <w:p w14:paraId="1DD0658D" w14:textId="77777777" w:rsidR="000D7980" w:rsidRPr="00A30954" w:rsidRDefault="000D7980" w:rsidP="00F66F8C">
      <w:pPr>
        <w:pStyle w:val="ac"/>
        <w:numPr>
          <w:ilvl w:val="0"/>
          <w:numId w:val="56"/>
        </w:numPr>
        <w:tabs>
          <w:tab w:val="left" w:pos="294"/>
          <w:tab w:val="left" w:pos="426"/>
          <w:tab w:val="left" w:pos="567"/>
        </w:tabs>
        <w:ind w:left="284" w:hanging="284"/>
        <w:jc w:val="both"/>
        <w:rPr>
          <w:b/>
          <w:color w:val="000000" w:themeColor="text1"/>
        </w:rPr>
      </w:pPr>
      <w:r w:rsidRPr="00A30954">
        <w:rPr>
          <w:color w:val="000000" w:themeColor="text1"/>
        </w:rPr>
        <w:t>Принципы информационного наполнения сайта Интернет-магазина</w:t>
      </w:r>
    </w:p>
    <w:p w14:paraId="5ED49236" w14:textId="77777777" w:rsidR="000D7980" w:rsidRPr="00A30954" w:rsidRDefault="000D7980" w:rsidP="00F66F8C">
      <w:pPr>
        <w:pStyle w:val="ac"/>
        <w:numPr>
          <w:ilvl w:val="0"/>
          <w:numId w:val="56"/>
        </w:numPr>
        <w:tabs>
          <w:tab w:val="left" w:pos="176"/>
          <w:tab w:val="left" w:pos="294"/>
          <w:tab w:val="left" w:pos="426"/>
          <w:tab w:val="left" w:pos="567"/>
        </w:tabs>
        <w:ind w:left="284" w:hanging="284"/>
        <w:jc w:val="both"/>
        <w:rPr>
          <w:b/>
          <w:color w:val="000000" w:themeColor="text1"/>
        </w:rPr>
      </w:pPr>
      <w:r w:rsidRPr="00A30954">
        <w:rPr>
          <w:color w:val="000000" w:themeColor="text1"/>
        </w:rPr>
        <w:t>Особенность организации торгово-технологического процесса в Интернет-торговле</w:t>
      </w:r>
    </w:p>
    <w:p w14:paraId="1BFA001B" w14:textId="77777777" w:rsidR="000D7980" w:rsidRPr="00A30954" w:rsidRDefault="000D7980" w:rsidP="00F66F8C">
      <w:pPr>
        <w:pStyle w:val="ac"/>
        <w:numPr>
          <w:ilvl w:val="0"/>
          <w:numId w:val="56"/>
        </w:numPr>
        <w:tabs>
          <w:tab w:val="left" w:pos="176"/>
          <w:tab w:val="left" w:pos="294"/>
          <w:tab w:val="left" w:pos="426"/>
          <w:tab w:val="left" w:pos="567"/>
        </w:tabs>
        <w:ind w:left="284" w:hanging="284"/>
        <w:jc w:val="both"/>
        <w:rPr>
          <w:color w:val="000000" w:themeColor="text1"/>
        </w:rPr>
      </w:pPr>
      <w:r w:rsidRPr="00A30954">
        <w:rPr>
          <w:color w:val="000000" w:themeColor="text1"/>
        </w:rPr>
        <w:t>Технологические операции и их взаимосвязь с типом Интернет-магазина и его ассортиментной направленностью</w:t>
      </w:r>
    </w:p>
    <w:p w14:paraId="60E2C128" w14:textId="77777777" w:rsidR="000D7980" w:rsidRPr="00A30954" w:rsidRDefault="000D7980" w:rsidP="00F66F8C">
      <w:pPr>
        <w:pStyle w:val="ac"/>
        <w:numPr>
          <w:ilvl w:val="0"/>
          <w:numId w:val="56"/>
        </w:numPr>
        <w:tabs>
          <w:tab w:val="left" w:pos="176"/>
          <w:tab w:val="left" w:pos="294"/>
          <w:tab w:val="left" w:pos="426"/>
          <w:tab w:val="left" w:pos="567"/>
        </w:tabs>
        <w:ind w:left="284" w:hanging="284"/>
        <w:jc w:val="both"/>
        <w:rPr>
          <w:color w:val="000000" w:themeColor="text1"/>
        </w:rPr>
      </w:pPr>
      <w:r w:rsidRPr="00A30954">
        <w:rPr>
          <w:color w:val="000000" w:themeColor="text1"/>
        </w:rPr>
        <w:t>Основные торговые процессы Интернет-магазина, их последовательность</w:t>
      </w:r>
    </w:p>
    <w:p w14:paraId="761901F5" w14:textId="77777777" w:rsidR="000D7980" w:rsidRPr="00A30954" w:rsidRDefault="000D7980" w:rsidP="00F66F8C">
      <w:pPr>
        <w:pStyle w:val="ac"/>
        <w:numPr>
          <w:ilvl w:val="0"/>
          <w:numId w:val="56"/>
        </w:numPr>
        <w:tabs>
          <w:tab w:val="left" w:pos="176"/>
          <w:tab w:val="left" w:pos="294"/>
          <w:tab w:val="left" w:pos="426"/>
          <w:tab w:val="left" w:pos="567"/>
        </w:tabs>
        <w:ind w:left="284" w:hanging="284"/>
        <w:jc w:val="both"/>
        <w:rPr>
          <w:color w:val="000000" w:themeColor="text1"/>
        </w:rPr>
      </w:pPr>
      <w:r w:rsidRPr="00A30954">
        <w:rPr>
          <w:color w:val="000000" w:themeColor="text1"/>
        </w:rPr>
        <w:t>Взаимодействие Интернет-магазина с покупателями: консультирование, прием и обработка заказов, организация оплаты и доставки</w:t>
      </w:r>
    </w:p>
    <w:p w14:paraId="386CF975" w14:textId="77777777" w:rsidR="000D7980" w:rsidRPr="00A30954" w:rsidRDefault="000D7980" w:rsidP="00F66F8C">
      <w:pPr>
        <w:pStyle w:val="ac"/>
        <w:numPr>
          <w:ilvl w:val="0"/>
          <w:numId w:val="56"/>
        </w:numPr>
        <w:tabs>
          <w:tab w:val="left" w:pos="176"/>
          <w:tab w:val="left" w:pos="294"/>
          <w:tab w:val="left" w:pos="426"/>
          <w:tab w:val="left" w:pos="567"/>
        </w:tabs>
        <w:ind w:left="284" w:hanging="284"/>
        <w:jc w:val="both"/>
        <w:rPr>
          <w:color w:val="000000" w:themeColor="text1"/>
        </w:rPr>
      </w:pPr>
      <w:r w:rsidRPr="00A30954">
        <w:rPr>
          <w:color w:val="000000" w:themeColor="text1"/>
        </w:rPr>
        <w:t>Организация обслуживания в Интернет-магазине, формирования перечня основных и дополнительных услуг</w:t>
      </w:r>
    </w:p>
    <w:p w14:paraId="47AAD53F" w14:textId="77777777" w:rsidR="000D7980" w:rsidRPr="00A30954" w:rsidRDefault="000D7980" w:rsidP="00F66F8C">
      <w:pPr>
        <w:pStyle w:val="ac"/>
        <w:numPr>
          <w:ilvl w:val="0"/>
          <w:numId w:val="56"/>
        </w:numPr>
        <w:tabs>
          <w:tab w:val="left" w:pos="176"/>
          <w:tab w:val="left" w:pos="294"/>
          <w:tab w:val="left" w:pos="426"/>
          <w:tab w:val="left" w:pos="567"/>
        </w:tabs>
        <w:ind w:left="284" w:hanging="284"/>
        <w:jc w:val="both"/>
        <w:rPr>
          <w:color w:val="000000" w:themeColor="text1"/>
        </w:rPr>
      </w:pPr>
      <w:r w:rsidRPr="00A30954">
        <w:rPr>
          <w:color w:val="000000" w:themeColor="text1"/>
        </w:rPr>
        <w:t>Влияние особенностей формирования ассортимента Интернет-магазина на структуру торгово-технологического процесса.</w:t>
      </w:r>
    </w:p>
    <w:p w14:paraId="7FC3A042" w14:textId="77777777" w:rsidR="000D7980" w:rsidRPr="00A30954" w:rsidRDefault="000D7980" w:rsidP="00F66F8C">
      <w:pPr>
        <w:pStyle w:val="ac"/>
        <w:numPr>
          <w:ilvl w:val="0"/>
          <w:numId w:val="56"/>
        </w:numPr>
        <w:tabs>
          <w:tab w:val="left" w:pos="176"/>
          <w:tab w:val="left" w:pos="294"/>
          <w:tab w:val="left" w:pos="426"/>
          <w:tab w:val="left" w:pos="459"/>
          <w:tab w:val="left" w:pos="567"/>
        </w:tabs>
        <w:ind w:left="284" w:hanging="284"/>
        <w:jc w:val="both"/>
        <w:rPr>
          <w:color w:val="000000" w:themeColor="text1"/>
        </w:rPr>
      </w:pPr>
      <w:r w:rsidRPr="00A30954">
        <w:rPr>
          <w:color w:val="000000" w:themeColor="text1"/>
        </w:rPr>
        <w:t>Построение схемы торгово-технологического процесса.</w:t>
      </w:r>
    </w:p>
    <w:p w14:paraId="0EE80408" w14:textId="77777777" w:rsidR="000D7980" w:rsidRPr="00A30954" w:rsidRDefault="000D7980" w:rsidP="00F66F8C">
      <w:pPr>
        <w:pStyle w:val="ac"/>
        <w:numPr>
          <w:ilvl w:val="0"/>
          <w:numId w:val="56"/>
        </w:numPr>
        <w:tabs>
          <w:tab w:val="left" w:pos="176"/>
          <w:tab w:val="left" w:pos="294"/>
          <w:tab w:val="left" w:pos="426"/>
          <w:tab w:val="left" w:pos="567"/>
        </w:tabs>
        <w:ind w:left="284" w:hanging="284"/>
        <w:jc w:val="both"/>
        <w:rPr>
          <w:b/>
          <w:color w:val="000000" w:themeColor="text1"/>
        </w:rPr>
      </w:pPr>
      <w:r w:rsidRPr="00A30954">
        <w:rPr>
          <w:color w:val="000000" w:themeColor="text1"/>
        </w:rPr>
        <w:t>Интернет-магазина, зависимость от ассортимента, методов доставки и оплаты, типа торгового предприятия</w:t>
      </w:r>
    </w:p>
    <w:p w14:paraId="75EF6AB7" w14:textId="77777777" w:rsidR="000D7980" w:rsidRPr="00A30954" w:rsidRDefault="000D7980" w:rsidP="00F66F8C">
      <w:pPr>
        <w:pStyle w:val="ac"/>
        <w:numPr>
          <w:ilvl w:val="0"/>
          <w:numId w:val="56"/>
        </w:numPr>
        <w:tabs>
          <w:tab w:val="left" w:pos="294"/>
          <w:tab w:val="left" w:pos="426"/>
          <w:tab w:val="left" w:pos="567"/>
        </w:tabs>
        <w:ind w:left="284" w:hanging="284"/>
        <w:jc w:val="both"/>
        <w:rPr>
          <w:b/>
          <w:color w:val="000000" w:themeColor="text1"/>
        </w:rPr>
      </w:pPr>
      <w:r w:rsidRPr="00A30954">
        <w:rPr>
          <w:color w:val="000000" w:themeColor="text1"/>
        </w:rPr>
        <w:t>Задачи и процесс управления Интернет-магазином</w:t>
      </w:r>
    </w:p>
    <w:p w14:paraId="7CDDD714"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Субъект и объект управления. Целевое управление</w:t>
      </w:r>
    </w:p>
    <w:p w14:paraId="659109FB"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Формирование стратегии развития Интернет-магазина</w:t>
      </w:r>
    </w:p>
    <w:p w14:paraId="0838DBCC"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Миссия Интернет-магазина и требования к ее формулированию</w:t>
      </w:r>
    </w:p>
    <w:p w14:paraId="0854CD05"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Функции управления Интернет-магазином</w:t>
      </w:r>
    </w:p>
    <w:p w14:paraId="3849FD3A"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Построение дерева целей, целевое планирование в Интернет-торговле</w:t>
      </w:r>
    </w:p>
    <w:p w14:paraId="09846DB2"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Анализ и оптимизация управленческой деятельности руководителя Интернет-магазина</w:t>
      </w:r>
    </w:p>
    <w:p w14:paraId="3870EE0D"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Управление качеством услуг Интернет-магазина</w:t>
      </w:r>
    </w:p>
    <w:p w14:paraId="5F693EE3"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Продвижение Интернет-магазина и стимулирование продаж</w:t>
      </w:r>
    </w:p>
    <w:p w14:paraId="639E8652"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Анализ управленческих затрат Интернет-магазина.</w:t>
      </w:r>
    </w:p>
    <w:p w14:paraId="5393DB4B"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Процесс принятия управленческих решений.</w:t>
      </w:r>
    </w:p>
    <w:p w14:paraId="6A50AE7A" w14:textId="77777777" w:rsidR="000D7980" w:rsidRPr="00A30954" w:rsidRDefault="000D7980" w:rsidP="00F66F8C">
      <w:pPr>
        <w:pStyle w:val="ac"/>
        <w:numPr>
          <w:ilvl w:val="0"/>
          <w:numId w:val="56"/>
        </w:numPr>
        <w:tabs>
          <w:tab w:val="left" w:pos="294"/>
          <w:tab w:val="left" w:pos="426"/>
          <w:tab w:val="left" w:pos="567"/>
        </w:tabs>
        <w:ind w:left="284" w:hanging="284"/>
        <w:jc w:val="both"/>
        <w:rPr>
          <w:b/>
          <w:color w:val="000000" w:themeColor="text1"/>
        </w:rPr>
      </w:pPr>
      <w:r w:rsidRPr="00A30954">
        <w:rPr>
          <w:color w:val="000000" w:themeColor="text1"/>
        </w:rPr>
        <w:lastRenderedPageBreak/>
        <w:t>Технические средства управления Интернет-магазином.</w:t>
      </w:r>
    </w:p>
    <w:p w14:paraId="34425D2E"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Формирование внутренней управленческой документации: должностных инструкций, штатного расписания, трудового договора, договора материальной ответственности.</w:t>
      </w:r>
    </w:p>
    <w:p w14:paraId="70FD85E6"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Распределение обязанностей.</w:t>
      </w:r>
    </w:p>
    <w:p w14:paraId="4906C0BD"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Определение потребности в персонале Интернет-магазина, процедура отбора и набора кадров.</w:t>
      </w:r>
    </w:p>
    <w:p w14:paraId="231CF9FD"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Использование различных организационных структур управления в торговых организациях, применяющих технологии электронной торговли.</w:t>
      </w:r>
    </w:p>
    <w:p w14:paraId="29AF24E5"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Адаптация структуры управления</w:t>
      </w:r>
    </w:p>
    <w:p w14:paraId="3F2731B2"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Жесткие и гибкие структуры управления</w:t>
      </w:r>
    </w:p>
    <w:p w14:paraId="5DAA3E99"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Централизованное и децентрализованное управление</w:t>
      </w:r>
    </w:p>
    <w:p w14:paraId="6730519D"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Этапы разработки и внедрения структур управления в Интернет-магазинах различной направленности</w:t>
      </w:r>
    </w:p>
    <w:p w14:paraId="43B7F2AA"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Применение различных стилей руководства персоналом Интернет-магазина</w:t>
      </w:r>
    </w:p>
    <w:p w14:paraId="02E53C8D" w14:textId="77777777" w:rsidR="000D7980" w:rsidRPr="00A30954" w:rsidRDefault="000D7980" w:rsidP="00F66F8C">
      <w:pPr>
        <w:pStyle w:val="ac"/>
        <w:numPr>
          <w:ilvl w:val="0"/>
          <w:numId w:val="56"/>
        </w:numPr>
        <w:tabs>
          <w:tab w:val="left" w:pos="294"/>
          <w:tab w:val="left" w:pos="426"/>
          <w:tab w:val="left" w:pos="567"/>
        </w:tabs>
        <w:ind w:left="284" w:hanging="284"/>
        <w:jc w:val="both"/>
        <w:rPr>
          <w:color w:val="000000" w:themeColor="text1"/>
        </w:rPr>
      </w:pPr>
      <w:r w:rsidRPr="00A30954">
        <w:rPr>
          <w:color w:val="000000" w:themeColor="text1"/>
        </w:rPr>
        <w:t>Методы стимулирования персонала Интернет-магазина</w:t>
      </w:r>
    </w:p>
    <w:p w14:paraId="2F50AA11" w14:textId="77777777" w:rsidR="000D7980" w:rsidRPr="00A30954" w:rsidRDefault="000D7980" w:rsidP="00F66F8C">
      <w:pPr>
        <w:pStyle w:val="ac"/>
        <w:numPr>
          <w:ilvl w:val="0"/>
          <w:numId w:val="56"/>
        </w:numPr>
        <w:tabs>
          <w:tab w:val="left" w:pos="294"/>
          <w:tab w:val="left" w:pos="426"/>
          <w:tab w:val="left" w:pos="567"/>
        </w:tabs>
        <w:ind w:left="284" w:hanging="284"/>
        <w:rPr>
          <w:rFonts w:eastAsia="Calibri"/>
          <w:b/>
          <w:bCs/>
          <w:color w:val="000000" w:themeColor="text1"/>
        </w:rPr>
      </w:pPr>
      <w:r w:rsidRPr="00A30954">
        <w:rPr>
          <w:color w:val="000000" w:themeColor="text1"/>
        </w:rPr>
        <w:t xml:space="preserve">Законодательство о контрактной системе. </w:t>
      </w:r>
    </w:p>
    <w:p w14:paraId="44991489" w14:textId="77777777" w:rsidR="000D7980" w:rsidRPr="00A30954" w:rsidRDefault="000D7980" w:rsidP="00F66F8C">
      <w:pPr>
        <w:pStyle w:val="ac"/>
        <w:numPr>
          <w:ilvl w:val="0"/>
          <w:numId w:val="56"/>
        </w:numPr>
        <w:tabs>
          <w:tab w:val="left" w:pos="294"/>
          <w:tab w:val="left" w:pos="426"/>
          <w:tab w:val="left" w:pos="567"/>
        </w:tabs>
        <w:ind w:left="284" w:hanging="284"/>
        <w:rPr>
          <w:rFonts w:eastAsia="Calibri"/>
          <w:b/>
          <w:bCs/>
          <w:color w:val="000000" w:themeColor="text1"/>
        </w:rPr>
      </w:pPr>
      <w:r w:rsidRPr="00A30954">
        <w:rPr>
          <w:color w:val="000000" w:themeColor="text1"/>
        </w:rPr>
        <w:t>Состав субъектов закупок и их функции.</w:t>
      </w:r>
    </w:p>
    <w:p w14:paraId="3FB5ABC1" w14:textId="77777777" w:rsidR="000D7980" w:rsidRPr="00A30954" w:rsidRDefault="000D7980" w:rsidP="00F66F8C">
      <w:pPr>
        <w:pStyle w:val="ac"/>
        <w:numPr>
          <w:ilvl w:val="0"/>
          <w:numId w:val="56"/>
        </w:numPr>
        <w:tabs>
          <w:tab w:val="left" w:pos="294"/>
          <w:tab w:val="left" w:pos="426"/>
          <w:tab w:val="left" w:pos="567"/>
        </w:tabs>
        <w:ind w:left="284" w:hanging="284"/>
        <w:rPr>
          <w:rFonts w:eastAsia="Calibri"/>
          <w:b/>
          <w:bCs/>
          <w:color w:val="000000" w:themeColor="text1"/>
        </w:rPr>
      </w:pPr>
      <w:r w:rsidRPr="00A30954">
        <w:rPr>
          <w:color w:val="000000" w:themeColor="text1"/>
        </w:rPr>
        <w:t>Полномочия органов исполнительной власти и органов местного самоуправления в ФКС.</w:t>
      </w:r>
    </w:p>
    <w:p w14:paraId="378AD8BD" w14:textId="77777777" w:rsidR="000D7980" w:rsidRPr="00A30954" w:rsidRDefault="000D7980" w:rsidP="00F66F8C">
      <w:pPr>
        <w:pStyle w:val="ac"/>
        <w:numPr>
          <w:ilvl w:val="0"/>
          <w:numId w:val="56"/>
        </w:numPr>
        <w:tabs>
          <w:tab w:val="left" w:pos="294"/>
          <w:tab w:val="left" w:pos="426"/>
          <w:tab w:val="left" w:pos="567"/>
        </w:tabs>
        <w:ind w:left="284" w:hanging="284"/>
        <w:rPr>
          <w:rFonts w:eastAsia="Calibri"/>
          <w:b/>
          <w:bCs/>
          <w:color w:val="000000" w:themeColor="text1"/>
        </w:rPr>
      </w:pPr>
      <w:r w:rsidRPr="00A30954">
        <w:rPr>
          <w:color w:val="000000" w:themeColor="text1"/>
        </w:rPr>
        <w:t>Требования к участникам закупки.</w:t>
      </w:r>
    </w:p>
    <w:p w14:paraId="64A9AB64" w14:textId="77777777" w:rsidR="000D7980" w:rsidRPr="00A30954" w:rsidRDefault="000D7980" w:rsidP="00F66F8C">
      <w:pPr>
        <w:pStyle w:val="ac"/>
        <w:numPr>
          <w:ilvl w:val="0"/>
          <w:numId w:val="56"/>
        </w:numPr>
        <w:tabs>
          <w:tab w:val="left" w:pos="294"/>
          <w:tab w:val="left" w:pos="426"/>
          <w:tab w:val="left" w:pos="567"/>
        </w:tabs>
        <w:ind w:left="284" w:hanging="284"/>
        <w:rPr>
          <w:rFonts w:eastAsia="Calibri"/>
          <w:b/>
          <w:bCs/>
          <w:color w:val="000000" w:themeColor="text1"/>
        </w:rPr>
      </w:pPr>
      <w:r w:rsidRPr="00A30954">
        <w:rPr>
          <w:color w:val="000000" w:themeColor="text1"/>
        </w:rPr>
        <w:t>Контрактная служба.</w:t>
      </w:r>
    </w:p>
    <w:p w14:paraId="5C210846" w14:textId="77777777" w:rsidR="000D7980" w:rsidRPr="00A30954" w:rsidRDefault="000D7980" w:rsidP="00F66F8C">
      <w:pPr>
        <w:pStyle w:val="ac"/>
        <w:numPr>
          <w:ilvl w:val="0"/>
          <w:numId w:val="56"/>
        </w:numPr>
        <w:tabs>
          <w:tab w:val="left" w:pos="294"/>
          <w:tab w:val="left" w:pos="426"/>
          <w:tab w:val="left" w:pos="567"/>
        </w:tabs>
        <w:ind w:left="284" w:hanging="284"/>
        <w:rPr>
          <w:rFonts w:eastAsia="Calibri"/>
          <w:b/>
          <w:bCs/>
          <w:color w:val="000000" w:themeColor="text1"/>
        </w:rPr>
      </w:pPr>
      <w:r w:rsidRPr="00A30954">
        <w:rPr>
          <w:color w:val="000000" w:themeColor="text1"/>
        </w:rPr>
        <w:t>Комиссия по осуществлению закупок.</w:t>
      </w:r>
    </w:p>
    <w:p w14:paraId="7A474350" w14:textId="77777777" w:rsidR="000D7980" w:rsidRPr="00A30954" w:rsidRDefault="000D7980" w:rsidP="00F66F8C">
      <w:pPr>
        <w:pStyle w:val="ac"/>
        <w:numPr>
          <w:ilvl w:val="0"/>
          <w:numId w:val="56"/>
        </w:numPr>
        <w:tabs>
          <w:tab w:val="left" w:pos="294"/>
          <w:tab w:val="left" w:pos="426"/>
          <w:tab w:val="left" w:pos="567"/>
        </w:tabs>
        <w:ind w:left="284" w:hanging="284"/>
        <w:rPr>
          <w:rFonts w:eastAsia="Calibri"/>
          <w:bCs/>
          <w:color w:val="000000" w:themeColor="text1"/>
        </w:rPr>
      </w:pPr>
      <w:r w:rsidRPr="00A30954">
        <w:rPr>
          <w:color w:val="000000" w:themeColor="text1"/>
        </w:rPr>
        <w:t>Специализированная организация.</w:t>
      </w:r>
    </w:p>
    <w:p w14:paraId="1AEE44C2" w14:textId="77777777" w:rsidR="000D7980" w:rsidRPr="00A30954" w:rsidRDefault="000D7980" w:rsidP="00F66F8C">
      <w:pPr>
        <w:pStyle w:val="ac"/>
        <w:numPr>
          <w:ilvl w:val="0"/>
          <w:numId w:val="56"/>
        </w:numPr>
        <w:tabs>
          <w:tab w:val="left" w:pos="294"/>
          <w:tab w:val="left" w:pos="426"/>
          <w:tab w:val="left" w:pos="567"/>
        </w:tabs>
        <w:ind w:left="284" w:hanging="284"/>
        <w:rPr>
          <w:color w:val="000000" w:themeColor="text1"/>
        </w:rPr>
      </w:pPr>
      <w:r w:rsidRPr="00A30954">
        <w:rPr>
          <w:color w:val="000000" w:themeColor="text1"/>
        </w:rPr>
        <w:t>Эксперты и экспертные организации.</w:t>
      </w:r>
    </w:p>
    <w:p w14:paraId="41D08125" w14:textId="77777777" w:rsidR="000D7980" w:rsidRPr="00A30954" w:rsidRDefault="000D7980" w:rsidP="00F66F8C">
      <w:pPr>
        <w:pStyle w:val="ac"/>
        <w:numPr>
          <w:ilvl w:val="0"/>
          <w:numId w:val="56"/>
        </w:numPr>
        <w:tabs>
          <w:tab w:val="left" w:pos="294"/>
          <w:tab w:val="left" w:pos="426"/>
          <w:tab w:val="left" w:pos="567"/>
        </w:tabs>
        <w:ind w:left="284" w:hanging="284"/>
        <w:rPr>
          <w:bCs/>
          <w:color w:val="000000" w:themeColor="text1"/>
        </w:rPr>
      </w:pPr>
      <w:r w:rsidRPr="00A30954">
        <w:rPr>
          <w:color w:val="000000" w:themeColor="text1"/>
        </w:rPr>
        <w:t xml:space="preserve">Планирование и нормирование в сфере закупок. </w:t>
      </w:r>
    </w:p>
    <w:p w14:paraId="76F74AE5" w14:textId="77777777" w:rsidR="000D7980" w:rsidRPr="00A30954" w:rsidRDefault="000D7980" w:rsidP="00F66F8C">
      <w:pPr>
        <w:pStyle w:val="ac"/>
        <w:numPr>
          <w:ilvl w:val="0"/>
          <w:numId w:val="56"/>
        </w:numPr>
        <w:tabs>
          <w:tab w:val="left" w:pos="294"/>
          <w:tab w:val="left" w:pos="426"/>
          <w:tab w:val="left" w:pos="567"/>
        </w:tabs>
        <w:ind w:left="284" w:hanging="284"/>
        <w:rPr>
          <w:bCs/>
          <w:color w:val="000000" w:themeColor="text1"/>
        </w:rPr>
      </w:pPr>
      <w:r w:rsidRPr="00A30954">
        <w:rPr>
          <w:color w:val="000000" w:themeColor="text1"/>
        </w:rPr>
        <w:t>Формирование планов-графиков закупок для государственных и муниципальных нужд.</w:t>
      </w:r>
    </w:p>
    <w:p w14:paraId="080126F6" w14:textId="77777777" w:rsidR="000D7980" w:rsidRPr="00A30954" w:rsidRDefault="000D7980" w:rsidP="00F66F8C">
      <w:pPr>
        <w:pStyle w:val="ac"/>
        <w:numPr>
          <w:ilvl w:val="0"/>
          <w:numId w:val="56"/>
        </w:numPr>
        <w:tabs>
          <w:tab w:val="left" w:pos="294"/>
          <w:tab w:val="left" w:pos="426"/>
          <w:tab w:val="left" w:pos="567"/>
        </w:tabs>
        <w:ind w:left="284" w:hanging="284"/>
        <w:rPr>
          <w:bCs/>
          <w:color w:val="000000" w:themeColor="text1"/>
        </w:rPr>
      </w:pPr>
      <w:r w:rsidRPr="00A30954">
        <w:rPr>
          <w:color w:val="000000" w:themeColor="text1"/>
        </w:rPr>
        <w:t xml:space="preserve">Определение объекта закупки. </w:t>
      </w:r>
    </w:p>
    <w:p w14:paraId="2F4050E8" w14:textId="77777777" w:rsidR="000D7980" w:rsidRPr="00A30954" w:rsidRDefault="000D7980" w:rsidP="00F66F8C">
      <w:pPr>
        <w:pStyle w:val="ac"/>
        <w:numPr>
          <w:ilvl w:val="0"/>
          <w:numId w:val="56"/>
        </w:numPr>
        <w:tabs>
          <w:tab w:val="left" w:pos="294"/>
          <w:tab w:val="left" w:pos="426"/>
          <w:tab w:val="left" w:pos="567"/>
        </w:tabs>
        <w:ind w:left="284" w:hanging="284"/>
        <w:rPr>
          <w:bCs/>
          <w:color w:val="000000" w:themeColor="text1"/>
        </w:rPr>
      </w:pPr>
      <w:r w:rsidRPr="00A30954">
        <w:rPr>
          <w:color w:val="000000" w:themeColor="text1"/>
        </w:rPr>
        <w:t>Правила описания объекта закупки.</w:t>
      </w:r>
    </w:p>
    <w:p w14:paraId="516CAE32" w14:textId="77777777" w:rsidR="000D7980" w:rsidRPr="00A30954" w:rsidRDefault="000D7980" w:rsidP="00F66F8C">
      <w:pPr>
        <w:pStyle w:val="ac"/>
        <w:numPr>
          <w:ilvl w:val="0"/>
          <w:numId w:val="56"/>
        </w:numPr>
        <w:tabs>
          <w:tab w:val="left" w:pos="294"/>
          <w:tab w:val="left" w:pos="426"/>
          <w:tab w:val="left" w:pos="567"/>
        </w:tabs>
        <w:ind w:left="284" w:hanging="284"/>
        <w:rPr>
          <w:bCs/>
          <w:color w:val="000000" w:themeColor="text1"/>
        </w:rPr>
      </w:pPr>
      <w:r w:rsidRPr="00A30954">
        <w:rPr>
          <w:color w:val="000000" w:themeColor="text1"/>
        </w:rPr>
        <w:t xml:space="preserve">Обеспечение заявок при проведении конкурсов и </w:t>
      </w:r>
      <w:proofErr w:type="gramStart"/>
      <w:r w:rsidRPr="00A30954">
        <w:rPr>
          <w:color w:val="000000" w:themeColor="text1"/>
        </w:rPr>
        <w:t>аукционов.</w:t>
      </w:r>
      <w:r w:rsidRPr="00A30954">
        <w:rPr>
          <w:color w:val="000000" w:themeColor="text1"/>
          <w:w w:val="99"/>
        </w:rPr>
        <w:t>.</w:t>
      </w:r>
      <w:proofErr w:type="gramEnd"/>
    </w:p>
    <w:p w14:paraId="51638CCE" w14:textId="77777777" w:rsidR="000D7980" w:rsidRPr="00A30954" w:rsidRDefault="000D7980" w:rsidP="00F66F8C">
      <w:pPr>
        <w:pStyle w:val="ac"/>
        <w:numPr>
          <w:ilvl w:val="0"/>
          <w:numId w:val="56"/>
        </w:numPr>
        <w:tabs>
          <w:tab w:val="left" w:pos="426"/>
          <w:tab w:val="left" w:pos="567"/>
        </w:tabs>
        <w:ind w:left="284" w:hanging="284"/>
        <w:rPr>
          <w:color w:val="000000" w:themeColor="text1"/>
        </w:rPr>
      </w:pPr>
      <w:r w:rsidRPr="00A30954">
        <w:rPr>
          <w:color w:val="000000" w:themeColor="text1"/>
        </w:rPr>
        <w:t xml:space="preserve">Определение поставщика (подрядчика, исполнителя) путем проведения запроса предложений в электронной форме. </w:t>
      </w:r>
    </w:p>
    <w:p w14:paraId="731D901A" w14:textId="77777777" w:rsidR="000D7980" w:rsidRPr="00A30954" w:rsidRDefault="000D7980" w:rsidP="00F66F8C">
      <w:pPr>
        <w:pStyle w:val="ac"/>
        <w:numPr>
          <w:ilvl w:val="0"/>
          <w:numId w:val="56"/>
        </w:numPr>
        <w:tabs>
          <w:tab w:val="left" w:pos="426"/>
          <w:tab w:val="left" w:pos="567"/>
        </w:tabs>
        <w:ind w:left="284" w:hanging="284"/>
        <w:rPr>
          <w:bCs/>
          <w:color w:val="000000" w:themeColor="text1"/>
        </w:rPr>
      </w:pPr>
      <w:r w:rsidRPr="00A30954">
        <w:rPr>
          <w:color w:val="000000" w:themeColor="text1"/>
        </w:rPr>
        <w:t>Осуществление закупки у единственного поставщика (подрядчика, исполнителя).</w:t>
      </w:r>
    </w:p>
    <w:p w14:paraId="502E2A68" w14:textId="77777777" w:rsidR="000D7980" w:rsidRPr="00A30954" w:rsidRDefault="000D7980" w:rsidP="00F66F8C">
      <w:pPr>
        <w:pStyle w:val="ac"/>
        <w:numPr>
          <w:ilvl w:val="0"/>
          <w:numId w:val="56"/>
        </w:numPr>
        <w:tabs>
          <w:tab w:val="left" w:pos="426"/>
          <w:tab w:val="left" w:pos="567"/>
        </w:tabs>
        <w:ind w:left="284" w:hanging="284"/>
        <w:rPr>
          <w:b/>
          <w:bCs/>
          <w:iCs/>
          <w:color w:val="000000" w:themeColor="text1"/>
        </w:rPr>
      </w:pPr>
      <w:r w:rsidRPr="00A30954">
        <w:rPr>
          <w:color w:val="000000" w:themeColor="text1"/>
        </w:rPr>
        <w:t xml:space="preserve">Подготовка и заключение государственного и муниципального контракта. </w:t>
      </w:r>
    </w:p>
    <w:p w14:paraId="161DC674" w14:textId="77777777" w:rsidR="000D7980" w:rsidRPr="00A30954" w:rsidRDefault="000D7980" w:rsidP="00F66F8C">
      <w:pPr>
        <w:pStyle w:val="ac"/>
        <w:numPr>
          <w:ilvl w:val="0"/>
          <w:numId w:val="56"/>
        </w:numPr>
        <w:tabs>
          <w:tab w:val="left" w:pos="426"/>
          <w:tab w:val="left" w:pos="567"/>
        </w:tabs>
        <w:ind w:left="284" w:hanging="284"/>
        <w:rPr>
          <w:color w:val="000000" w:themeColor="text1"/>
        </w:rPr>
      </w:pPr>
      <w:r w:rsidRPr="00A30954">
        <w:rPr>
          <w:color w:val="000000" w:themeColor="text1"/>
        </w:rPr>
        <w:t>Общие требования и существенные условия контракта.</w:t>
      </w:r>
    </w:p>
    <w:p w14:paraId="0F530E7C" w14:textId="77777777" w:rsidR="000D7980" w:rsidRPr="00A30954" w:rsidRDefault="000D7980" w:rsidP="00F66F8C">
      <w:pPr>
        <w:pStyle w:val="ac"/>
        <w:numPr>
          <w:ilvl w:val="0"/>
          <w:numId w:val="56"/>
        </w:numPr>
        <w:tabs>
          <w:tab w:val="left" w:pos="426"/>
          <w:tab w:val="left" w:pos="567"/>
        </w:tabs>
        <w:ind w:left="284" w:hanging="284"/>
        <w:rPr>
          <w:b/>
          <w:bCs/>
          <w:iCs/>
          <w:color w:val="000000" w:themeColor="text1"/>
        </w:rPr>
      </w:pPr>
      <w:r w:rsidRPr="00A30954">
        <w:rPr>
          <w:color w:val="000000" w:themeColor="text1"/>
        </w:rPr>
        <w:t xml:space="preserve">Обеспечение исполнения контракта. </w:t>
      </w:r>
    </w:p>
    <w:p w14:paraId="005F6352" w14:textId="77777777" w:rsidR="000D7980" w:rsidRPr="00A30954" w:rsidRDefault="000D7980" w:rsidP="00F66F8C">
      <w:pPr>
        <w:pStyle w:val="ac"/>
        <w:numPr>
          <w:ilvl w:val="0"/>
          <w:numId w:val="56"/>
        </w:numPr>
        <w:tabs>
          <w:tab w:val="left" w:pos="426"/>
          <w:tab w:val="left" w:pos="567"/>
        </w:tabs>
        <w:ind w:left="284" w:hanging="284"/>
        <w:rPr>
          <w:b/>
          <w:bCs/>
          <w:iCs/>
          <w:color w:val="000000" w:themeColor="text1"/>
        </w:rPr>
      </w:pPr>
      <w:r w:rsidRPr="00A30954">
        <w:rPr>
          <w:color w:val="000000" w:themeColor="text1"/>
        </w:rPr>
        <w:t>Условия банковской гарантии.</w:t>
      </w:r>
    </w:p>
    <w:p w14:paraId="66720413" w14:textId="77777777" w:rsidR="000D7980" w:rsidRPr="00A30954" w:rsidRDefault="000D7980" w:rsidP="00F66F8C">
      <w:pPr>
        <w:pStyle w:val="ac"/>
        <w:numPr>
          <w:ilvl w:val="0"/>
          <w:numId w:val="56"/>
        </w:numPr>
        <w:tabs>
          <w:tab w:val="left" w:pos="426"/>
          <w:tab w:val="left" w:pos="567"/>
        </w:tabs>
        <w:ind w:left="284" w:hanging="284"/>
        <w:rPr>
          <w:b/>
          <w:bCs/>
          <w:iCs/>
          <w:color w:val="000000" w:themeColor="text1"/>
        </w:rPr>
      </w:pPr>
      <w:r w:rsidRPr="00A30954">
        <w:rPr>
          <w:color w:val="000000" w:themeColor="text1"/>
        </w:rPr>
        <w:t>Реестр банковских гарантий.</w:t>
      </w:r>
    </w:p>
    <w:p w14:paraId="3F132B17" w14:textId="77777777" w:rsidR="000D7980" w:rsidRPr="00A30954" w:rsidRDefault="000D7980" w:rsidP="00F66F8C">
      <w:pPr>
        <w:pStyle w:val="ac"/>
        <w:numPr>
          <w:ilvl w:val="0"/>
          <w:numId w:val="56"/>
        </w:numPr>
        <w:tabs>
          <w:tab w:val="left" w:pos="426"/>
          <w:tab w:val="left" w:pos="567"/>
        </w:tabs>
        <w:ind w:left="284" w:hanging="284"/>
        <w:rPr>
          <w:b/>
          <w:bCs/>
          <w:iCs/>
          <w:color w:val="000000" w:themeColor="text1"/>
        </w:rPr>
      </w:pPr>
      <w:r w:rsidRPr="00A30954">
        <w:rPr>
          <w:color w:val="000000" w:themeColor="text1"/>
        </w:rPr>
        <w:t>Основания для отказа в принятии банковской гарантии заказчиком.</w:t>
      </w:r>
    </w:p>
    <w:p w14:paraId="5D68DF94" w14:textId="77777777" w:rsidR="000D7980" w:rsidRPr="00A30954" w:rsidRDefault="000D7980" w:rsidP="00F66F8C">
      <w:pPr>
        <w:pStyle w:val="ac"/>
        <w:numPr>
          <w:ilvl w:val="0"/>
          <w:numId w:val="56"/>
        </w:numPr>
        <w:tabs>
          <w:tab w:val="left" w:pos="426"/>
          <w:tab w:val="left" w:pos="567"/>
        </w:tabs>
        <w:ind w:left="284" w:hanging="284"/>
        <w:rPr>
          <w:b/>
          <w:bCs/>
          <w:iCs/>
          <w:color w:val="000000" w:themeColor="text1"/>
        </w:rPr>
      </w:pPr>
      <w:r w:rsidRPr="00A30954">
        <w:rPr>
          <w:color w:val="000000" w:themeColor="text1"/>
        </w:rPr>
        <w:t>Особенности исполнения, изменения, расторжения контракта.</w:t>
      </w:r>
    </w:p>
    <w:p w14:paraId="1B5622E2" w14:textId="77777777" w:rsidR="000D7980" w:rsidRPr="00A30954" w:rsidRDefault="000D7980" w:rsidP="00F66F8C">
      <w:pPr>
        <w:pStyle w:val="ac"/>
        <w:numPr>
          <w:ilvl w:val="0"/>
          <w:numId w:val="56"/>
        </w:numPr>
        <w:tabs>
          <w:tab w:val="left" w:pos="426"/>
          <w:tab w:val="left" w:pos="567"/>
        </w:tabs>
        <w:ind w:left="284" w:hanging="284"/>
        <w:rPr>
          <w:b/>
          <w:bCs/>
          <w:iCs/>
          <w:color w:val="000000" w:themeColor="text1"/>
        </w:rPr>
      </w:pPr>
      <w:r w:rsidRPr="00A30954">
        <w:rPr>
          <w:color w:val="000000" w:themeColor="text1"/>
        </w:rPr>
        <w:t xml:space="preserve">Аудит и контроль в сфере закупок. Контрольные органы и их полномочия. </w:t>
      </w:r>
    </w:p>
    <w:p w14:paraId="52850414" w14:textId="77777777" w:rsidR="000D7980" w:rsidRPr="00A30954" w:rsidRDefault="000D7980" w:rsidP="00F66F8C">
      <w:pPr>
        <w:pStyle w:val="ac"/>
        <w:numPr>
          <w:ilvl w:val="0"/>
          <w:numId w:val="56"/>
        </w:numPr>
        <w:tabs>
          <w:tab w:val="left" w:pos="426"/>
          <w:tab w:val="left" w:pos="567"/>
        </w:tabs>
        <w:ind w:left="284" w:hanging="284"/>
        <w:rPr>
          <w:b/>
          <w:bCs/>
          <w:color w:val="000000" w:themeColor="text1"/>
        </w:rPr>
      </w:pPr>
      <w:r w:rsidRPr="00A30954">
        <w:rPr>
          <w:color w:val="000000" w:themeColor="text1"/>
        </w:rPr>
        <w:t>Способы осуществления контроля.</w:t>
      </w:r>
    </w:p>
    <w:p w14:paraId="53FA5426" w14:textId="77777777" w:rsidR="000D7980" w:rsidRPr="00A30954" w:rsidRDefault="000D7980" w:rsidP="00F66F8C">
      <w:pPr>
        <w:pStyle w:val="ac"/>
        <w:numPr>
          <w:ilvl w:val="0"/>
          <w:numId w:val="56"/>
        </w:numPr>
        <w:tabs>
          <w:tab w:val="left" w:pos="426"/>
          <w:tab w:val="left" w:pos="567"/>
        </w:tabs>
        <w:ind w:left="284" w:hanging="284"/>
        <w:rPr>
          <w:color w:val="000000" w:themeColor="text1"/>
        </w:rPr>
      </w:pPr>
      <w:r w:rsidRPr="00A30954">
        <w:rPr>
          <w:color w:val="000000" w:themeColor="text1"/>
        </w:rPr>
        <w:t>Реестр недобросовестных поставщиков.</w:t>
      </w:r>
    </w:p>
    <w:p w14:paraId="457B0A53" w14:textId="77777777" w:rsidR="000D7980" w:rsidRPr="00A30954" w:rsidRDefault="000D7980" w:rsidP="00F66F8C">
      <w:pPr>
        <w:pStyle w:val="ac"/>
        <w:numPr>
          <w:ilvl w:val="0"/>
          <w:numId w:val="56"/>
        </w:numPr>
        <w:tabs>
          <w:tab w:val="left" w:pos="426"/>
          <w:tab w:val="left" w:pos="567"/>
        </w:tabs>
        <w:ind w:left="360"/>
        <w:rPr>
          <w:b/>
          <w:bCs/>
          <w:iCs/>
          <w:color w:val="000000" w:themeColor="text1"/>
        </w:rPr>
      </w:pPr>
      <w:r w:rsidRPr="00A30954">
        <w:rPr>
          <w:color w:val="000000" w:themeColor="text1"/>
        </w:rPr>
        <w:t>Ответственность за нарушение законодательства о закупках для государственных и муниципальных нужд.</w:t>
      </w:r>
    </w:p>
    <w:p w14:paraId="1C47E7CC" w14:textId="77777777" w:rsidR="000D7980" w:rsidRPr="00A30954" w:rsidRDefault="000D7980" w:rsidP="00F66F8C">
      <w:pPr>
        <w:pStyle w:val="ac"/>
        <w:numPr>
          <w:ilvl w:val="0"/>
          <w:numId w:val="56"/>
        </w:numPr>
        <w:tabs>
          <w:tab w:val="left" w:pos="426"/>
          <w:tab w:val="left" w:pos="567"/>
          <w:tab w:val="left" w:pos="993"/>
        </w:tabs>
        <w:ind w:left="360"/>
        <w:rPr>
          <w:b/>
          <w:bCs/>
          <w:iCs/>
          <w:color w:val="000000" w:themeColor="text1"/>
        </w:rPr>
      </w:pPr>
      <w:r w:rsidRPr="00A30954">
        <w:rPr>
          <w:color w:val="000000" w:themeColor="text1"/>
        </w:rPr>
        <w:t xml:space="preserve">Законодательство Российской Федерации о контрактной системе в сфере закупок коммерческих организаций. </w:t>
      </w:r>
    </w:p>
    <w:p w14:paraId="0D944831" w14:textId="77777777" w:rsidR="000D7980" w:rsidRPr="00A30954" w:rsidRDefault="000D7980" w:rsidP="00F66F8C">
      <w:pPr>
        <w:pStyle w:val="ac"/>
        <w:numPr>
          <w:ilvl w:val="0"/>
          <w:numId w:val="56"/>
        </w:numPr>
        <w:tabs>
          <w:tab w:val="left" w:pos="426"/>
          <w:tab w:val="left" w:pos="567"/>
          <w:tab w:val="left" w:pos="993"/>
        </w:tabs>
        <w:ind w:left="360"/>
        <w:rPr>
          <w:b/>
          <w:bCs/>
          <w:iCs/>
          <w:color w:val="000000" w:themeColor="text1"/>
        </w:rPr>
      </w:pPr>
      <w:r w:rsidRPr="00A30954">
        <w:rPr>
          <w:color w:val="000000" w:themeColor="text1"/>
        </w:rPr>
        <w:t>Планирование и обоснование закупок в коммерческих организациях.</w:t>
      </w:r>
    </w:p>
    <w:p w14:paraId="0CA2336E" w14:textId="77777777" w:rsidR="000D7980" w:rsidRPr="00A30954" w:rsidRDefault="00CB592A" w:rsidP="00F66F8C">
      <w:pPr>
        <w:pStyle w:val="ac"/>
        <w:numPr>
          <w:ilvl w:val="0"/>
          <w:numId w:val="56"/>
        </w:numPr>
        <w:tabs>
          <w:tab w:val="left" w:pos="426"/>
          <w:tab w:val="left" w:pos="567"/>
          <w:tab w:val="left" w:pos="993"/>
        </w:tabs>
        <w:ind w:left="360"/>
        <w:rPr>
          <w:b/>
          <w:bCs/>
          <w:iCs/>
          <w:color w:val="000000" w:themeColor="text1"/>
        </w:rPr>
      </w:pPr>
      <w:r w:rsidRPr="00A30954">
        <w:rPr>
          <w:color w:val="000000" w:themeColor="text1"/>
        </w:rPr>
        <w:t xml:space="preserve"> </w:t>
      </w:r>
      <w:r w:rsidR="000D7980" w:rsidRPr="00A30954">
        <w:rPr>
          <w:color w:val="000000" w:themeColor="text1"/>
        </w:rPr>
        <w:t xml:space="preserve">Осуществление закупок в коммерческих организациях. Контракты по закупкам в коммерческих организациях. </w:t>
      </w:r>
    </w:p>
    <w:p w14:paraId="459BBC35" w14:textId="77777777" w:rsidR="000D7980" w:rsidRPr="00A30954" w:rsidRDefault="00CB592A" w:rsidP="00F66F8C">
      <w:pPr>
        <w:pStyle w:val="ac"/>
        <w:numPr>
          <w:ilvl w:val="0"/>
          <w:numId w:val="56"/>
        </w:numPr>
        <w:tabs>
          <w:tab w:val="left" w:pos="426"/>
          <w:tab w:val="left" w:pos="567"/>
          <w:tab w:val="left" w:pos="993"/>
        </w:tabs>
        <w:ind w:left="360"/>
        <w:rPr>
          <w:b/>
          <w:bCs/>
          <w:iCs/>
          <w:color w:val="000000" w:themeColor="text1"/>
        </w:rPr>
      </w:pPr>
      <w:r w:rsidRPr="00A30954">
        <w:rPr>
          <w:color w:val="000000" w:themeColor="text1"/>
        </w:rPr>
        <w:t xml:space="preserve"> </w:t>
      </w:r>
      <w:r w:rsidR="000D7980" w:rsidRPr="00A30954">
        <w:rPr>
          <w:color w:val="000000" w:themeColor="text1"/>
        </w:rPr>
        <w:t>Мониторинг, контроль, аудит и защита прав и интересов участников закупок.</w:t>
      </w:r>
    </w:p>
    <w:p w14:paraId="02900E68" w14:textId="77777777" w:rsidR="000D7980" w:rsidRDefault="000D7980" w:rsidP="00A30954">
      <w:pPr>
        <w:tabs>
          <w:tab w:val="left" w:pos="567"/>
          <w:tab w:val="left" w:pos="993"/>
        </w:tabs>
        <w:ind w:left="828" w:hanging="360"/>
        <w:jc w:val="both"/>
        <w:rPr>
          <w:color w:val="000000" w:themeColor="text1"/>
        </w:rPr>
      </w:pPr>
    </w:p>
    <w:p w14:paraId="6B855464" w14:textId="77777777" w:rsidR="004562B1" w:rsidRPr="00A30954" w:rsidRDefault="004562B1" w:rsidP="00A30954">
      <w:pPr>
        <w:tabs>
          <w:tab w:val="left" w:pos="567"/>
        </w:tabs>
        <w:jc w:val="center"/>
        <w:rPr>
          <w:b/>
        </w:rPr>
      </w:pPr>
    </w:p>
    <w:p w14:paraId="75036B66" w14:textId="77777777" w:rsidR="004562B1" w:rsidRPr="00A30954" w:rsidRDefault="004562B1" w:rsidP="00A30954">
      <w:pPr>
        <w:tabs>
          <w:tab w:val="left" w:pos="567"/>
        </w:tabs>
        <w:jc w:val="center"/>
        <w:rPr>
          <w:b/>
        </w:rPr>
      </w:pPr>
      <w:r w:rsidRPr="00A30954">
        <w:rPr>
          <w:b/>
        </w:rPr>
        <w:t>ПРОМЕЖУТОЧНАЯ АТТЕСТАЦИЯ</w:t>
      </w:r>
    </w:p>
    <w:p w14:paraId="1F3C2E8E" w14:textId="77777777" w:rsidR="004562B1" w:rsidRPr="00A30954" w:rsidRDefault="004562B1" w:rsidP="00A30954">
      <w:pPr>
        <w:tabs>
          <w:tab w:val="left" w:pos="567"/>
        </w:tabs>
        <w:jc w:val="center"/>
        <w:rPr>
          <w:b/>
        </w:rPr>
      </w:pPr>
    </w:p>
    <w:p w14:paraId="62D2B2DC" w14:textId="77777777" w:rsidR="004562B1" w:rsidRPr="00A30954" w:rsidRDefault="004562B1" w:rsidP="00A30954">
      <w:pPr>
        <w:tabs>
          <w:tab w:val="left" w:pos="567"/>
        </w:tabs>
        <w:jc w:val="center"/>
        <w:rPr>
          <w:b/>
        </w:rPr>
      </w:pPr>
      <w:r w:rsidRPr="00A30954">
        <w:rPr>
          <w:b/>
        </w:rPr>
        <w:t>Квалификационный экзамен.</w:t>
      </w:r>
    </w:p>
    <w:p w14:paraId="48248161" w14:textId="77777777" w:rsidR="004562B1" w:rsidRPr="00A30954" w:rsidRDefault="004562B1" w:rsidP="00A30954">
      <w:pPr>
        <w:tabs>
          <w:tab w:val="left" w:pos="567"/>
        </w:tabs>
        <w:jc w:val="center"/>
        <w:rPr>
          <w:b/>
        </w:rPr>
      </w:pPr>
    </w:p>
    <w:p w14:paraId="3B844FD0" w14:textId="77777777" w:rsidR="004562B1" w:rsidRPr="00A30954" w:rsidRDefault="004562B1" w:rsidP="00A30954">
      <w:pPr>
        <w:tabs>
          <w:tab w:val="left" w:pos="567"/>
        </w:tabs>
        <w:jc w:val="center"/>
        <w:rPr>
          <w:b/>
        </w:rPr>
      </w:pPr>
    </w:p>
    <w:p w14:paraId="5DF6B5C7" w14:textId="77777777" w:rsidR="004562B1" w:rsidRPr="00A30954" w:rsidRDefault="004562B1" w:rsidP="00A30954">
      <w:pPr>
        <w:tabs>
          <w:tab w:val="left" w:pos="567"/>
        </w:tabs>
        <w:jc w:val="both"/>
      </w:pPr>
    </w:p>
    <w:tbl>
      <w:tblPr>
        <w:tblW w:w="14355" w:type="dxa"/>
        <w:tblLook w:val="01E0" w:firstRow="1" w:lastRow="1" w:firstColumn="1" w:lastColumn="1" w:noHBand="0" w:noVBand="0"/>
      </w:tblPr>
      <w:tblGrid>
        <w:gridCol w:w="4785"/>
        <w:gridCol w:w="4785"/>
        <w:gridCol w:w="4785"/>
      </w:tblGrid>
      <w:tr w:rsidR="00E51A54" w:rsidRPr="00855AF5" w14:paraId="06E15972" w14:textId="77777777" w:rsidTr="00E51A54">
        <w:tc>
          <w:tcPr>
            <w:tcW w:w="4785" w:type="dxa"/>
          </w:tcPr>
          <w:p w14:paraId="5CA87D9D"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46E7E692" w14:textId="77777777" w:rsidR="00E51A54" w:rsidRDefault="00E51A54" w:rsidP="00E51A54">
            <w:r>
              <w:t>Руководитель методического объединения</w:t>
            </w:r>
          </w:p>
          <w:p w14:paraId="49855684" w14:textId="77777777" w:rsidR="00E51A54" w:rsidRDefault="00E51A54" w:rsidP="00E51A54"/>
          <w:p w14:paraId="1B54D9E0" w14:textId="77777777" w:rsidR="00E51A54" w:rsidRDefault="00E51A54" w:rsidP="00E51A54">
            <w:r>
              <w:t>_________________ Харитонова Л.В.</w:t>
            </w:r>
          </w:p>
          <w:p w14:paraId="21372AA3" w14:textId="77777777" w:rsidR="00E51A54" w:rsidRDefault="00E51A54" w:rsidP="00E51A54">
            <w:r>
              <w:t>Протокол № ____ от «___» ________ 2024 г.</w:t>
            </w:r>
          </w:p>
          <w:p w14:paraId="5C6B74E6" w14:textId="77777777" w:rsidR="00E51A54" w:rsidRPr="00855AF5" w:rsidRDefault="00E51A54" w:rsidP="00E51A54">
            <w:pPr>
              <w:rPr>
                <w:rFonts w:eastAsia="Calibri"/>
              </w:rPr>
            </w:pPr>
          </w:p>
        </w:tc>
        <w:tc>
          <w:tcPr>
            <w:tcW w:w="4785" w:type="dxa"/>
          </w:tcPr>
          <w:p w14:paraId="2170728C"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71E73A46" w14:textId="77777777" w:rsidR="00E51A54" w:rsidRPr="00855AF5" w:rsidRDefault="00E51A54" w:rsidP="00E51A54">
            <w:r w:rsidRPr="00855AF5">
              <w:t xml:space="preserve">                     Заместитель директора по УПР</w:t>
            </w:r>
          </w:p>
          <w:p w14:paraId="4EB39254" w14:textId="77777777" w:rsidR="00E51A54" w:rsidRPr="00855AF5" w:rsidRDefault="00E51A54" w:rsidP="00E51A54"/>
          <w:p w14:paraId="5A0186F1" w14:textId="77777777" w:rsidR="00E51A54" w:rsidRPr="00855AF5" w:rsidRDefault="00E51A54" w:rsidP="00E51A54">
            <w:r w:rsidRPr="00855AF5">
              <w:t xml:space="preserve">                       _____________ Е.В. Карякина</w:t>
            </w:r>
          </w:p>
          <w:p w14:paraId="07A2B102"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076D4AF5" w14:textId="77777777" w:rsidR="00E51A54" w:rsidRPr="00855AF5" w:rsidRDefault="00E51A54" w:rsidP="00E51A54">
            <w:pPr>
              <w:rPr>
                <w:rFonts w:eastAsia="Calibri"/>
                <w:b/>
              </w:rPr>
            </w:pPr>
          </w:p>
        </w:tc>
      </w:tr>
    </w:tbl>
    <w:p w14:paraId="0E3125FC" w14:textId="77777777" w:rsidR="004562B1" w:rsidRPr="00A30954" w:rsidRDefault="004562B1" w:rsidP="00A30954">
      <w:pPr>
        <w:widowControl w:val="0"/>
        <w:tabs>
          <w:tab w:val="left" w:pos="567"/>
        </w:tabs>
        <w:autoSpaceDE w:val="0"/>
        <w:autoSpaceDN w:val="0"/>
        <w:adjustRightInd w:val="0"/>
        <w:jc w:val="center"/>
        <w:rPr>
          <w:b/>
        </w:rPr>
      </w:pPr>
    </w:p>
    <w:p w14:paraId="0E8AF789" w14:textId="77777777" w:rsidR="004562B1" w:rsidRPr="00A30954" w:rsidRDefault="004562B1" w:rsidP="00A309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04470516" w14:textId="77777777" w:rsidR="004562B1" w:rsidRPr="00A30954" w:rsidRDefault="004562B1" w:rsidP="00A309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339AC6F4" w14:textId="77777777" w:rsidR="004562B1" w:rsidRPr="00A30954" w:rsidRDefault="004562B1" w:rsidP="00A309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sidR="00E51A54">
        <w:rPr>
          <w:rFonts w:eastAsia="Arial Unicode MS"/>
          <w:b/>
          <w:u w:color="000000"/>
          <w:bdr w:val="nil"/>
        </w:rPr>
        <w:t>1</w:t>
      </w:r>
      <w:r w:rsidRPr="00A30954">
        <w:rPr>
          <w:rFonts w:eastAsia="Arial Unicode MS"/>
          <w:b/>
          <w:u w:color="000000"/>
          <w:bdr w:val="nil"/>
        </w:rPr>
        <w:t>«</w:t>
      </w:r>
      <w:r w:rsidR="00E51A54">
        <w:rPr>
          <w:b/>
        </w:rPr>
        <w:t>Организация и осуществление торговой деятельности</w:t>
      </w:r>
      <w:r w:rsidRPr="00A30954">
        <w:rPr>
          <w:rFonts w:eastAsia="Arial Unicode MS"/>
          <w:b/>
          <w:u w:color="000000"/>
          <w:bdr w:val="nil"/>
        </w:rPr>
        <w:t>»</w:t>
      </w:r>
    </w:p>
    <w:p w14:paraId="53CF4DB0" w14:textId="77777777" w:rsidR="004562B1" w:rsidRPr="00A30954" w:rsidRDefault="004562B1" w:rsidP="00A30954">
      <w:pPr>
        <w:keepNext/>
        <w:tabs>
          <w:tab w:val="left" w:pos="567"/>
        </w:tabs>
        <w:jc w:val="center"/>
        <w:outlineLvl w:val="3"/>
        <w:rPr>
          <w:b/>
        </w:rPr>
      </w:pPr>
      <w:r w:rsidRPr="00A30954">
        <w:rPr>
          <w:b/>
        </w:rPr>
        <w:t>для студентов 2 курса, обучающихся по специальности</w:t>
      </w:r>
    </w:p>
    <w:p w14:paraId="52E44AFA" w14:textId="77777777" w:rsidR="004562B1" w:rsidRPr="00A30954" w:rsidRDefault="004562B1" w:rsidP="00A309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1B1D4432" w14:textId="77777777" w:rsidR="004562B1" w:rsidRPr="00A30954" w:rsidRDefault="004562B1"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4CCDF0CE" w14:textId="77777777" w:rsidR="004562B1" w:rsidRPr="00A30954" w:rsidRDefault="004562B1" w:rsidP="00A30954">
      <w:pPr>
        <w:tabs>
          <w:tab w:val="left" w:pos="567"/>
        </w:tabs>
        <w:jc w:val="center"/>
        <w:rPr>
          <w:b/>
          <w:bCs/>
          <w:spacing w:val="10"/>
        </w:rPr>
      </w:pPr>
      <w:r w:rsidRPr="00A30954">
        <w:rPr>
          <w:b/>
          <w:bCs/>
          <w:spacing w:val="10"/>
        </w:rPr>
        <w:t>ЭКЗАМЕНАЦИОННЫЙ КОМПЛЕКТ №1</w:t>
      </w:r>
    </w:p>
    <w:p w14:paraId="139BE2FC" w14:textId="77777777" w:rsidR="004562B1" w:rsidRPr="00A30954" w:rsidRDefault="004562B1" w:rsidP="00A30954">
      <w:pPr>
        <w:tabs>
          <w:tab w:val="left" w:pos="567"/>
        </w:tabs>
      </w:pPr>
      <w:r w:rsidRPr="00A30954">
        <w:rPr>
          <w:b/>
          <w:bCs/>
          <w:spacing w:val="10"/>
        </w:rPr>
        <w:t>Инструкция</w:t>
      </w:r>
    </w:p>
    <w:p w14:paraId="5E5F9059" w14:textId="77777777" w:rsidR="004562B1" w:rsidRPr="00A30954" w:rsidRDefault="004562B1" w:rsidP="00A309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13318605" w14:textId="77777777" w:rsidR="004562B1" w:rsidRPr="00A30954" w:rsidRDefault="004562B1" w:rsidP="00A30954">
      <w:pPr>
        <w:tabs>
          <w:tab w:val="left" w:pos="567"/>
        </w:tabs>
      </w:pPr>
      <w:r w:rsidRPr="00A30954">
        <w:t>Время выполнения задания – 120 мин.</w:t>
      </w:r>
    </w:p>
    <w:p w14:paraId="6DEF1F91" w14:textId="77777777" w:rsidR="004562B1" w:rsidRPr="00A30954" w:rsidRDefault="004562B1" w:rsidP="00A30954">
      <w:pPr>
        <w:tabs>
          <w:tab w:val="left" w:pos="567"/>
        </w:tabs>
      </w:pPr>
    </w:p>
    <w:p w14:paraId="099AEEE5" w14:textId="77777777" w:rsidR="00337C4B" w:rsidRPr="00A30954" w:rsidRDefault="00337C4B" w:rsidP="00F66F8C">
      <w:pPr>
        <w:pStyle w:val="ac"/>
        <w:numPr>
          <w:ilvl w:val="0"/>
          <w:numId w:val="251"/>
        </w:numPr>
        <w:tabs>
          <w:tab w:val="left" w:pos="282"/>
          <w:tab w:val="left" w:pos="567"/>
        </w:tabs>
        <w:suppressAutoHyphens/>
        <w:ind w:left="284" w:hanging="284"/>
        <w:jc w:val="both"/>
      </w:pPr>
      <w:r w:rsidRPr="00A30954">
        <w:t>Понятие и значение информации в торгово-сбытовой деятельности</w:t>
      </w:r>
    </w:p>
    <w:p w14:paraId="17CB8C5A" w14:textId="77777777" w:rsidR="00D2422F" w:rsidRPr="00454C78" w:rsidRDefault="00D2422F" w:rsidP="00F66F8C">
      <w:pPr>
        <w:pStyle w:val="ac"/>
        <w:numPr>
          <w:ilvl w:val="0"/>
          <w:numId w:val="251"/>
        </w:numPr>
        <w:tabs>
          <w:tab w:val="left" w:pos="282"/>
          <w:tab w:val="left" w:pos="567"/>
        </w:tabs>
        <w:ind w:left="284" w:hanging="284"/>
        <w:rPr>
          <w:b/>
        </w:rPr>
      </w:pPr>
      <w:r w:rsidRPr="00A30954">
        <w:t>Ценообразование при заключении внешнеторгового контракта</w:t>
      </w:r>
    </w:p>
    <w:p w14:paraId="76D42545" w14:textId="77777777" w:rsidR="00D2422F" w:rsidRPr="00454C78" w:rsidRDefault="00D2422F" w:rsidP="00F66F8C">
      <w:pPr>
        <w:pStyle w:val="ac"/>
        <w:numPr>
          <w:ilvl w:val="0"/>
          <w:numId w:val="251"/>
        </w:numPr>
        <w:tabs>
          <w:tab w:val="left" w:pos="222"/>
          <w:tab w:val="left" w:pos="282"/>
          <w:tab w:val="left" w:pos="426"/>
          <w:tab w:val="left" w:pos="567"/>
        </w:tabs>
        <w:ind w:left="284" w:hanging="284"/>
        <w:rPr>
          <w:color w:val="000000" w:themeColor="text1"/>
        </w:rPr>
      </w:pPr>
      <w:r w:rsidRPr="00454C78">
        <w:rPr>
          <w:color w:val="000000" w:themeColor="text1"/>
        </w:rPr>
        <w:t>Основные помещения, их назначение и взаимосвязь.</w:t>
      </w:r>
    </w:p>
    <w:p w14:paraId="43A6BA55" w14:textId="77777777" w:rsidR="00104351" w:rsidRPr="00454C78" w:rsidRDefault="00104351" w:rsidP="00F66F8C">
      <w:pPr>
        <w:pStyle w:val="ac"/>
        <w:numPr>
          <w:ilvl w:val="0"/>
          <w:numId w:val="251"/>
        </w:numPr>
        <w:tabs>
          <w:tab w:val="left" w:pos="282"/>
          <w:tab w:val="left" w:pos="426"/>
          <w:tab w:val="left" w:pos="567"/>
        </w:tabs>
        <w:ind w:left="284" w:hanging="284"/>
        <w:jc w:val="both"/>
        <w:rPr>
          <w:color w:val="000000" w:themeColor="text1"/>
        </w:rPr>
      </w:pPr>
      <w:r w:rsidRPr="00454C78">
        <w:rPr>
          <w:color w:val="000000" w:themeColor="text1"/>
        </w:rPr>
        <w:t>Экономические, социальные и организационные особенности продажи товаров через Интернет-магазин</w:t>
      </w:r>
    </w:p>
    <w:p w14:paraId="6E4728DE" w14:textId="77777777" w:rsidR="00454C78" w:rsidRPr="00454C78" w:rsidRDefault="00454C78" w:rsidP="00F66F8C">
      <w:pPr>
        <w:pStyle w:val="ac"/>
        <w:numPr>
          <w:ilvl w:val="0"/>
          <w:numId w:val="251"/>
        </w:numPr>
        <w:tabs>
          <w:tab w:val="left" w:pos="282"/>
          <w:tab w:val="left" w:pos="426"/>
          <w:tab w:val="left" w:pos="567"/>
        </w:tabs>
        <w:ind w:left="284" w:hanging="284"/>
        <w:rPr>
          <w:color w:val="000000" w:themeColor="text1"/>
        </w:rPr>
      </w:pPr>
      <w:r w:rsidRPr="00454C78">
        <w:rPr>
          <w:color w:val="000000" w:themeColor="text1"/>
        </w:rPr>
        <w:t>Реестр недобросовестных поставщиков.</w:t>
      </w:r>
    </w:p>
    <w:p w14:paraId="3AF7AC42" w14:textId="77777777" w:rsidR="00454C78" w:rsidRPr="00454C78" w:rsidRDefault="00454C78" w:rsidP="00F66F8C">
      <w:pPr>
        <w:pStyle w:val="ac"/>
        <w:numPr>
          <w:ilvl w:val="0"/>
          <w:numId w:val="251"/>
        </w:numPr>
        <w:tabs>
          <w:tab w:val="left" w:pos="282"/>
          <w:tab w:val="left" w:pos="426"/>
          <w:tab w:val="left" w:pos="567"/>
          <w:tab w:val="left" w:pos="993"/>
        </w:tabs>
        <w:ind w:left="284" w:hanging="284"/>
        <w:rPr>
          <w:b/>
          <w:bCs/>
          <w:iCs/>
          <w:color w:val="000000" w:themeColor="text1"/>
        </w:rPr>
      </w:pPr>
      <w:r w:rsidRPr="00454C78">
        <w:rPr>
          <w:color w:val="000000" w:themeColor="text1"/>
        </w:rPr>
        <w:t>Мониторинг, контроль, аудит и защита прав и интересов участников закупок.</w:t>
      </w:r>
    </w:p>
    <w:p w14:paraId="4A983120" w14:textId="77777777" w:rsidR="00126A4D" w:rsidRPr="00E523F3" w:rsidRDefault="00126A4D" w:rsidP="00F66F8C">
      <w:pPr>
        <w:pStyle w:val="ac"/>
        <w:numPr>
          <w:ilvl w:val="0"/>
          <w:numId w:val="251"/>
        </w:numPr>
        <w:tabs>
          <w:tab w:val="left" w:pos="282"/>
        </w:tabs>
        <w:ind w:left="284" w:hanging="284"/>
        <w:jc w:val="both"/>
      </w:pPr>
      <w:r w:rsidRPr="00E523F3">
        <w:rPr>
          <w:rFonts w:eastAsia="Calibri"/>
        </w:rPr>
        <w:t>Покупатель приобрел книжный шкаф в мебельном магази</w:t>
      </w:r>
      <w:r w:rsidRPr="00E523F3">
        <w:rPr>
          <w:rFonts w:eastAsia="Calibri"/>
        </w:rPr>
        <w:softHyphen/>
        <w:t>не. Мебель в разобранном виде вместе с инструкцией по сбор</w:t>
      </w:r>
      <w:r w:rsidRPr="00E523F3">
        <w:rPr>
          <w:rFonts w:eastAsia="Calibri"/>
        </w:rPr>
        <w:softHyphen/>
        <w:t>ке ему доставили на дом. Инструкция содержала картинки по сборке и была выполнена на нескольких иностранных языках, но на русском языке инструкции не было. По чертежу покупа</w:t>
      </w:r>
      <w:r w:rsidRPr="00E523F3">
        <w:rPr>
          <w:rFonts w:eastAsia="Calibri"/>
        </w:rPr>
        <w:softHyphen/>
        <w:t>тель произвел сборку шкафа, но неправильно прикрепил угол</w:t>
      </w:r>
      <w:r w:rsidRPr="00E523F3">
        <w:rPr>
          <w:rFonts w:eastAsia="Calibri"/>
        </w:rPr>
        <w:softHyphen/>
        <w:t xml:space="preserve">ки задней стенки. В результате шкаф упал вместе с книгами, часть из которых была порвана, разбились стеклянные двери шкафа. Какой должна быть информация, предоставляемая потребителю? Каковы права покупателя и ответственность продавца в данном случае? </w:t>
      </w:r>
      <w:r w:rsidRPr="00E523F3">
        <w:t>Ваши действия? Провести полный анализ ситуации.</w:t>
      </w:r>
    </w:p>
    <w:p w14:paraId="4BA16799" w14:textId="77777777" w:rsidR="00126A4D" w:rsidRPr="00E523F3" w:rsidRDefault="00126A4D" w:rsidP="00F66F8C">
      <w:pPr>
        <w:pStyle w:val="ac"/>
        <w:numPr>
          <w:ilvl w:val="0"/>
          <w:numId w:val="251"/>
        </w:numPr>
        <w:tabs>
          <w:tab w:val="left" w:pos="284"/>
        </w:tabs>
        <w:jc w:val="both"/>
      </w:pPr>
      <w:r w:rsidRPr="00E523F3">
        <w:rPr>
          <w:noProof/>
        </w:rPr>
        <w:drawing>
          <wp:anchor distT="0" distB="0" distL="114300" distR="114300" simplePos="0" relativeHeight="251761664" behindDoc="0" locked="0" layoutInCell="1" allowOverlap="1" wp14:anchorId="4866CCBB" wp14:editId="2F375E3F">
            <wp:simplePos x="0" y="0"/>
            <wp:positionH relativeFrom="column">
              <wp:posOffset>4505325</wp:posOffset>
            </wp:positionH>
            <wp:positionV relativeFrom="paragraph">
              <wp:posOffset>12700</wp:posOffset>
            </wp:positionV>
            <wp:extent cx="1354455" cy="608965"/>
            <wp:effectExtent l="0" t="0" r="0" b="635"/>
            <wp:wrapSquare wrapText="bothSides"/>
            <wp:docPr id="109" name="Рисунок 109" descr="Штрихкод.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Штрихкод. "/>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1354455" cy="6089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523F3">
        <w:t>Определите подлинность штрих кода</w:t>
      </w:r>
    </w:p>
    <w:p w14:paraId="0A1043A8" w14:textId="77777777" w:rsidR="00126A4D" w:rsidRPr="00E523F3" w:rsidRDefault="00126A4D" w:rsidP="00126A4D">
      <w:pPr>
        <w:pStyle w:val="ac"/>
        <w:tabs>
          <w:tab w:val="left" w:pos="284"/>
        </w:tabs>
        <w:jc w:val="both"/>
      </w:pPr>
      <w:r w:rsidRPr="00E523F3">
        <w:br w:type="textWrapping" w:clear="all"/>
      </w:r>
    </w:p>
    <w:p w14:paraId="2D004D2A" w14:textId="77777777" w:rsidR="00126A4D" w:rsidRPr="00E523F3" w:rsidRDefault="00126A4D" w:rsidP="00F66F8C">
      <w:pPr>
        <w:pStyle w:val="ac"/>
        <w:numPr>
          <w:ilvl w:val="0"/>
          <w:numId w:val="251"/>
        </w:numPr>
        <w:jc w:val="both"/>
      </w:pPr>
      <w:r w:rsidRPr="00E523F3">
        <w:t xml:space="preserve">Определить эффективность использования площади торгового зала </w:t>
      </w:r>
      <w:proofErr w:type="spellStart"/>
      <w:r w:rsidRPr="00E523F3">
        <w:t>продольственного</w:t>
      </w:r>
      <w:proofErr w:type="spellEnd"/>
      <w:r w:rsidRPr="00E523F3">
        <w:t xml:space="preserve"> магазина самообслуживания, площадь торгового зала которого составляет 130 м</w:t>
      </w:r>
      <w:r w:rsidRPr="00E523F3">
        <w:rPr>
          <w:vertAlign w:val="superscript"/>
        </w:rPr>
        <w:t>2</w:t>
      </w:r>
      <w:r w:rsidRPr="00E523F3">
        <w:t xml:space="preserve">. В торговом зале установлено 100 горок основанием 90 см*50см. </w:t>
      </w:r>
      <w:r w:rsidRPr="00E523F3">
        <w:lastRenderedPageBreak/>
        <w:t>Одна из горок имеет 4 яруса. Площадь нижнего яруса составляет 90 см*50см, остальные – 90 см*40 см.</w:t>
      </w:r>
    </w:p>
    <w:p w14:paraId="7F9D0285" w14:textId="77777777" w:rsidR="00126A4D" w:rsidRDefault="00126A4D" w:rsidP="00126A4D">
      <w:pPr>
        <w:tabs>
          <w:tab w:val="left" w:pos="567"/>
          <w:tab w:val="left" w:pos="993"/>
        </w:tabs>
        <w:ind w:left="468"/>
        <w:jc w:val="both"/>
        <w:rPr>
          <w:color w:val="000000" w:themeColor="text1"/>
        </w:rPr>
      </w:pPr>
    </w:p>
    <w:p w14:paraId="4576A659" w14:textId="77777777" w:rsidR="00126A4D" w:rsidRDefault="00126A4D" w:rsidP="00126A4D">
      <w:pPr>
        <w:tabs>
          <w:tab w:val="left" w:pos="567"/>
          <w:tab w:val="left" w:pos="993"/>
        </w:tabs>
        <w:ind w:left="468"/>
        <w:jc w:val="both"/>
        <w:rPr>
          <w:color w:val="000000" w:themeColor="text1"/>
        </w:rPr>
      </w:pPr>
    </w:p>
    <w:tbl>
      <w:tblPr>
        <w:tblW w:w="14355" w:type="dxa"/>
        <w:tblLook w:val="01E0" w:firstRow="1" w:lastRow="1" w:firstColumn="1" w:lastColumn="1" w:noHBand="0" w:noVBand="0"/>
      </w:tblPr>
      <w:tblGrid>
        <w:gridCol w:w="4785"/>
        <w:gridCol w:w="4785"/>
        <w:gridCol w:w="4785"/>
      </w:tblGrid>
      <w:tr w:rsidR="00E51A54" w:rsidRPr="00855AF5" w14:paraId="6D967676" w14:textId="77777777" w:rsidTr="00104351">
        <w:tc>
          <w:tcPr>
            <w:tcW w:w="4785" w:type="dxa"/>
          </w:tcPr>
          <w:p w14:paraId="73D86BE3"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50AFCF36" w14:textId="77777777" w:rsidR="00E51A54" w:rsidRDefault="00E51A54" w:rsidP="00E51A54">
            <w:r>
              <w:t>Руководитель методического объединения</w:t>
            </w:r>
          </w:p>
          <w:p w14:paraId="03AD2C41" w14:textId="77777777" w:rsidR="00E51A54" w:rsidRDefault="00E51A54" w:rsidP="00E51A54"/>
          <w:p w14:paraId="258760BA" w14:textId="77777777" w:rsidR="00E51A54" w:rsidRDefault="00E51A54" w:rsidP="00E51A54">
            <w:r>
              <w:t>_________________ Харитонова Л.В.</w:t>
            </w:r>
          </w:p>
          <w:p w14:paraId="5596925D" w14:textId="77777777" w:rsidR="00E51A54" w:rsidRDefault="00E51A54" w:rsidP="00E51A54">
            <w:r>
              <w:t>Протокол № ____ от «___» ________ 2024 г.</w:t>
            </w:r>
          </w:p>
          <w:p w14:paraId="0C79EEFA" w14:textId="77777777" w:rsidR="00E51A54" w:rsidRPr="00855AF5" w:rsidRDefault="00E51A54" w:rsidP="00E51A54">
            <w:pPr>
              <w:rPr>
                <w:rFonts w:eastAsia="Calibri"/>
              </w:rPr>
            </w:pPr>
          </w:p>
        </w:tc>
        <w:tc>
          <w:tcPr>
            <w:tcW w:w="4785" w:type="dxa"/>
          </w:tcPr>
          <w:p w14:paraId="3CD1A398"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517DCF97" w14:textId="77777777" w:rsidR="00E51A54" w:rsidRPr="00855AF5" w:rsidRDefault="00E51A54" w:rsidP="00E51A54">
            <w:r w:rsidRPr="00855AF5">
              <w:t xml:space="preserve">                     Заместитель директора по УПР</w:t>
            </w:r>
          </w:p>
          <w:p w14:paraId="6291B7BC" w14:textId="77777777" w:rsidR="00E51A54" w:rsidRPr="00855AF5" w:rsidRDefault="00E51A54" w:rsidP="00E51A54"/>
          <w:p w14:paraId="0B428603" w14:textId="77777777" w:rsidR="00E51A54" w:rsidRPr="00855AF5" w:rsidRDefault="00E51A54" w:rsidP="00E51A54">
            <w:r w:rsidRPr="00855AF5">
              <w:t xml:space="preserve">                       _____________ Е.В. Карякина</w:t>
            </w:r>
          </w:p>
          <w:p w14:paraId="121BC4FC"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4E60AB3F" w14:textId="77777777" w:rsidR="00E51A54" w:rsidRPr="00855AF5" w:rsidRDefault="00E51A54" w:rsidP="00E51A54">
            <w:pPr>
              <w:rPr>
                <w:rFonts w:eastAsia="Calibri"/>
                <w:b/>
              </w:rPr>
            </w:pPr>
          </w:p>
        </w:tc>
      </w:tr>
    </w:tbl>
    <w:p w14:paraId="404B8042" w14:textId="77777777" w:rsidR="00E51A54" w:rsidRPr="00A30954" w:rsidRDefault="00E51A54" w:rsidP="00E51A54">
      <w:pPr>
        <w:widowControl w:val="0"/>
        <w:tabs>
          <w:tab w:val="left" w:pos="567"/>
        </w:tabs>
        <w:autoSpaceDE w:val="0"/>
        <w:autoSpaceDN w:val="0"/>
        <w:adjustRightInd w:val="0"/>
        <w:jc w:val="center"/>
        <w:rPr>
          <w:b/>
        </w:rPr>
      </w:pPr>
    </w:p>
    <w:p w14:paraId="2B843354"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09B1DEB5"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07B97A48"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7194DC4B"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76D415AA" w14:textId="77777777" w:rsidR="00E51A54" w:rsidRPr="00A309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415014AB"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3835ABFA" w14:textId="77777777" w:rsidR="004562B1" w:rsidRPr="00A30954" w:rsidRDefault="004562B1"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КОМПЛЕКТ № 2</w:t>
      </w:r>
    </w:p>
    <w:p w14:paraId="7E137713" w14:textId="77777777" w:rsidR="004562B1" w:rsidRPr="00A30954" w:rsidRDefault="004562B1" w:rsidP="00A30954">
      <w:pPr>
        <w:tabs>
          <w:tab w:val="left" w:pos="567"/>
        </w:tabs>
      </w:pPr>
      <w:r w:rsidRPr="00A30954">
        <w:rPr>
          <w:b/>
          <w:bCs/>
          <w:spacing w:val="10"/>
        </w:rPr>
        <w:t>Инструкция</w:t>
      </w:r>
    </w:p>
    <w:p w14:paraId="4BCC0B43" w14:textId="77777777" w:rsidR="004562B1" w:rsidRPr="00A30954" w:rsidRDefault="004562B1" w:rsidP="00A309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6DD8F0D0" w14:textId="77777777" w:rsidR="004562B1" w:rsidRPr="00A30954" w:rsidRDefault="004562B1" w:rsidP="00A30954">
      <w:pPr>
        <w:tabs>
          <w:tab w:val="left" w:pos="567"/>
        </w:tabs>
      </w:pPr>
      <w:r w:rsidRPr="00A30954">
        <w:t>Время выполнения задания – 120 мин.</w:t>
      </w:r>
    </w:p>
    <w:p w14:paraId="369B55D9" w14:textId="77777777" w:rsidR="004562B1" w:rsidRPr="00A30954" w:rsidRDefault="004562B1" w:rsidP="00A30954">
      <w:pPr>
        <w:tabs>
          <w:tab w:val="left" w:pos="567"/>
        </w:tabs>
      </w:pPr>
    </w:p>
    <w:p w14:paraId="00392A19" w14:textId="77777777" w:rsidR="00337C4B" w:rsidRPr="00A30954" w:rsidRDefault="00337C4B" w:rsidP="00F66F8C">
      <w:pPr>
        <w:pStyle w:val="ac"/>
        <w:numPr>
          <w:ilvl w:val="0"/>
          <w:numId w:val="226"/>
        </w:numPr>
        <w:tabs>
          <w:tab w:val="left" w:pos="282"/>
          <w:tab w:val="left" w:pos="567"/>
        </w:tabs>
        <w:suppressAutoHyphens/>
        <w:ind w:left="142" w:hanging="142"/>
        <w:jc w:val="both"/>
      </w:pPr>
      <w:r w:rsidRPr="00A30954">
        <w:t>Классификация, источники информации</w:t>
      </w:r>
    </w:p>
    <w:p w14:paraId="2C10A067" w14:textId="77777777" w:rsidR="00D2422F" w:rsidRPr="00D2422F" w:rsidRDefault="00D2422F" w:rsidP="00F66F8C">
      <w:pPr>
        <w:pStyle w:val="ac"/>
        <w:numPr>
          <w:ilvl w:val="0"/>
          <w:numId w:val="226"/>
        </w:numPr>
        <w:tabs>
          <w:tab w:val="left" w:pos="284"/>
          <w:tab w:val="left" w:pos="567"/>
        </w:tabs>
        <w:ind w:left="142" w:hanging="142"/>
        <w:rPr>
          <w:b/>
        </w:rPr>
      </w:pPr>
      <w:r w:rsidRPr="00A30954">
        <w:t xml:space="preserve">Основные понятия, организация и участники рекламного процесса. </w:t>
      </w:r>
    </w:p>
    <w:p w14:paraId="14E6666A" w14:textId="77777777" w:rsidR="00D2422F" w:rsidRPr="00A30954" w:rsidRDefault="00D2422F" w:rsidP="00F66F8C">
      <w:pPr>
        <w:pStyle w:val="ac"/>
        <w:numPr>
          <w:ilvl w:val="0"/>
          <w:numId w:val="226"/>
        </w:numPr>
        <w:tabs>
          <w:tab w:val="left" w:pos="222"/>
          <w:tab w:val="left" w:pos="294"/>
          <w:tab w:val="left" w:pos="426"/>
          <w:tab w:val="left" w:pos="567"/>
        </w:tabs>
        <w:ind w:left="142" w:hanging="142"/>
        <w:rPr>
          <w:b/>
          <w:bCs/>
          <w:color w:val="000000" w:themeColor="text1"/>
        </w:rPr>
      </w:pPr>
      <w:r w:rsidRPr="00A30954">
        <w:rPr>
          <w:color w:val="000000" w:themeColor="text1"/>
        </w:rPr>
        <w:t>Организация хранения товаров на складе</w:t>
      </w:r>
    </w:p>
    <w:p w14:paraId="65F3ADF2" w14:textId="77777777" w:rsidR="00104351" w:rsidRPr="00A30954" w:rsidRDefault="00104351" w:rsidP="00F66F8C">
      <w:pPr>
        <w:pStyle w:val="ac"/>
        <w:numPr>
          <w:ilvl w:val="0"/>
          <w:numId w:val="226"/>
        </w:numPr>
        <w:tabs>
          <w:tab w:val="left" w:pos="294"/>
          <w:tab w:val="left" w:pos="426"/>
          <w:tab w:val="left" w:pos="567"/>
        </w:tabs>
        <w:ind w:left="142" w:hanging="142"/>
        <w:jc w:val="both"/>
        <w:rPr>
          <w:color w:val="000000" w:themeColor="text1"/>
        </w:rPr>
      </w:pPr>
      <w:r w:rsidRPr="00A30954">
        <w:rPr>
          <w:color w:val="000000" w:themeColor="text1"/>
        </w:rPr>
        <w:t>Внешние и внутренние факторы, определяющие эффективность работы Интернет-магазина</w:t>
      </w:r>
    </w:p>
    <w:p w14:paraId="50651B05" w14:textId="77777777" w:rsidR="00454C78" w:rsidRPr="00454C78" w:rsidRDefault="00454C78" w:rsidP="00F66F8C">
      <w:pPr>
        <w:pStyle w:val="ac"/>
        <w:numPr>
          <w:ilvl w:val="0"/>
          <w:numId w:val="226"/>
        </w:numPr>
        <w:tabs>
          <w:tab w:val="left" w:pos="284"/>
          <w:tab w:val="left" w:pos="426"/>
          <w:tab w:val="left" w:pos="567"/>
        </w:tabs>
        <w:ind w:left="142" w:hanging="142"/>
        <w:rPr>
          <w:b/>
          <w:bCs/>
          <w:iCs/>
          <w:color w:val="000000" w:themeColor="text1"/>
        </w:rPr>
      </w:pPr>
      <w:r w:rsidRPr="00454C78">
        <w:rPr>
          <w:color w:val="000000" w:themeColor="text1"/>
        </w:rPr>
        <w:t>Ответственность за нарушение законодательства о закупках для государственных и муниципальных нужд.</w:t>
      </w:r>
    </w:p>
    <w:p w14:paraId="51CA5D31" w14:textId="77777777" w:rsidR="00454C78" w:rsidRPr="00454C78" w:rsidRDefault="00454C78" w:rsidP="00F66F8C">
      <w:pPr>
        <w:pStyle w:val="ac"/>
        <w:numPr>
          <w:ilvl w:val="0"/>
          <w:numId w:val="226"/>
        </w:numPr>
        <w:tabs>
          <w:tab w:val="left" w:pos="284"/>
          <w:tab w:val="left" w:pos="426"/>
          <w:tab w:val="left" w:pos="567"/>
          <w:tab w:val="left" w:pos="993"/>
        </w:tabs>
        <w:ind w:left="142" w:hanging="142"/>
        <w:rPr>
          <w:b/>
          <w:bCs/>
          <w:iCs/>
          <w:color w:val="000000" w:themeColor="text1"/>
        </w:rPr>
      </w:pPr>
      <w:r w:rsidRPr="00454C78">
        <w:rPr>
          <w:color w:val="000000" w:themeColor="text1"/>
        </w:rPr>
        <w:t xml:space="preserve">Осуществление закупок в коммерческих организациях. Контракты по закупкам в коммерческих организациях. </w:t>
      </w:r>
    </w:p>
    <w:p w14:paraId="5B65FA7D" w14:textId="77777777" w:rsidR="00126A4D" w:rsidRPr="00E523F3" w:rsidRDefault="00126A4D" w:rsidP="00F66F8C">
      <w:pPr>
        <w:pStyle w:val="ac"/>
        <w:numPr>
          <w:ilvl w:val="0"/>
          <w:numId w:val="226"/>
        </w:numPr>
        <w:tabs>
          <w:tab w:val="left" w:pos="284"/>
        </w:tabs>
        <w:ind w:left="142" w:hanging="142"/>
        <w:jc w:val="both"/>
      </w:pPr>
      <w:r w:rsidRPr="00E523F3">
        <w:t xml:space="preserve">Покупательница приобрела платье. После стирки платье полиняло и потеряло вид. На ярлыках вся информация об изделии была на иностранном языке. Покупательница обратилась в магазин, чтобы вернуть деньги за некачественную вещь, но ей отказали, ссылаясь на то, что вещь была неправильно постирана. Каковы требования к информации о товаре, предоставляемой потребителю? Кто несет ответственность за недостатки товара в данном случае? </w:t>
      </w:r>
    </w:p>
    <w:p w14:paraId="72477782" w14:textId="77777777" w:rsidR="00126A4D" w:rsidRPr="00E523F3" w:rsidRDefault="00126A4D" w:rsidP="00F66F8C">
      <w:pPr>
        <w:pStyle w:val="ac"/>
        <w:numPr>
          <w:ilvl w:val="0"/>
          <w:numId w:val="226"/>
        </w:numPr>
        <w:tabs>
          <w:tab w:val="left" w:pos="284"/>
        </w:tabs>
        <w:ind w:left="142" w:hanging="142"/>
        <w:jc w:val="both"/>
      </w:pPr>
      <w:r w:rsidRPr="00E523F3">
        <w:t xml:space="preserve">Определите подлинность штрих кода </w:t>
      </w:r>
      <w:r w:rsidRPr="00E523F3">
        <w:rPr>
          <w:noProof/>
        </w:rPr>
        <w:drawing>
          <wp:inline distT="0" distB="0" distL="0" distR="0" wp14:anchorId="7DC2B1D4" wp14:editId="312D08B4">
            <wp:extent cx="2269435" cy="762000"/>
            <wp:effectExtent l="0" t="0" r="0" b="0"/>
            <wp:docPr id="110" name="Рисунок 110" descr="https://avatars.mds.yandex.net/get-zen_doc/4361274/pub_606dadce01bd4224cab3e6b7_606db2e0e2daae2990281a5c/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avatars.mds.yandex.net/get-zen_doc/4361274/pub_606dadce01bd4224cab3e6b7_606db2e0e2daae2990281a5c/scale_1200"/>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2300723" cy="772505"/>
                    </a:xfrm>
                    <a:prstGeom prst="rect">
                      <a:avLst/>
                    </a:prstGeom>
                    <a:noFill/>
                    <a:ln>
                      <a:noFill/>
                    </a:ln>
                  </pic:spPr>
                </pic:pic>
              </a:graphicData>
            </a:graphic>
          </wp:inline>
        </w:drawing>
      </w:r>
    </w:p>
    <w:p w14:paraId="3AC097DC" w14:textId="77777777" w:rsidR="00126A4D" w:rsidRPr="00E523F3" w:rsidRDefault="00126A4D" w:rsidP="00F66F8C">
      <w:pPr>
        <w:pStyle w:val="ac"/>
        <w:numPr>
          <w:ilvl w:val="0"/>
          <w:numId w:val="226"/>
        </w:numPr>
        <w:tabs>
          <w:tab w:val="left" w:pos="284"/>
        </w:tabs>
        <w:spacing w:after="200" w:line="276" w:lineRule="auto"/>
        <w:ind w:left="142" w:hanging="142"/>
        <w:jc w:val="both"/>
      </w:pPr>
      <w:r w:rsidRPr="00E523F3">
        <w:t>Определить эффективность использования площади торгового зала магазина самообслуживания, площадь которого составляет 100м</w:t>
      </w:r>
      <w:r w:rsidRPr="00E523F3">
        <w:rPr>
          <w:vertAlign w:val="superscript"/>
        </w:rPr>
        <w:t>2</w:t>
      </w:r>
      <w:r w:rsidRPr="00E523F3">
        <w:t>. В торговом зале установлено 20 горок основанием 90см*50см. Одна из горок имеет 4 яруса. Площадь нижнего яруса составляет 90см*20см, остальные 3 яруса – 90см*40см.</w:t>
      </w:r>
    </w:p>
    <w:p w14:paraId="098EA07A" w14:textId="77777777" w:rsidR="00D2422F" w:rsidRPr="00A30954" w:rsidRDefault="00D2422F" w:rsidP="00126A4D">
      <w:pPr>
        <w:pStyle w:val="ac"/>
        <w:tabs>
          <w:tab w:val="left" w:pos="567"/>
        </w:tabs>
        <w:rPr>
          <w:b/>
        </w:rPr>
      </w:pPr>
    </w:p>
    <w:p w14:paraId="3FAF1BB9" w14:textId="77777777" w:rsidR="004562B1" w:rsidRPr="00A30954" w:rsidRDefault="004562B1" w:rsidP="00A30954">
      <w:pPr>
        <w:tabs>
          <w:tab w:val="left" w:pos="567"/>
        </w:tabs>
        <w:ind w:left="708"/>
        <w:jc w:val="both"/>
        <w:rPr>
          <w:bCs/>
        </w:rPr>
      </w:pPr>
    </w:p>
    <w:tbl>
      <w:tblPr>
        <w:tblW w:w="14355" w:type="dxa"/>
        <w:tblLook w:val="01E0" w:firstRow="1" w:lastRow="1" w:firstColumn="1" w:lastColumn="1" w:noHBand="0" w:noVBand="0"/>
      </w:tblPr>
      <w:tblGrid>
        <w:gridCol w:w="4785"/>
        <w:gridCol w:w="4785"/>
        <w:gridCol w:w="4785"/>
      </w:tblGrid>
      <w:tr w:rsidR="00E51A54" w:rsidRPr="00855AF5" w14:paraId="4B6E3852" w14:textId="77777777" w:rsidTr="00E51A54">
        <w:tc>
          <w:tcPr>
            <w:tcW w:w="4785" w:type="dxa"/>
          </w:tcPr>
          <w:p w14:paraId="3BC752E9" w14:textId="77777777" w:rsidR="00E51A54" w:rsidRDefault="00E51A54" w:rsidP="00E51A54">
            <w:r>
              <w:lastRenderedPageBreak/>
              <w:t xml:space="preserve">Рассмотрено и одобрено методическим объединением </w:t>
            </w:r>
            <w:r>
              <w:rPr>
                <w:color w:val="000000" w:themeColor="text1"/>
              </w:rPr>
              <w:t>экономического отделения</w:t>
            </w:r>
          </w:p>
          <w:p w14:paraId="68C49227" w14:textId="77777777" w:rsidR="00E51A54" w:rsidRDefault="00E51A54" w:rsidP="00E51A54">
            <w:r>
              <w:t>Руководитель методического объединения</w:t>
            </w:r>
          </w:p>
          <w:p w14:paraId="5827D661" w14:textId="77777777" w:rsidR="00E51A54" w:rsidRDefault="00E51A54" w:rsidP="00E51A54"/>
          <w:p w14:paraId="0B583CE1" w14:textId="77777777" w:rsidR="00E51A54" w:rsidRDefault="00E51A54" w:rsidP="00E51A54">
            <w:r>
              <w:t>_________________ Харитонова Л.В.</w:t>
            </w:r>
          </w:p>
          <w:p w14:paraId="53243DF5" w14:textId="77777777" w:rsidR="00E51A54" w:rsidRDefault="00E51A54" w:rsidP="00E51A54">
            <w:r>
              <w:t>Протокол № ____ от «___» ________ 2024 г.</w:t>
            </w:r>
          </w:p>
          <w:p w14:paraId="3069BF04" w14:textId="77777777" w:rsidR="00E51A54" w:rsidRPr="00855AF5" w:rsidRDefault="00E51A54" w:rsidP="00E51A54">
            <w:pPr>
              <w:rPr>
                <w:rFonts w:eastAsia="Calibri"/>
              </w:rPr>
            </w:pPr>
          </w:p>
        </w:tc>
        <w:tc>
          <w:tcPr>
            <w:tcW w:w="4785" w:type="dxa"/>
          </w:tcPr>
          <w:p w14:paraId="63D1BC37"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002E79ED" w14:textId="77777777" w:rsidR="00E51A54" w:rsidRPr="00855AF5" w:rsidRDefault="00E51A54" w:rsidP="00E51A54">
            <w:r w:rsidRPr="00855AF5">
              <w:t xml:space="preserve">                     Заместитель директора по УПР</w:t>
            </w:r>
          </w:p>
          <w:p w14:paraId="12083AD0" w14:textId="77777777" w:rsidR="00E51A54" w:rsidRPr="00855AF5" w:rsidRDefault="00E51A54" w:rsidP="00E51A54"/>
          <w:p w14:paraId="60C4FC81" w14:textId="77777777" w:rsidR="00E51A54" w:rsidRPr="00855AF5" w:rsidRDefault="00E51A54" w:rsidP="00E51A54">
            <w:r w:rsidRPr="00855AF5">
              <w:t xml:space="preserve">                       _____________ Е.В. Карякина</w:t>
            </w:r>
          </w:p>
          <w:p w14:paraId="0017B8E4"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291CA838" w14:textId="77777777" w:rsidR="00E51A54" w:rsidRPr="00855AF5" w:rsidRDefault="00E51A54" w:rsidP="00E51A54">
            <w:pPr>
              <w:rPr>
                <w:rFonts w:eastAsia="Calibri"/>
                <w:b/>
              </w:rPr>
            </w:pPr>
          </w:p>
        </w:tc>
      </w:tr>
    </w:tbl>
    <w:p w14:paraId="5E73904F" w14:textId="77777777" w:rsidR="00E51A54" w:rsidRPr="00A30954" w:rsidRDefault="00E51A54" w:rsidP="00E51A54">
      <w:pPr>
        <w:widowControl w:val="0"/>
        <w:tabs>
          <w:tab w:val="left" w:pos="567"/>
        </w:tabs>
        <w:autoSpaceDE w:val="0"/>
        <w:autoSpaceDN w:val="0"/>
        <w:adjustRightInd w:val="0"/>
        <w:jc w:val="center"/>
        <w:rPr>
          <w:b/>
        </w:rPr>
      </w:pPr>
    </w:p>
    <w:p w14:paraId="1273FD78"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06CFA51C"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66FDE5B5"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356235FC"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13BDC73C" w14:textId="77777777" w:rsidR="00E51A54" w:rsidRPr="00A309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72911598"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42F66F64" w14:textId="77777777" w:rsidR="004562B1" w:rsidRPr="00A30954" w:rsidRDefault="004562B1"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КОМПЛЕКТ № 3</w:t>
      </w:r>
    </w:p>
    <w:p w14:paraId="031C1CE2" w14:textId="77777777" w:rsidR="004562B1" w:rsidRPr="00A30954" w:rsidRDefault="004562B1" w:rsidP="00A30954">
      <w:pPr>
        <w:tabs>
          <w:tab w:val="left" w:pos="567"/>
        </w:tabs>
      </w:pPr>
      <w:r w:rsidRPr="00A30954">
        <w:rPr>
          <w:b/>
          <w:bCs/>
          <w:spacing w:val="10"/>
        </w:rPr>
        <w:t>Инструкция</w:t>
      </w:r>
    </w:p>
    <w:p w14:paraId="688CBD80" w14:textId="77777777" w:rsidR="004562B1" w:rsidRPr="00A30954" w:rsidRDefault="004562B1" w:rsidP="00A309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7A4EC891" w14:textId="77777777" w:rsidR="004562B1" w:rsidRPr="00A30954" w:rsidRDefault="004562B1" w:rsidP="00A30954">
      <w:pPr>
        <w:tabs>
          <w:tab w:val="left" w:pos="567"/>
        </w:tabs>
      </w:pPr>
      <w:r w:rsidRPr="00A30954">
        <w:t>Время выполнения задания – 120 мин.</w:t>
      </w:r>
    </w:p>
    <w:p w14:paraId="3B715731" w14:textId="77777777" w:rsidR="00337C4B" w:rsidRDefault="00337C4B" w:rsidP="00F66F8C">
      <w:pPr>
        <w:pStyle w:val="ac"/>
        <w:numPr>
          <w:ilvl w:val="0"/>
          <w:numId w:val="227"/>
        </w:numPr>
        <w:tabs>
          <w:tab w:val="left" w:pos="282"/>
          <w:tab w:val="left" w:pos="567"/>
        </w:tabs>
        <w:suppressAutoHyphens/>
        <w:ind w:left="284" w:hanging="284"/>
        <w:jc w:val="both"/>
      </w:pPr>
      <w:r w:rsidRPr="00A30954">
        <w:t xml:space="preserve">Информация о покупателях, мотивах покупок, требованиях к товару. </w:t>
      </w:r>
    </w:p>
    <w:p w14:paraId="062AB7AA" w14:textId="77777777" w:rsidR="00D2422F" w:rsidRDefault="00D2422F" w:rsidP="00F66F8C">
      <w:pPr>
        <w:pStyle w:val="ac"/>
        <w:numPr>
          <w:ilvl w:val="0"/>
          <w:numId w:val="227"/>
        </w:numPr>
        <w:tabs>
          <w:tab w:val="left" w:pos="567"/>
        </w:tabs>
        <w:ind w:left="284" w:hanging="284"/>
      </w:pPr>
      <w:r w:rsidRPr="00A30954">
        <w:t>Основные виды и средства распространения рекламы.</w:t>
      </w:r>
    </w:p>
    <w:p w14:paraId="2FD4A576" w14:textId="77777777" w:rsidR="00104351" w:rsidRPr="00A30954" w:rsidRDefault="00104351" w:rsidP="00F66F8C">
      <w:pPr>
        <w:pStyle w:val="ac"/>
        <w:numPr>
          <w:ilvl w:val="0"/>
          <w:numId w:val="227"/>
        </w:numPr>
        <w:tabs>
          <w:tab w:val="left" w:pos="294"/>
          <w:tab w:val="left" w:pos="426"/>
          <w:tab w:val="left" w:pos="567"/>
        </w:tabs>
        <w:ind w:left="284" w:hanging="284"/>
        <w:rPr>
          <w:color w:val="000000" w:themeColor="text1"/>
        </w:rPr>
      </w:pPr>
      <w:r w:rsidRPr="00A30954">
        <w:rPr>
          <w:color w:val="000000" w:themeColor="text1"/>
        </w:rPr>
        <w:t xml:space="preserve">Понятие и виды розничной торговой сети, основные принципы ее размещения. </w:t>
      </w:r>
    </w:p>
    <w:p w14:paraId="0BDC7C42" w14:textId="77777777" w:rsidR="00104351" w:rsidRPr="00A30954" w:rsidRDefault="00104351" w:rsidP="00F66F8C">
      <w:pPr>
        <w:pStyle w:val="ac"/>
        <w:numPr>
          <w:ilvl w:val="0"/>
          <w:numId w:val="227"/>
        </w:numPr>
        <w:tabs>
          <w:tab w:val="left" w:pos="294"/>
          <w:tab w:val="left" w:pos="426"/>
          <w:tab w:val="left" w:pos="567"/>
        </w:tabs>
        <w:ind w:left="284" w:hanging="284"/>
        <w:jc w:val="both"/>
        <w:rPr>
          <w:b/>
          <w:color w:val="000000" w:themeColor="text1"/>
        </w:rPr>
      </w:pPr>
      <w:r w:rsidRPr="00A30954">
        <w:rPr>
          <w:color w:val="000000" w:themeColor="text1"/>
        </w:rPr>
        <w:t xml:space="preserve">Структура сайта Интернет-магазина, методы ее оптимизации. </w:t>
      </w:r>
    </w:p>
    <w:p w14:paraId="2497A208" w14:textId="77777777" w:rsidR="00454C78" w:rsidRPr="00454C78" w:rsidRDefault="00454C78" w:rsidP="00F66F8C">
      <w:pPr>
        <w:pStyle w:val="ac"/>
        <w:numPr>
          <w:ilvl w:val="0"/>
          <w:numId w:val="227"/>
        </w:numPr>
        <w:tabs>
          <w:tab w:val="left" w:pos="426"/>
          <w:tab w:val="left" w:pos="567"/>
          <w:tab w:val="left" w:pos="993"/>
        </w:tabs>
        <w:ind w:left="284" w:hanging="284"/>
        <w:rPr>
          <w:b/>
          <w:bCs/>
          <w:iCs/>
          <w:color w:val="000000" w:themeColor="text1"/>
        </w:rPr>
      </w:pPr>
      <w:r w:rsidRPr="00454C78">
        <w:rPr>
          <w:color w:val="000000" w:themeColor="text1"/>
        </w:rPr>
        <w:t xml:space="preserve">Законодательство Российской Федерации о контрактной системе в сфере закупок коммерческих организаций. </w:t>
      </w:r>
    </w:p>
    <w:p w14:paraId="682FCD44" w14:textId="77777777" w:rsidR="00454C78" w:rsidRPr="00A30954" w:rsidRDefault="00454C78" w:rsidP="00F66F8C">
      <w:pPr>
        <w:pStyle w:val="ac"/>
        <w:numPr>
          <w:ilvl w:val="0"/>
          <w:numId w:val="227"/>
        </w:numPr>
        <w:tabs>
          <w:tab w:val="left" w:pos="176"/>
          <w:tab w:val="left" w:pos="294"/>
          <w:tab w:val="left" w:pos="426"/>
          <w:tab w:val="left" w:pos="567"/>
        </w:tabs>
        <w:ind w:left="284" w:hanging="284"/>
        <w:jc w:val="both"/>
        <w:rPr>
          <w:b/>
          <w:color w:val="000000" w:themeColor="text1"/>
        </w:rPr>
      </w:pPr>
      <w:r w:rsidRPr="00A30954">
        <w:rPr>
          <w:color w:val="000000" w:themeColor="text1"/>
        </w:rPr>
        <w:t>Интернет-магазина, зависимость от ассортимента, методов доставки и оплаты, типа торгового предприятия</w:t>
      </w:r>
    </w:p>
    <w:p w14:paraId="0CE2AB08" w14:textId="77777777" w:rsidR="00126A4D" w:rsidRPr="00E523F3" w:rsidRDefault="00126A4D" w:rsidP="00F66F8C">
      <w:pPr>
        <w:pStyle w:val="ac"/>
        <w:numPr>
          <w:ilvl w:val="0"/>
          <w:numId w:val="227"/>
        </w:numPr>
        <w:ind w:left="284" w:hanging="284"/>
        <w:jc w:val="both"/>
        <w:rPr>
          <w:rFonts w:eastAsia="Calibri"/>
        </w:rPr>
      </w:pPr>
      <w:r w:rsidRPr="00E523F3">
        <w:rPr>
          <w:rFonts w:eastAsia="Calibri"/>
        </w:rPr>
        <w:t xml:space="preserve">Пятого ноября покупательница приобрела в магазине зимние лаковые сапоги. Гарантия – 1 месяц. 15 декабря покупательница принесла сапоги, лаковое покрытие которых через неделю носки «пошло» трещинами. В магазине продавец отказался принять сапоги, так как установленный гарантийный срок 1 месяц истек. Прав ли продавец? Как исчисляется гарантийный срок для сезонных товаров? Какие права имеет покупатель в данной ситуации? </w:t>
      </w:r>
    </w:p>
    <w:p w14:paraId="6EC81903" w14:textId="77777777" w:rsidR="00126A4D" w:rsidRPr="00E523F3" w:rsidRDefault="00126A4D" w:rsidP="00F66F8C">
      <w:pPr>
        <w:pStyle w:val="ac"/>
        <w:numPr>
          <w:ilvl w:val="0"/>
          <w:numId w:val="227"/>
        </w:numPr>
        <w:tabs>
          <w:tab w:val="left" w:pos="284"/>
        </w:tabs>
        <w:ind w:left="284" w:hanging="284"/>
        <w:jc w:val="both"/>
      </w:pPr>
      <w:r w:rsidRPr="00E523F3">
        <w:t>Определите подлинность штрих кода</w:t>
      </w:r>
    </w:p>
    <w:p w14:paraId="0D747065" w14:textId="77777777" w:rsidR="00126A4D" w:rsidRPr="00E523F3" w:rsidRDefault="00126A4D" w:rsidP="00126A4D">
      <w:pPr>
        <w:ind w:left="284" w:hanging="284"/>
        <w:jc w:val="center"/>
      </w:pPr>
      <w:r w:rsidRPr="00E523F3">
        <w:rPr>
          <w:noProof/>
        </w:rPr>
        <w:drawing>
          <wp:inline distT="0" distB="0" distL="0" distR="0" wp14:anchorId="27B3B071" wp14:editId="3384AABB">
            <wp:extent cx="1962509" cy="1485900"/>
            <wp:effectExtent l="0" t="0" r="0" b="0"/>
            <wp:docPr id="34" name="Рисунок 34" descr="https://2.img-dpreview.com/files/p/TS560x560~forums/51816678/6d87546d8d764f6c9ce37f48aea8d1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s://2.img-dpreview.com/files/p/TS560x560~forums/51816678/6d87546d8d764f6c9ce37f48aea8d18a"/>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1968391" cy="1490354"/>
                    </a:xfrm>
                    <a:prstGeom prst="rect">
                      <a:avLst/>
                    </a:prstGeom>
                    <a:noFill/>
                    <a:ln>
                      <a:noFill/>
                    </a:ln>
                  </pic:spPr>
                </pic:pic>
              </a:graphicData>
            </a:graphic>
          </wp:inline>
        </w:drawing>
      </w:r>
    </w:p>
    <w:p w14:paraId="4708802C" w14:textId="77777777" w:rsidR="00126A4D" w:rsidRPr="00E523F3" w:rsidRDefault="00126A4D" w:rsidP="00F66F8C">
      <w:pPr>
        <w:pStyle w:val="ac"/>
        <w:numPr>
          <w:ilvl w:val="0"/>
          <w:numId w:val="227"/>
        </w:numPr>
        <w:spacing w:after="200" w:line="276" w:lineRule="auto"/>
        <w:ind w:left="284" w:hanging="284"/>
        <w:jc w:val="both"/>
      </w:pPr>
      <w:r w:rsidRPr="00E523F3">
        <w:t>Определить эффективность использования площади торгового зала магазина самообслуживания, площадь торгового зала которого составляет 500м</w:t>
      </w:r>
      <w:r w:rsidRPr="00E523F3">
        <w:rPr>
          <w:vertAlign w:val="superscript"/>
        </w:rPr>
        <w:t>2</w:t>
      </w:r>
      <w:r w:rsidRPr="00E523F3">
        <w:t>. В торговом зале установлено 100 горок по 4 яруса основанием 90см*50см и 150 горок по 3 яруса с площадью основания 90 см*70см.</w:t>
      </w:r>
    </w:p>
    <w:p w14:paraId="2C29FBA4" w14:textId="77777777" w:rsidR="00104351" w:rsidRPr="00A30954" w:rsidRDefault="00104351" w:rsidP="00126A4D">
      <w:pPr>
        <w:pStyle w:val="ac"/>
        <w:tabs>
          <w:tab w:val="left" w:pos="567"/>
        </w:tabs>
      </w:pPr>
    </w:p>
    <w:tbl>
      <w:tblPr>
        <w:tblW w:w="14355" w:type="dxa"/>
        <w:tblLook w:val="01E0" w:firstRow="1" w:lastRow="1" w:firstColumn="1" w:lastColumn="1" w:noHBand="0" w:noVBand="0"/>
      </w:tblPr>
      <w:tblGrid>
        <w:gridCol w:w="4785"/>
        <w:gridCol w:w="4785"/>
        <w:gridCol w:w="4785"/>
      </w:tblGrid>
      <w:tr w:rsidR="00E51A54" w:rsidRPr="00855AF5" w14:paraId="17D53385" w14:textId="77777777" w:rsidTr="00E51A54">
        <w:tc>
          <w:tcPr>
            <w:tcW w:w="4785" w:type="dxa"/>
          </w:tcPr>
          <w:p w14:paraId="61A78C61"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73C16237" w14:textId="77777777" w:rsidR="00E51A54" w:rsidRDefault="00E51A54" w:rsidP="00E51A54">
            <w:r>
              <w:t>Руководитель методического объединения</w:t>
            </w:r>
          </w:p>
          <w:p w14:paraId="5CE1D748" w14:textId="77777777" w:rsidR="00E51A54" w:rsidRDefault="00E51A54" w:rsidP="00E51A54"/>
          <w:p w14:paraId="5F0CD65F" w14:textId="77777777" w:rsidR="00E51A54" w:rsidRDefault="00E51A54" w:rsidP="00E51A54">
            <w:r>
              <w:t>_________________ Харитонова Л.В.</w:t>
            </w:r>
          </w:p>
          <w:p w14:paraId="0A88E5F6" w14:textId="77777777" w:rsidR="00E51A54" w:rsidRDefault="00E51A54" w:rsidP="00E51A54">
            <w:r>
              <w:t>Протокол № ____ от «___» ________ 2024 г.</w:t>
            </w:r>
          </w:p>
          <w:p w14:paraId="40EAD3FA" w14:textId="77777777" w:rsidR="00E51A54" w:rsidRPr="00855AF5" w:rsidRDefault="00E51A54" w:rsidP="00E51A54">
            <w:pPr>
              <w:rPr>
                <w:rFonts w:eastAsia="Calibri"/>
              </w:rPr>
            </w:pPr>
          </w:p>
        </w:tc>
        <w:tc>
          <w:tcPr>
            <w:tcW w:w="4785" w:type="dxa"/>
          </w:tcPr>
          <w:p w14:paraId="0BD2EDD9" w14:textId="77777777" w:rsidR="00E51A54" w:rsidRPr="00855AF5" w:rsidRDefault="00E51A54" w:rsidP="00E51A54">
            <w:pPr>
              <w:widowControl w:val="0"/>
              <w:suppressAutoHyphens/>
              <w:autoSpaceDE w:val="0"/>
              <w:autoSpaceDN w:val="0"/>
              <w:adjustRightInd w:val="0"/>
              <w:ind w:left="566" w:hanging="283"/>
              <w:jc w:val="right"/>
            </w:pPr>
            <w:r w:rsidRPr="00855AF5">
              <w:lastRenderedPageBreak/>
              <w:t>Утверждаю:</w:t>
            </w:r>
          </w:p>
          <w:p w14:paraId="35FB5102" w14:textId="77777777" w:rsidR="00E51A54" w:rsidRPr="00855AF5" w:rsidRDefault="00E51A54" w:rsidP="00E51A54">
            <w:r w:rsidRPr="00855AF5">
              <w:t xml:space="preserve">                     Заместитель директора по УПР</w:t>
            </w:r>
          </w:p>
          <w:p w14:paraId="055F95E4" w14:textId="77777777" w:rsidR="00E51A54" w:rsidRPr="00855AF5" w:rsidRDefault="00E51A54" w:rsidP="00E51A54"/>
          <w:p w14:paraId="3F060F57" w14:textId="77777777" w:rsidR="00E51A54" w:rsidRPr="00855AF5" w:rsidRDefault="00E51A54" w:rsidP="00E51A54">
            <w:r w:rsidRPr="00855AF5">
              <w:lastRenderedPageBreak/>
              <w:t xml:space="preserve">                       _____________ Е.В. Карякина</w:t>
            </w:r>
          </w:p>
          <w:p w14:paraId="66874954"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6F151BB7" w14:textId="77777777" w:rsidR="00E51A54" w:rsidRPr="00855AF5" w:rsidRDefault="00E51A54" w:rsidP="00E51A54">
            <w:pPr>
              <w:rPr>
                <w:rFonts w:eastAsia="Calibri"/>
                <w:b/>
              </w:rPr>
            </w:pPr>
          </w:p>
        </w:tc>
      </w:tr>
    </w:tbl>
    <w:p w14:paraId="6926287E" w14:textId="77777777" w:rsidR="00E51A54" w:rsidRPr="00A30954" w:rsidRDefault="00E51A54" w:rsidP="00E51A54">
      <w:pPr>
        <w:widowControl w:val="0"/>
        <w:tabs>
          <w:tab w:val="left" w:pos="567"/>
        </w:tabs>
        <w:autoSpaceDE w:val="0"/>
        <w:autoSpaceDN w:val="0"/>
        <w:adjustRightInd w:val="0"/>
        <w:jc w:val="center"/>
        <w:rPr>
          <w:b/>
        </w:rPr>
      </w:pPr>
    </w:p>
    <w:p w14:paraId="77EC45EF"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3E43CBB3"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49EA5ED4"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3F44CBD3"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4D4C2B34" w14:textId="77777777" w:rsidR="00E51A54" w:rsidRPr="00A309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7E2243A7"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038A4EBD" w14:textId="77777777" w:rsidR="004562B1" w:rsidRPr="00A30954" w:rsidRDefault="004562B1"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КОМПЛЕКТ № 4</w:t>
      </w:r>
    </w:p>
    <w:p w14:paraId="6BFB5FE1" w14:textId="77777777" w:rsidR="004562B1" w:rsidRPr="00A30954" w:rsidRDefault="004562B1"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259A35EC" w14:textId="77777777" w:rsidR="004562B1" w:rsidRPr="00A30954" w:rsidRDefault="004562B1" w:rsidP="00A30954">
      <w:pPr>
        <w:tabs>
          <w:tab w:val="left" w:pos="567"/>
        </w:tabs>
      </w:pPr>
      <w:r w:rsidRPr="00A30954">
        <w:rPr>
          <w:b/>
          <w:bCs/>
          <w:spacing w:val="10"/>
        </w:rPr>
        <w:t>Инструкция</w:t>
      </w:r>
    </w:p>
    <w:p w14:paraId="281369E4" w14:textId="77777777" w:rsidR="004562B1" w:rsidRPr="00A30954" w:rsidRDefault="004562B1" w:rsidP="00A309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0BD20A6D" w14:textId="77777777" w:rsidR="004562B1" w:rsidRPr="00A30954" w:rsidRDefault="004562B1" w:rsidP="00A30954">
      <w:pPr>
        <w:tabs>
          <w:tab w:val="left" w:pos="567"/>
        </w:tabs>
      </w:pPr>
      <w:r w:rsidRPr="00A30954">
        <w:t>Время выполнения задания – 120 мин.</w:t>
      </w:r>
    </w:p>
    <w:p w14:paraId="13E6ACBA" w14:textId="77777777" w:rsidR="004562B1" w:rsidRPr="00A30954" w:rsidRDefault="004562B1" w:rsidP="00A30954">
      <w:pPr>
        <w:tabs>
          <w:tab w:val="left" w:pos="567"/>
        </w:tabs>
      </w:pPr>
    </w:p>
    <w:p w14:paraId="137D06BB" w14:textId="77777777" w:rsidR="00337C4B" w:rsidRDefault="00337C4B" w:rsidP="00F66F8C">
      <w:pPr>
        <w:pStyle w:val="ac"/>
        <w:numPr>
          <w:ilvl w:val="0"/>
          <w:numId w:val="228"/>
        </w:numPr>
        <w:tabs>
          <w:tab w:val="left" w:pos="282"/>
          <w:tab w:val="left" w:pos="567"/>
        </w:tabs>
        <w:suppressAutoHyphens/>
        <w:ind w:left="0" w:firstLine="0"/>
        <w:jc w:val="both"/>
      </w:pPr>
      <w:r w:rsidRPr="00A30954">
        <w:t>Комплексный подход к формированию информации.</w:t>
      </w:r>
    </w:p>
    <w:p w14:paraId="3E77FF63" w14:textId="77777777" w:rsidR="00D2422F" w:rsidRDefault="00D2422F" w:rsidP="00F66F8C">
      <w:pPr>
        <w:pStyle w:val="ac"/>
        <w:numPr>
          <w:ilvl w:val="0"/>
          <w:numId w:val="228"/>
        </w:numPr>
        <w:tabs>
          <w:tab w:val="left" w:pos="282"/>
          <w:tab w:val="left" w:pos="567"/>
        </w:tabs>
        <w:ind w:left="0" w:firstLine="0"/>
      </w:pPr>
      <w:r w:rsidRPr="00A30954">
        <w:t>Планирование рекламной кампании и оценка ее эффективности</w:t>
      </w:r>
    </w:p>
    <w:p w14:paraId="1C8D4F6F" w14:textId="77777777" w:rsidR="00104351" w:rsidRPr="00A30954" w:rsidRDefault="00104351" w:rsidP="00F66F8C">
      <w:pPr>
        <w:pStyle w:val="ac"/>
        <w:numPr>
          <w:ilvl w:val="0"/>
          <w:numId w:val="228"/>
        </w:numPr>
        <w:tabs>
          <w:tab w:val="left" w:pos="282"/>
          <w:tab w:val="left" w:pos="426"/>
          <w:tab w:val="left" w:pos="567"/>
        </w:tabs>
        <w:ind w:left="0" w:firstLine="0"/>
        <w:rPr>
          <w:color w:val="000000" w:themeColor="text1"/>
        </w:rPr>
      </w:pPr>
      <w:r w:rsidRPr="00A30954">
        <w:rPr>
          <w:color w:val="000000" w:themeColor="text1"/>
        </w:rPr>
        <w:t>Классификация и функции предприятий розничной торговли.</w:t>
      </w:r>
    </w:p>
    <w:p w14:paraId="742D2053" w14:textId="77777777" w:rsidR="00104351" w:rsidRPr="00A30954" w:rsidRDefault="00104351" w:rsidP="00F66F8C">
      <w:pPr>
        <w:pStyle w:val="ac"/>
        <w:numPr>
          <w:ilvl w:val="0"/>
          <w:numId w:val="228"/>
        </w:numPr>
        <w:tabs>
          <w:tab w:val="left" w:pos="282"/>
          <w:tab w:val="left" w:pos="426"/>
          <w:tab w:val="left" w:pos="567"/>
        </w:tabs>
        <w:ind w:left="0" w:firstLine="0"/>
        <w:jc w:val="both"/>
        <w:rPr>
          <w:b/>
          <w:color w:val="000000" w:themeColor="text1"/>
        </w:rPr>
      </w:pPr>
      <w:r w:rsidRPr="00A30954">
        <w:rPr>
          <w:color w:val="000000" w:themeColor="text1"/>
        </w:rPr>
        <w:t>Принципы информационного наполнения сайта Интернет-магазина</w:t>
      </w:r>
    </w:p>
    <w:p w14:paraId="023E098A" w14:textId="77777777" w:rsidR="00454C78" w:rsidRPr="00454C78" w:rsidRDefault="00454C78" w:rsidP="00F66F8C">
      <w:pPr>
        <w:pStyle w:val="ac"/>
        <w:numPr>
          <w:ilvl w:val="0"/>
          <w:numId w:val="228"/>
        </w:numPr>
        <w:tabs>
          <w:tab w:val="left" w:pos="282"/>
          <w:tab w:val="left" w:pos="426"/>
          <w:tab w:val="left" w:pos="567"/>
          <w:tab w:val="left" w:pos="993"/>
        </w:tabs>
        <w:ind w:left="0" w:firstLine="0"/>
        <w:rPr>
          <w:b/>
          <w:bCs/>
          <w:iCs/>
          <w:color w:val="000000" w:themeColor="text1"/>
        </w:rPr>
      </w:pPr>
      <w:r w:rsidRPr="00454C78">
        <w:rPr>
          <w:color w:val="000000" w:themeColor="text1"/>
        </w:rPr>
        <w:t>Планирование и обоснование закупок в коммерческих организациях.</w:t>
      </w:r>
    </w:p>
    <w:p w14:paraId="2100B080" w14:textId="77777777" w:rsidR="00454C78" w:rsidRPr="00A30954" w:rsidRDefault="00454C78" w:rsidP="00F66F8C">
      <w:pPr>
        <w:pStyle w:val="ac"/>
        <w:numPr>
          <w:ilvl w:val="0"/>
          <w:numId w:val="228"/>
        </w:numPr>
        <w:tabs>
          <w:tab w:val="left" w:pos="282"/>
          <w:tab w:val="left" w:pos="426"/>
          <w:tab w:val="left" w:pos="567"/>
        </w:tabs>
        <w:ind w:left="0" w:firstLine="0"/>
        <w:jc w:val="both"/>
        <w:rPr>
          <w:b/>
          <w:color w:val="000000" w:themeColor="text1"/>
        </w:rPr>
      </w:pPr>
      <w:r w:rsidRPr="00A30954">
        <w:rPr>
          <w:color w:val="000000" w:themeColor="text1"/>
        </w:rPr>
        <w:t>Задачи и процесс управления Интернет-магазином</w:t>
      </w:r>
    </w:p>
    <w:p w14:paraId="327FEF47" w14:textId="77777777" w:rsidR="00126A4D" w:rsidRPr="00E523F3" w:rsidRDefault="00126A4D" w:rsidP="00F66F8C">
      <w:pPr>
        <w:pStyle w:val="ac"/>
        <w:numPr>
          <w:ilvl w:val="0"/>
          <w:numId w:val="228"/>
        </w:numPr>
        <w:tabs>
          <w:tab w:val="left" w:pos="282"/>
        </w:tabs>
        <w:ind w:left="0" w:firstLine="0"/>
        <w:jc w:val="both"/>
      </w:pPr>
      <w:r w:rsidRPr="00E523F3">
        <w:t>Покупатель купил кожаную сумку, а через день решил ее обменять на аналогичную сумку, но другого цвета. Какими правами наделен потребитель в случае приобретения непродовольственных товаров надлежащего качества?</w:t>
      </w:r>
    </w:p>
    <w:p w14:paraId="710B39ED" w14:textId="77777777" w:rsidR="00126A4D" w:rsidRPr="00E523F3" w:rsidRDefault="00126A4D" w:rsidP="00F66F8C">
      <w:pPr>
        <w:pStyle w:val="ac"/>
        <w:numPr>
          <w:ilvl w:val="0"/>
          <w:numId w:val="228"/>
        </w:numPr>
        <w:tabs>
          <w:tab w:val="left" w:pos="282"/>
        </w:tabs>
        <w:ind w:left="0" w:firstLine="0"/>
        <w:jc w:val="both"/>
      </w:pPr>
      <w:r w:rsidRPr="00E523F3">
        <w:t>Определите подлинность штрих кода</w:t>
      </w:r>
    </w:p>
    <w:p w14:paraId="56BA2FB5" w14:textId="77777777" w:rsidR="00126A4D" w:rsidRPr="00E523F3" w:rsidRDefault="00126A4D" w:rsidP="00126A4D">
      <w:pPr>
        <w:pStyle w:val="ac"/>
        <w:tabs>
          <w:tab w:val="left" w:pos="282"/>
        </w:tabs>
        <w:ind w:left="0"/>
      </w:pPr>
      <w:r w:rsidRPr="00E523F3">
        <w:rPr>
          <w:noProof/>
        </w:rPr>
        <w:drawing>
          <wp:inline distT="0" distB="0" distL="0" distR="0" wp14:anchorId="03968CF2" wp14:editId="1015CBC7">
            <wp:extent cx="1699260" cy="849630"/>
            <wp:effectExtent l="0" t="0" r="0" b="7620"/>
            <wp:docPr id="111" name="Рисунок 111" descr="https://avatars.mds.yandex.net/i?id=f09025b03cac34ac0da9f99939d4ac71-4012546-images-thumbs&amp;n=13&amp;ex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s://avatars.mds.yandex.net/i?id=f09025b03cac34ac0da9f99939d4ac71-4012546-images-thumbs&amp;n=13&amp;exp=1"/>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flipH="1">
                      <a:off x="0" y="0"/>
                      <a:ext cx="1699260" cy="849630"/>
                    </a:xfrm>
                    <a:prstGeom prst="rect">
                      <a:avLst/>
                    </a:prstGeom>
                    <a:noFill/>
                    <a:ln>
                      <a:noFill/>
                    </a:ln>
                  </pic:spPr>
                </pic:pic>
              </a:graphicData>
            </a:graphic>
          </wp:inline>
        </w:drawing>
      </w:r>
    </w:p>
    <w:p w14:paraId="3FC52146" w14:textId="77777777" w:rsidR="00126A4D" w:rsidRDefault="00126A4D" w:rsidP="00F66F8C">
      <w:pPr>
        <w:pStyle w:val="a9"/>
        <w:numPr>
          <w:ilvl w:val="0"/>
          <w:numId w:val="228"/>
        </w:numPr>
        <w:shd w:val="clear" w:color="auto" w:fill="FDFEFF"/>
        <w:tabs>
          <w:tab w:val="left" w:pos="282"/>
        </w:tabs>
        <w:spacing w:before="150" w:beforeAutospacing="0" w:after="225" w:afterAutospacing="0"/>
        <w:ind w:left="0" w:firstLine="0"/>
        <w:jc w:val="both"/>
        <w:rPr>
          <w:color w:val="000000"/>
        </w:rPr>
      </w:pPr>
      <w:r w:rsidRPr="00E523F3">
        <w:rPr>
          <w:color w:val="000000"/>
        </w:rPr>
        <w:t>Оцените эффективность использования площади торгового зала продовольственного магазина на основании следующих данных: площадь торгового зала – 200 кв. м, площадь выкладки товаров – 120 кв. м, площадь, занятая под оборудованием, – 50 кв. м.</w:t>
      </w:r>
    </w:p>
    <w:p w14:paraId="089A5133" w14:textId="77777777" w:rsidR="004562B1" w:rsidRPr="00A30954" w:rsidRDefault="004562B1" w:rsidP="00A30954">
      <w:pPr>
        <w:tabs>
          <w:tab w:val="left" w:pos="567"/>
        </w:tabs>
        <w:jc w:val="both"/>
        <w:rPr>
          <w:b/>
          <w:bCs/>
        </w:rPr>
      </w:pPr>
    </w:p>
    <w:p w14:paraId="2329D20B" w14:textId="77777777" w:rsidR="004562B1" w:rsidRPr="00A30954" w:rsidRDefault="004562B1" w:rsidP="00A30954">
      <w:pPr>
        <w:tabs>
          <w:tab w:val="left" w:pos="567"/>
        </w:tabs>
        <w:jc w:val="both"/>
        <w:rPr>
          <w:b/>
          <w:bCs/>
        </w:rPr>
      </w:pPr>
    </w:p>
    <w:tbl>
      <w:tblPr>
        <w:tblW w:w="14355" w:type="dxa"/>
        <w:tblLook w:val="01E0" w:firstRow="1" w:lastRow="1" w:firstColumn="1" w:lastColumn="1" w:noHBand="0" w:noVBand="0"/>
      </w:tblPr>
      <w:tblGrid>
        <w:gridCol w:w="4785"/>
        <w:gridCol w:w="4785"/>
        <w:gridCol w:w="4785"/>
      </w:tblGrid>
      <w:tr w:rsidR="00E51A54" w:rsidRPr="00855AF5" w14:paraId="6CE50B09" w14:textId="77777777" w:rsidTr="00E51A54">
        <w:tc>
          <w:tcPr>
            <w:tcW w:w="4785" w:type="dxa"/>
          </w:tcPr>
          <w:p w14:paraId="166BB289"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3CACF0A3" w14:textId="77777777" w:rsidR="00E51A54" w:rsidRDefault="00E51A54" w:rsidP="00E51A54">
            <w:r>
              <w:t>Руководитель методического объединения</w:t>
            </w:r>
          </w:p>
          <w:p w14:paraId="51985FE6" w14:textId="77777777" w:rsidR="00E51A54" w:rsidRDefault="00E51A54" w:rsidP="00E51A54"/>
          <w:p w14:paraId="5DA3EDB8" w14:textId="77777777" w:rsidR="00E51A54" w:rsidRDefault="00E51A54" w:rsidP="00E51A54">
            <w:r>
              <w:t>_________________ Харитонова Л.В.</w:t>
            </w:r>
          </w:p>
          <w:p w14:paraId="74E38CA6" w14:textId="77777777" w:rsidR="00E51A54" w:rsidRDefault="00E51A54" w:rsidP="00E51A54">
            <w:r>
              <w:t>Протокол № ____ от «___» ________ 2024 г.</w:t>
            </w:r>
          </w:p>
          <w:p w14:paraId="5897B038" w14:textId="77777777" w:rsidR="00E51A54" w:rsidRPr="00855AF5" w:rsidRDefault="00E51A54" w:rsidP="00E51A54">
            <w:pPr>
              <w:rPr>
                <w:rFonts w:eastAsia="Calibri"/>
              </w:rPr>
            </w:pPr>
          </w:p>
        </w:tc>
        <w:tc>
          <w:tcPr>
            <w:tcW w:w="4785" w:type="dxa"/>
          </w:tcPr>
          <w:p w14:paraId="4E502E2F"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750892BE" w14:textId="77777777" w:rsidR="00E51A54" w:rsidRPr="00855AF5" w:rsidRDefault="00E51A54" w:rsidP="00E51A54">
            <w:r w:rsidRPr="00855AF5">
              <w:t xml:space="preserve">                     Заместитель директора по УПР</w:t>
            </w:r>
          </w:p>
          <w:p w14:paraId="64F282C6" w14:textId="77777777" w:rsidR="00E51A54" w:rsidRPr="00855AF5" w:rsidRDefault="00E51A54" w:rsidP="00E51A54"/>
          <w:p w14:paraId="468FDA98" w14:textId="77777777" w:rsidR="00E51A54" w:rsidRPr="00855AF5" w:rsidRDefault="00E51A54" w:rsidP="00E51A54">
            <w:r w:rsidRPr="00855AF5">
              <w:t xml:space="preserve">                       _____________ Е.В. Карякина</w:t>
            </w:r>
          </w:p>
          <w:p w14:paraId="17C1CBF1"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00B9A469" w14:textId="77777777" w:rsidR="00E51A54" w:rsidRPr="00855AF5" w:rsidRDefault="00E51A54" w:rsidP="00E51A54">
            <w:pPr>
              <w:rPr>
                <w:rFonts w:eastAsia="Calibri"/>
                <w:b/>
              </w:rPr>
            </w:pPr>
          </w:p>
        </w:tc>
      </w:tr>
    </w:tbl>
    <w:p w14:paraId="29E54FA2" w14:textId="77777777" w:rsidR="00E51A54" w:rsidRPr="00A30954" w:rsidRDefault="00E51A54" w:rsidP="00E51A54">
      <w:pPr>
        <w:widowControl w:val="0"/>
        <w:tabs>
          <w:tab w:val="left" w:pos="567"/>
        </w:tabs>
        <w:autoSpaceDE w:val="0"/>
        <w:autoSpaceDN w:val="0"/>
        <w:adjustRightInd w:val="0"/>
        <w:jc w:val="center"/>
        <w:rPr>
          <w:b/>
        </w:rPr>
      </w:pPr>
    </w:p>
    <w:p w14:paraId="5D2CC680"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19C815BD"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2BF6A317" w14:textId="77777777" w:rsidR="00E51A54" w:rsidRPr="00A30954" w:rsidRDefault="00E51A54" w:rsidP="00E51A54">
      <w:pPr>
        <w:keepNext/>
        <w:tabs>
          <w:tab w:val="left" w:pos="567"/>
        </w:tabs>
        <w:jc w:val="center"/>
        <w:outlineLvl w:val="3"/>
        <w:rPr>
          <w:b/>
        </w:rPr>
      </w:pPr>
      <w:r w:rsidRPr="00A30954">
        <w:rPr>
          <w:b/>
        </w:rPr>
        <w:lastRenderedPageBreak/>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2FDB825F"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13254843" w14:textId="77777777" w:rsidR="00E51A54" w:rsidRPr="00A309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1851EC56"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19E46959" w14:textId="77777777" w:rsidR="004562B1" w:rsidRPr="00A30954" w:rsidRDefault="004562B1"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6AAA4775" w14:textId="77777777" w:rsidR="004562B1" w:rsidRPr="00A30954" w:rsidRDefault="004562B1"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КОМПЛЕКТ № 5</w:t>
      </w:r>
    </w:p>
    <w:p w14:paraId="21844253" w14:textId="77777777" w:rsidR="004562B1" w:rsidRPr="00A30954" w:rsidRDefault="004562B1"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69F1366D" w14:textId="77777777" w:rsidR="004562B1" w:rsidRPr="00A30954" w:rsidRDefault="004562B1" w:rsidP="00A30954">
      <w:pPr>
        <w:tabs>
          <w:tab w:val="left" w:pos="567"/>
        </w:tabs>
      </w:pPr>
      <w:r w:rsidRPr="00A30954">
        <w:rPr>
          <w:b/>
          <w:bCs/>
          <w:spacing w:val="10"/>
        </w:rPr>
        <w:t>Инструкция</w:t>
      </w:r>
    </w:p>
    <w:p w14:paraId="65C1F05A" w14:textId="77777777" w:rsidR="004562B1" w:rsidRPr="00A30954" w:rsidRDefault="004562B1" w:rsidP="00A309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5C2E9718" w14:textId="77777777" w:rsidR="004562B1" w:rsidRPr="00A30954" w:rsidRDefault="004562B1" w:rsidP="00A30954">
      <w:pPr>
        <w:tabs>
          <w:tab w:val="left" w:pos="567"/>
        </w:tabs>
      </w:pPr>
      <w:r w:rsidRPr="00A30954">
        <w:t>Время выполнения задания – 120 мин.</w:t>
      </w:r>
    </w:p>
    <w:p w14:paraId="02674ADD" w14:textId="77777777" w:rsidR="004562B1" w:rsidRPr="00A30954" w:rsidRDefault="004562B1" w:rsidP="00A30954">
      <w:pPr>
        <w:tabs>
          <w:tab w:val="left" w:pos="567"/>
        </w:tabs>
      </w:pPr>
    </w:p>
    <w:p w14:paraId="4FAFBD47" w14:textId="77777777" w:rsidR="00337C4B" w:rsidRPr="00A30954" w:rsidRDefault="00337C4B" w:rsidP="00F66F8C">
      <w:pPr>
        <w:pStyle w:val="ac"/>
        <w:numPr>
          <w:ilvl w:val="0"/>
          <w:numId w:val="229"/>
        </w:numPr>
        <w:tabs>
          <w:tab w:val="left" w:pos="567"/>
        </w:tabs>
        <w:suppressAutoHyphens/>
        <w:rPr>
          <w:b/>
          <w:bCs/>
          <w:color w:val="000000" w:themeColor="text1"/>
        </w:rPr>
      </w:pPr>
      <w:r w:rsidRPr="00A30954">
        <w:rPr>
          <w:color w:val="000000" w:themeColor="text1"/>
        </w:rPr>
        <w:t>Состояние и перспективы развития рынка потребительских товаров и услуг.</w:t>
      </w:r>
    </w:p>
    <w:p w14:paraId="23FD2117" w14:textId="77777777" w:rsidR="00D2422F" w:rsidRPr="00104351" w:rsidRDefault="00D2422F" w:rsidP="00F66F8C">
      <w:pPr>
        <w:pStyle w:val="ac"/>
        <w:numPr>
          <w:ilvl w:val="0"/>
          <w:numId w:val="229"/>
        </w:numPr>
        <w:tabs>
          <w:tab w:val="left" w:pos="567"/>
        </w:tabs>
        <w:rPr>
          <w:b/>
        </w:rPr>
      </w:pPr>
      <w:r w:rsidRPr="00A30954">
        <w:t>Методы разработки рекламной информации для внешних рынков</w:t>
      </w:r>
    </w:p>
    <w:p w14:paraId="40EB4719" w14:textId="77777777" w:rsidR="00104351" w:rsidRPr="00A30954" w:rsidRDefault="00104351" w:rsidP="00F66F8C">
      <w:pPr>
        <w:pStyle w:val="ac"/>
        <w:numPr>
          <w:ilvl w:val="0"/>
          <w:numId w:val="229"/>
        </w:numPr>
        <w:tabs>
          <w:tab w:val="left" w:pos="294"/>
          <w:tab w:val="left" w:pos="426"/>
          <w:tab w:val="left" w:pos="567"/>
        </w:tabs>
        <w:rPr>
          <w:color w:val="000000" w:themeColor="text1"/>
        </w:rPr>
      </w:pPr>
      <w:r w:rsidRPr="00A30954">
        <w:rPr>
          <w:color w:val="000000" w:themeColor="text1"/>
        </w:rPr>
        <w:t>Специализация и типизация магазинов.</w:t>
      </w:r>
    </w:p>
    <w:p w14:paraId="1D135876" w14:textId="77777777" w:rsidR="00104351" w:rsidRDefault="00104351" w:rsidP="00F66F8C">
      <w:pPr>
        <w:pStyle w:val="ac"/>
        <w:numPr>
          <w:ilvl w:val="0"/>
          <w:numId w:val="229"/>
        </w:numPr>
        <w:tabs>
          <w:tab w:val="left" w:pos="426"/>
          <w:tab w:val="left" w:pos="567"/>
        </w:tabs>
        <w:rPr>
          <w:color w:val="000000" w:themeColor="text1"/>
        </w:rPr>
      </w:pPr>
      <w:r w:rsidRPr="00A30954">
        <w:rPr>
          <w:color w:val="000000" w:themeColor="text1"/>
        </w:rPr>
        <w:t>Общие требования и существенные условия контракта.</w:t>
      </w:r>
    </w:p>
    <w:p w14:paraId="0A355A32" w14:textId="77777777" w:rsidR="00454C78" w:rsidRPr="00A30954" w:rsidRDefault="00454C78" w:rsidP="00F66F8C">
      <w:pPr>
        <w:pStyle w:val="ac"/>
        <w:numPr>
          <w:ilvl w:val="0"/>
          <w:numId w:val="229"/>
        </w:numPr>
        <w:tabs>
          <w:tab w:val="left" w:pos="294"/>
          <w:tab w:val="left" w:pos="426"/>
          <w:tab w:val="left" w:pos="567"/>
        </w:tabs>
        <w:jc w:val="both"/>
        <w:rPr>
          <w:color w:val="000000" w:themeColor="text1"/>
        </w:rPr>
      </w:pPr>
      <w:r w:rsidRPr="00A30954">
        <w:rPr>
          <w:color w:val="000000" w:themeColor="text1"/>
        </w:rPr>
        <w:t>Субъект и объект управления. Целевое управление</w:t>
      </w:r>
    </w:p>
    <w:p w14:paraId="3BD1F3E6" w14:textId="77777777" w:rsidR="00454C78" w:rsidRPr="00A30954" w:rsidRDefault="00454C78" w:rsidP="00F66F8C">
      <w:pPr>
        <w:pStyle w:val="ac"/>
        <w:numPr>
          <w:ilvl w:val="0"/>
          <w:numId w:val="229"/>
        </w:numPr>
        <w:tabs>
          <w:tab w:val="left" w:pos="294"/>
          <w:tab w:val="left" w:pos="426"/>
          <w:tab w:val="left" w:pos="567"/>
        </w:tabs>
        <w:jc w:val="both"/>
        <w:rPr>
          <w:color w:val="000000" w:themeColor="text1"/>
        </w:rPr>
      </w:pPr>
      <w:r w:rsidRPr="00A30954">
        <w:rPr>
          <w:color w:val="000000" w:themeColor="text1"/>
        </w:rPr>
        <w:t>Централизованное и децентрализованное управление</w:t>
      </w:r>
    </w:p>
    <w:p w14:paraId="0086A031" w14:textId="77777777" w:rsidR="00126A4D" w:rsidRPr="00E523F3" w:rsidRDefault="00126A4D" w:rsidP="00F66F8C">
      <w:pPr>
        <w:pStyle w:val="ac"/>
        <w:numPr>
          <w:ilvl w:val="0"/>
          <w:numId w:val="229"/>
        </w:numPr>
        <w:jc w:val="both"/>
      </w:pPr>
      <w:r w:rsidRPr="00E523F3">
        <w:t xml:space="preserve">Покупатель приобрел в магазине телевизор, получив гарантию продавца на срок 1 год, но в техническом паспорте телевизора был указан гарантийный срок изготовителя 3 года. По истечении года телевизор сломался, а в магазине отказались принимать его в гарантийный ремонт, так как гарантийный срок 1 год истек. Имеет ли покупатель право на гарантийный ремонт? В каком случае продавец вправе устанавливать гарантийный срок? </w:t>
      </w:r>
    </w:p>
    <w:p w14:paraId="47BC1EEA" w14:textId="77777777" w:rsidR="00126A4D" w:rsidRPr="00E523F3" w:rsidRDefault="00126A4D" w:rsidP="00F66F8C">
      <w:pPr>
        <w:pStyle w:val="ac"/>
        <w:numPr>
          <w:ilvl w:val="0"/>
          <w:numId w:val="229"/>
        </w:numPr>
        <w:jc w:val="both"/>
      </w:pPr>
      <w:r w:rsidRPr="00E523F3">
        <w:t>Определите подлинность штрих кода</w:t>
      </w:r>
    </w:p>
    <w:p w14:paraId="16FAC9CF" w14:textId="77777777" w:rsidR="00126A4D" w:rsidRPr="00E523F3" w:rsidRDefault="00126A4D" w:rsidP="00126A4D">
      <w:pPr>
        <w:tabs>
          <w:tab w:val="left" w:pos="142"/>
        </w:tabs>
        <w:ind w:left="720"/>
        <w:jc w:val="both"/>
      </w:pPr>
      <w:r w:rsidRPr="00E523F3">
        <w:rPr>
          <w:noProof/>
        </w:rPr>
        <mc:AlternateContent>
          <mc:Choice Requires="wps">
            <w:drawing>
              <wp:inline distT="0" distB="0" distL="0" distR="0" wp14:anchorId="2CCBC1BB" wp14:editId="1FD3FC1A">
                <wp:extent cx="304800" cy="304800"/>
                <wp:effectExtent l="0" t="0" r="0" b="0"/>
                <wp:docPr id="112" name="Прямоугольник 112" descr="https://www.wpclipart.com/dl.php?img=/signs_symbol/business/barcodes/barcode_EAN13.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6FACD1B" id="Прямоугольник 112" o:spid="_x0000_s1026" alt="https://www.wpclipart.com/dl.php?img=/signs_symbol/business/barcodes/barcode_EAN13.jp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" filled="f" stroked="f">
                <o:lock v:ext="edit" aspectratio="t"/>
                <w10:anchorlock/>
              </v:rect>
            </w:pict>
          </mc:Fallback>
        </mc:AlternateContent>
      </w:r>
      <w:r w:rsidRPr="00E523F3">
        <w:t xml:space="preserve"> </w:t>
      </w:r>
      <w:r w:rsidRPr="00E523F3">
        <w:rPr>
          <w:noProof/>
        </w:rPr>
        <w:drawing>
          <wp:inline distT="0" distB="0" distL="0" distR="0" wp14:anchorId="227B2AC5" wp14:editId="6A247951">
            <wp:extent cx="2369543" cy="1435943"/>
            <wp:effectExtent l="0" t="0" r="0" b="0"/>
            <wp:docPr id="113" name="Рисунок 113" descr="https://www.gamerslance.com/generator/img/games/982_resource_4_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s://www.gamerslance.com/generator/img/games/982_resource_4_picture.png"/>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2384328" cy="1444903"/>
                    </a:xfrm>
                    <a:prstGeom prst="rect">
                      <a:avLst/>
                    </a:prstGeom>
                    <a:noFill/>
                    <a:ln>
                      <a:noFill/>
                    </a:ln>
                  </pic:spPr>
                </pic:pic>
              </a:graphicData>
            </a:graphic>
          </wp:inline>
        </w:drawing>
      </w:r>
    </w:p>
    <w:p w14:paraId="2E1CBE20" w14:textId="77777777" w:rsidR="00126A4D" w:rsidRPr="00F73E9B" w:rsidRDefault="00126A4D" w:rsidP="00F66F8C">
      <w:pPr>
        <w:pStyle w:val="ac"/>
        <w:numPr>
          <w:ilvl w:val="0"/>
          <w:numId w:val="229"/>
        </w:numPr>
        <w:tabs>
          <w:tab w:val="left" w:pos="142"/>
        </w:tabs>
        <w:spacing w:after="200" w:line="276" w:lineRule="auto"/>
        <w:jc w:val="both"/>
      </w:pPr>
      <w:r w:rsidRPr="00E523F3">
        <w:t xml:space="preserve">  </w:t>
      </w:r>
      <w:r w:rsidRPr="00E523F3">
        <w:rPr>
          <w:color w:val="000000"/>
          <w:shd w:val="clear" w:color="auto" w:fill="FFFFFF"/>
        </w:rPr>
        <w:t>Проанализировать предложенную сделку с посреднической фирмой по закупке товара «А» в количестве 50 ед., по цене 65 руб.. ед. за единицу товара. Средняя рыночная цена реализации – 90 руб. ед. Транспортные расходы – 15 руб. ед. Срок реализации – 30 дней. Для закупки используются кредитные ресурсы. Ставка кредитного процента – 60% годовых. Уровень материальных затрат составляет 1,5% от оборота по закупке. Размер обязательных платежей, начисляемых на фонд оплаты труда – 42,5%. Отчисления в инновационный фонд – 1% от наценки. Уровень расходов на оплату труда составляет 5% от оборота по закупке товаров.</w:t>
      </w:r>
    </w:p>
    <w:p w14:paraId="1FB6A6BF" w14:textId="77777777" w:rsidR="00454C78" w:rsidRPr="00A30954" w:rsidRDefault="00454C78" w:rsidP="00766F7F">
      <w:pPr>
        <w:pStyle w:val="ac"/>
        <w:tabs>
          <w:tab w:val="left" w:pos="426"/>
          <w:tab w:val="left" w:pos="567"/>
        </w:tabs>
        <w:rPr>
          <w:color w:val="000000" w:themeColor="text1"/>
        </w:rPr>
      </w:pPr>
    </w:p>
    <w:tbl>
      <w:tblPr>
        <w:tblW w:w="14355" w:type="dxa"/>
        <w:tblLook w:val="01E0" w:firstRow="1" w:lastRow="1" w:firstColumn="1" w:lastColumn="1" w:noHBand="0" w:noVBand="0"/>
      </w:tblPr>
      <w:tblGrid>
        <w:gridCol w:w="4785"/>
        <w:gridCol w:w="4785"/>
        <w:gridCol w:w="4785"/>
      </w:tblGrid>
      <w:tr w:rsidR="00E51A54" w:rsidRPr="00855AF5" w14:paraId="0F96CD61" w14:textId="77777777" w:rsidTr="00E51A54">
        <w:tc>
          <w:tcPr>
            <w:tcW w:w="4785" w:type="dxa"/>
          </w:tcPr>
          <w:p w14:paraId="3D27AE0D"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364CF932" w14:textId="77777777" w:rsidR="00E51A54" w:rsidRDefault="00E51A54" w:rsidP="00E51A54">
            <w:r>
              <w:t>Руководитель методического объединения</w:t>
            </w:r>
          </w:p>
          <w:p w14:paraId="4200D026" w14:textId="77777777" w:rsidR="00E51A54" w:rsidRDefault="00E51A54" w:rsidP="00E51A54"/>
          <w:p w14:paraId="343E2B9B" w14:textId="77777777" w:rsidR="00E51A54" w:rsidRDefault="00E51A54" w:rsidP="00E51A54">
            <w:r>
              <w:t>_________________ Харитонова Л.В.</w:t>
            </w:r>
          </w:p>
          <w:p w14:paraId="501B9F11" w14:textId="77777777" w:rsidR="00E51A54" w:rsidRDefault="00E51A54" w:rsidP="00E51A54">
            <w:r>
              <w:t>Протокол № ____ от «___» ________ 2024 г.</w:t>
            </w:r>
          </w:p>
          <w:p w14:paraId="4EB22D23" w14:textId="77777777" w:rsidR="00E51A54" w:rsidRPr="00855AF5" w:rsidRDefault="00E51A54" w:rsidP="00E51A54">
            <w:pPr>
              <w:rPr>
                <w:rFonts w:eastAsia="Calibri"/>
              </w:rPr>
            </w:pPr>
          </w:p>
        </w:tc>
        <w:tc>
          <w:tcPr>
            <w:tcW w:w="4785" w:type="dxa"/>
          </w:tcPr>
          <w:p w14:paraId="247A6904"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071B7501" w14:textId="77777777" w:rsidR="00E51A54" w:rsidRPr="00855AF5" w:rsidRDefault="00E51A54" w:rsidP="00E51A54">
            <w:r w:rsidRPr="00855AF5">
              <w:t xml:space="preserve">                     Заместитель директора по УПР</w:t>
            </w:r>
          </w:p>
          <w:p w14:paraId="436463D5" w14:textId="77777777" w:rsidR="00E51A54" w:rsidRPr="00855AF5" w:rsidRDefault="00E51A54" w:rsidP="00E51A54"/>
          <w:p w14:paraId="7D56AC41" w14:textId="77777777" w:rsidR="00E51A54" w:rsidRPr="00855AF5" w:rsidRDefault="00E51A54" w:rsidP="00E51A54">
            <w:r w:rsidRPr="00855AF5">
              <w:t xml:space="preserve">                       _____________ Е.В. Карякина</w:t>
            </w:r>
          </w:p>
          <w:p w14:paraId="011B3D91"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0D159236" w14:textId="77777777" w:rsidR="00E51A54" w:rsidRPr="00855AF5" w:rsidRDefault="00E51A54" w:rsidP="00E51A54">
            <w:pPr>
              <w:rPr>
                <w:rFonts w:eastAsia="Calibri"/>
                <w:b/>
              </w:rPr>
            </w:pPr>
          </w:p>
        </w:tc>
      </w:tr>
    </w:tbl>
    <w:p w14:paraId="2751C437" w14:textId="77777777" w:rsidR="00E51A54" w:rsidRPr="00A30954" w:rsidRDefault="00E51A54" w:rsidP="00E51A54">
      <w:pPr>
        <w:widowControl w:val="0"/>
        <w:tabs>
          <w:tab w:val="left" w:pos="567"/>
        </w:tabs>
        <w:autoSpaceDE w:val="0"/>
        <w:autoSpaceDN w:val="0"/>
        <w:adjustRightInd w:val="0"/>
        <w:jc w:val="center"/>
        <w:rPr>
          <w:b/>
        </w:rPr>
      </w:pPr>
    </w:p>
    <w:p w14:paraId="06E13622"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08E65E68"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08C05F6A"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57191400"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782125D1" w14:textId="77777777" w:rsidR="00E51A54" w:rsidRPr="00A309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2AB4B4F8"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718F5340" w14:textId="77777777" w:rsidR="004562B1" w:rsidRPr="00A30954" w:rsidRDefault="004562B1"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КОМПЛЕКТ № 6</w:t>
      </w:r>
    </w:p>
    <w:p w14:paraId="2279B131" w14:textId="77777777" w:rsidR="004562B1" w:rsidRPr="00A30954" w:rsidRDefault="004562B1"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318F70DB" w14:textId="77777777" w:rsidR="004562B1" w:rsidRPr="00A30954" w:rsidRDefault="004562B1" w:rsidP="00A30954">
      <w:pPr>
        <w:tabs>
          <w:tab w:val="left" w:pos="567"/>
        </w:tabs>
      </w:pPr>
      <w:r w:rsidRPr="00A30954">
        <w:rPr>
          <w:b/>
          <w:bCs/>
          <w:spacing w:val="10"/>
        </w:rPr>
        <w:t>Инструкция</w:t>
      </w:r>
    </w:p>
    <w:p w14:paraId="66E9430B" w14:textId="77777777" w:rsidR="004562B1" w:rsidRPr="00A30954" w:rsidRDefault="004562B1" w:rsidP="00A309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1DBDF3C3" w14:textId="77777777" w:rsidR="004562B1" w:rsidRPr="00A30954" w:rsidRDefault="004562B1" w:rsidP="00A30954">
      <w:pPr>
        <w:tabs>
          <w:tab w:val="left" w:pos="567"/>
        </w:tabs>
      </w:pPr>
      <w:r w:rsidRPr="00A30954">
        <w:t>Время выполнения задания – 120 мин.</w:t>
      </w:r>
    </w:p>
    <w:p w14:paraId="1B3D2F7F" w14:textId="77777777" w:rsidR="004562B1" w:rsidRPr="00A30954" w:rsidRDefault="004562B1" w:rsidP="00A30954">
      <w:pPr>
        <w:tabs>
          <w:tab w:val="left" w:pos="567"/>
        </w:tabs>
      </w:pPr>
    </w:p>
    <w:p w14:paraId="1553E2B2" w14:textId="77777777" w:rsidR="00337C4B" w:rsidRPr="00766F7F" w:rsidRDefault="00337C4B" w:rsidP="00F66F8C">
      <w:pPr>
        <w:pStyle w:val="ac"/>
        <w:numPr>
          <w:ilvl w:val="0"/>
          <w:numId w:val="252"/>
        </w:numPr>
        <w:tabs>
          <w:tab w:val="left" w:pos="567"/>
        </w:tabs>
        <w:suppressAutoHyphens/>
        <w:rPr>
          <w:b/>
          <w:bCs/>
          <w:color w:val="000000" w:themeColor="text1"/>
        </w:rPr>
      </w:pPr>
      <w:r w:rsidRPr="00766F7F">
        <w:rPr>
          <w:color w:val="000000" w:themeColor="text1"/>
        </w:rPr>
        <w:t>Источники товарного предложения: состояние, тенденции изменения.</w:t>
      </w:r>
    </w:p>
    <w:p w14:paraId="4E2C8C0C" w14:textId="77777777" w:rsidR="00D2422F" w:rsidRPr="00766F7F" w:rsidRDefault="00D2422F" w:rsidP="00F66F8C">
      <w:pPr>
        <w:pStyle w:val="ac"/>
        <w:numPr>
          <w:ilvl w:val="0"/>
          <w:numId w:val="252"/>
        </w:numPr>
        <w:tabs>
          <w:tab w:val="left" w:pos="567"/>
        </w:tabs>
        <w:rPr>
          <w:b/>
        </w:rPr>
      </w:pPr>
      <w:r w:rsidRPr="00A30954">
        <w:t>Методы разработки инструментов продвижения товаров и услуг отечественных производителей на внешних рынках.</w:t>
      </w:r>
    </w:p>
    <w:p w14:paraId="1E0589D8" w14:textId="77777777" w:rsidR="00104351" w:rsidRPr="00766F7F" w:rsidRDefault="00104351" w:rsidP="00F66F8C">
      <w:pPr>
        <w:pStyle w:val="ac"/>
        <w:numPr>
          <w:ilvl w:val="0"/>
          <w:numId w:val="252"/>
        </w:numPr>
        <w:tabs>
          <w:tab w:val="left" w:pos="294"/>
          <w:tab w:val="left" w:pos="426"/>
          <w:tab w:val="left" w:pos="567"/>
        </w:tabs>
        <w:rPr>
          <w:color w:val="000000" w:themeColor="text1"/>
        </w:rPr>
      </w:pPr>
      <w:r w:rsidRPr="00766F7F">
        <w:rPr>
          <w:color w:val="000000" w:themeColor="text1"/>
        </w:rPr>
        <w:t>Принципы, правила и виды размещения магазинов, факторы, влияющие на размещение магазинов.</w:t>
      </w:r>
    </w:p>
    <w:p w14:paraId="5585E302" w14:textId="77777777" w:rsidR="00104351" w:rsidRPr="00766F7F" w:rsidRDefault="00104351" w:rsidP="00F66F8C">
      <w:pPr>
        <w:pStyle w:val="ac"/>
        <w:numPr>
          <w:ilvl w:val="0"/>
          <w:numId w:val="252"/>
        </w:numPr>
        <w:tabs>
          <w:tab w:val="left" w:pos="426"/>
          <w:tab w:val="left" w:pos="567"/>
        </w:tabs>
        <w:rPr>
          <w:b/>
          <w:bCs/>
          <w:iCs/>
          <w:color w:val="000000" w:themeColor="text1"/>
        </w:rPr>
      </w:pPr>
      <w:r w:rsidRPr="00766F7F">
        <w:rPr>
          <w:color w:val="000000" w:themeColor="text1"/>
        </w:rPr>
        <w:t xml:space="preserve">Обеспечение исполнения контракта. </w:t>
      </w:r>
    </w:p>
    <w:p w14:paraId="0C629EC5" w14:textId="77777777" w:rsidR="00454C78" w:rsidRPr="00766F7F" w:rsidRDefault="00454C78" w:rsidP="00F66F8C">
      <w:pPr>
        <w:pStyle w:val="ac"/>
        <w:numPr>
          <w:ilvl w:val="0"/>
          <w:numId w:val="252"/>
        </w:numPr>
        <w:tabs>
          <w:tab w:val="left" w:pos="294"/>
          <w:tab w:val="left" w:pos="426"/>
          <w:tab w:val="left" w:pos="567"/>
        </w:tabs>
        <w:jc w:val="both"/>
        <w:rPr>
          <w:color w:val="000000" w:themeColor="text1"/>
        </w:rPr>
      </w:pPr>
      <w:r w:rsidRPr="00766F7F">
        <w:rPr>
          <w:color w:val="000000" w:themeColor="text1"/>
        </w:rPr>
        <w:t>Формирование стратегии развития Интернет-магазина</w:t>
      </w:r>
    </w:p>
    <w:p w14:paraId="3E719347" w14:textId="77777777" w:rsidR="00454C78" w:rsidRPr="00766F7F" w:rsidRDefault="00454C78" w:rsidP="00F66F8C">
      <w:pPr>
        <w:pStyle w:val="ac"/>
        <w:numPr>
          <w:ilvl w:val="0"/>
          <w:numId w:val="252"/>
        </w:numPr>
        <w:tabs>
          <w:tab w:val="left" w:pos="294"/>
          <w:tab w:val="left" w:pos="426"/>
          <w:tab w:val="left" w:pos="567"/>
        </w:tabs>
        <w:jc w:val="both"/>
        <w:rPr>
          <w:color w:val="000000" w:themeColor="text1"/>
        </w:rPr>
      </w:pPr>
      <w:r w:rsidRPr="00766F7F">
        <w:rPr>
          <w:color w:val="000000" w:themeColor="text1"/>
        </w:rPr>
        <w:t>Жесткие и гибкие структуры управления</w:t>
      </w:r>
    </w:p>
    <w:p w14:paraId="262BEEF9" w14:textId="77777777" w:rsidR="00766F7F" w:rsidRPr="00E523F3" w:rsidRDefault="00766F7F" w:rsidP="00F66F8C">
      <w:pPr>
        <w:pStyle w:val="ac"/>
        <w:numPr>
          <w:ilvl w:val="0"/>
          <w:numId w:val="252"/>
        </w:numPr>
        <w:tabs>
          <w:tab w:val="left" w:pos="284"/>
          <w:tab w:val="left" w:pos="426"/>
          <w:tab w:val="left" w:pos="567"/>
        </w:tabs>
        <w:jc w:val="both"/>
      </w:pPr>
      <w:r w:rsidRPr="00E523F3">
        <w:t xml:space="preserve">Покупатель купил холодильник. Через 3 дня обратил внимание, что продукты в морозильной камере замерзли не полностью, т.е. были слегка мягкие на ощупь. Какими </w:t>
      </w:r>
      <w:proofErr w:type="gramStart"/>
      <w:r w:rsidRPr="00E523F3">
        <w:t>правами  наделен</w:t>
      </w:r>
      <w:proofErr w:type="gramEnd"/>
      <w:r w:rsidRPr="00E523F3">
        <w:t xml:space="preserve"> потребитель в случае приобретения непродовольственных товаров длительного пользования ненадлежащего качества?</w:t>
      </w:r>
    </w:p>
    <w:p w14:paraId="7E7B9AAC" w14:textId="77777777" w:rsidR="00766F7F" w:rsidRPr="00E523F3" w:rsidRDefault="00766F7F" w:rsidP="00F66F8C">
      <w:pPr>
        <w:pStyle w:val="ac"/>
        <w:numPr>
          <w:ilvl w:val="0"/>
          <w:numId w:val="252"/>
        </w:numPr>
        <w:tabs>
          <w:tab w:val="left" w:pos="284"/>
        </w:tabs>
        <w:jc w:val="both"/>
      </w:pPr>
      <w:r w:rsidRPr="00E523F3">
        <w:t>Определите подлинность штрих кода</w:t>
      </w:r>
    </w:p>
    <w:p w14:paraId="66E9BEFB" w14:textId="77777777" w:rsidR="00766F7F" w:rsidRPr="00E523F3" w:rsidRDefault="00766F7F" w:rsidP="00766F7F">
      <w:pPr>
        <w:pStyle w:val="ac"/>
      </w:pPr>
      <w:r w:rsidRPr="00E523F3">
        <w:rPr>
          <w:noProof/>
        </w:rPr>
        <w:drawing>
          <wp:inline distT="0" distB="0" distL="0" distR="0" wp14:anchorId="144F09A5" wp14:editId="3731C407">
            <wp:extent cx="1691640" cy="922020"/>
            <wp:effectExtent l="0" t="0" r="3810" b="0"/>
            <wp:docPr id="114" name="Рисунок 114" descr="https://rosshtrih.ru/images/shtrihkod_isbn_rosshtrih_dlya_kn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s://rosshtrih.ru/images/shtrihkod_isbn_rosshtrih_dlya_knig.jpg"/>
                    <pic:cNvPicPr>
                      <a:picLocks noChangeAspect="1" noChangeArrowheads="1"/>
                    </pic:cNvPicPr>
                  </pic:nvPicPr>
                  <pic:blipFill>
                    <a:blip r:embed="rId578">
                      <a:extLst>
                        <a:ext uri="{28A0092B-C50C-407E-A947-70E740481C1C}">
                          <a14:useLocalDpi xmlns:a14="http://schemas.microsoft.com/office/drawing/2010/main" val="0"/>
                        </a:ext>
                      </a:extLst>
                    </a:blip>
                    <a:srcRect/>
                    <a:stretch>
                      <a:fillRect/>
                    </a:stretch>
                  </pic:blipFill>
                  <pic:spPr bwMode="auto">
                    <a:xfrm>
                      <a:off x="0" y="0"/>
                      <a:ext cx="1691640" cy="922020"/>
                    </a:xfrm>
                    <a:prstGeom prst="rect">
                      <a:avLst/>
                    </a:prstGeom>
                    <a:noFill/>
                    <a:ln>
                      <a:noFill/>
                    </a:ln>
                  </pic:spPr>
                </pic:pic>
              </a:graphicData>
            </a:graphic>
          </wp:inline>
        </w:drawing>
      </w:r>
    </w:p>
    <w:p w14:paraId="30507ED2" w14:textId="77777777" w:rsidR="00766F7F" w:rsidRPr="00E523F3" w:rsidRDefault="00766F7F" w:rsidP="00766F7F">
      <w:pPr>
        <w:jc w:val="center"/>
      </w:pPr>
    </w:p>
    <w:p w14:paraId="1B1E1DC0" w14:textId="77777777" w:rsidR="00766F7F" w:rsidRDefault="00766F7F" w:rsidP="00F66F8C">
      <w:pPr>
        <w:pStyle w:val="ac"/>
        <w:numPr>
          <w:ilvl w:val="0"/>
          <w:numId w:val="252"/>
        </w:numPr>
        <w:spacing w:after="200" w:line="276" w:lineRule="auto"/>
      </w:pPr>
      <w:r w:rsidRPr="00E523F3">
        <w:t xml:space="preserve">Определить эффективность использования площади торгового зала не </w:t>
      </w:r>
      <w:proofErr w:type="spellStart"/>
      <w:r w:rsidRPr="00E523F3">
        <w:t>продольственного</w:t>
      </w:r>
      <w:proofErr w:type="spellEnd"/>
      <w:r w:rsidRPr="00E523F3">
        <w:t xml:space="preserve"> магазина самообслуживания, площадь торгового зала которого составляет 190 м</w:t>
      </w:r>
      <w:r w:rsidRPr="00766F7F">
        <w:rPr>
          <w:vertAlign w:val="superscript"/>
        </w:rPr>
        <w:t>2</w:t>
      </w:r>
      <w:r w:rsidRPr="00E523F3">
        <w:t>. В торговом зале установлено 100 горок основанием 90 см*50см. Одна из горок имеет 4 яруса. Площадь нижнего яруса составляет 90 см*50см, остальные – 90 см*40 см.</w:t>
      </w:r>
    </w:p>
    <w:p w14:paraId="6D6811F5" w14:textId="77777777" w:rsidR="004562B1" w:rsidRDefault="004562B1" w:rsidP="00766F7F">
      <w:pPr>
        <w:tabs>
          <w:tab w:val="left" w:pos="567"/>
        </w:tabs>
        <w:jc w:val="both"/>
        <w:rPr>
          <w:u w:val="single"/>
        </w:rPr>
      </w:pPr>
    </w:p>
    <w:tbl>
      <w:tblPr>
        <w:tblW w:w="14355" w:type="dxa"/>
        <w:tblLook w:val="01E0" w:firstRow="1" w:lastRow="1" w:firstColumn="1" w:lastColumn="1" w:noHBand="0" w:noVBand="0"/>
      </w:tblPr>
      <w:tblGrid>
        <w:gridCol w:w="4785"/>
        <w:gridCol w:w="4785"/>
        <w:gridCol w:w="4785"/>
      </w:tblGrid>
      <w:tr w:rsidR="00E51A54" w:rsidRPr="00855AF5" w14:paraId="63CA78CA" w14:textId="77777777" w:rsidTr="00E51A54">
        <w:tc>
          <w:tcPr>
            <w:tcW w:w="4785" w:type="dxa"/>
          </w:tcPr>
          <w:p w14:paraId="4C85E195"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472BFB74" w14:textId="77777777" w:rsidR="00E51A54" w:rsidRDefault="00E51A54" w:rsidP="00E51A54">
            <w:r>
              <w:t>Руководитель методического объединения</w:t>
            </w:r>
          </w:p>
          <w:p w14:paraId="7D5A614F" w14:textId="77777777" w:rsidR="00E51A54" w:rsidRDefault="00E51A54" w:rsidP="00E51A54"/>
          <w:p w14:paraId="0F54218B" w14:textId="77777777" w:rsidR="00E51A54" w:rsidRDefault="00E51A54" w:rsidP="00E51A54">
            <w:r>
              <w:t>_________________ Харитонова Л.В.</w:t>
            </w:r>
          </w:p>
          <w:p w14:paraId="29977F21" w14:textId="77777777" w:rsidR="00E51A54" w:rsidRDefault="00E51A54" w:rsidP="00E51A54">
            <w:r>
              <w:t>Протокол № ____ от «___» ________ 2024 г.</w:t>
            </w:r>
          </w:p>
          <w:p w14:paraId="33F4E038" w14:textId="77777777" w:rsidR="00E51A54" w:rsidRPr="00855AF5" w:rsidRDefault="00E51A54" w:rsidP="00E51A54">
            <w:pPr>
              <w:rPr>
                <w:rFonts w:eastAsia="Calibri"/>
              </w:rPr>
            </w:pPr>
          </w:p>
        </w:tc>
        <w:tc>
          <w:tcPr>
            <w:tcW w:w="4785" w:type="dxa"/>
          </w:tcPr>
          <w:p w14:paraId="544A85E8"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49FFECA6" w14:textId="77777777" w:rsidR="00E51A54" w:rsidRPr="00855AF5" w:rsidRDefault="00E51A54" w:rsidP="00E51A54">
            <w:r w:rsidRPr="00855AF5">
              <w:t xml:space="preserve">                     Заместитель директора по УПР</w:t>
            </w:r>
          </w:p>
          <w:p w14:paraId="7A266E33" w14:textId="77777777" w:rsidR="00E51A54" w:rsidRPr="00855AF5" w:rsidRDefault="00E51A54" w:rsidP="00E51A54"/>
          <w:p w14:paraId="2F5E88D3" w14:textId="77777777" w:rsidR="00E51A54" w:rsidRPr="00855AF5" w:rsidRDefault="00E51A54" w:rsidP="00E51A54">
            <w:r w:rsidRPr="00855AF5">
              <w:t xml:space="preserve">                       _____________ Е.В. Карякина</w:t>
            </w:r>
          </w:p>
          <w:p w14:paraId="58B3C883"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04203CD5" w14:textId="77777777" w:rsidR="00E51A54" w:rsidRPr="00855AF5" w:rsidRDefault="00E51A54" w:rsidP="00E51A54">
            <w:pPr>
              <w:rPr>
                <w:rFonts w:eastAsia="Calibri"/>
                <w:b/>
              </w:rPr>
            </w:pPr>
          </w:p>
        </w:tc>
      </w:tr>
    </w:tbl>
    <w:p w14:paraId="6988CD2C" w14:textId="77777777" w:rsidR="00E51A54" w:rsidRPr="00A30954" w:rsidRDefault="00E51A54" w:rsidP="00E51A54">
      <w:pPr>
        <w:widowControl w:val="0"/>
        <w:tabs>
          <w:tab w:val="left" w:pos="567"/>
        </w:tabs>
        <w:autoSpaceDE w:val="0"/>
        <w:autoSpaceDN w:val="0"/>
        <w:adjustRightInd w:val="0"/>
        <w:jc w:val="center"/>
        <w:rPr>
          <w:b/>
        </w:rPr>
      </w:pPr>
    </w:p>
    <w:p w14:paraId="4034117D"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288FAF98"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2B502320" w14:textId="77777777" w:rsidR="00E51A54" w:rsidRPr="00A30954" w:rsidRDefault="00E51A54" w:rsidP="00E51A54">
      <w:pPr>
        <w:keepNext/>
        <w:tabs>
          <w:tab w:val="left" w:pos="567"/>
        </w:tabs>
        <w:jc w:val="center"/>
        <w:outlineLvl w:val="3"/>
        <w:rPr>
          <w:b/>
        </w:rPr>
      </w:pPr>
      <w:r w:rsidRPr="00A30954">
        <w:rPr>
          <w:b/>
        </w:rPr>
        <w:lastRenderedPageBreak/>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3C605259"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5644045C" w14:textId="77777777" w:rsidR="00E51A54" w:rsidRPr="00A309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0A682A12"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5922B68D" w14:textId="77777777" w:rsidR="004562B1" w:rsidRPr="00A30954" w:rsidRDefault="004562B1"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КОМПЛЕКТ № 7</w:t>
      </w:r>
    </w:p>
    <w:p w14:paraId="23C21A0A" w14:textId="77777777" w:rsidR="004562B1" w:rsidRPr="00A30954" w:rsidRDefault="004562B1" w:rsidP="00A30954">
      <w:pPr>
        <w:tabs>
          <w:tab w:val="left" w:pos="567"/>
        </w:tabs>
        <w:jc w:val="both"/>
      </w:pPr>
    </w:p>
    <w:p w14:paraId="686DAACD" w14:textId="77777777" w:rsidR="004562B1" w:rsidRPr="00A30954" w:rsidRDefault="004562B1" w:rsidP="00A30954">
      <w:pPr>
        <w:tabs>
          <w:tab w:val="left" w:pos="567"/>
        </w:tabs>
      </w:pPr>
      <w:r w:rsidRPr="00A30954">
        <w:rPr>
          <w:b/>
          <w:bCs/>
          <w:spacing w:val="10"/>
        </w:rPr>
        <w:t>Инструкция</w:t>
      </w:r>
    </w:p>
    <w:p w14:paraId="523E6B04" w14:textId="77777777" w:rsidR="004562B1" w:rsidRPr="00A30954" w:rsidRDefault="004562B1" w:rsidP="00A309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3F9C4B8D" w14:textId="77777777" w:rsidR="004562B1" w:rsidRPr="00A30954" w:rsidRDefault="004562B1" w:rsidP="00A30954">
      <w:pPr>
        <w:tabs>
          <w:tab w:val="left" w:pos="567"/>
        </w:tabs>
      </w:pPr>
      <w:r w:rsidRPr="00A30954">
        <w:t>Время выполнения задания – 120 мин.</w:t>
      </w:r>
    </w:p>
    <w:p w14:paraId="6A0B248E" w14:textId="77777777" w:rsidR="004562B1" w:rsidRPr="00A30954" w:rsidRDefault="004562B1" w:rsidP="00A30954">
      <w:pPr>
        <w:tabs>
          <w:tab w:val="left" w:pos="567"/>
        </w:tabs>
      </w:pPr>
    </w:p>
    <w:p w14:paraId="48864E9A" w14:textId="77777777" w:rsidR="00337C4B" w:rsidRPr="00A30954" w:rsidRDefault="00337C4B" w:rsidP="00F66F8C">
      <w:pPr>
        <w:pStyle w:val="ac"/>
        <w:numPr>
          <w:ilvl w:val="0"/>
          <w:numId w:val="230"/>
        </w:numPr>
        <w:tabs>
          <w:tab w:val="left" w:pos="567"/>
        </w:tabs>
        <w:rPr>
          <w:b/>
          <w:bCs/>
        </w:rPr>
      </w:pPr>
      <w:r w:rsidRPr="00A30954">
        <w:t>Потребности как объект маркетинговой деятельности: понятие, их характеристика.</w:t>
      </w:r>
    </w:p>
    <w:p w14:paraId="63823CD0" w14:textId="77777777" w:rsidR="00D2422F" w:rsidRPr="00A30954" w:rsidRDefault="00D2422F" w:rsidP="00F66F8C">
      <w:pPr>
        <w:pStyle w:val="ac"/>
        <w:numPr>
          <w:ilvl w:val="0"/>
          <w:numId w:val="230"/>
        </w:numPr>
        <w:tabs>
          <w:tab w:val="left" w:pos="318"/>
          <w:tab w:val="left" w:pos="567"/>
        </w:tabs>
        <w:rPr>
          <w:rFonts w:eastAsiaTheme="minorEastAsia"/>
          <w:color w:val="000000" w:themeColor="text1"/>
          <w:kern w:val="24"/>
        </w:rPr>
      </w:pPr>
      <w:r w:rsidRPr="00A30954">
        <w:t xml:space="preserve">Понятие рисков в коммерческой деятельности </w:t>
      </w:r>
    </w:p>
    <w:p w14:paraId="1663F3B9" w14:textId="77777777" w:rsidR="00104351" w:rsidRPr="00A30954" w:rsidRDefault="00104351" w:rsidP="00F66F8C">
      <w:pPr>
        <w:pStyle w:val="ac"/>
        <w:numPr>
          <w:ilvl w:val="0"/>
          <w:numId w:val="230"/>
        </w:numPr>
        <w:tabs>
          <w:tab w:val="left" w:pos="284"/>
          <w:tab w:val="left" w:pos="567"/>
        </w:tabs>
        <w:rPr>
          <w:color w:val="000000" w:themeColor="text1"/>
        </w:rPr>
      </w:pPr>
      <w:r w:rsidRPr="00A30954">
        <w:rPr>
          <w:color w:val="000000" w:themeColor="text1"/>
        </w:rPr>
        <w:t>Торговые здания, их классификация, требования, предъявляемые к ним.</w:t>
      </w:r>
    </w:p>
    <w:p w14:paraId="1389B2DD" w14:textId="77777777" w:rsidR="00104351" w:rsidRPr="00A30954" w:rsidRDefault="00104351" w:rsidP="00F66F8C">
      <w:pPr>
        <w:pStyle w:val="ac"/>
        <w:numPr>
          <w:ilvl w:val="0"/>
          <w:numId w:val="230"/>
        </w:numPr>
        <w:tabs>
          <w:tab w:val="left" w:pos="426"/>
          <w:tab w:val="left" w:pos="567"/>
        </w:tabs>
        <w:rPr>
          <w:b/>
          <w:bCs/>
          <w:iCs/>
          <w:color w:val="000000" w:themeColor="text1"/>
        </w:rPr>
      </w:pPr>
      <w:r w:rsidRPr="00A30954">
        <w:rPr>
          <w:color w:val="000000" w:themeColor="text1"/>
        </w:rPr>
        <w:t>Условия банковской гарантии.</w:t>
      </w:r>
    </w:p>
    <w:p w14:paraId="249F73AC" w14:textId="77777777" w:rsidR="00454C78" w:rsidRPr="00A30954" w:rsidRDefault="00454C78" w:rsidP="00F66F8C">
      <w:pPr>
        <w:pStyle w:val="ac"/>
        <w:numPr>
          <w:ilvl w:val="0"/>
          <w:numId w:val="230"/>
        </w:numPr>
        <w:tabs>
          <w:tab w:val="left" w:pos="294"/>
          <w:tab w:val="left" w:pos="426"/>
          <w:tab w:val="left" w:pos="567"/>
        </w:tabs>
        <w:jc w:val="both"/>
        <w:rPr>
          <w:color w:val="000000" w:themeColor="text1"/>
        </w:rPr>
      </w:pPr>
      <w:r w:rsidRPr="00A30954">
        <w:rPr>
          <w:color w:val="000000" w:themeColor="text1"/>
        </w:rPr>
        <w:t>Миссия Интернет-магазина и требования к ее формулированию</w:t>
      </w:r>
    </w:p>
    <w:p w14:paraId="1425477B" w14:textId="77777777" w:rsidR="00454C78" w:rsidRDefault="00454C78" w:rsidP="00F66F8C">
      <w:pPr>
        <w:pStyle w:val="ac"/>
        <w:numPr>
          <w:ilvl w:val="0"/>
          <w:numId w:val="230"/>
        </w:numPr>
        <w:tabs>
          <w:tab w:val="left" w:pos="294"/>
          <w:tab w:val="left" w:pos="426"/>
          <w:tab w:val="left" w:pos="567"/>
        </w:tabs>
        <w:jc w:val="both"/>
        <w:rPr>
          <w:color w:val="000000" w:themeColor="text1"/>
        </w:rPr>
      </w:pPr>
      <w:r w:rsidRPr="00A30954">
        <w:rPr>
          <w:color w:val="000000" w:themeColor="text1"/>
        </w:rPr>
        <w:t>Адаптация структуры управления</w:t>
      </w:r>
    </w:p>
    <w:p w14:paraId="753403C9" w14:textId="77777777" w:rsidR="00766F7F" w:rsidRPr="00E523F3" w:rsidRDefault="00766F7F" w:rsidP="00F66F8C">
      <w:pPr>
        <w:pStyle w:val="ac"/>
        <w:numPr>
          <w:ilvl w:val="0"/>
          <w:numId w:val="230"/>
        </w:numPr>
        <w:jc w:val="both"/>
      </w:pPr>
      <w:r w:rsidRPr="00E523F3">
        <w:t xml:space="preserve">При покупке книги в подарочном издании, покупатель обратил внимание на несвойственный изделию затхлый запах, который исходил от книги. Покупатель попросил предоставить ему другой экземпляр книги. Продавец ответил отказом обосновав это </w:t>
      </w:r>
      <w:proofErr w:type="gramStart"/>
      <w:r w:rsidRPr="00E523F3">
        <w:t>тем</w:t>
      </w:r>
      <w:proofErr w:type="gramEnd"/>
      <w:r w:rsidRPr="00E523F3">
        <w:t xml:space="preserve"> что сначала продается тот экземпляр что находится в торговом зале. А затем приносится другой со склада. Прав ли продавец? Нарушены ли правила покупателя? Какие правила продажи подарочных наборов нужно соблюдать? Провести полный анализ ситуации.</w:t>
      </w:r>
    </w:p>
    <w:p w14:paraId="67822882" w14:textId="77777777" w:rsidR="00766F7F" w:rsidRPr="00E523F3" w:rsidRDefault="00766F7F" w:rsidP="00F66F8C">
      <w:pPr>
        <w:pStyle w:val="ac"/>
        <w:numPr>
          <w:ilvl w:val="0"/>
          <w:numId w:val="230"/>
        </w:numPr>
        <w:jc w:val="both"/>
      </w:pPr>
      <w:r w:rsidRPr="00E523F3">
        <w:t xml:space="preserve">Определите подлинность штрих кода </w:t>
      </w:r>
      <w:r w:rsidRPr="00E523F3">
        <w:rPr>
          <w:noProof/>
        </w:rPr>
        <w:drawing>
          <wp:inline distT="0" distB="0" distL="0" distR="0" wp14:anchorId="0B3A0628" wp14:editId="4C0AD631">
            <wp:extent cx="2554705" cy="1120140"/>
            <wp:effectExtent l="0" t="0" r="0" b="3810"/>
            <wp:docPr id="115" name="Рисунок 115" descr="https://moneez.net/wp-content/uploads/2017/03/codes-bar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s://moneez.net/wp-content/uploads/2017/03/codes-barres.png"/>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2563889" cy="1124167"/>
                    </a:xfrm>
                    <a:prstGeom prst="rect">
                      <a:avLst/>
                    </a:prstGeom>
                    <a:noFill/>
                    <a:ln>
                      <a:noFill/>
                    </a:ln>
                  </pic:spPr>
                </pic:pic>
              </a:graphicData>
            </a:graphic>
          </wp:inline>
        </w:drawing>
      </w:r>
    </w:p>
    <w:p w14:paraId="0758F20D" w14:textId="77777777" w:rsidR="00766F7F" w:rsidRDefault="00766F7F" w:rsidP="00F66F8C">
      <w:pPr>
        <w:pStyle w:val="ac"/>
        <w:numPr>
          <w:ilvl w:val="0"/>
          <w:numId w:val="230"/>
        </w:numPr>
        <w:spacing w:after="200" w:line="276" w:lineRule="auto"/>
        <w:jc w:val="both"/>
      </w:pPr>
      <w:r w:rsidRPr="00415531">
        <w:t xml:space="preserve">Определить эффективность использования площади торгового зала </w:t>
      </w:r>
      <w:proofErr w:type="spellStart"/>
      <w:r w:rsidRPr="00415531">
        <w:t>продольственного</w:t>
      </w:r>
      <w:proofErr w:type="spellEnd"/>
      <w:r w:rsidRPr="00415531">
        <w:t xml:space="preserve"> магазина самообслуживания, площадь торгового зала которого составляет 130</w:t>
      </w:r>
      <w:r>
        <w:t>0</w:t>
      </w:r>
      <w:r w:rsidRPr="00415531">
        <w:t xml:space="preserve"> м</w:t>
      </w:r>
      <w:r w:rsidRPr="003418E2">
        <w:rPr>
          <w:vertAlign w:val="superscript"/>
        </w:rPr>
        <w:t>2</w:t>
      </w:r>
      <w:r w:rsidRPr="00415531">
        <w:t xml:space="preserve">. В торговом зале установлено </w:t>
      </w:r>
      <w:r>
        <w:t>25</w:t>
      </w:r>
      <w:r w:rsidRPr="00415531">
        <w:t xml:space="preserve">0 горок основанием </w:t>
      </w:r>
      <w:r>
        <w:t>80</w:t>
      </w:r>
      <w:r w:rsidRPr="00415531">
        <w:t xml:space="preserve"> см*50см. Одна из горок имеет 4 яруса. Площадь нижнего яруса составляет </w:t>
      </w:r>
      <w:r>
        <w:t>80</w:t>
      </w:r>
      <w:r w:rsidRPr="00415531">
        <w:t xml:space="preserve"> см*50см, остальные – </w:t>
      </w:r>
      <w:r>
        <w:t>80</w:t>
      </w:r>
      <w:r w:rsidRPr="00415531">
        <w:t xml:space="preserve"> см*40 см.</w:t>
      </w:r>
    </w:p>
    <w:p w14:paraId="7A4A82A2" w14:textId="77777777" w:rsidR="00D2422F" w:rsidRPr="00A30954" w:rsidRDefault="00D2422F" w:rsidP="00D2422F">
      <w:pPr>
        <w:pStyle w:val="ac"/>
        <w:tabs>
          <w:tab w:val="left" w:pos="567"/>
        </w:tabs>
        <w:rPr>
          <w:b/>
          <w:bCs/>
          <w:iCs/>
        </w:rPr>
      </w:pPr>
    </w:p>
    <w:tbl>
      <w:tblPr>
        <w:tblW w:w="14355" w:type="dxa"/>
        <w:tblLook w:val="01E0" w:firstRow="1" w:lastRow="1" w:firstColumn="1" w:lastColumn="1" w:noHBand="0" w:noVBand="0"/>
      </w:tblPr>
      <w:tblGrid>
        <w:gridCol w:w="4785"/>
        <w:gridCol w:w="4785"/>
        <w:gridCol w:w="4785"/>
      </w:tblGrid>
      <w:tr w:rsidR="00E51A54" w:rsidRPr="00855AF5" w14:paraId="14316048" w14:textId="77777777" w:rsidTr="00E51A54">
        <w:tc>
          <w:tcPr>
            <w:tcW w:w="4785" w:type="dxa"/>
          </w:tcPr>
          <w:p w14:paraId="17827D9C"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04198DC9" w14:textId="77777777" w:rsidR="00E51A54" w:rsidRDefault="00E51A54" w:rsidP="00E51A54">
            <w:r>
              <w:t>Руководитель методического объединения</w:t>
            </w:r>
          </w:p>
          <w:p w14:paraId="63610FC4" w14:textId="77777777" w:rsidR="00E51A54" w:rsidRDefault="00E51A54" w:rsidP="00E51A54"/>
          <w:p w14:paraId="1DA6B170" w14:textId="77777777" w:rsidR="00E51A54" w:rsidRDefault="00E51A54" w:rsidP="00E51A54">
            <w:r>
              <w:t>_________________ Харитонова Л.В.</w:t>
            </w:r>
          </w:p>
          <w:p w14:paraId="1EF1EA5C" w14:textId="77777777" w:rsidR="00E51A54" w:rsidRDefault="00E51A54" w:rsidP="00E51A54">
            <w:r>
              <w:t>Протокол № ____ от «___» ________ 2024 г.</w:t>
            </w:r>
          </w:p>
          <w:p w14:paraId="41B888A3" w14:textId="77777777" w:rsidR="00E51A54" w:rsidRPr="00855AF5" w:rsidRDefault="00E51A54" w:rsidP="00E51A54">
            <w:pPr>
              <w:rPr>
                <w:rFonts w:eastAsia="Calibri"/>
              </w:rPr>
            </w:pPr>
          </w:p>
        </w:tc>
        <w:tc>
          <w:tcPr>
            <w:tcW w:w="4785" w:type="dxa"/>
          </w:tcPr>
          <w:p w14:paraId="5F5EBE6A"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50BBC33F" w14:textId="77777777" w:rsidR="00E51A54" w:rsidRPr="00855AF5" w:rsidRDefault="00E51A54" w:rsidP="00E51A54">
            <w:r w:rsidRPr="00855AF5">
              <w:t xml:space="preserve">                     Заместитель директора по УПР</w:t>
            </w:r>
          </w:p>
          <w:p w14:paraId="4E3E2074" w14:textId="77777777" w:rsidR="00E51A54" w:rsidRPr="00855AF5" w:rsidRDefault="00E51A54" w:rsidP="00E51A54"/>
          <w:p w14:paraId="406FD071" w14:textId="77777777" w:rsidR="00E51A54" w:rsidRPr="00855AF5" w:rsidRDefault="00E51A54" w:rsidP="00E51A54">
            <w:r w:rsidRPr="00855AF5">
              <w:t xml:space="preserve">                       _____________ Е.В. Карякина</w:t>
            </w:r>
          </w:p>
          <w:p w14:paraId="1C9C51C6"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33F9E0C9" w14:textId="77777777" w:rsidR="00E51A54" w:rsidRPr="00855AF5" w:rsidRDefault="00E51A54" w:rsidP="00E51A54">
            <w:pPr>
              <w:rPr>
                <w:rFonts w:eastAsia="Calibri"/>
                <w:b/>
              </w:rPr>
            </w:pPr>
          </w:p>
        </w:tc>
      </w:tr>
    </w:tbl>
    <w:p w14:paraId="454754CA" w14:textId="77777777" w:rsidR="00E51A54" w:rsidRPr="00A30954" w:rsidRDefault="00E51A54" w:rsidP="00E51A54">
      <w:pPr>
        <w:widowControl w:val="0"/>
        <w:tabs>
          <w:tab w:val="left" w:pos="567"/>
        </w:tabs>
        <w:autoSpaceDE w:val="0"/>
        <w:autoSpaceDN w:val="0"/>
        <w:adjustRightInd w:val="0"/>
        <w:jc w:val="center"/>
        <w:rPr>
          <w:b/>
        </w:rPr>
      </w:pPr>
    </w:p>
    <w:p w14:paraId="5C8CB0C8"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1C66DBF9"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3111A7D7" w14:textId="77777777" w:rsidR="00E51A54" w:rsidRPr="00A30954" w:rsidRDefault="00E51A54" w:rsidP="00E51A54">
      <w:pPr>
        <w:keepNext/>
        <w:tabs>
          <w:tab w:val="left" w:pos="567"/>
        </w:tabs>
        <w:jc w:val="center"/>
        <w:outlineLvl w:val="3"/>
        <w:rPr>
          <w:b/>
        </w:rPr>
      </w:pPr>
      <w:r w:rsidRPr="00A30954">
        <w:rPr>
          <w:b/>
        </w:rPr>
        <w:lastRenderedPageBreak/>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0D60A86B"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5029C505" w14:textId="77777777" w:rsidR="00E51A54" w:rsidRPr="00A309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6D783AD6"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p w14:paraId="387624C5" w14:textId="77777777" w:rsidR="004562B1" w:rsidRPr="00A30954" w:rsidRDefault="004562B1" w:rsidP="00A309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КОМПЛЕКТ № 8</w:t>
      </w:r>
    </w:p>
    <w:p w14:paraId="276D6B51" w14:textId="77777777" w:rsidR="004562B1" w:rsidRPr="00A30954" w:rsidRDefault="004562B1" w:rsidP="00A30954">
      <w:pPr>
        <w:tabs>
          <w:tab w:val="left" w:pos="567"/>
        </w:tabs>
      </w:pPr>
      <w:r w:rsidRPr="00A30954">
        <w:rPr>
          <w:b/>
          <w:bCs/>
          <w:spacing w:val="10"/>
        </w:rPr>
        <w:t>Инструкция</w:t>
      </w:r>
    </w:p>
    <w:p w14:paraId="2BBABC6C" w14:textId="77777777" w:rsidR="004562B1" w:rsidRPr="00A30954" w:rsidRDefault="004562B1" w:rsidP="00A309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35DB4557" w14:textId="77777777" w:rsidR="004562B1" w:rsidRPr="00A30954" w:rsidRDefault="004562B1" w:rsidP="00A30954">
      <w:pPr>
        <w:tabs>
          <w:tab w:val="left" w:pos="567"/>
        </w:tabs>
      </w:pPr>
      <w:r w:rsidRPr="00A30954">
        <w:t>Время выполнения задания – 120 мин.</w:t>
      </w:r>
    </w:p>
    <w:p w14:paraId="37FFE6BC" w14:textId="77777777" w:rsidR="004562B1" w:rsidRPr="00A30954" w:rsidRDefault="004562B1" w:rsidP="00A30954">
      <w:pPr>
        <w:tabs>
          <w:tab w:val="left" w:pos="567"/>
        </w:tabs>
      </w:pPr>
    </w:p>
    <w:p w14:paraId="6F4382C0" w14:textId="77777777" w:rsidR="00337C4B" w:rsidRPr="00A30954" w:rsidRDefault="00337C4B" w:rsidP="00F66F8C">
      <w:pPr>
        <w:pStyle w:val="ac"/>
        <w:numPr>
          <w:ilvl w:val="0"/>
          <w:numId w:val="253"/>
        </w:numPr>
        <w:tabs>
          <w:tab w:val="left" w:pos="318"/>
          <w:tab w:val="left" w:pos="567"/>
        </w:tabs>
        <w:ind w:left="0" w:firstLine="0"/>
      </w:pPr>
      <w:r w:rsidRPr="00A30954">
        <w:t xml:space="preserve">Субъекты - носители разных видов и разновидностей потребностей. </w:t>
      </w:r>
    </w:p>
    <w:p w14:paraId="0BFBF265" w14:textId="77777777" w:rsidR="00D2422F" w:rsidRPr="00A30954" w:rsidRDefault="00D2422F" w:rsidP="00F66F8C">
      <w:pPr>
        <w:pStyle w:val="ac"/>
        <w:numPr>
          <w:ilvl w:val="0"/>
          <w:numId w:val="253"/>
        </w:numPr>
        <w:tabs>
          <w:tab w:val="left" w:pos="318"/>
          <w:tab w:val="left" w:pos="567"/>
        </w:tabs>
        <w:ind w:left="0" w:firstLine="0"/>
      </w:pPr>
      <w:r w:rsidRPr="00A30954">
        <w:t>Классификация рисков</w:t>
      </w:r>
    </w:p>
    <w:p w14:paraId="5B8EBCDE" w14:textId="77777777" w:rsidR="00104351" w:rsidRPr="00A30954" w:rsidRDefault="00104351" w:rsidP="00F66F8C">
      <w:pPr>
        <w:pStyle w:val="ac"/>
        <w:numPr>
          <w:ilvl w:val="0"/>
          <w:numId w:val="253"/>
        </w:numPr>
        <w:tabs>
          <w:tab w:val="left" w:pos="294"/>
          <w:tab w:val="left" w:pos="342"/>
          <w:tab w:val="left" w:pos="567"/>
        </w:tabs>
        <w:ind w:left="0" w:firstLine="0"/>
        <w:rPr>
          <w:color w:val="000000" w:themeColor="text1"/>
        </w:rPr>
      </w:pPr>
      <w:r w:rsidRPr="00A30954">
        <w:rPr>
          <w:color w:val="000000" w:themeColor="text1"/>
        </w:rPr>
        <w:t xml:space="preserve">Комплекс помещений магазина и санитарно-техническое устройство. </w:t>
      </w:r>
    </w:p>
    <w:p w14:paraId="0DF088FD" w14:textId="77777777" w:rsidR="00104351" w:rsidRPr="00A30954" w:rsidRDefault="00104351" w:rsidP="00F66F8C">
      <w:pPr>
        <w:pStyle w:val="ac"/>
        <w:numPr>
          <w:ilvl w:val="0"/>
          <w:numId w:val="253"/>
        </w:numPr>
        <w:tabs>
          <w:tab w:val="left" w:pos="426"/>
          <w:tab w:val="left" w:pos="567"/>
        </w:tabs>
        <w:ind w:left="0" w:firstLine="0"/>
        <w:rPr>
          <w:b/>
          <w:bCs/>
          <w:iCs/>
          <w:color w:val="000000" w:themeColor="text1"/>
        </w:rPr>
      </w:pPr>
      <w:r w:rsidRPr="00A30954">
        <w:rPr>
          <w:color w:val="000000" w:themeColor="text1"/>
        </w:rPr>
        <w:t>Реестр банковских гарантий.</w:t>
      </w:r>
    </w:p>
    <w:p w14:paraId="5FC3FA72" w14:textId="77777777" w:rsidR="00454C78" w:rsidRPr="00A30954" w:rsidRDefault="00454C78" w:rsidP="00F66F8C">
      <w:pPr>
        <w:pStyle w:val="ac"/>
        <w:numPr>
          <w:ilvl w:val="0"/>
          <w:numId w:val="253"/>
        </w:numPr>
        <w:tabs>
          <w:tab w:val="left" w:pos="294"/>
          <w:tab w:val="left" w:pos="426"/>
          <w:tab w:val="left" w:pos="567"/>
        </w:tabs>
        <w:ind w:left="0" w:firstLine="0"/>
        <w:jc w:val="both"/>
        <w:rPr>
          <w:color w:val="000000" w:themeColor="text1"/>
        </w:rPr>
      </w:pPr>
      <w:r w:rsidRPr="00A30954">
        <w:rPr>
          <w:color w:val="000000" w:themeColor="text1"/>
        </w:rPr>
        <w:t>Функции управления Интернет-магазином</w:t>
      </w:r>
    </w:p>
    <w:p w14:paraId="7C6BCB84" w14:textId="77777777" w:rsidR="00454C78" w:rsidRDefault="00454C78" w:rsidP="00F66F8C">
      <w:pPr>
        <w:pStyle w:val="ac"/>
        <w:numPr>
          <w:ilvl w:val="0"/>
          <w:numId w:val="253"/>
        </w:numPr>
        <w:tabs>
          <w:tab w:val="left" w:pos="294"/>
          <w:tab w:val="left" w:pos="426"/>
          <w:tab w:val="left" w:pos="567"/>
        </w:tabs>
        <w:ind w:left="0" w:firstLine="0"/>
        <w:jc w:val="both"/>
        <w:rPr>
          <w:color w:val="000000" w:themeColor="text1"/>
        </w:rPr>
      </w:pPr>
      <w:r w:rsidRPr="00A30954">
        <w:rPr>
          <w:color w:val="000000" w:themeColor="text1"/>
        </w:rPr>
        <w:t>Использование различных организационных структур управления в торговых организациях, применяющих технологии электронной торговли.</w:t>
      </w:r>
    </w:p>
    <w:p w14:paraId="4E6B7A91" w14:textId="77777777" w:rsidR="00766F7F" w:rsidRPr="00E523F3" w:rsidRDefault="00766F7F" w:rsidP="00F66F8C">
      <w:pPr>
        <w:pStyle w:val="ac"/>
        <w:numPr>
          <w:ilvl w:val="0"/>
          <w:numId w:val="253"/>
        </w:numPr>
        <w:tabs>
          <w:tab w:val="left" w:pos="284"/>
        </w:tabs>
        <w:ind w:left="0" w:firstLine="0"/>
        <w:jc w:val="both"/>
      </w:pPr>
      <w:r>
        <w:rPr>
          <w:color w:val="000000" w:themeColor="text1"/>
        </w:rPr>
        <w:t xml:space="preserve"> </w:t>
      </w:r>
      <w:r w:rsidRPr="00E523F3">
        <w:t xml:space="preserve">Покупатель приобрел стиральную машину-автомат с гарантийным сроком 2 года. Через 2 недели после покупки покупатель обнаружил, что программа стирки выполняется неправильно и обратился в магазин с требованием заменить на стиральную машину другой марки. Покупателю отказали, сказав, что, так как не использованы все отрывные корешки гарантийного талона, возможен только ремонт. К какого рода товарам относится автоматическая стиральная машина? Прав ли продавец, отказав в возврате денег и почему? </w:t>
      </w:r>
    </w:p>
    <w:p w14:paraId="0C49F102" w14:textId="77777777" w:rsidR="00766F7F" w:rsidRPr="00E523F3" w:rsidRDefault="00766F7F" w:rsidP="00F66F8C">
      <w:pPr>
        <w:pStyle w:val="ac"/>
        <w:numPr>
          <w:ilvl w:val="0"/>
          <w:numId w:val="253"/>
        </w:numPr>
        <w:tabs>
          <w:tab w:val="left" w:pos="284"/>
        </w:tabs>
        <w:ind w:left="0" w:firstLine="0"/>
        <w:jc w:val="both"/>
      </w:pPr>
      <w:r w:rsidRPr="00E523F3">
        <w:t>Определите подлинность штрих кода</w:t>
      </w:r>
    </w:p>
    <w:p w14:paraId="0BAF9586" w14:textId="77777777" w:rsidR="00766F7F" w:rsidRDefault="00766F7F" w:rsidP="00766F7F">
      <w:pPr>
        <w:pStyle w:val="ac"/>
        <w:ind w:left="0"/>
      </w:pPr>
      <w:r w:rsidRPr="00E523F3">
        <w:rPr>
          <w:noProof/>
        </w:rPr>
        <w:drawing>
          <wp:inline distT="0" distB="0" distL="0" distR="0" wp14:anchorId="56C7EF57" wp14:editId="4F35B8C4">
            <wp:extent cx="1311780" cy="967740"/>
            <wp:effectExtent l="0" t="0" r="3175" b="3810"/>
            <wp:docPr id="137" name="Рисунок 137" descr="https://textarchive.ru/images/807/1613457/6c198b6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textarchive.ru/images/807/1613457/6c198b6f.png"/>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flipH="1">
                      <a:off x="0" y="0"/>
                      <a:ext cx="1331764" cy="982483"/>
                    </a:xfrm>
                    <a:prstGeom prst="rect">
                      <a:avLst/>
                    </a:prstGeom>
                    <a:noFill/>
                    <a:ln>
                      <a:noFill/>
                    </a:ln>
                  </pic:spPr>
                </pic:pic>
              </a:graphicData>
            </a:graphic>
          </wp:inline>
        </w:drawing>
      </w:r>
    </w:p>
    <w:p w14:paraId="6A07E734" w14:textId="77777777" w:rsidR="00766F7F" w:rsidRDefault="00766F7F" w:rsidP="00F66F8C">
      <w:pPr>
        <w:pStyle w:val="ac"/>
        <w:numPr>
          <w:ilvl w:val="0"/>
          <w:numId w:val="253"/>
        </w:numPr>
        <w:tabs>
          <w:tab w:val="left" w:pos="284"/>
        </w:tabs>
        <w:spacing w:after="200" w:line="276" w:lineRule="auto"/>
        <w:ind w:left="0" w:firstLine="0"/>
        <w:jc w:val="both"/>
      </w:pPr>
      <w:r>
        <w:t xml:space="preserve"> </w:t>
      </w:r>
      <w:r w:rsidRPr="00415531">
        <w:t>Определить эффективность использования площади торгового зала магазина самообслуживания, площадь которого составляет 1</w:t>
      </w:r>
      <w:r>
        <w:t>5</w:t>
      </w:r>
      <w:r w:rsidRPr="00415531">
        <w:t>00м</w:t>
      </w:r>
      <w:r w:rsidRPr="003418E2">
        <w:rPr>
          <w:vertAlign w:val="superscript"/>
        </w:rPr>
        <w:t>2</w:t>
      </w:r>
      <w:r w:rsidRPr="00415531">
        <w:t xml:space="preserve">. В торговом зале установлено 20 горок основанием </w:t>
      </w:r>
      <w:r>
        <w:t>120</w:t>
      </w:r>
      <w:r w:rsidRPr="00415531">
        <w:t xml:space="preserve">см*50см. Одна из горок имеет </w:t>
      </w:r>
      <w:r>
        <w:t>8</w:t>
      </w:r>
      <w:r w:rsidRPr="00415531">
        <w:t xml:space="preserve"> ярус</w:t>
      </w:r>
      <w:r>
        <w:t>ов</w:t>
      </w:r>
      <w:r w:rsidRPr="00415531">
        <w:t>. Площадь нижнего яруса составляет 90см*50см, остальные 3 яруса – 90см*40см.</w:t>
      </w:r>
    </w:p>
    <w:p w14:paraId="4C3DB891" w14:textId="77777777" w:rsidR="00766F7F" w:rsidRPr="00A30954" w:rsidRDefault="00766F7F" w:rsidP="00766F7F">
      <w:pPr>
        <w:pStyle w:val="ac"/>
        <w:tabs>
          <w:tab w:val="left" w:pos="294"/>
          <w:tab w:val="left" w:pos="426"/>
          <w:tab w:val="left" w:pos="567"/>
        </w:tabs>
        <w:jc w:val="both"/>
        <w:rPr>
          <w:color w:val="000000" w:themeColor="text1"/>
        </w:rPr>
      </w:pPr>
    </w:p>
    <w:p w14:paraId="76DE641F" w14:textId="77777777" w:rsidR="004562B1" w:rsidRPr="00A30954" w:rsidRDefault="004562B1" w:rsidP="00A30954">
      <w:pPr>
        <w:tabs>
          <w:tab w:val="left" w:pos="567"/>
        </w:tabs>
        <w:jc w:val="both"/>
        <w:rPr>
          <w:b/>
          <w:bCs/>
        </w:rPr>
      </w:pPr>
    </w:p>
    <w:tbl>
      <w:tblPr>
        <w:tblW w:w="14355" w:type="dxa"/>
        <w:tblLook w:val="01E0" w:firstRow="1" w:lastRow="1" w:firstColumn="1" w:lastColumn="1" w:noHBand="0" w:noVBand="0"/>
      </w:tblPr>
      <w:tblGrid>
        <w:gridCol w:w="4785"/>
        <w:gridCol w:w="4785"/>
        <w:gridCol w:w="4785"/>
      </w:tblGrid>
      <w:tr w:rsidR="00E51A54" w:rsidRPr="00855AF5" w14:paraId="7C3E0CAA" w14:textId="77777777" w:rsidTr="00E51A54">
        <w:tc>
          <w:tcPr>
            <w:tcW w:w="4785" w:type="dxa"/>
          </w:tcPr>
          <w:p w14:paraId="4CB3E41C"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2C42E0E9" w14:textId="77777777" w:rsidR="00E51A54" w:rsidRDefault="00E51A54" w:rsidP="00E51A54">
            <w:r>
              <w:t>Руководитель методического объединения</w:t>
            </w:r>
          </w:p>
          <w:p w14:paraId="1CBB2336" w14:textId="77777777" w:rsidR="00E51A54" w:rsidRDefault="00E51A54" w:rsidP="00E51A54"/>
          <w:p w14:paraId="52429CEB" w14:textId="77777777" w:rsidR="00E51A54" w:rsidRDefault="00E51A54" w:rsidP="00E51A54">
            <w:r>
              <w:t>_________________ Харитонова Л.В.</w:t>
            </w:r>
          </w:p>
          <w:p w14:paraId="608AB617" w14:textId="77777777" w:rsidR="00E51A54" w:rsidRDefault="00E51A54" w:rsidP="00E51A54">
            <w:r>
              <w:t>Протокол № ____ от «___» ________ 2024 г.</w:t>
            </w:r>
          </w:p>
          <w:p w14:paraId="44787E93" w14:textId="77777777" w:rsidR="00E51A54" w:rsidRPr="00855AF5" w:rsidRDefault="00E51A54" w:rsidP="00E51A54">
            <w:pPr>
              <w:rPr>
                <w:rFonts w:eastAsia="Calibri"/>
              </w:rPr>
            </w:pPr>
          </w:p>
        </w:tc>
        <w:tc>
          <w:tcPr>
            <w:tcW w:w="4785" w:type="dxa"/>
          </w:tcPr>
          <w:p w14:paraId="5D9CAEA8"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5EE55A64" w14:textId="77777777" w:rsidR="00E51A54" w:rsidRPr="00855AF5" w:rsidRDefault="00E51A54" w:rsidP="00E51A54">
            <w:r w:rsidRPr="00855AF5">
              <w:t xml:space="preserve">                     Заместитель директора по УПР</w:t>
            </w:r>
          </w:p>
          <w:p w14:paraId="1FC995BB" w14:textId="77777777" w:rsidR="00E51A54" w:rsidRPr="00855AF5" w:rsidRDefault="00E51A54" w:rsidP="00E51A54"/>
          <w:p w14:paraId="1381F3E3" w14:textId="77777777" w:rsidR="00E51A54" w:rsidRPr="00855AF5" w:rsidRDefault="00E51A54" w:rsidP="00E51A54">
            <w:r w:rsidRPr="00855AF5">
              <w:t xml:space="preserve">                       _____________ Е.В. Карякина</w:t>
            </w:r>
          </w:p>
          <w:p w14:paraId="7B7613D8"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7BE43123" w14:textId="77777777" w:rsidR="00E51A54" w:rsidRPr="00855AF5" w:rsidRDefault="00E51A54" w:rsidP="00E51A54">
            <w:pPr>
              <w:rPr>
                <w:rFonts w:eastAsia="Calibri"/>
                <w:b/>
              </w:rPr>
            </w:pPr>
          </w:p>
        </w:tc>
      </w:tr>
    </w:tbl>
    <w:p w14:paraId="7378C6D2" w14:textId="77777777" w:rsidR="00E51A54" w:rsidRPr="00A30954" w:rsidRDefault="00E51A54" w:rsidP="00E51A54">
      <w:pPr>
        <w:widowControl w:val="0"/>
        <w:tabs>
          <w:tab w:val="left" w:pos="567"/>
        </w:tabs>
        <w:autoSpaceDE w:val="0"/>
        <w:autoSpaceDN w:val="0"/>
        <w:adjustRightInd w:val="0"/>
        <w:jc w:val="center"/>
        <w:rPr>
          <w:b/>
        </w:rPr>
      </w:pPr>
    </w:p>
    <w:p w14:paraId="7B706A3C"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22A87B0E"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34859A49"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047C9FF7"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3C11781C" w14:textId="77777777" w:rsidR="00E51A54" w:rsidRPr="00A309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0539988D"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 xml:space="preserve">КОМПЛЕКТ № </w:t>
      </w:r>
      <w:r>
        <w:rPr>
          <w:b/>
          <w:caps/>
          <w:u w:val="single"/>
        </w:rPr>
        <w:t>9</w:t>
      </w:r>
    </w:p>
    <w:p w14:paraId="0D9E0C8D" w14:textId="77777777" w:rsidR="00E51A54" w:rsidRPr="00A30954" w:rsidRDefault="00E51A54" w:rsidP="00E51A54">
      <w:pPr>
        <w:tabs>
          <w:tab w:val="left" w:pos="567"/>
        </w:tabs>
        <w:jc w:val="both"/>
      </w:pPr>
    </w:p>
    <w:p w14:paraId="035440F6" w14:textId="77777777" w:rsidR="00E51A54" w:rsidRPr="00A30954" w:rsidRDefault="00E51A54" w:rsidP="00E51A54">
      <w:pPr>
        <w:tabs>
          <w:tab w:val="left" w:pos="567"/>
        </w:tabs>
      </w:pPr>
      <w:r w:rsidRPr="00A30954">
        <w:rPr>
          <w:b/>
          <w:bCs/>
          <w:spacing w:val="10"/>
        </w:rPr>
        <w:t>Инструкция</w:t>
      </w:r>
    </w:p>
    <w:p w14:paraId="524CD8A2" w14:textId="77777777" w:rsidR="00E51A54" w:rsidRPr="00A30954" w:rsidRDefault="00E51A54" w:rsidP="00E51A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691FB2B1" w14:textId="77777777" w:rsidR="00E51A54" w:rsidRPr="00A30954" w:rsidRDefault="00E51A54" w:rsidP="00E51A54">
      <w:pPr>
        <w:tabs>
          <w:tab w:val="left" w:pos="567"/>
        </w:tabs>
      </w:pPr>
      <w:r w:rsidRPr="00A30954">
        <w:t>Время выполнения задания – 120 мин.</w:t>
      </w:r>
    </w:p>
    <w:p w14:paraId="00171A1B" w14:textId="77777777" w:rsidR="00337C4B" w:rsidRPr="00104351" w:rsidRDefault="00337C4B" w:rsidP="00F66F8C">
      <w:pPr>
        <w:pStyle w:val="ac"/>
        <w:numPr>
          <w:ilvl w:val="0"/>
          <w:numId w:val="231"/>
        </w:numPr>
        <w:tabs>
          <w:tab w:val="left" w:pos="318"/>
          <w:tab w:val="left" w:pos="360"/>
        </w:tabs>
        <w:ind w:left="0" w:firstLine="0"/>
      </w:pPr>
      <w:r w:rsidRPr="00A30954">
        <w:rPr>
          <w:color w:val="000000"/>
        </w:rPr>
        <w:t>Понятие рыночной конъюнктуры, цели и методы ее анализа.</w:t>
      </w:r>
    </w:p>
    <w:p w14:paraId="11511D35" w14:textId="77777777" w:rsidR="00104351" w:rsidRPr="00A30954" w:rsidRDefault="00104351" w:rsidP="00F66F8C">
      <w:pPr>
        <w:pStyle w:val="ac"/>
        <w:numPr>
          <w:ilvl w:val="0"/>
          <w:numId w:val="231"/>
        </w:numPr>
        <w:tabs>
          <w:tab w:val="left" w:pos="294"/>
          <w:tab w:val="left" w:pos="360"/>
        </w:tabs>
        <w:ind w:left="0" w:firstLine="0"/>
        <w:rPr>
          <w:color w:val="000000" w:themeColor="text1"/>
        </w:rPr>
      </w:pPr>
      <w:r w:rsidRPr="00A30954">
        <w:rPr>
          <w:color w:val="000000" w:themeColor="text1"/>
        </w:rPr>
        <w:t xml:space="preserve">Устройство и </w:t>
      </w:r>
      <w:proofErr w:type="gramStart"/>
      <w:r w:rsidRPr="00A30954">
        <w:rPr>
          <w:color w:val="000000" w:themeColor="text1"/>
        </w:rPr>
        <w:t>планировка</w:t>
      </w:r>
      <w:proofErr w:type="gramEnd"/>
      <w:r w:rsidRPr="00A30954">
        <w:rPr>
          <w:color w:val="000000" w:themeColor="text1"/>
        </w:rPr>
        <w:t xml:space="preserve"> и взаимосвязь помещений магазина, их назначение и требования, предъявляемые к ним.</w:t>
      </w:r>
    </w:p>
    <w:p w14:paraId="6FDA31D9" w14:textId="77777777" w:rsidR="00104351" w:rsidRPr="00A30954" w:rsidRDefault="00104351" w:rsidP="00F66F8C">
      <w:pPr>
        <w:pStyle w:val="ac"/>
        <w:numPr>
          <w:ilvl w:val="0"/>
          <w:numId w:val="231"/>
        </w:numPr>
        <w:tabs>
          <w:tab w:val="left" w:pos="294"/>
          <w:tab w:val="left" w:pos="360"/>
        </w:tabs>
        <w:ind w:left="0" w:firstLine="0"/>
        <w:rPr>
          <w:color w:val="000000" w:themeColor="text1"/>
        </w:rPr>
      </w:pPr>
      <w:r w:rsidRPr="00A30954">
        <w:rPr>
          <w:color w:val="000000" w:themeColor="text1"/>
        </w:rPr>
        <w:t>Устройство и планировка торгового зала, организация труда в магазине.</w:t>
      </w:r>
    </w:p>
    <w:p w14:paraId="20B75727" w14:textId="77777777" w:rsidR="00104351" w:rsidRPr="00A30954" w:rsidRDefault="00104351" w:rsidP="00F66F8C">
      <w:pPr>
        <w:pStyle w:val="ac"/>
        <w:numPr>
          <w:ilvl w:val="0"/>
          <w:numId w:val="231"/>
        </w:numPr>
        <w:tabs>
          <w:tab w:val="left" w:pos="360"/>
          <w:tab w:val="left" w:pos="426"/>
        </w:tabs>
        <w:ind w:left="0" w:firstLine="0"/>
        <w:rPr>
          <w:b/>
          <w:bCs/>
          <w:iCs/>
          <w:color w:val="000000" w:themeColor="text1"/>
        </w:rPr>
      </w:pPr>
      <w:r w:rsidRPr="00A30954">
        <w:rPr>
          <w:color w:val="000000" w:themeColor="text1"/>
        </w:rPr>
        <w:t>Основания для отказа в принятии банковской гарантии заказчиком.</w:t>
      </w:r>
    </w:p>
    <w:p w14:paraId="3497243F" w14:textId="77777777" w:rsidR="00454C78" w:rsidRPr="00A30954" w:rsidRDefault="00454C78" w:rsidP="00F66F8C">
      <w:pPr>
        <w:pStyle w:val="ac"/>
        <w:numPr>
          <w:ilvl w:val="0"/>
          <w:numId w:val="231"/>
        </w:numPr>
        <w:tabs>
          <w:tab w:val="left" w:pos="294"/>
          <w:tab w:val="left" w:pos="360"/>
          <w:tab w:val="left" w:pos="426"/>
        </w:tabs>
        <w:ind w:left="0" w:firstLine="0"/>
        <w:jc w:val="both"/>
        <w:rPr>
          <w:color w:val="000000" w:themeColor="text1"/>
        </w:rPr>
      </w:pPr>
      <w:r w:rsidRPr="00A30954">
        <w:rPr>
          <w:color w:val="000000" w:themeColor="text1"/>
        </w:rPr>
        <w:t>Построение дерева целей, целевое планирование в Интернет-торговле</w:t>
      </w:r>
    </w:p>
    <w:p w14:paraId="25565DC1" w14:textId="77777777" w:rsidR="00454C78" w:rsidRPr="00A30954" w:rsidRDefault="00454C78" w:rsidP="00F66F8C">
      <w:pPr>
        <w:pStyle w:val="ac"/>
        <w:numPr>
          <w:ilvl w:val="0"/>
          <w:numId w:val="231"/>
        </w:numPr>
        <w:tabs>
          <w:tab w:val="left" w:pos="294"/>
          <w:tab w:val="left" w:pos="360"/>
          <w:tab w:val="left" w:pos="426"/>
        </w:tabs>
        <w:ind w:left="0" w:firstLine="0"/>
        <w:jc w:val="both"/>
        <w:rPr>
          <w:color w:val="000000" w:themeColor="text1"/>
        </w:rPr>
      </w:pPr>
      <w:r w:rsidRPr="00A30954">
        <w:rPr>
          <w:color w:val="000000" w:themeColor="text1"/>
        </w:rPr>
        <w:t>Определение потребности в персонале Интернет-магазина, процедура отбора и набора кадров.</w:t>
      </w:r>
    </w:p>
    <w:p w14:paraId="7D5778EC" w14:textId="77777777" w:rsidR="00766F7F" w:rsidRPr="00E523F3" w:rsidRDefault="00766F7F" w:rsidP="00F66F8C">
      <w:pPr>
        <w:pStyle w:val="ac"/>
        <w:numPr>
          <w:ilvl w:val="0"/>
          <w:numId w:val="231"/>
        </w:numPr>
        <w:tabs>
          <w:tab w:val="left" w:pos="360"/>
        </w:tabs>
        <w:ind w:left="0" w:firstLine="0"/>
        <w:jc w:val="both"/>
      </w:pPr>
      <w:r w:rsidRPr="00E523F3">
        <w:t>При покупке легкового автомобиля, покупатель узнает, что на момент продажи на эту модель в магазине действовала скидка 10%, но ему она предоставлена не была без каких-либо объяснений. Должен ли продавец ответил информировать покупателя о действующей скидке? Нарушены ли правила покупателя? Провести полный анализ ситуации.</w:t>
      </w:r>
    </w:p>
    <w:p w14:paraId="1FC6DE56" w14:textId="77777777" w:rsidR="00766F7F" w:rsidRPr="00E523F3" w:rsidRDefault="00766F7F" w:rsidP="00F66F8C">
      <w:pPr>
        <w:pStyle w:val="ac"/>
        <w:numPr>
          <w:ilvl w:val="0"/>
          <w:numId w:val="231"/>
        </w:numPr>
        <w:tabs>
          <w:tab w:val="left" w:pos="360"/>
        </w:tabs>
        <w:ind w:left="0" w:firstLine="0"/>
        <w:jc w:val="both"/>
      </w:pPr>
      <w:r w:rsidRPr="00E523F3">
        <w:t xml:space="preserve">Определите подлинность штрих кода </w:t>
      </w:r>
      <w:r w:rsidRPr="00E523F3">
        <w:rPr>
          <w:noProof/>
        </w:rPr>
        <w:drawing>
          <wp:inline distT="0" distB="0" distL="0" distR="0" wp14:anchorId="5AFE2113" wp14:editId="6247C8FE">
            <wp:extent cx="1345267" cy="800100"/>
            <wp:effectExtent l="0" t="0" r="7620" b="0"/>
            <wp:docPr id="138" name="Рисунок 138" descr="https://upload.wikimedia.org/wikipedia/commons/thumb/a/a2/EAN-13-5901234123457.svg/1200px-EAN-13-5901234123457.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upload.wikimedia.org/wikipedia/commons/thumb/a/a2/EAN-13-5901234123457.svg/1200px-EAN-13-5901234123457.svg.png"/>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1382851" cy="822453"/>
                    </a:xfrm>
                    <a:prstGeom prst="rect">
                      <a:avLst/>
                    </a:prstGeom>
                    <a:noFill/>
                    <a:ln>
                      <a:noFill/>
                    </a:ln>
                  </pic:spPr>
                </pic:pic>
              </a:graphicData>
            </a:graphic>
          </wp:inline>
        </w:drawing>
      </w:r>
    </w:p>
    <w:p w14:paraId="2B4C5299" w14:textId="77777777" w:rsidR="00766F7F" w:rsidRPr="00415531" w:rsidRDefault="00766F7F" w:rsidP="00F66F8C">
      <w:pPr>
        <w:pStyle w:val="ac"/>
        <w:numPr>
          <w:ilvl w:val="0"/>
          <w:numId w:val="231"/>
        </w:numPr>
        <w:tabs>
          <w:tab w:val="left" w:pos="360"/>
        </w:tabs>
        <w:spacing w:after="200" w:line="276" w:lineRule="auto"/>
        <w:ind w:left="0" w:firstLine="0"/>
        <w:jc w:val="both"/>
      </w:pPr>
      <w:r w:rsidRPr="00415531">
        <w:t>Определить эффективность использования площади торгового зала магазина самообслуживания, площадь торгового зала которого составляет 5</w:t>
      </w:r>
      <w:r>
        <w:t>5</w:t>
      </w:r>
      <w:r w:rsidRPr="00415531">
        <w:t>00м</w:t>
      </w:r>
      <w:r w:rsidRPr="00F160D4">
        <w:rPr>
          <w:vertAlign w:val="superscript"/>
        </w:rPr>
        <w:t>2</w:t>
      </w:r>
      <w:r w:rsidRPr="00415531">
        <w:t xml:space="preserve">. В торговом зале установлено </w:t>
      </w:r>
      <w:r>
        <w:t xml:space="preserve">20 </w:t>
      </w:r>
      <w:r w:rsidRPr="00415531">
        <w:t xml:space="preserve">горок по 4 яруса основанием </w:t>
      </w:r>
      <w:r>
        <w:t>150</w:t>
      </w:r>
      <w:r w:rsidRPr="00415531">
        <w:t>см*50см и 150 горок по 3 яруса с площадью основания 90 см*70см.</w:t>
      </w:r>
    </w:p>
    <w:p w14:paraId="2A098AC1" w14:textId="77777777" w:rsidR="00104351" w:rsidRPr="00A30954" w:rsidRDefault="00104351" w:rsidP="00766F7F">
      <w:pPr>
        <w:pStyle w:val="ac"/>
        <w:tabs>
          <w:tab w:val="left" w:pos="318"/>
          <w:tab w:val="left" w:pos="567"/>
        </w:tabs>
      </w:pPr>
    </w:p>
    <w:tbl>
      <w:tblPr>
        <w:tblW w:w="14355" w:type="dxa"/>
        <w:tblLook w:val="01E0" w:firstRow="1" w:lastRow="1" w:firstColumn="1" w:lastColumn="1" w:noHBand="0" w:noVBand="0"/>
      </w:tblPr>
      <w:tblGrid>
        <w:gridCol w:w="4785"/>
        <w:gridCol w:w="4785"/>
        <w:gridCol w:w="4785"/>
      </w:tblGrid>
      <w:tr w:rsidR="00E51A54" w:rsidRPr="00855AF5" w14:paraId="66623A00" w14:textId="77777777" w:rsidTr="00E51A54">
        <w:tc>
          <w:tcPr>
            <w:tcW w:w="4785" w:type="dxa"/>
          </w:tcPr>
          <w:p w14:paraId="4B1CD96A"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2CCDA667" w14:textId="77777777" w:rsidR="00E51A54" w:rsidRDefault="00E51A54" w:rsidP="00E51A54">
            <w:r>
              <w:t>Руководитель методического объединения</w:t>
            </w:r>
          </w:p>
          <w:p w14:paraId="687590A9" w14:textId="77777777" w:rsidR="00E51A54" w:rsidRDefault="00E51A54" w:rsidP="00E51A54"/>
          <w:p w14:paraId="013B9C09" w14:textId="77777777" w:rsidR="00E51A54" w:rsidRDefault="00E51A54" w:rsidP="00E51A54">
            <w:r>
              <w:t>_________________ Харитонова Л.В.</w:t>
            </w:r>
          </w:p>
          <w:p w14:paraId="66DDA350" w14:textId="77777777" w:rsidR="00E51A54" w:rsidRDefault="00E51A54" w:rsidP="00E51A54">
            <w:r>
              <w:t>Протокол № ____ от «___» ________ 2024 г.</w:t>
            </w:r>
          </w:p>
          <w:p w14:paraId="5FCF2E0C" w14:textId="77777777" w:rsidR="00E51A54" w:rsidRPr="00855AF5" w:rsidRDefault="00E51A54" w:rsidP="00E51A54">
            <w:pPr>
              <w:rPr>
                <w:rFonts w:eastAsia="Calibri"/>
              </w:rPr>
            </w:pPr>
          </w:p>
        </w:tc>
        <w:tc>
          <w:tcPr>
            <w:tcW w:w="4785" w:type="dxa"/>
          </w:tcPr>
          <w:p w14:paraId="2A265C93"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1CBA418E" w14:textId="77777777" w:rsidR="00E51A54" w:rsidRPr="00855AF5" w:rsidRDefault="00E51A54" w:rsidP="00E51A54">
            <w:r w:rsidRPr="00855AF5">
              <w:t xml:space="preserve">                     Заместитель директора по УПР</w:t>
            </w:r>
          </w:p>
          <w:p w14:paraId="3071A95F" w14:textId="77777777" w:rsidR="00E51A54" w:rsidRPr="00855AF5" w:rsidRDefault="00E51A54" w:rsidP="00E51A54"/>
          <w:p w14:paraId="137B719D" w14:textId="77777777" w:rsidR="00E51A54" w:rsidRPr="00855AF5" w:rsidRDefault="00E51A54" w:rsidP="00E51A54">
            <w:r w:rsidRPr="00855AF5">
              <w:t xml:space="preserve">                       _____________ Е.В. Карякина</w:t>
            </w:r>
          </w:p>
          <w:p w14:paraId="01C24E2F"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163E12C1" w14:textId="77777777" w:rsidR="00E51A54" w:rsidRPr="00855AF5" w:rsidRDefault="00E51A54" w:rsidP="00E51A54">
            <w:pPr>
              <w:rPr>
                <w:rFonts w:eastAsia="Calibri"/>
                <w:b/>
              </w:rPr>
            </w:pPr>
          </w:p>
        </w:tc>
      </w:tr>
    </w:tbl>
    <w:p w14:paraId="6157F235" w14:textId="77777777" w:rsidR="00E51A54" w:rsidRPr="00A30954" w:rsidRDefault="00E51A54" w:rsidP="00E51A54">
      <w:pPr>
        <w:widowControl w:val="0"/>
        <w:tabs>
          <w:tab w:val="left" w:pos="567"/>
        </w:tabs>
        <w:autoSpaceDE w:val="0"/>
        <w:autoSpaceDN w:val="0"/>
        <w:adjustRightInd w:val="0"/>
        <w:jc w:val="center"/>
        <w:rPr>
          <w:b/>
        </w:rPr>
      </w:pPr>
    </w:p>
    <w:p w14:paraId="05F3BDCA"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72C49C63"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7BB07008"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3AC6DCAA"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7A0C460A" w14:textId="77777777" w:rsidR="00E51A54" w:rsidRPr="00A309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43E7D722"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 xml:space="preserve">КОМПЛЕКТ № </w:t>
      </w:r>
      <w:r>
        <w:rPr>
          <w:b/>
          <w:caps/>
          <w:u w:val="single"/>
        </w:rPr>
        <w:t>10</w:t>
      </w:r>
    </w:p>
    <w:p w14:paraId="3035039A" w14:textId="77777777" w:rsidR="00E51A54" w:rsidRPr="00A30954" w:rsidRDefault="00E51A54" w:rsidP="00E51A54">
      <w:pPr>
        <w:tabs>
          <w:tab w:val="left" w:pos="567"/>
        </w:tabs>
        <w:jc w:val="both"/>
      </w:pPr>
    </w:p>
    <w:p w14:paraId="7CD7F306" w14:textId="77777777" w:rsidR="00E51A54" w:rsidRPr="00A30954" w:rsidRDefault="00E51A54" w:rsidP="00E51A54">
      <w:pPr>
        <w:tabs>
          <w:tab w:val="left" w:pos="567"/>
        </w:tabs>
      </w:pPr>
      <w:r w:rsidRPr="00A30954">
        <w:rPr>
          <w:b/>
          <w:bCs/>
          <w:spacing w:val="10"/>
        </w:rPr>
        <w:t>Инструкция</w:t>
      </w:r>
    </w:p>
    <w:p w14:paraId="03932358" w14:textId="77777777" w:rsidR="00E51A54" w:rsidRPr="00A30954" w:rsidRDefault="00E51A54" w:rsidP="00E51A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3EBFABAE" w14:textId="77777777" w:rsidR="00E51A54" w:rsidRDefault="00E51A54" w:rsidP="00E51A54">
      <w:pPr>
        <w:tabs>
          <w:tab w:val="left" w:pos="567"/>
        </w:tabs>
      </w:pPr>
      <w:r w:rsidRPr="00A30954">
        <w:t>Время выполнения задания – 120 мин.</w:t>
      </w:r>
    </w:p>
    <w:p w14:paraId="5A29FB57" w14:textId="77777777" w:rsidR="00337C4B" w:rsidRPr="00A30954" w:rsidRDefault="00337C4B" w:rsidP="00F66F8C">
      <w:pPr>
        <w:pStyle w:val="ac"/>
        <w:numPr>
          <w:ilvl w:val="0"/>
          <w:numId w:val="232"/>
        </w:numPr>
        <w:tabs>
          <w:tab w:val="left" w:pos="318"/>
          <w:tab w:val="left" w:pos="567"/>
        </w:tabs>
        <w:rPr>
          <w:b/>
          <w:bCs/>
        </w:rPr>
      </w:pPr>
      <w:r w:rsidRPr="00A30954">
        <w:rPr>
          <w:color w:val="000000"/>
        </w:rPr>
        <w:t>Оценка показателей конъюнктуры рынка</w:t>
      </w:r>
    </w:p>
    <w:p w14:paraId="179C1D3D" w14:textId="77777777" w:rsidR="00D2422F" w:rsidRDefault="00D2422F" w:rsidP="00F66F8C">
      <w:pPr>
        <w:pStyle w:val="ac"/>
        <w:numPr>
          <w:ilvl w:val="0"/>
          <w:numId w:val="232"/>
        </w:numPr>
        <w:tabs>
          <w:tab w:val="left" w:pos="318"/>
          <w:tab w:val="left" w:pos="567"/>
        </w:tabs>
      </w:pPr>
      <w:r w:rsidRPr="00A30954">
        <w:t>Причины возникновения рисков</w:t>
      </w:r>
    </w:p>
    <w:p w14:paraId="5B1A5E76" w14:textId="77777777" w:rsidR="00104351" w:rsidRPr="00A30954" w:rsidRDefault="00104351" w:rsidP="00F66F8C">
      <w:pPr>
        <w:pStyle w:val="ac"/>
        <w:numPr>
          <w:ilvl w:val="0"/>
          <w:numId w:val="232"/>
        </w:numPr>
        <w:tabs>
          <w:tab w:val="left" w:pos="294"/>
          <w:tab w:val="left" w:pos="342"/>
          <w:tab w:val="left" w:pos="567"/>
        </w:tabs>
        <w:rPr>
          <w:color w:val="000000" w:themeColor="text1"/>
        </w:rPr>
      </w:pPr>
      <w:r w:rsidRPr="00A30954">
        <w:rPr>
          <w:color w:val="000000" w:themeColor="text1"/>
        </w:rPr>
        <w:t>Рациональное распределение площади между отделами.</w:t>
      </w:r>
    </w:p>
    <w:p w14:paraId="1DA6C2A4" w14:textId="77777777" w:rsidR="00104351" w:rsidRPr="00A30954" w:rsidRDefault="00104351" w:rsidP="00F66F8C">
      <w:pPr>
        <w:pStyle w:val="ac"/>
        <w:numPr>
          <w:ilvl w:val="0"/>
          <w:numId w:val="232"/>
        </w:numPr>
        <w:tabs>
          <w:tab w:val="left" w:pos="426"/>
          <w:tab w:val="left" w:pos="567"/>
        </w:tabs>
        <w:rPr>
          <w:b/>
          <w:bCs/>
          <w:iCs/>
          <w:color w:val="000000" w:themeColor="text1"/>
        </w:rPr>
      </w:pPr>
      <w:r w:rsidRPr="00A30954">
        <w:rPr>
          <w:color w:val="000000" w:themeColor="text1"/>
        </w:rPr>
        <w:t>Особенности исполнения, изменения, расторжения контракта.</w:t>
      </w:r>
    </w:p>
    <w:p w14:paraId="2185C507" w14:textId="77777777" w:rsidR="00454C78" w:rsidRPr="00A30954" w:rsidRDefault="00454C78" w:rsidP="00F66F8C">
      <w:pPr>
        <w:pStyle w:val="ac"/>
        <w:numPr>
          <w:ilvl w:val="0"/>
          <w:numId w:val="232"/>
        </w:numPr>
        <w:tabs>
          <w:tab w:val="left" w:pos="294"/>
          <w:tab w:val="left" w:pos="426"/>
          <w:tab w:val="left" w:pos="567"/>
        </w:tabs>
        <w:jc w:val="both"/>
        <w:rPr>
          <w:color w:val="000000" w:themeColor="text1"/>
        </w:rPr>
      </w:pPr>
      <w:r w:rsidRPr="00A30954">
        <w:rPr>
          <w:color w:val="000000" w:themeColor="text1"/>
        </w:rPr>
        <w:lastRenderedPageBreak/>
        <w:t>Анализ и оптимизация управленческой деятельности руководителя Интернет-магазина</w:t>
      </w:r>
    </w:p>
    <w:p w14:paraId="23E460E8" w14:textId="77777777" w:rsidR="00454C78" w:rsidRPr="00A30954" w:rsidRDefault="00454C78" w:rsidP="00F66F8C">
      <w:pPr>
        <w:pStyle w:val="ac"/>
        <w:numPr>
          <w:ilvl w:val="0"/>
          <w:numId w:val="232"/>
        </w:numPr>
        <w:tabs>
          <w:tab w:val="left" w:pos="294"/>
          <w:tab w:val="left" w:pos="426"/>
          <w:tab w:val="left" w:pos="567"/>
        </w:tabs>
        <w:jc w:val="both"/>
        <w:rPr>
          <w:color w:val="000000" w:themeColor="text1"/>
        </w:rPr>
      </w:pPr>
      <w:r w:rsidRPr="00A30954">
        <w:rPr>
          <w:color w:val="000000" w:themeColor="text1"/>
        </w:rPr>
        <w:t>Распределение обязанностей.</w:t>
      </w:r>
    </w:p>
    <w:p w14:paraId="0B666313" w14:textId="77777777" w:rsidR="00766F7F" w:rsidRPr="00E523F3" w:rsidRDefault="00766F7F" w:rsidP="00F66F8C">
      <w:pPr>
        <w:pStyle w:val="ac"/>
        <w:numPr>
          <w:ilvl w:val="0"/>
          <w:numId w:val="232"/>
        </w:numPr>
        <w:jc w:val="both"/>
      </w:pPr>
      <w:r w:rsidRPr="00E523F3">
        <w:t>При покупке шифоньера покупатель хотел приобрести товар по каталогу, а не по образцу. Продавец ответил отказом. Прав ли продавец? Нарушены ли правила покупателя? Провести полный анализ ситуации.</w:t>
      </w:r>
    </w:p>
    <w:p w14:paraId="71F38B9E" w14:textId="77777777" w:rsidR="00766F7F" w:rsidRPr="00E523F3" w:rsidRDefault="00766F7F" w:rsidP="00F66F8C">
      <w:pPr>
        <w:pStyle w:val="ac"/>
        <w:numPr>
          <w:ilvl w:val="0"/>
          <w:numId w:val="232"/>
        </w:numPr>
        <w:jc w:val="both"/>
      </w:pPr>
      <w:r w:rsidRPr="00E523F3">
        <w:t>Определите подлинность штрих кода</w:t>
      </w:r>
    </w:p>
    <w:p w14:paraId="274023B0" w14:textId="77777777" w:rsidR="00766F7F" w:rsidRPr="00E523F3" w:rsidRDefault="00766F7F" w:rsidP="00766F7F">
      <w:pPr>
        <w:pStyle w:val="ac"/>
        <w:jc w:val="both"/>
      </w:pPr>
      <w:r w:rsidRPr="00E523F3">
        <w:rPr>
          <w:noProof/>
        </w:rPr>
        <w:drawing>
          <wp:inline distT="0" distB="0" distL="0" distR="0" wp14:anchorId="76F6921C" wp14:editId="6C503434">
            <wp:extent cx="2240280" cy="1021080"/>
            <wp:effectExtent l="0" t="0" r="7620" b="7620"/>
            <wp:docPr id="141" name="Рисунок 141" descr="https://learn.objectiflune.com/discourse/uploads/default/original/1X/91a2e34d548504bf46e842e5ee3e8b8e70a796c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learn.objectiflune.com/discourse/uploads/default/original/1X/91a2e34d548504bf46e842e5ee3e8b8e70a796cf.png"/>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2253161" cy="1026951"/>
                    </a:xfrm>
                    <a:prstGeom prst="rect">
                      <a:avLst/>
                    </a:prstGeom>
                    <a:noFill/>
                    <a:ln>
                      <a:noFill/>
                    </a:ln>
                  </pic:spPr>
                </pic:pic>
              </a:graphicData>
            </a:graphic>
          </wp:inline>
        </w:drawing>
      </w:r>
    </w:p>
    <w:p w14:paraId="62A5D101" w14:textId="77777777" w:rsidR="00766F7F" w:rsidRDefault="00766F7F" w:rsidP="00F66F8C">
      <w:pPr>
        <w:pStyle w:val="ac"/>
        <w:numPr>
          <w:ilvl w:val="0"/>
          <w:numId w:val="232"/>
        </w:numPr>
        <w:spacing w:after="200" w:line="276" w:lineRule="auto"/>
        <w:jc w:val="both"/>
      </w:pPr>
      <w:r w:rsidRPr="00415531">
        <w:t>Определить эффективность использования площади торгового зала магазина самообслуживания, площадь которого составляет 1</w:t>
      </w:r>
      <w:r>
        <w:t>00</w:t>
      </w:r>
      <w:r w:rsidRPr="00415531">
        <w:t>м</w:t>
      </w:r>
      <w:r w:rsidRPr="00F160D4">
        <w:rPr>
          <w:vertAlign w:val="superscript"/>
        </w:rPr>
        <w:t>2</w:t>
      </w:r>
      <w:r w:rsidRPr="00415531">
        <w:t>. В торговом зале установлено 2</w:t>
      </w:r>
      <w:r>
        <w:t>0</w:t>
      </w:r>
      <w:r w:rsidRPr="00415531">
        <w:t xml:space="preserve"> горок основанием </w:t>
      </w:r>
      <w:r>
        <w:t>110</w:t>
      </w:r>
      <w:r w:rsidRPr="00415531">
        <w:t xml:space="preserve">см*50см. Одна из горок имеет </w:t>
      </w:r>
      <w:r>
        <w:t>10</w:t>
      </w:r>
      <w:r w:rsidRPr="00415531">
        <w:t xml:space="preserve"> ярус</w:t>
      </w:r>
      <w:r>
        <w:t>ов</w:t>
      </w:r>
      <w:r w:rsidRPr="00415531">
        <w:t xml:space="preserve">. Площадь нижнего яруса составляет </w:t>
      </w:r>
      <w:r>
        <w:t>110</w:t>
      </w:r>
      <w:r w:rsidRPr="00415531">
        <w:t>см*50см, остальные 3 яруса – 90см*40см.</w:t>
      </w:r>
    </w:p>
    <w:tbl>
      <w:tblPr>
        <w:tblW w:w="14355" w:type="dxa"/>
        <w:tblLook w:val="01E0" w:firstRow="1" w:lastRow="1" w:firstColumn="1" w:lastColumn="1" w:noHBand="0" w:noVBand="0"/>
      </w:tblPr>
      <w:tblGrid>
        <w:gridCol w:w="4785"/>
        <w:gridCol w:w="4785"/>
        <w:gridCol w:w="4785"/>
      </w:tblGrid>
      <w:tr w:rsidR="00E51A54" w:rsidRPr="00855AF5" w14:paraId="0761D9D0" w14:textId="77777777" w:rsidTr="00E51A54">
        <w:tc>
          <w:tcPr>
            <w:tcW w:w="4785" w:type="dxa"/>
          </w:tcPr>
          <w:p w14:paraId="0E500ACD"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2FBB227B" w14:textId="77777777" w:rsidR="00E51A54" w:rsidRDefault="00E51A54" w:rsidP="00E51A54">
            <w:r>
              <w:t>Руководитель методического объединения</w:t>
            </w:r>
          </w:p>
          <w:p w14:paraId="39269184" w14:textId="77777777" w:rsidR="00E51A54" w:rsidRDefault="00E51A54" w:rsidP="00E51A54"/>
          <w:p w14:paraId="17A93DB6" w14:textId="77777777" w:rsidR="00E51A54" w:rsidRDefault="00E51A54" w:rsidP="00E51A54">
            <w:r>
              <w:t>_________________ Харитонова Л.В.</w:t>
            </w:r>
          </w:p>
          <w:p w14:paraId="52B130E7" w14:textId="77777777" w:rsidR="00E51A54" w:rsidRDefault="00E51A54" w:rsidP="00E51A54">
            <w:r>
              <w:t>Протокол № ____ от «___» ________ 2024 г.</w:t>
            </w:r>
          </w:p>
          <w:p w14:paraId="72ADFA30" w14:textId="77777777" w:rsidR="00E51A54" w:rsidRPr="00855AF5" w:rsidRDefault="00E51A54" w:rsidP="00E51A54">
            <w:pPr>
              <w:rPr>
                <w:rFonts w:eastAsia="Calibri"/>
              </w:rPr>
            </w:pPr>
          </w:p>
        </w:tc>
        <w:tc>
          <w:tcPr>
            <w:tcW w:w="4785" w:type="dxa"/>
          </w:tcPr>
          <w:p w14:paraId="1763EF56"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6FE17F4B" w14:textId="77777777" w:rsidR="00E51A54" w:rsidRPr="00855AF5" w:rsidRDefault="00E51A54" w:rsidP="00E51A54">
            <w:r w:rsidRPr="00855AF5">
              <w:t xml:space="preserve">                     Заместитель директора по УПР</w:t>
            </w:r>
          </w:p>
          <w:p w14:paraId="38DD6445" w14:textId="77777777" w:rsidR="00E51A54" w:rsidRPr="00855AF5" w:rsidRDefault="00E51A54" w:rsidP="00E51A54"/>
          <w:p w14:paraId="205C8701" w14:textId="77777777" w:rsidR="00E51A54" w:rsidRPr="00855AF5" w:rsidRDefault="00E51A54" w:rsidP="00E51A54">
            <w:r w:rsidRPr="00855AF5">
              <w:t xml:space="preserve">                       _____________ Е.В. Карякина</w:t>
            </w:r>
          </w:p>
          <w:p w14:paraId="18B40656"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4D63C3F8" w14:textId="77777777" w:rsidR="00E51A54" w:rsidRPr="00855AF5" w:rsidRDefault="00E51A54" w:rsidP="00E51A54">
            <w:pPr>
              <w:rPr>
                <w:rFonts w:eastAsia="Calibri"/>
                <w:b/>
              </w:rPr>
            </w:pPr>
          </w:p>
        </w:tc>
      </w:tr>
    </w:tbl>
    <w:p w14:paraId="4FEDB66F" w14:textId="77777777" w:rsidR="00E51A54" w:rsidRPr="00A30954" w:rsidRDefault="00E51A54" w:rsidP="00E51A54">
      <w:pPr>
        <w:widowControl w:val="0"/>
        <w:tabs>
          <w:tab w:val="left" w:pos="567"/>
        </w:tabs>
        <w:autoSpaceDE w:val="0"/>
        <w:autoSpaceDN w:val="0"/>
        <w:adjustRightInd w:val="0"/>
        <w:jc w:val="center"/>
        <w:rPr>
          <w:b/>
        </w:rPr>
      </w:pPr>
    </w:p>
    <w:p w14:paraId="6D7CB12A"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63A5873A"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6041965B"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4F321C8A"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507DC129" w14:textId="77777777" w:rsidR="00E51A54" w:rsidRPr="00A309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0368125F"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 xml:space="preserve">КОМПЛЕКТ № </w:t>
      </w:r>
      <w:r>
        <w:rPr>
          <w:b/>
          <w:caps/>
          <w:u w:val="single"/>
        </w:rPr>
        <w:t>11</w:t>
      </w:r>
    </w:p>
    <w:p w14:paraId="4A957D22" w14:textId="77777777" w:rsidR="00E51A54" w:rsidRPr="00A30954" w:rsidRDefault="00E51A54" w:rsidP="00E51A54">
      <w:pPr>
        <w:tabs>
          <w:tab w:val="left" w:pos="567"/>
        </w:tabs>
        <w:jc w:val="both"/>
      </w:pPr>
    </w:p>
    <w:p w14:paraId="63EE6B26" w14:textId="77777777" w:rsidR="00E51A54" w:rsidRPr="00A30954" w:rsidRDefault="00E51A54" w:rsidP="00E51A54">
      <w:pPr>
        <w:tabs>
          <w:tab w:val="left" w:pos="567"/>
        </w:tabs>
      </w:pPr>
      <w:r w:rsidRPr="00A30954">
        <w:rPr>
          <w:b/>
          <w:bCs/>
          <w:spacing w:val="10"/>
        </w:rPr>
        <w:t>Инструкция</w:t>
      </w:r>
    </w:p>
    <w:p w14:paraId="4C917CED" w14:textId="77777777" w:rsidR="00E51A54" w:rsidRPr="00A30954" w:rsidRDefault="00E51A54" w:rsidP="00E51A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04726E10" w14:textId="77777777" w:rsidR="00E51A54" w:rsidRDefault="00E51A54" w:rsidP="00E51A54">
      <w:pPr>
        <w:tabs>
          <w:tab w:val="left" w:pos="567"/>
        </w:tabs>
      </w:pPr>
      <w:r w:rsidRPr="00A30954">
        <w:t>Время выполнения задания – 120 мин.</w:t>
      </w:r>
    </w:p>
    <w:p w14:paraId="34F506BF" w14:textId="77777777" w:rsidR="00337C4B" w:rsidRPr="00A30954" w:rsidRDefault="00337C4B" w:rsidP="00F66F8C">
      <w:pPr>
        <w:pStyle w:val="ac"/>
        <w:numPr>
          <w:ilvl w:val="0"/>
          <w:numId w:val="233"/>
        </w:numPr>
        <w:tabs>
          <w:tab w:val="left" w:pos="246"/>
          <w:tab w:val="left" w:pos="567"/>
        </w:tabs>
        <w:ind w:left="284" w:hanging="284"/>
        <w:rPr>
          <w:bCs/>
          <w:color w:val="000000"/>
        </w:rPr>
      </w:pPr>
      <w:r w:rsidRPr="00A30954">
        <w:rPr>
          <w:bCs/>
          <w:iCs/>
          <w:lang w:bidi="ru-RU"/>
        </w:rPr>
        <w:t>Понятие спроса и предложения на рынке</w:t>
      </w:r>
    </w:p>
    <w:p w14:paraId="3710AA4C" w14:textId="77777777" w:rsidR="00D2422F" w:rsidRPr="00A30954" w:rsidRDefault="00D2422F" w:rsidP="00F66F8C">
      <w:pPr>
        <w:pStyle w:val="ac"/>
        <w:numPr>
          <w:ilvl w:val="0"/>
          <w:numId w:val="233"/>
        </w:numPr>
        <w:tabs>
          <w:tab w:val="left" w:pos="318"/>
          <w:tab w:val="left" w:pos="567"/>
        </w:tabs>
        <w:ind w:left="284" w:hanging="284"/>
        <w:rPr>
          <w:rFonts w:eastAsiaTheme="minorEastAsia"/>
          <w:color w:val="000000" w:themeColor="text1"/>
          <w:kern w:val="24"/>
        </w:rPr>
      </w:pPr>
      <w:r w:rsidRPr="00A30954">
        <w:t xml:space="preserve">Последствия рисков в </w:t>
      </w:r>
      <w:proofErr w:type="spellStart"/>
      <w:r w:rsidRPr="00A30954">
        <w:t>торгово</w:t>
      </w:r>
      <w:proofErr w:type="spellEnd"/>
      <w:r w:rsidRPr="00A30954">
        <w:t xml:space="preserve"> -сбытовой деятельности</w:t>
      </w:r>
    </w:p>
    <w:p w14:paraId="15620871" w14:textId="77777777" w:rsidR="00104351" w:rsidRPr="00A30954" w:rsidRDefault="00104351" w:rsidP="00F66F8C">
      <w:pPr>
        <w:pStyle w:val="ac"/>
        <w:numPr>
          <w:ilvl w:val="0"/>
          <w:numId w:val="233"/>
        </w:numPr>
        <w:tabs>
          <w:tab w:val="left" w:pos="294"/>
          <w:tab w:val="left" w:pos="342"/>
          <w:tab w:val="left" w:pos="567"/>
        </w:tabs>
        <w:ind w:left="284" w:hanging="284"/>
        <w:rPr>
          <w:color w:val="000000" w:themeColor="text1"/>
        </w:rPr>
      </w:pPr>
      <w:r w:rsidRPr="00A30954">
        <w:rPr>
          <w:color w:val="000000" w:themeColor="text1"/>
        </w:rPr>
        <w:t>Показатели рационального использования площади торгового зала.</w:t>
      </w:r>
    </w:p>
    <w:p w14:paraId="6CEAA0ED" w14:textId="77777777" w:rsidR="00104351" w:rsidRPr="00A30954" w:rsidRDefault="00104351" w:rsidP="00F66F8C">
      <w:pPr>
        <w:pStyle w:val="ac"/>
        <w:numPr>
          <w:ilvl w:val="0"/>
          <w:numId w:val="233"/>
        </w:numPr>
        <w:tabs>
          <w:tab w:val="left" w:pos="426"/>
          <w:tab w:val="left" w:pos="567"/>
        </w:tabs>
        <w:ind w:left="284" w:hanging="284"/>
        <w:rPr>
          <w:b/>
          <w:bCs/>
          <w:iCs/>
          <w:color w:val="000000" w:themeColor="text1"/>
        </w:rPr>
      </w:pPr>
      <w:r w:rsidRPr="00A30954">
        <w:rPr>
          <w:color w:val="000000" w:themeColor="text1"/>
        </w:rPr>
        <w:t xml:space="preserve">Аудит и контроль в сфере закупок. Контрольные органы и их полномочия. </w:t>
      </w:r>
    </w:p>
    <w:p w14:paraId="002CA80D" w14:textId="77777777" w:rsidR="00454C78" w:rsidRPr="00A30954" w:rsidRDefault="00454C78" w:rsidP="00F66F8C">
      <w:pPr>
        <w:pStyle w:val="ac"/>
        <w:numPr>
          <w:ilvl w:val="0"/>
          <w:numId w:val="233"/>
        </w:numPr>
        <w:tabs>
          <w:tab w:val="left" w:pos="294"/>
          <w:tab w:val="left" w:pos="426"/>
          <w:tab w:val="left" w:pos="567"/>
        </w:tabs>
        <w:ind w:left="284" w:hanging="284"/>
        <w:jc w:val="both"/>
        <w:rPr>
          <w:color w:val="000000" w:themeColor="text1"/>
        </w:rPr>
      </w:pPr>
      <w:r w:rsidRPr="00A30954">
        <w:rPr>
          <w:color w:val="000000" w:themeColor="text1"/>
        </w:rPr>
        <w:t>Управление качеством услуг Интернет-магазина</w:t>
      </w:r>
    </w:p>
    <w:p w14:paraId="4C37A941" w14:textId="77777777" w:rsidR="00454C78" w:rsidRDefault="00454C78" w:rsidP="00F66F8C">
      <w:pPr>
        <w:pStyle w:val="ac"/>
        <w:numPr>
          <w:ilvl w:val="0"/>
          <w:numId w:val="233"/>
        </w:numPr>
        <w:tabs>
          <w:tab w:val="left" w:pos="294"/>
          <w:tab w:val="left" w:pos="426"/>
          <w:tab w:val="left" w:pos="567"/>
        </w:tabs>
        <w:ind w:left="284" w:hanging="284"/>
        <w:jc w:val="both"/>
        <w:rPr>
          <w:color w:val="000000" w:themeColor="text1"/>
        </w:rPr>
      </w:pPr>
      <w:r w:rsidRPr="00A30954">
        <w:rPr>
          <w:color w:val="000000" w:themeColor="text1"/>
        </w:rPr>
        <w:t>Формирование внутренней управленческой документации: должностных инструкций, штатного расписания, трудового договора, договора материальной ответственности.</w:t>
      </w:r>
    </w:p>
    <w:p w14:paraId="0E64F4BD" w14:textId="77777777" w:rsidR="00766F7F" w:rsidRPr="00E523F3" w:rsidRDefault="00766F7F" w:rsidP="00F66F8C">
      <w:pPr>
        <w:pStyle w:val="ac"/>
        <w:numPr>
          <w:ilvl w:val="0"/>
          <w:numId w:val="233"/>
        </w:numPr>
        <w:ind w:left="284" w:hanging="284"/>
        <w:jc w:val="both"/>
      </w:pPr>
      <w:r w:rsidRPr="00E523F3">
        <w:t>При покупке электрического чайника, покупатель обратил внимание на скидку на определенную модель, при вопросе продавцу о причине скидки ответ не был получен. При повторном вопросе продавец нахамил покупателю. Прав ли продавец? Нарушены ли правила покупателя? Провести полный анализ ситуации.</w:t>
      </w:r>
    </w:p>
    <w:p w14:paraId="520DBB85" w14:textId="77777777" w:rsidR="00766F7F" w:rsidRPr="00E523F3" w:rsidRDefault="00766F7F" w:rsidP="00F66F8C">
      <w:pPr>
        <w:pStyle w:val="ac"/>
        <w:numPr>
          <w:ilvl w:val="0"/>
          <w:numId w:val="233"/>
        </w:numPr>
        <w:ind w:left="284" w:hanging="284"/>
        <w:jc w:val="both"/>
      </w:pPr>
      <w:r w:rsidRPr="00E523F3">
        <w:t>Определите подлинность штрих кода</w:t>
      </w:r>
    </w:p>
    <w:p w14:paraId="73DFB461" w14:textId="77777777" w:rsidR="00766F7F" w:rsidRDefault="00766F7F" w:rsidP="00766F7F">
      <w:pPr>
        <w:pStyle w:val="ac"/>
        <w:ind w:left="284" w:hanging="284"/>
        <w:jc w:val="both"/>
      </w:pPr>
      <w:r w:rsidRPr="00E523F3">
        <w:rPr>
          <w:noProof/>
        </w:rPr>
        <w:lastRenderedPageBreak/>
        <w:drawing>
          <wp:inline distT="0" distB="0" distL="0" distR="0" wp14:anchorId="5BEFAECB" wp14:editId="15117DFC">
            <wp:extent cx="3153905" cy="1226820"/>
            <wp:effectExtent l="0" t="0" r="8890" b="0"/>
            <wp:docPr id="144" name="Рисунок 144" descr="https://learn.objectiflune.com/discourse/uploads/default/original/1X/91a2e34d548504bf46e842e5ee3e8b8e70a796c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learn.objectiflune.com/discourse/uploads/default/original/1X/91a2e34d548504bf46e842e5ee3e8b8e70a796cf.png"/>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3191410" cy="1241409"/>
                    </a:xfrm>
                    <a:prstGeom prst="rect">
                      <a:avLst/>
                    </a:prstGeom>
                    <a:noFill/>
                    <a:ln>
                      <a:noFill/>
                    </a:ln>
                  </pic:spPr>
                </pic:pic>
              </a:graphicData>
            </a:graphic>
          </wp:inline>
        </w:drawing>
      </w:r>
    </w:p>
    <w:p w14:paraId="6817EFFC" w14:textId="77777777" w:rsidR="00766F7F" w:rsidRPr="00415531" w:rsidRDefault="00766F7F" w:rsidP="00F66F8C">
      <w:pPr>
        <w:pStyle w:val="ac"/>
        <w:numPr>
          <w:ilvl w:val="0"/>
          <w:numId w:val="233"/>
        </w:numPr>
        <w:spacing w:after="200" w:line="276" w:lineRule="auto"/>
        <w:ind w:left="284" w:hanging="284"/>
        <w:jc w:val="both"/>
      </w:pPr>
      <w:r w:rsidRPr="00415531">
        <w:t xml:space="preserve">Определить эффективность использования площади торгового зала </w:t>
      </w:r>
      <w:proofErr w:type="spellStart"/>
      <w:r w:rsidRPr="00415531">
        <w:t>продольственного</w:t>
      </w:r>
      <w:proofErr w:type="spellEnd"/>
      <w:r w:rsidRPr="00415531">
        <w:t xml:space="preserve"> магазина самообслуживания, площадь торгового зала которого составляет 130</w:t>
      </w:r>
      <w:r>
        <w:t>0</w:t>
      </w:r>
      <w:r w:rsidRPr="00415531">
        <w:t xml:space="preserve"> м</w:t>
      </w:r>
      <w:r w:rsidRPr="00F160D4">
        <w:rPr>
          <w:vertAlign w:val="superscript"/>
        </w:rPr>
        <w:t>2</w:t>
      </w:r>
      <w:r w:rsidRPr="00415531">
        <w:t xml:space="preserve">. В торговом зале установлено </w:t>
      </w:r>
      <w:r>
        <w:t>150</w:t>
      </w:r>
      <w:r w:rsidRPr="00415531">
        <w:t xml:space="preserve"> горок основанием </w:t>
      </w:r>
      <w:r>
        <w:t>110</w:t>
      </w:r>
      <w:r w:rsidRPr="00415531">
        <w:t xml:space="preserve"> см*50см. Одна из горок имеет 4 яруса. Площадь нижнего яруса составляет </w:t>
      </w:r>
      <w:r>
        <w:t>110</w:t>
      </w:r>
      <w:r w:rsidRPr="00415531">
        <w:t xml:space="preserve"> см*50см, остальные – </w:t>
      </w:r>
      <w:r>
        <w:t>90</w:t>
      </w:r>
      <w:r w:rsidRPr="00415531">
        <w:t xml:space="preserve"> см*40 см.</w:t>
      </w:r>
    </w:p>
    <w:p w14:paraId="795E9566"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tbl>
      <w:tblPr>
        <w:tblW w:w="14355" w:type="dxa"/>
        <w:tblLook w:val="01E0" w:firstRow="1" w:lastRow="1" w:firstColumn="1" w:lastColumn="1" w:noHBand="0" w:noVBand="0"/>
      </w:tblPr>
      <w:tblGrid>
        <w:gridCol w:w="4785"/>
        <w:gridCol w:w="4785"/>
        <w:gridCol w:w="4785"/>
      </w:tblGrid>
      <w:tr w:rsidR="00E51A54" w:rsidRPr="00855AF5" w14:paraId="2D255E54" w14:textId="77777777" w:rsidTr="00E51A54">
        <w:tc>
          <w:tcPr>
            <w:tcW w:w="4785" w:type="dxa"/>
          </w:tcPr>
          <w:p w14:paraId="3C9657C0"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6EB13797" w14:textId="77777777" w:rsidR="00E51A54" w:rsidRDefault="00E51A54" w:rsidP="00E51A54">
            <w:r>
              <w:t>Руководитель методического объединения</w:t>
            </w:r>
          </w:p>
          <w:p w14:paraId="1FAE89B4" w14:textId="77777777" w:rsidR="00E51A54" w:rsidRDefault="00E51A54" w:rsidP="00E51A54"/>
          <w:p w14:paraId="05E57CF6" w14:textId="77777777" w:rsidR="00E51A54" w:rsidRDefault="00E51A54" w:rsidP="00E51A54">
            <w:r>
              <w:t>_________________ Харитонова Л.В.</w:t>
            </w:r>
          </w:p>
          <w:p w14:paraId="4FF7902E" w14:textId="77777777" w:rsidR="00E51A54" w:rsidRDefault="00E51A54" w:rsidP="00E51A54">
            <w:r>
              <w:t>Протокол № ____ от «___» ________ 2024 г.</w:t>
            </w:r>
          </w:p>
          <w:p w14:paraId="676311FF" w14:textId="77777777" w:rsidR="00E51A54" w:rsidRPr="00855AF5" w:rsidRDefault="00E51A54" w:rsidP="00E51A54">
            <w:pPr>
              <w:rPr>
                <w:rFonts w:eastAsia="Calibri"/>
              </w:rPr>
            </w:pPr>
          </w:p>
        </w:tc>
        <w:tc>
          <w:tcPr>
            <w:tcW w:w="4785" w:type="dxa"/>
          </w:tcPr>
          <w:p w14:paraId="5EB642F2"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1133198E" w14:textId="77777777" w:rsidR="00E51A54" w:rsidRPr="00855AF5" w:rsidRDefault="00E51A54" w:rsidP="00E51A54">
            <w:r w:rsidRPr="00855AF5">
              <w:t xml:space="preserve">                     Заместитель директора по УПР</w:t>
            </w:r>
          </w:p>
          <w:p w14:paraId="706815AE" w14:textId="77777777" w:rsidR="00E51A54" w:rsidRPr="00855AF5" w:rsidRDefault="00E51A54" w:rsidP="00E51A54"/>
          <w:p w14:paraId="64149DC8" w14:textId="77777777" w:rsidR="00E51A54" w:rsidRPr="00855AF5" w:rsidRDefault="00E51A54" w:rsidP="00E51A54">
            <w:r w:rsidRPr="00855AF5">
              <w:t xml:space="preserve">                       _____________ Е.В. Карякина</w:t>
            </w:r>
          </w:p>
          <w:p w14:paraId="05F5FF51"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49506AFE" w14:textId="77777777" w:rsidR="00E51A54" w:rsidRPr="00855AF5" w:rsidRDefault="00E51A54" w:rsidP="00E51A54">
            <w:pPr>
              <w:rPr>
                <w:rFonts w:eastAsia="Calibri"/>
                <w:b/>
              </w:rPr>
            </w:pPr>
          </w:p>
        </w:tc>
      </w:tr>
    </w:tbl>
    <w:p w14:paraId="0DA07E02" w14:textId="77777777" w:rsidR="00E51A54" w:rsidRPr="00A30954" w:rsidRDefault="00E51A54" w:rsidP="00E51A54">
      <w:pPr>
        <w:widowControl w:val="0"/>
        <w:tabs>
          <w:tab w:val="left" w:pos="567"/>
        </w:tabs>
        <w:autoSpaceDE w:val="0"/>
        <w:autoSpaceDN w:val="0"/>
        <w:adjustRightInd w:val="0"/>
        <w:jc w:val="center"/>
        <w:rPr>
          <w:b/>
        </w:rPr>
      </w:pPr>
    </w:p>
    <w:p w14:paraId="610EBCC2"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0D6C5ADC"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10E6717B"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739C4110"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4C790AA8" w14:textId="77777777" w:rsidR="00E51A54" w:rsidRPr="00A309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5A9AB502"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 xml:space="preserve">КОМПЛЕКТ № </w:t>
      </w:r>
      <w:r>
        <w:rPr>
          <w:b/>
          <w:caps/>
          <w:u w:val="single"/>
        </w:rPr>
        <w:t>12</w:t>
      </w:r>
    </w:p>
    <w:p w14:paraId="7C1EEFBB" w14:textId="77777777" w:rsidR="00E51A54" w:rsidRPr="00A30954" w:rsidRDefault="00E51A54" w:rsidP="00E51A54">
      <w:pPr>
        <w:tabs>
          <w:tab w:val="left" w:pos="567"/>
        </w:tabs>
        <w:jc w:val="both"/>
      </w:pPr>
    </w:p>
    <w:p w14:paraId="49DFC940" w14:textId="77777777" w:rsidR="00E51A54" w:rsidRPr="00A30954" w:rsidRDefault="00E51A54" w:rsidP="00E51A54">
      <w:pPr>
        <w:tabs>
          <w:tab w:val="left" w:pos="567"/>
        </w:tabs>
      </w:pPr>
      <w:r w:rsidRPr="00A30954">
        <w:rPr>
          <w:b/>
          <w:bCs/>
          <w:spacing w:val="10"/>
        </w:rPr>
        <w:t>Инструкция</w:t>
      </w:r>
    </w:p>
    <w:p w14:paraId="293880E1" w14:textId="77777777" w:rsidR="00E51A54" w:rsidRPr="00A30954" w:rsidRDefault="00E51A54" w:rsidP="00E51A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77B50F67" w14:textId="77777777" w:rsidR="00E51A54" w:rsidRDefault="00E51A54" w:rsidP="00E51A54">
      <w:pPr>
        <w:tabs>
          <w:tab w:val="left" w:pos="567"/>
        </w:tabs>
      </w:pPr>
      <w:r w:rsidRPr="00A30954">
        <w:t>Время выполнения задания – 120 мин.</w:t>
      </w:r>
    </w:p>
    <w:p w14:paraId="781CD02F" w14:textId="77777777" w:rsidR="00337C4B" w:rsidRPr="00A30954" w:rsidRDefault="00337C4B" w:rsidP="00F66F8C">
      <w:pPr>
        <w:pStyle w:val="ac"/>
        <w:numPr>
          <w:ilvl w:val="0"/>
          <w:numId w:val="234"/>
        </w:numPr>
        <w:tabs>
          <w:tab w:val="left" w:pos="246"/>
          <w:tab w:val="left" w:pos="567"/>
        </w:tabs>
        <w:ind w:left="0" w:firstLine="0"/>
        <w:rPr>
          <w:bCs/>
          <w:color w:val="000000"/>
        </w:rPr>
      </w:pPr>
      <w:r w:rsidRPr="00A30954">
        <w:t xml:space="preserve">Понятие торгового ассортимента </w:t>
      </w:r>
    </w:p>
    <w:p w14:paraId="046B9F54" w14:textId="77777777" w:rsidR="00D2422F" w:rsidRPr="00A30954" w:rsidRDefault="00D2422F" w:rsidP="00F66F8C">
      <w:pPr>
        <w:pStyle w:val="ac"/>
        <w:numPr>
          <w:ilvl w:val="0"/>
          <w:numId w:val="234"/>
        </w:numPr>
        <w:tabs>
          <w:tab w:val="left" w:pos="246"/>
          <w:tab w:val="left" w:pos="318"/>
          <w:tab w:val="left" w:pos="567"/>
        </w:tabs>
        <w:ind w:left="0" w:firstLine="0"/>
        <w:rPr>
          <w:rFonts w:eastAsiaTheme="minorEastAsia"/>
          <w:color w:val="000000" w:themeColor="text1"/>
          <w:kern w:val="24"/>
        </w:rPr>
      </w:pPr>
      <w:r w:rsidRPr="00A30954">
        <w:t>Системы управления коммерческими рисками при ведении торговой деятельности.</w:t>
      </w:r>
    </w:p>
    <w:p w14:paraId="2FCBFD8F" w14:textId="77777777" w:rsidR="00104351" w:rsidRPr="00A30954" w:rsidRDefault="00104351" w:rsidP="00F66F8C">
      <w:pPr>
        <w:pStyle w:val="ac"/>
        <w:numPr>
          <w:ilvl w:val="0"/>
          <w:numId w:val="234"/>
        </w:numPr>
        <w:tabs>
          <w:tab w:val="left" w:pos="246"/>
          <w:tab w:val="left" w:pos="294"/>
          <w:tab w:val="left" w:pos="426"/>
          <w:tab w:val="left" w:pos="567"/>
        </w:tabs>
        <w:ind w:left="0" w:firstLine="0"/>
        <w:rPr>
          <w:color w:val="000000" w:themeColor="text1"/>
        </w:rPr>
      </w:pPr>
      <w:r w:rsidRPr="00A30954">
        <w:rPr>
          <w:color w:val="000000" w:themeColor="text1"/>
        </w:rPr>
        <w:t xml:space="preserve">Торгово-технологический процесс в предприятиях розничной торговли, его структура и содержание. </w:t>
      </w:r>
    </w:p>
    <w:p w14:paraId="3FCB1896" w14:textId="77777777" w:rsidR="00104351" w:rsidRPr="00A30954" w:rsidRDefault="00104351" w:rsidP="00F66F8C">
      <w:pPr>
        <w:pStyle w:val="ac"/>
        <w:numPr>
          <w:ilvl w:val="0"/>
          <w:numId w:val="234"/>
        </w:numPr>
        <w:tabs>
          <w:tab w:val="left" w:pos="246"/>
          <w:tab w:val="left" w:pos="294"/>
          <w:tab w:val="left" w:pos="426"/>
          <w:tab w:val="left" w:pos="567"/>
        </w:tabs>
        <w:ind w:left="0" w:firstLine="0"/>
        <w:rPr>
          <w:color w:val="000000" w:themeColor="text1"/>
        </w:rPr>
      </w:pPr>
      <w:r w:rsidRPr="00A30954">
        <w:rPr>
          <w:color w:val="000000" w:themeColor="text1"/>
        </w:rPr>
        <w:t>Услуги розничной торговли, понятие, виды, назначение, требования к ним.</w:t>
      </w:r>
    </w:p>
    <w:p w14:paraId="6D7B10D3" w14:textId="77777777" w:rsidR="00454C78" w:rsidRPr="00A30954" w:rsidRDefault="00454C78" w:rsidP="00F66F8C">
      <w:pPr>
        <w:pStyle w:val="ac"/>
        <w:numPr>
          <w:ilvl w:val="0"/>
          <w:numId w:val="234"/>
        </w:numPr>
        <w:tabs>
          <w:tab w:val="left" w:pos="246"/>
          <w:tab w:val="left" w:pos="294"/>
          <w:tab w:val="left" w:pos="426"/>
          <w:tab w:val="left" w:pos="567"/>
        </w:tabs>
        <w:ind w:left="0" w:firstLine="0"/>
        <w:jc w:val="both"/>
        <w:rPr>
          <w:color w:val="000000" w:themeColor="text1"/>
        </w:rPr>
      </w:pPr>
      <w:r w:rsidRPr="00A30954">
        <w:rPr>
          <w:color w:val="000000" w:themeColor="text1"/>
        </w:rPr>
        <w:t>Продвижение Интернет-магазина и стимулирование продаж</w:t>
      </w:r>
    </w:p>
    <w:p w14:paraId="254162CB" w14:textId="77777777" w:rsidR="00454C78" w:rsidRPr="00766F7F" w:rsidRDefault="00454C78" w:rsidP="00F66F8C">
      <w:pPr>
        <w:pStyle w:val="ac"/>
        <w:numPr>
          <w:ilvl w:val="0"/>
          <w:numId w:val="234"/>
        </w:numPr>
        <w:tabs>
          <w:tab w:val="left" w:pos="246"/>
          <w:tab w:val="left" w:pos="294"/>
          <w:tab w:val="left" w:pos="426"/>
          <w:tab w:val="left" w:pos="567"/>
        </w:tabs>
        <w:ind w:left="0" w:firstLine="0"/>
        <w:jc w:val="both"/>
        <w:rPr>
          <w:b/>
          <w:color w:val="000000" w:themeColor="text1"/>
        </w:rPr>
      </w:pPr>
      <w:r w:rsidRPr="00A30954">
        <w:rPr>
          <w:color w:val="000000" w:themeColor="text1"/>
        </w:rPr>
        <w:t>Технические средства управления Интернет-магазином.</w:t>
      </w:r>
    </w:p>
    <w:p w14:paraId="5877CE33" w14:textId="77777777" w:rsidR="00766F7F" w:rsidRPr="00E523F3" w:rsidRDefault="00766F7F" w:rsidP="00F66F8C">
      <w:pPr>
        <w:pStyle w:val="ac"/>
        <w:numPr>
          <w:ilvl w:val="0"/>
          <w:numId w:val="234"/>
        </w:numPr>
        <w:tabs>
          <w:tab w:val="left" w:pos="246"/>
        </w:tabs>
        <w:ind w:left="0" w:firstLine="0"/>
        <w:jc w:val="both"/>
      </w:pPr>
      <w:r w:rsidRPr="00E523F3">
        <w:t xml:space="preserve">При покупке норковой шубы, покупателю при консультации была предоставлена информация, что шуба сшита из цельных шкурок </w:t>
      </w:r>
      <w:proofErr w:type="gramStart"/>
      <w:r w:rsidRPr="00E523F3">
        <w:t>норки ,</w:t>
      </w:r>
      <w:proofErr w:type="gramEnd"/>
      <w:r w:rsidRPr="00E523F3">
        <w:t xml:space="preserve"> а </w:t>
      </w:r>
      <w:proofErr w:type="gramStart"/>
      <w:r w:rsidRPr="00E523F3">
        <w:t>дома  покупатель</w:t>
      </w:r>
      <w:proofErr w:type="gramEnd"/>
      <w:r w:rsidRPr="00E523F3">
        <w:t xml:space="preserve"> обнаружил на бирке, что шуба сшита из кусочков шкурки норки и решил вернуть шубу в магазин. Продавец ответил отказом. Прав ли продавец? Нарушены ли правила покупателя? Провести полный анализ ситуации.</w:t>
      </w:r>
    </w:p>
    <w:p w14:paraId="072E6D2C" w14:textId="77777777" w:rsidR="00766F7F" w:rsidRPr="00E523F3" w:rsidRDefault="00766F7F" w:rsidP="00F66F8C">
      <w:pPr>
        <w:pStyle w:val="ac"/>
        <w:numPr>
          <w:ilvl w:val="0"/>
          <w:numId w:val="234"/>
        </w:numPr>
        <w:tabs>
          <w:tab w:val="left" w:pos="246"/>
        </w:tabs>
        <w:ind w:left="0" w:firstLine="0"/>
        <w:jc w:val="both"/>
      </w:pPr>
      <w:r w:rsidRPr="00E523F3">
        <w:t xml:space="preserve">Определите подлинность штрих кода </w:t>
      </w:r>
    </w:p>
    <w:p w14:paraId="1B1EE104" w14:textId="77777777" w:rsidR="00766F7F" w:rsidRDefault="00766F7F" w:rsidP="00AE6D85">
      <w:pPr>
        <w:pStyle w:val="ac"/>
        <w:tabs>
          <w:tab w:val="left" w:pos="246"/>
        </w:tabs>
        <w:ind w:left="0"/>
        <w:jc w:val="both"/>
      </w:pPr>
      <w:r w:rsidRPr="00E523F3">
        <w:rPr>
          <w:noProof/>
        </w:rPr>
        <w:drawing>
          <wp:inline distT="0" distB="0" distL="0" distR="0" wp14:anchorId="5B1AF706" wp14:editId="34839026">
            <wp:extent cx="1813887" cy="678180"/>
            <wp:effectExtent l="0" t="0" r="0" b="7620"/>
            <wp:docPr id="145" name="Рисунок 145" descr="https://ean-13.ru/images/edinichnyi-shtrihkod-ean-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ean-13.ru/images/edinichnyi-shtrihkod-ean-13.jpg"/>
                    <pic:cNvPicPr>
                      <a:picLocks noChangeAspect="1" noChangeArrowheads="1"/>
                    </pic:cNvPicPr>
                  </pic:nvPicPr>
                  <pic:blipFill>
                    <a:blip r:embed="rId584">
                      <a:extLst>
                        <a:ext uri="{28A0092B-C50C-407E-A947-70E740481C1C}">
                          <a14:useLocalDpi xmlns:a14="http://schemas.microsoft.com/office/drawing/2010/main" val="0"/>
                        </a:ext>
                      </a:extLst>
                    </a:blip>
                    <a:srcRect/>
                    <a:stretch>
                      <a:fillRect/>
                    </a:stretch>
                  </pic:blipFill>
                  <pic:spPr bwMode="auto">
                    <a:xfrm>
                      <a:off x="0" y="0"/>
                      <a:ext cx="1905252" cy="712340"/>
                    </a:xfrm>
                    <a:prstGeom prst="rect">
                      <a:avLst/>
                    </a:prstGeom>
                    <a:noFill/>
                    <a:ln>
                      <a:noFill/>
                    </a:ln>
                  </pic:spPr>
                </pic:pic>
              </a:graphicData>
            </a:graphic>
          </wp:inline>
        </w:drawing>
      </w:r>
    </w:p>
    <w:p w14:paraId="0AAB1A7E" w14:textId="77777777" w:rsidR="00766F7F" w:rsidRPr="00415531" w:rsidRDefault="00766F7F" w:rsidP="00F66F8C">
      <w:pPr>
        <w:pStyle w:val="ac"/>
        <w:numPr>
          <w:ilvl w:val="0"/>
          <w:numId w:val="234"/>
        </w:numPr>
        <w:tabs>
          <w:tab w:val="left" w:pos="246"/>
        </w:tabs>
        <w:spacing w:after="200" w:line="276" w:lineRule="auto"/>
        <w:ind w:left="0" w:firstLine="0"/>
        <w:jc w:val="both"/>
      </w:pPr>
      <w:r w:rsidRPr="00415531">
        <w:t>Определить эффективность использования площади торгового зала магазина самообслуживания, площадь торгового зала которого составляет 500м</w:t>
      </w:r>
      <w:r w:rsidRPr="00F160D4">
        <w:rPr>
          <w:vertAlign w:val="superscript"/>
        </w:rPr>
        <w:t>2</w:t>
      </w:r>
      <w:r w:rsidRPr="00415531">
        <w:t xml:space="preserve">. В торговом зале </w:t>
      </w:r>
      <w:r w:rsidRPr="00415531">
        <w:lastRenderedPageBreak/>
        <w:t xml:space="preserve">установлено </w:t>
      </w:r>
      <w:r>
        <w:t xml:space="preserve">20 </w:t>
      </w:r>
      <w:r w:rsidRPr="00415531">
        <w:t xml:space="preserve">горок по 4 яруса основанием </w:t>
      </w:r>
      <w:r>
        <w:t>150</w:t>
      </w:r>
      <w:r w:rsidRPr="00415531">
        <w:t>см*50см и 150 горок по 3 яруса с площадью основания 90 см*70см.</w:t>
      </w:r>
    </w:p>
    <w:p w14:paraId="6124048D"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tbl>
      <w:tblPr>
        <w:tblW w:w="14355" w:type="dxa"/>
        <w:tblLook w:val="01E0" w:firstRow="1" w:lastRow="1" w:firstColumn="1" w:lastColumn="1" w:noHBand="0" w:noVBand="0"/>
      </w:tblPr>
      <w:tblGrid>
        <w:gridCol w:w="4785"/>
        <w:gridCol w:w="4785"/>
        <w:gridCol w:w="4785"/>
      </w:tblGrid>
      <w:tr w:rsidR="00E51A54" w:rsidRPr="00855AF5" w14:paraId="7928FE1C" w14:textId="77777777" w:rsidTr="00E51A54">
        <w:tc>
          <w:tcPr>
            <w:tcW w:w="4785" w:type="dxa"/>
          </w:tcPr>
          <w:p w14:paraId="3DCF7894"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5B519A0F" w14:textId="77777777" w:rsidR="00E51A54" w:rsidRDefault="00E51A54" w:rsidP="00E51A54">
            <w:r>
              <w:t>Руководитель методического объединения</w:t>
            </w:r>
          </w:p>
          <w:p w14:paraId="6490188C" w14:textId="77777777" w:rsidR="00E51A54" w:rsidRDefault="00E51A54" w:rsidP="00E51A54"/>
          <w:p w14:paraId="070AB0AB" w14:textId="77777777" w:rsidR="00E51A54" w:rsidRDefault="00E51A54" w:rsidP="00E51A54">
            <w:r>
              <w:t>_________________ Харитонова Л.В.</w:t>
            </w:r>
          </w:p>
          <w:p w14:paraId="402842A0" w14:textId="77777777" w:rsidR="00E51A54" w:rsidRDefault="00E51A54" w:rsidP="00E51A54">
            <w:r>
              <w:t>Протокол № ____ от «___» ________ 2024 г.</w:t>
            </w:r>
          </w:p>
          <w:p w14:paraId="6390B7EF" w14:textId="77777777" w:rsidR="00E51A54" w:rsidRPr="00855AF5" w:rsidRDefault="00E51A54" w:rsidP="00E51A54">
            <w:pPr>
              <w:rPr>
                <w:rFonts w:eastAsia="Calibri"/>
              </w:rPr>
            </w:pPr>
          </w:p>
        </w:tc>
        <w:tc>
          <w:tcPr>
            <w:tcW w:w="4785" w:type="dxa"/>
          </w:tcPr>
          <w:p w14:paraId="41ED346D"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440102F4" w14:textId="77777777" w:rsidR="00E51A54" w:rsidRPr="00855AF5" w:rsidRDefault="00E51A54" w:rsidP="00E51A54">
            <w:r w:rsidRPr="00855AF5">
              <w:t xml:space="preserve">                     Заместитель директора по УПР</w:t>
            </w:r>
          </w:p>
          <w:p w14:paraId="75DB1DCF" w14:textId="77777777" w:rsidR="00E51A54" w:rsidRPr="00855AF5" w:rsidRDefault="00E51A54" w:rsidP="00E51A54"/>
          <w:p w14:paraId="72137FDD" w14:textId="77777777" w:rsidR="00E51A54" w:rsidRPr="00855AF5" w:rsidRDefault="00E51A54" w:rsidP="00E51A54">
            <w:r w:rsidRPr="00855AF5">
              <w:t xml:space="preserve">                       _____________ Е.В. Карякина</w:t>
            </w:r>
          </w:p>
          <w:p w14:paraId="711D3040"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07D107E8" w14:textId="77777777" w:rsidR="00E51A54" w:rsidRPr="00855AF5" w:rsidRDefault="00E51A54" w:rsidP="00E51A54">
            <w:pPr>
              <w:rPr>
                <w:rFonts w:eastAsia="Calibri"/>
                <w:b/>
              </w:rPr>
            </w:pPr>
          </w:p>
        </w:tc>
      </w:tr>
    </w:tbl>
    <w:p w14:paraId="34A9662B" w14:textId="77777777" w:rsidR="00E51A54" w:rsidRPr="00A30954" w:rsidRDefault="00E51A54" w:rsidP="00E51A54">
      <w:pPr>
        <w:widowControl w:val="0"/>
        <w:tabs>
          <w:tab w:val="left" w:pos="567"/>
        </w:tabs>
        <w:autoSpaceDE w:val="0"/>
        <w:autoSpaceDN w:val="0"/>
        <w:adjustRightInd w:val="0"/>
        <w:jc w:val="center"/>
        <w:rPr>
          <w:b/>
        </w:rPr>
      </w:pPr>
    </w:p>
    <w:p w14:paraId="61C14BF9"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4F8C6CD1"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59377434"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3F71C668"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0AD5639E" w14:textId="77777777" w:rsidR="00E51A54" w:rsidRPr="00A309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375B6417"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 xml:space="preserve">КОМПЛЕКТ № </w:t>
      </w:r>
      <w:r>
        <w:rPr>
          <w:b/>
          <w:caps/>
          <w:u w:val="single"/>
        </w:rPr>
        <w:t>13</w:t>
      </w:r>
    </w:p>
    <w:p w14:paraId="481B88F7" w14:textId="77777777" w:rsidR="00E51A54" w:rsidRPr="00A30954" w:rsidRDefault="00E51A54" w:rsidP="00E51A54">
      <w:pPr>
        <w:tabs>
          <w:tab w:val="left" w:pos="567"/>
        </w:tabs>
        <w:jc w:val="both"/>
      </w:pPr>
    </w:p>
    <w:p w14:paraId="636257ED" w14:textId="77777777" w:rsidR="00E51A54" w:rsidRPr="00A30954" w:rsidRDefault="00E51A54" w:rsidP="00E51A54">
      <w:pPr>
        <w:tabs>
          <w:tab w:val="left" w:pos="567"/>
        </w:tabs>
      </w:pPr>
      <w:r w:rsidRPr="00A30954">
        <w:rPr>
          <w:b/>
          <w:bCs/>
          <w:spacing w:val="10"/>
        </w:rPr>
        <w:t>Инструкция</w:t>
      </w:r>
    </w:p>
    <w:p w14:paraId="4ED40407" w14:textId="77777777" w:rsidR="00E51A54" w:rsidRPr="00A30954" w:rsidRDefault="00E51A54" w:rsidP="00E51A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36AB4DB8" w14:textId="77777777" w:rsidR="00E51A54" w:rsidRDefault="00E51A54" w:rsidP="00E51A54">
      <w:pPr>
        <w:tabs>
          <w:tab w:val="left" w:pos="567"/>
        </w:tabs>
      </w:pPr>
      <w:r w:rsidRPr="00A30954">
        <w:t>Время выполнения задания – 120 мин.</w:t>
      </w:r>
    </w:p>
    <w:p w14:paraId="64D16921" w14:textId="77777777" w:rsidR="00337C4B" w:rsidRPr="00D2422F" w:rsidRDefault="00337C4B" w:rsidP="00F66F8C">
      <w:pPr>
        <w:pStyle w:val="ac"/>
        <w:numPr>
          <w:ilvl w:val="0"/>
          <w:numId w:val="235"/>
        </w:numPr>
        <w:tabs>
          <w:tab w:val="left" w:pos="246"/>
          <w:tab w:val="left" w:pos="567"/>
        </w:tabs>
        <w:ind w:left="142" w:hanging="142"/>
        <w:rPr>
          <w:bCs/>
          <w:color w:val="000000"/>
        </w:rPr>
      </w:pPr>
      <w:r w:rsidRPr="00A30954">
        <w:t>Управление товарными запасами</w:t>
      </w:r>
    </w:p>
    <w:p w14:paraId="50BAF64C" w14:textId="77777777" w:rsidR="00D2422F" w:rsidRPr="00A30954" w:rsidRDefault="00D2422F" w:rsidP="00F66F8C">
      <w:pPr>
        <w:pStyle w:val="ac"/>
        <w:numPr>
          <w:ilvl w:val="0"/>
          <w:numId w:val="235"/>
        </w:numPr>
        <w:tabs>
          <w:tab w:val="left" w:pos="246"/>
          <w:tab w:val="left" w:pos="567"/>
        </w:tabs>
        <w:ind w:left="142" w:hanging="142"/>
        <w:rPr>
          <w:b/>
          <w:bCs/>
          <w:iCs/>
        </w:rPr>
      </w:pPr>
      <w:r w:rsidRPr="00A30954">
        <w:t>Выполнение контрактных обязательств по внешнеторговым договорам</w:t>
      </w:r>
    </w:p>
    <w:p w14:paraId="2F879D3F" w14:textId="77777777" w:rsidR="00104351" w:rsidRPr="00A30954" w:rsidRDefault="00104351" w:rsidP="00F66F8C">
      <w:pPr>
        <w:pStyle w:val="ac"/>
        <w:numPr>
          <w:ilvl w:val="0"/>
          <w:numId w:val="235"/>
        </w:numPr>
        <w:tabs>
          <w:tab w:val="left" w:pos="246"/>
          <w:tab w:val="left" w:pos="294"/>
          <w:tab w:val="left" w:pos="426"/>
          <w:tab w:val="left" w:pos="567"/>
        </w:tabs>
        <w:ind w:left="142" w:hanging="142"/>
        <w:rPr>
          <w:color w:val="000000" w:themeColor="text1"/>
        </w:rPr>
      </w:pPr>
      <w:r w:rsidRPr="00A30954">
        <w:rPr>
          <w:color w:val="000000" w:themeColor="text1"/>
        </w:rPr>
        <w:t>Основные и вспомогательные операции, ТТП в магазинах различных типов.</w:t>
      </w:r>
    </w:p>
    <w:p w14:paraId="00A85959" w14:textId="77777777" w:rsidR="00104351" w:rsidRPr="00A30954" w:rsidRDefault="00104351" w:rsidP="00F66F8C">
      <w:pPr>
        <w:pStyle w:val="ac"/>
        <w:numPr>
          <w:ilvl w:val="0"/>
          <w:numId w:val="235"/>
        </w:numPr>
        <w:tabs>
          <w:tab w:val="left" w:pos="246"/>
          <w:tab w:val="left" w:pos="294"/>
          <w:tab w:val="left" w:pos="426"/>
          <w:tab w:val="left" w:pos="567"/>
        </w:tabs>
        <w:ind w:left="142" w:hanging="142"/>
        <w:rPr>
          <w:color w:val="000000" w:themeColor="text1"/>
        </w:rPr>
      </w:pPr>
      <w:r w:rsidRPr="00A30954">
        <w:rPr>
          <w:color w:val="000000" w:themeColor="text1"/>
        </w:rPr>
        <w:t xml:space="preserve">Технология продажи товаров при различных формах. </w:t>
      </w:r>
    </w:p>
    <w:p w14:paraId="55786E8B" w14:textId="77777777" w:rsidR="00454C78" w:rsidRPr="00A30954" w:rsidRDefault="00454C78" w:rsidP="00F66F8C">
      <w:pPr>
        <w:pStyle w:val="ac"/>
        <w:numPr>
          <w:ilvl w:val="0"/>
          <w:numId w:val="235"/>
        </w:numPr>
        <w:tabs>
          <w:tab w:val="left" w:pos="246"/>
          <w:tab w:val="left" w:pos="294"/>
          <w:tab w:val="left" w:pos="426"/>
          <w:tab w:val="left" w:pos="567"/>
        </w:tabs>
        <w:ind w:left="142" w:hanging="142"/>
        <w:jc w:val="both"/>
        <w:rPr>
          <w:color w:val="000000" w:themeColor="text1"/>
        </w:rPr>
      </w:pPr>
      <w:r w:rsidRPr="00A30954">
        <w:rPr>
          <w:color w:val="000000" w:themeColor="text1"/>
        </w:rPr>
        <w:t>Анализ управленческих затрат Интернет-магазина.</w:t>
      </w:r>
    </w:p>
    <w:p w14:paraId="0835A1B8" w14:textId="77777777" w:rsidR="00454C78" w:rsidRDefault="00454C78" w:rsidP="00F66F8C">
      <w:pPr>
        <w:pStyle w:val="ac"/>
        <w:numPr>
          <w:ilvl w:val="0"/>
          <w:numId w:val="235"/>
        </w:numPr>
        <w:tabs>
          <w:tab w:val="left" w:pos="246"/>
          <w:tab w:val="left" w:pos="294"/>
          <w:tab w:val="left" w:pos="426"/>
          <w:tab w:val="left" w:pos="567"/>
        </w:tabs>
        <w:ind w:left="142" w:hanging="142"/>
        <w:jc w:val="both"/>
        <w:rPr>
          <w:color w:val="000000" w:themeColor="text1"/>
        </w:rPr>
      </w:pPr>
      <w:r w:rsidRPr="00A30954">
        <w:rPr>
          <w:color w:val="000000" w:themeColor="text1"/>
        </w:rPr>
        <w:t>Этапы разработки и внедрения структур управления в Интернет-магазинах различной направленности</w:t>
      </w:r>
    </w:p>
    <w:p w14:paraId="0C89B8E8" w14:textId="77777777" w:rsidR="00AE6D85" w:rsidRPr="00E523F3" w:rsidRDefault="00AE6D85" w:rsidP="00F66F8C">
      <w:pPr>
        <w:pStyle w:val="ac"/>
        <w:numPr>
          <w:ilvl w:val="0"/>
          <w:numId w:val="235"/>
        </w:numPr>
        <w:tabs>
          <w:tab w:val="left" w:pos="246"/>
        </w:tabs>
        <w:ind w:left="142" w:hanging="142"/>
        <w:jc w:val="both"/>
      </w:pPr>
      <w:r w:rsidRPr="00E523F3">
        <w:t xml:space="preserve">Проходя по узкому проходу, между </w:t>
      </w:r>
      <w:proofErr w:type="spellStart"/>
      <w:r w:rsidRPr="00E523F3">
        <w:t>торгово</w:t>
      </w:r>
      <w:proofErr w:type="spellEnd"/>
      <w:r w:rsidRPr="00E523F3">
        <w:t xml:space="preserve"> – технологическим оборудованием, покупатель, сумкой, задел керамическую вазу, она упала и разбилась. Кто в этом случае должен возместить убыток? Какие требования в магазине были нарушены? Ваши действия? Провести полный анализ ситуации.</w:t>
      </w:r>
    </w:p>
    <w:p w14:paraId="1A876471" w14:textId="77777777" w:rsidR="00AE6D85" w:rsidRPr="00E523F3" w:rsidRDefault="00AE6D85" w:rsidP="00F66F8C">
      <w:pPr>
        <w:pStyle w:val="ac"/>
        <w:numPr>
          <w:ilvl w:val="0"/>
          <w:numId w:val="235"/>
        </w:numPr>
        <w:tabs>
          <w:tab w:val="left" w:pos="246"/>
        </w:tabs>
        <w:ind w:left="142" w:hanging="142"/>
        <w:jc w:val="both"/>
      </w:pPr>
      <w:r w:rsidRPr="00E523F3">
        <w:t>Определите подлинность штрих кода</w:t>
      </w:r>
    </w:p>
    <w:p w14:paraId="5724F374" w14:textId="77777777" w:rsidR="00AE6D85" w:rsidRDefault="00AE6D85" w:rsidP="00AE6D85">
      <w:pPr>
        <w:tabs>
          <w:tab w:val="left" w:pos="246"/>
          <w:tab w:val="left" w:pos="284"/>
        </w:tabs>
        <w:ind w:left="142" w:hanging="142"/>
        <w:jc w:val="both"/>
      </w:pPr>
      <w:r w:rsidRPr="00E523F3">
        <w:rPr>
          <w:noProof/>
        </w:rPr>
        <w:drawing>
          <wp:inline distT="0" distB="0" distL="0" distR="0" wp14:anchorId="363DDC05" wp14:editId="07096FE1">
            <wp:extent cx="1638300" cy="612531"/>
            <wp:effectExtent l="0" t="0" r="0" b="0"/>
            <wp:docPr id="147" name="Рисунок 147" descr="https://ean-13.ru/images/edinichnyi-shtrihkod-ean-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ean-13.ru/images/edinichnyi-shtrihkod-ean-13.jpg"/>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1707221" cy="638299"/>
                    </a:xfrm>
                    <a:prstGeom prst="rect">
                      <a:avLst/>
                    </a:prstGeom>
                    <a:noFill/>
                    <a:ln>
                      <a:noFill/>
                    </a:ln>
                  </pic:spPr>
                </pic:pic>
              </a:graphicData>
            </a:graphic>
          </wp:inline>
        </w:drawing>
      </w:r>
    </w:p>
    <w:p w14:paraId="3F9C9004" w14:textId="77777777" w:rsidR="00AE6D85" w:rsidRDefault="00AE6D85" w:rsidP="00F66F8C">
      <w:pPr>
        <w:pStyle w:val="ac"/>
        <w:numPr>
          <w:ilvl w:val="0"/>
          <w:numId w:val="235"/>
        </w:numPr>
        <w:tabs>
          <w:tab w:val="left" w:pos="246"/>
        </w:tabs>
        <w:spacing w:after="200" w:line="276" w:lineRule="auto"/>
        <w:ind w:left="142" w:hanging="142"/>
        <w:jc w:val="both"/>
      </w:pPr>
      <w:r w:rsidRPr="00415531">
        <w:t>Определить эффективность использования площади торгового зала магазина самообслуживания, площадь которого составляет 1</w:t>
      </w:r>
      <w:r>
        <w:t>800</w:t>
      </w:r>
      <w:r w:rsidRPr="00415531">
        <w:t>м</w:t>
      </w:r>
      <w:r w:rsidRPr="00F160D4">
        <w:rPr>
          <w:vertAlign w:val="superscript"/>
        </w:rPr>
        <w:t>2</w:t>
      </w:r>
      <w:r w:rsidRPr="00415531">
        <w:t>. В торговом зале установлено 2</w:t>
      </w:r>
      <w:r>
        <w:t>00</w:t>
      </w:r>
      <w:r w:rsidRPr="00415531">
        <w:t xml:space="preserve"> горок основанием </w:t>
      </w:r>
      <w:r>
        <w:t>110</w:t>
      </w:r>
      <w:r w:rsidRPr="00415531">
        <w:t xml:space="preserve">см*50см. Одна из горок имеет </w:t>
      </w:r>
      <w:r>
        <w:t>10</w:t>
      </w:r>
      <w:r w:rsidRPr="00415531">
        <w:t xml:space="preserve"> ярус</w:t>
      </w:r>
      <w:r>
        <w:t>ов</w:t>
      </w:r>
      <w:r w:rsidRPr="00415531">
        <w:t xml:space="preserve">. Площадь нижнего яруса составляет </w:t>
      </w:r>
      <w:r>
        <w:t>110</w:t>
      </w:r>
      <w:r w:rsidRPr="00415531">
        <w:t>см*50см, остальные 3 яруса – 90см*40см.</w:t>
      </w:r>
    </w:p>
    <w:p w14:paraId="744DD25A"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tbl>
      <w:tblPr>
        <w:tblW w:w="14355" w:type="dxa"/>
        <w:tblLook w:val="01E0" w:firstRow="1" w:lastRow="1" w:firstColumn="1" w:lastColumn="1" w:noHBand="0" w:noVBand="0"/>
      </w:tblPr>
      <w:tblGrid>
        <w:gridCol w:w="4785"/>
        <w:gridCol w:w="4785"/>
        <w:gridCol w:w="4785"/>
      </w:tblGrid>
      <w:tr w:rsidR="00E51A54" w:rsidRPr="00855AF5" w14:paraId="0B18C245" w14:textId="77777777" w:rsidTr="00E51A54">
        <w:tc>
          <w:tcPr>
            <w:tcW w:w="4785" w:type="dxa"/>
          </w:tcPr>
          <w:p w14:paraId="688BABEC"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514F65DC" w14:textId="77777777" w:rsidR="00E51A54" w:rsidRDefault="00E51A54" w:rsidP="00E51A54">
            <w:r>
              <w:t>Руководитель методического объединения</w:t>
            </w:r>
          </w:p>
          <w:p w14:paraId="6E037CB0" w14:textId="77777777" w:rsidR="00E51A54" w:rsidRDefault="00E51A54" w:rsidP="00E51A54"/>
          <w:p w14:paraId="16D36EFD" w14:textId="77777777" w:rsidR="00E51A54" w:rsidRDefault="00E51A54" w:rsidP="00E51A54">
            <w:r>
              <w:t>_________________ Харитонова Л.В.</w:t>
            </w:r>
          </w:p>
          <w:p w14:paraId="4855ADE9" w14:textId="77777777" w:rsidR="00E51A54" w:rsidRDefault="00E51A54" w:rsidP="00E51A54">
            <w:r>
              <w:t>Протокол № ____ от «___» ________ 2024 г.</w:t>
            </w:r>
          </w:p>
          <w:p w14:paraId="19FDA0DC" w14:textId="77777777" w:rsidR="00E51A54" w:rsidRPr="00855AF5" w:rsidRDefault="00E51A54" w:rsidP="00E51A54">
            <w:pPr>
              <w:rPr>
                <w:rFonts w:eastAsia="Calibri"/>
              </w:rPr>
            </w:pPr>
          </w:p>
        </w:tc>
        <w:tc>
          <w:tcPr>
            <w:tcW w:w="4785" w:type="dxa"/>
          </w:tcPr>
          <w:p w14:paraId="3210C9E6" w14:textId="77777777" w:rsidR="00E51A54" w:rsidRPr="00855AF5" w:rsidRDefault="00E51A54" w:rsidP="00E51A54">
            <w:pPr>
              <w:widowControl w:val="0"/>
              <w:suppressAutoHyphens/>
              <w:autoSpaceDE w:val="0"/>
              <w:autoSpaceDN w:val="0"/>
              <w:adjustRightInd w:val="0"/>
              <w:ind w:left="566" w:hanging="283"/>
              <w:jc w:val="right"/>
            </w:pPr>
            <w:r w:rsidRPr="00855AF5">
              <w:lastRenderedPageBreak/>
              <w:t>Утверждаю:</w:t>
            </w:r>
          </w:p>
          <w:p w14:paraId="491E5C50" w14:textId="77777777" w:rsidR="00E51A54" w:rsidRPr="00855AF5" w:rsidRDefault="00E51A54" w:rsidP="00E51A54">
            <w:r w:rsidRPr="00855AF5">
              <w:t xml:space="preserve">                     Заместитель директора по УПР</w:t>
            </w:r>
          </w:p>
          <w:p w14:paraId="2CC84826" w14:textId="77777777" w:rsidR="00E51A54" w:rsidRPr="00855AF5" w:rsidRDefault="00E51A54" w:rsidP="00E51A54"/>
          <w:p w14:paraId="1A84A08A" w14:textId="77777777" w:rsidR="00E51A54" w:rsidRPr="00855AF5" w:rsidRDefault="00E51A54" w:rsidP="00E51A54">
            <w:r w:rsidRPr="00855AF5">
              <w:t xml:space="preserve">                       _____________ Е.В. Карякина</w:t>
            </w:r>
          </w:p>
          <w:p w14:paraId="6D0F9397"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099DF04F" w14:textId="77777777" w:rsidR="00E51A54" w:rsidRPr="00855AF5" w:rsidRDefault="00E51A54" w:rsidP="00E51A54">
            <w:pPr>
              <w:rPr>
                <w:rFonts w:eastAsia="Calibri"/>
                <w:b/>
              </w:rPr>
            </w:pPr>
          </w:p>
        </w:tc>
      </w:tr>
    </w:tbl>
    <w:p w14:paraId="4FE1940D" w14:textId="77777777" w:rsidR="00E51A54" w:rsidRPr="00A30954" w:rsidRDefault="00E51A54" w:rsidP="00E51A54">
      <w:pPr>
        <w:widowControl w:val="0"/>
        <w:tabs>
          <w:tab w:val="left" w:pos="567"/>
        </w:tabs>
        <w:autoSpaceDE w:val="0"/>
        <w:autoSpaceDN w:val="0"/>
        <w:adjustRightInd w:val="0"/>
        <w:jc w:val="center"/>
        <w:rPr>
          <w:b/>
        </w:rPr>
      </w:pPr>
    </w:p>
    <w:p w14:paraId="1BF99F66"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5264DC61"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0267444B"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4EB3968F"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5AA3D753" w14:textId="77777777" w:rsidR="00E51A54" w:rsidRPr="00A309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5A8860CB"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КОМПЛЕКТ №</w:t>
      </w:r>
      <w:r>
        <w:rPr>
          <w:b/>
          <w:caps/>
          <w:u w:val="single"/>
        </w:rPr>
        <w:t>14</w:t>
      </w:r>
    </w:p>
    <w:p w14:paraId="3CF63D30" w14:textId="77777777" w:rsidR="00E51A54" w:rsidRPr="00A30954" w:rsidRDefault="00E51A54" w:rsidP="00E51A54">
      <w:pPr>
        <w:tabs>
          <w:tab w:val="left" w:pos="567"/>
        </w:tabs>
        <w:jc w:val="both"/>
      </w:pPr>
    </w:p>
    <w:p w14:paraId="4D96346D" w14:textId="77777777" w:rsidR="00E51A54" w:rsidRPr="00A30954" w:rsidRDefault="00E51A54" w:rsidP="00E51A54">
      <w:pPr>
        <w:tabs>
          <w:tab w:val="left" w:pos="567"/>
        </w:tabs>
      </w:pPr>
      <w:r w:rsidRPr="00A30954">
        <w:rPr>
          <w:b/>
          <w:bCs/>
          <w:spacing w:val="10"/>
        </w:rPr>
        <w:t>Инструкция</w:t>
      </w:r>
    </w:p>
    <w:p w14:paraId="16661936" w14:textId="77777777" w:rsidR="00E51A54" w:rsidRPr="00A30954" w:rsidRDefault="00E51A54" w:rsidP="00E51A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65E1D766" w14:textId="77777777" w:rsidR="00E51A54" w:rsidRDefault="00E51A54" w:rsidP="00E51A54">
      <w:pPr>
        <w:tabs>
          <w:tab w:val="left" w:pos="567"/>
        </w:tabs>
      </w:pPr>
      <w:r w:rsidRPr="00A30954">
        <w:t>Время выполнения задания – 120 мин.</w:t>
      </w:r>
    </w:p>
    <w:p w14:paraId="24115965" w14:textId="77777777" w:rsidR="00337C4B" w:rsidRPr="00A30954" w:rsidRDefault="00337C4B" w:rsidP="00F66F8C">
      <w:pPr>
        <w:pStyle w:val="ac"/>
        <w:numPr>
          <w:ilvl w:val="0"/>
          <w:numId w:val="236"/>
        </w:numPr>
        <w:tabs>
          <w:tab w:val="left" w:pos="246"/>
          <w:tab w:val="left" w:pos="567"/>
        </w:tabs>
        <w:ind w:left="426" w:hanging="426"/>
        <w:rPr>
          <w:bCs/>
          <w:color w:val="000000"/>
        </w:rPr>
      </w:pPr>
      <w:r w:rsidRPr="00A30954">
        <w:t>Формирование торгового ассортимента</w:t>
      </w:r>
    </w:p>
    <w:p w14:paraId="489F3C67" w14:textId="77777777" w:rsidR="00D2422F" w:rsidRPr="00A30954" w:rsidRDefault="00D2422F" w:rsidP="00F66F8C">
      <w:pPr>
        <w:pStyle w:val="ac"/>
        <w:numPr>
          <w:ilvl w:val="0"/>
          <w:numId w:val="236"/>
        </w:numPr>
        <w:tabs>
          <w:tab w:val="left" w:pos="567"/>
        </w:tabs>
        <w:ind w:left="426" w:hanging="426"/>
        <w:rPr>
          <w:b/>
          <w:bCs/>
          <w:iCs/>
        </w:rPr>
      </w:pPr>
      <w:r w:rsidRPr="00A30954">
        <w:t xml:space="preserve">Порядок урегулирования споров. </w:t>
      </w:r>
    </w:p>
    <w:p w14:paraId="1FDD048D" w14:textId="77777777" w:rsidR="00104351" w:rsidRPr="00A30954" w:rsidRDefault="00104351" w:rsidP="00F66F8C">
      <w:pPr>
        <w:pStyle w:val="ac"/>
        <w:numPr>
          <w:ilvl w:val="0"/>
          <w:numId w:val="236"/>
        </w:numPr>
        <w:tabs>
          <w:tab w:val="left" w:pos="294"/>
          <w:tab w:val="left" w:pos="426"/>
          <w:tab w:val="left" w:pos="567"/>
        </w:tabs>
        <w:ind w:left="426" w:hanging="426"/>
        <w:rPr>
          <w:color w:val="000000" w:themeColor="text1"/>
        </w:rPr>
      </w:pPr>
      <w:r w:rsidRPr="00A30954">
        <w:rPr>
          <w:color w:val="000000" w:themeColor="text1"/>
        </w:rPr>
        <w:t>Транспортировка товаров</w:t>
      </w:r>
    </w:p>
    <w:p w14:paraId="7D04537C" w14:textId="77777777" w:rsidR="00104351" w:rsidRPr="00A30954" w:rsidRDefault="00104351" w:rsidP="00F66F8C">
      <w:pPr>
        <w:pStyle w:val="ac"/>
        <w:numPr>
          <w:ilvl w:val="0"/>
          <w:numId w:val="236"/>
        </w:numPr>
        <w:tabs>
          <w:tab w:val="left" w:pos="294"/>
          <w:tab w:val="left" w:pos="426"/>
          <w:tab w:val="left" w:pos="567"/>
        </w:tabs>
        <w:ind w:left="426" w:hanging="426"/>
        <w:rPr>
          <w:b/>
          <w:bCs/>
          <w:color w:val="000000" w:themeColor="text1"/>
        </w:rPr>
      </w:pPr>
      <w:r w:rsidRPr="00A30954">
        <w:rPr>
          <w:color w:val="000000" w:themeColor="text1"/>
        </w:rPr>
        <w:t>Формы продажи товаров, их краткая характеристика.</w:t>
      </w:r>
    </w:p>
    <w:p w14:paraId="2A03BA14" w14:textId="77777777" w:rsidR="00454C78" w:rsidRPr="00A30954" w:rsidRDefault="00454C78" w:rsidP="00F66F8C">
      <w:pPr>
        <w:pStyle w:val="ac"/>
        <w:numPr>
          <w:ilvl w:val="0"/>
          <w:numId w:val="236"/>
        </w:numPr>
        <w:tabs>
          <w:tab w:val="left" w:pos="294"/>
          <w:tab w:val="left" w:pos="426"/>
          <w:tab w:val="left" w:pos="567"/>
        </w:tabs>
        <w:ind w:left="426" w:hanging="426"/>
        <w:jc w:val="both"/>
        <w:rPr>
          <w:color w:val="000000" w:themeColor="text1"/>
        </w:rPr>
      </w:pPr>
      <w:r w:rsidRPr="00A30954">
        <w:rPr>
          <w:color w:val="000000" w:themeColor="text1"/>
        </w:rPr>
        <w:t>Процесс принятия управленческих решений.</w:t>
      </w:r>
    </w:p>
    <w:p w14:paraId="6C0658D2" w14:textId="77777777" w:rsidR="00454C78" w:rsidRDefault="00454C78" w:rsidP="00F66F8C">
      <w:pPr>
        <w:pStyle w:val="ac"/>
        <w:numPr>
          <w:ilvl w:val="0"/>
          <w:numId w:val="236"/>
        </w:numPr>
        <w:tabs>
          <w:tab w:val="left" w:pos="294"/>
          <w:tab w:val="left" w:pos="426"/>
          <w:tab w:val="left" w:pos="567"/>
        </w:tabs>
        <w:ind w:left="426" w:hanging="426"/>
        <w:jc w:val="both"/>
        <w:rPr>
          <w:color w:val="000000" w:themeColor="text1"/>
        </w:rPr>
      </w:pPr>
      <w:r w:rsidRPr="00A30954">
        <w:rPr>
          <w:color w:val="000000" w:themeColor="text1"/>
        </w:rPr>
        <w:t>Применение различных стилей руководства персоналом Интернет-магазина</w:t>
      </w:r>
    </w:p>
    <w:p w14:paraId="4A8A5C09" w14:textId="77777777" w:rsidR="00AE6D85" w:rsidRPr="00E523F3" w:rsidRDefault="00AE6D85" w:rsidP="00F66F8C">
      <w:pPr>
        <w:pStyle w:val="ac"/>
        <w:numPr>
          <w:ilvl w:val="0"/>
          <w:numId w:val="236"/>
        </w:numPr>
        <w:ind w:left="426" w:hanging="426"/>
        <w:jc w:val="both"/>
      </w:pPr>
      <w:r w:rsidRPr="00E523F3">
        <w:t>При покупке нижнего трикотажного белья покупатель попросил продать разрешения его померить. Продавец ответил отказом. Прав ли продавец? Нарушены ли правила покупателя? Провести полный анализ ситуации.</w:t>
      </w:r>
    </w:p>
    <w:p w14:paraId="38F9A6E7" w14:textId="77777777" w:rsidR="00AE6D85" w:rsidRPr="00E523F3" w:rsidRDefault="00AE6D85" w:rsidP="00F66F8C">
      <w:pPr>
        <w:pStyle w:val="ac"/>
        <w:numPr>
          <w:ilvl w:val="0"/>
          <w:numId w:val="236"/>
        </w:numPr>
        <w:ind w:left="426" w:hanging="426"/>
        <w:jc w:val="both"/>
      </w:pPr>
      <w:r w:rsidRPr="00E523F3">
        <w:t>Определите подлинность штрих кода</w:t>
      </w:r>
    </w:p>
    <w:p w14:paraId="5C84B964" w14:textId="77777777" w:rsidR="00AE6D85" w:rsidRDefault="00AE6D85" w:rsidP="00AE6D85">
      <w:pPr>
        <w:pStyle w:val="ac"/>
        <w:ind w:left="426" w:hanging="426"/>
        <w:jc w:val="both"/>
      </w:pPr>
      <w:r w:rsidRPr="00E523F3">
        <w:rPr>
          <w:noProof/>
        </w:rPr>
        <w:drawing>
          <wp:inline distT="0" distB="0" distL="0" distR="0" wp14:anchorId="5809E3E0" wp14:editId="0E77FEFD">
            <wp:extent cx="1154859" cy="656768"/>
            <wp:effectExtent l="0" t="0" r="7620" b="0"/>
            <wp:docPr id="181" name="Рисунок 181" descr="https://static.tildacdn.com/tild3664-3338-4365-b265-313834323262/7930076380009_-__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static.tildacdn.com/tild3664-3338-4365-b265-313834323262/7930076380009_-___.jpg"/>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1162182" cy="660932"/>
                    </a:xfrm>
                    <a:prstGeom prst="rect">
                      <a:avLst/>
                    </a:prstGeom>
                    <a:noFill/>
                    <a:ln>
                      <a:noFill/>
                    </a:ln>
                  </pic:spPr>
                </pic:pic>
              </a:graphicData>
            </a:graphic>
          </wp:inline>
        </w:drawing>
      </w:r>
    </w:p>
    <w:p w14:paraId="6AC92A7C" w14:textId="77777777" w:rsidR="00AE6D85" w:rsidRPr="00415531" w:rsidRDefault="00AE6D85" w:rsidP="00F66F8C">
      <w:pPr>
        <w:pStyle w:val="ac"/>
        <w:numPr>
          <w:ilvl w:val="0"/>
          <w:numId w:val="236"/>
        </w:numPr>
        <w:spacing w:after="200" w:line="276" w:lineRule="auto"/>
        <w:ind w:left="426" w:hanging="426"/>
        <w:jc w:val="both"/>
      </w:pPr>
      <w:r w:rsidRPr="00415531">
        <w:t xml:space="preserve">Определить эффективность использования площади торгового зала </w:t>
      </w:r>
      <w:proofErr w:type="spellStart"/>
      <w:r w:rsidRPr="00415531">
        <w:t>продольственного</w:t>
      </w:r>
      <w:proofErr w:type="spellEnd"/>
      <w:r w:rsidRPr="00415531">
        <w:t xml:space="preserve"> магазина самообслуживания, площадь торгового зала которого составляет 130</w:t>
      </w:r>
      <w:r>
        <w:t>0</w:t>
      </w:r>
      <w:r w:rsidRPr="00415531">
        <w:t xml:space="preserve"> м</w:t>
      </w:r>
      <w:r w:rsidRPr="00F160D4">
        <w:rPr>
          <w:vertAlign w:val="superscript"/>
        </w:rPr>
        <w:t>2</w:t>
      </w:r>
      <w:r w:rsidRPr="00415531">
        <w:t xml:space="preserve">. В торговом зале установлено </w:t>
      </w:r>
      <w:r>
        <w:t>150</w:t>
      </w:r>
      <w:r w:rsidRPr="00415531">
        <w:t xml:space="preserve"> горок основанием </w:t>
      </w:r>
      <w:r>
        <w:t>110</w:t>
      </w:r>
      <w:r w:rsidRPr="00415531">
        <w:t xml:space="preserve"> см*50см. Одна из горок имеет 4 яруса. Площадь нижнего яруса составляет </w:t>
      </w:r>
      <w:r>
        <w:t>110</w:t>
      </w:r>
      <w:r w:rsidRPr="00415531">
        <w:t xml:space="preserve"> см*50см, остальные – </w:t>
      </w:r>
      <w:r>
        <w:t>80</w:t>
      </w:r>
      <w:r w:rsidRPr="00415531">
        <w:t xml:space="preserve"> см*40 см.</w:t>
      </w:r>
    </w:p>
    <w:p w14:paraId="426FCC3C" w14:textId="77777777" w:rsidR="00AE6D85" w:rsidRPr="00A30954" w:rsidRDefault="00AE6D85" w:rsidP="00AE6D85">
      <w:pPr>
        <w:pStyle w:val="ac"/>
        <w:tabs>
          <w:tab w:val="left" w:pos="294"/>
          <w:tab w:val="left" w:pos="426"/>
          <w:tab w:val="left" w:pos="567"/>
        </w:tabs>
        <w:ind w:left="426"/>
        <w:jc w:val="both"/>
        <w:rPr>
          <w:color w:val="000000" w:themeColor="text1"/>
        </w:rPr>
      </w:pPr>
    </w:p>
    <w:p w14:paraId="55FAF6EF"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tbl>
      <w:tblPr>
        <w:tblW w:w="14355" w:type="dxa"/>
        <w:tblLook w:val="01E0" w:firstRow="1" w:lastRow="1" w:firstColumn="1" w:lastColumn="1" w:noHBand="0" w:noVBand="0"/>
      </w:tblPr>
      <w:tblGrid>
        <w:gridCol w:w="4785"/>
        <w:gridCol w:w="4785"/>
        <w:gridCol w:w="4785"/>
      </w:tblGrid>
      <w:tr w:rsidR="00E51A54" w:rsidRPr="00855AF5" w14:paraId="391EF8DB" w14:textId="77777777" w:rsidTr="00E51A54">
        <w:tc>
          <w:tcPr>
            <w:tcW w:w="4785" w:type="dxa"/>
          </w:tcPr>
          <w:p w14:paraId="17E00033"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0774620C" w14:textId="77777777" w:rsidR="00E51A54" w:rsidRDefault="00E51A54" w:rsidP="00E51A54">
            <w:r>
              <w:t>Руководитель методического объединения</w:t>
            </w:r>
          </w:p>
          <w:p w14:paraId="16E21EB5" w14:textId="77777777" w:rsidR="00E51A54" w:rsidRDefault="00E51A54" w:rsidP="00E51A54"/>
          <w:p w14:paraId="7BC0D001" w14:textId="77777777" w:rsidR="00E51A54" w:rsidRDefault="00E51A54" w:rsidP="00E51A54">
            <w:r>
              <w:t>_________________ Харитонова Л.В.</w:t>
            </w:r>
          </w:p>
          <w:p w14:paraId="2EF8B6CB" w14:textId="77777777" w:rsidR="00E51A54" w:rsidRDefault="00E51A54" w:rsidP="00E51A54">
            <w:r>
              <w:t>Протокол № ____ от «___» ________ 2024 г.</w:t>
            </w:r>
          </w:p>
          <w:p w14:paraId="16894A1D" w14:textId="77777777" w:rsidR="00E51A54" w:rsidRPr="00855AF5" w:rsidRDefault="00E51A54" w:rsidP="00E51A54">
            <w:pPr>
              <w:rPr>
                <w:rFonts w:eastAsia="Calibri"/>
              </w:rPr>
            </w:pPr>
          </w:p>
        </w:tc>
        <w:tc>
          <w:tcPr>
            <w:tcW w:w="4785" w:type="dxa"/>
          </w:tcPr>
          <w:p w14:paraId="2BECEF23"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3B9ED8D3" w14:textId="77777777" w:rsidR="00E51A54" w:rsidRPr="00855AF5" w:rsidRDefault="00E51A54" w:rsidP="00E51A54">
            <w:r w:rsidRPr="00855AF5">
              <w:t xml:space="preserve">                     Заместитель директора по УПР</w:t>
            </w:r>
          </w:p>
          <w:p w14:paraId="57F0D897" w14:textId="77777777" w:rsidR="00E51A54" w:rsidRPr="00855AF5" w:rsidRDefault="00E51A54" w:rsidP="00E51A54"/>
          <w:p w14:paraId="4DB1ECB3" w14:textId="77777777" w:rsidR="00E51A54" w:rsidRPr="00855AF5" w:rsidRDefault="00E51A54" w:rsidP="00E51A54">
            <w:r w:rsidRPr="00855AF5">
              <w:t xml:space="preserve">                       _____________ Е.В. Карякина</w:t>
            </w:r>
          </w:p>
          <w:p w14:paraId="3DD272AF"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4D866D61" w14:textId="77777777" w:rsidR="00E51A54" w:rsidRPr="00855AF5" w:rsidRDefault="00E51A54" w:rsidP="00E51A54">
            <w:pPr>
              <w:rPr>
                <w:rFonts w:eastAsia="Calibri"/>
                <w:b/>
              </w:rPr>
            </w:pPr>
          </w:p>
        </w:tc>
      </w:tr>
    </w:tbl>
    <w:p w14:paraId="743DC27F" w14:textId="77777777" w:rsidR="00E51A54" w:rsidRPr="00A30954" w:rsidRDefault="00E51A54" w:rsidP="00E51A54">
      <w:pPr>
        <w:widowControl w:val="0"/>
        <w:tabs>
          <w:tab w:val="left" w:pos="567"/>
        </w:tabs>
        <w:autoSpaceDE w:val="0"/>
        <w:autoSpaceDN w:val="0"/>
        <w:adjustRightInd w:val="0"/>
        <w:jc w:val="center"/>
        <w:rPr>
          <w:b/>
        </w:rPr>
      </w:pPr>
    </w:p>
    <w:p w14:paraId="005B7348"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4F624F6C"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098DB9E8"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1D21A8B7"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2F522722" w14:textId="77777777" w:rsidR="00E51A54" w:rsidRPr="00A309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7DB41518"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 xml:space="preserve">КОМПЛЕКТ № </w:t>
      </w:r>
      <w:r>
        <w:rPr>
          <w:b/>
          <w:caps/>
          <w:u w:val="single"/>
        </w:rPr>
        <w:t>15</w:t>
      </w:r>
    </w:p>
    <w:p w14:paraId="009A4072" w14:textId="77777777" w:rsidR="00E51A54" w:rsidRPr="00A30954" w:rsidRDefault="00E51A54" w:rsidP="00E51A54">
      <w:pPr>
        <w:tabs>
          <w:tab w:val="left" w:pos="567"/>
        </w:tabs>
        <w:jc w:val="both"/>
      </w:pPr>
    </w:p>
    <w:p w14:paraId="38A6F94E" w14:textId="77777777" w:rsidR="00E51A54" w:rsidRPr="00A30954" w:rsidRDefault="00E51A54" w:rsidP="00E51A54">
      <w:pPr>
        <w:tabs>
          <w:tab w:val="left" w:pos="567"/>
        </w:tabs>
      </w:pPr>
      <w:r w:rsidRPr="00A30954">
        <w:rPr>
          <w:b/>
          <w:bCs/>
          <w:spacing w:val="10"/>
        </w:rPr>
        <w:t>Инструкция</w:t>
      </w:r>
    </w:p>
    <w:p w14:paraId="78B6FF66" w14:textId="77777777" w:rsidR="00E51A54" w:rsidRPr="00A30954" w:rsidRDefault="00E51A54" w:rsidP="00E51A54">
      <w:pPr>
        <w:tabs>
          <w:tab w:val="left" w:pos="567"/>
        </w:tabs>
      </w:pPr>
      <w:r w:rsidRPr="00A30954">
        <w:lastRenderedPageBreak/>
        <w:t>Внимательно прочитайте задание. Вы можете воспользоваться учебно-методической и справочной литературой, имеющейся на специальном столе.</w:t>
      </w:r>
    </w:p>
    <w:p w14:paraId="1F70DE19" w14:textId="77777777" w:rsidR="00E51A54" w:rsidRDefault="00E51A54" w:rsidP="00E51A54">
      <w:pPr>
        <w:tabs>
          <w:tab w:val="left" w:pos="567"/>
        </w:tabs>
      </w:pPr>
      <w:r w:rsidRPr="00A30954">
        <w:t>Время выполнения задания – 120 мин.</w:t>
      </w:r>
    </w:p>
    <w:p w14:paraId="48052A3E" w14:textId="77777777" w:rsidR="00337C4B" w:rsidRPr="00A30954" w:rsidRDefault="00337C4B" w:rsidP="00F66F8C">
      <w:pPr>
        <w:pStyle w:val="ac"/>
        <w:numPr>
          <w:ilvl w:val="0"/>
          <w:numId w:val="237"/>
        </w:numPr>
        <w:tabs>
          <w:tab w:val="left" w:pos="234"/>
          <w:tab w:val="left" w:pos="567"/>
        </w:tabs>
        <w:ind w:left="0" w:firstLine="0"/>
        <w:rPr>
          <w:bCs/>
          <w:color w:val="000000"/>
        </w:rPr>
      </w:pPr>
      <w:r w:rsidRPr="00A30954">
        <w:t>Виды и формы торговли, функции, экономическое и социальное значение торговли и особенности торговой отрасли. Состояние и перспективы развития торговли в России.</w:t>
      </w:r>
    </w:p>
    <w:p w14:paraId="0932591B" w14:textId="77777777" w:rsidR="00D2422F" w:rsidRPr="00A30954" w:rsidRDefault="00D2422F" w:rsidP="00F66F8C">
      <w:pPr>
        <w:pStyle w:val="ac"/>
        <w:numPr>
          <w:ilvl w:val="0"/>
          <w:numId w:val="237"/>
        </w:numPr>
        <w:tabs>
          <w:tab w:val="left" w:pos="234"/>
          <w:tab w:val="left" w:pos="567"/>
        </w:tabs>
        <w:ind w:left="0" w:firstLine="0"/>
        <w:rPr>
          <w:b/>
          <w:bCs/>
          <w:iCs/>
        </w:rPr>
      </w:pPr>
      <w:r w:rsidRPr="00A30954">
        <w:t xml:space="preserve">Рассмотрение споров в государственном арбитражном суде. </w:t>
      </w:r>
    </w:p>
    <w:p w14:paraId="6B910658" w14:textId="77777777" w:rsidR="00104351" w:rsidRPr="00A30954" w:rsidRDefault="00104351" w:rsidP="00F66F8C">
      <w:pPr>
        <w:pStyle w:val="ac"/>
        <w:numPr>
          <w:ilvl w:val="0"/>
          <w:numId w:val="237"/>
        </w:numPr>
        <w:tabs>
          <w:tab w:val="left" w:pos="234"/>
          <w:tab w:val="left" w:pos="294"/>
          <w:tab w:val="left" w:pos="426"/>
          <w:tab w:val="left" w:pos="567"/>
        </w:tabs>
        <w:ind w:left="0" w:firstLine="0"/>
        <w:rPr>
          <w:color w:val="000000" w:themeColor="text1"/>
        </w:rPr>
      </w:pPr>
      <w:r w:rsidRPr="00A30954">
        <w:rPr>
          <w:color w:val="000000" w:themeColor="text1"/>
        </w:rPr>
        <w:t>Приемка товаров по количеству и качеству на складах и в розничных торговых предприятиях.</w:t>
      </w:r>
    </w:p>
    <w:p w14:paraId="35AD5E3F" w14:textId="77777777" w:rsidR="00104351" w:rsidRPr="00A30954" w:rsidRDefault="00104351" w:rsidP="00F66F8C">
      <w:pPr>
        <w:pStyle w:val="ac"/>
        <w:numPr>
          <w:ilvl w:val="0"/>
          <w:numId w:val="237"/>
        </w:numPr>
        <w:tabs>
          <w:tab w:val="left" w:pos="234"/>
          <w:tab w:val="left" w:pos="294"/>
          <w:tab w:val="left" w:pos="426"/>
          <w:tab w:val="left" w:pos="567"/>
        </w:tabs>
        <w:ind w:left="0" w:firstLine="0"/>
        <w:rPr>
          <w:b/>
          <w:bCs/>
          <w:color w:val="000000" w:themeColor="text1"/>
        </w:rPr>
      </w:pPr>
      <w:r w:rsidRPr="00A30954">
        <w:rPr>
          <w:color w:val="000000" w:themeColor="text1"/>
        </w:rPr>
        <w:t>Размещение и выкладка отдельных видов товаров</w:t>
      </w:r>
    </w:p>
    <w:p w14:paraId="57056F87" w14:textId="77777777" w:rsidR="00454C78" w:rsidRPr="00A30954" w:rsidRDefault="00454C78" w:rsidP="00F66F8C">
      <w:pPr>
        <w:pStyle w:val="ac"/>
        <w:numPr>
          <w:ilvl w:val="0"/>
          <w:numId w:val="237"/>
        </w:numPr>
        <w:tabs>
          <w:tab w:val="left" w:pos="234"/>
          <w:tab w:val="left" w:pos="294"/>
          <w:tab w:val="left" w:pos="426"/>
          <w:tab w:val="left" w:pos="567"/>
        </w:tabs>
        <w:ind w:left="0" w:firstLine="0"/>
        <w:jc w:val="both"/>
        <w:rPr>
          <w:color w:val="000000" w:themeColor="text1"/>
        </w:rPr>
      </w:pPr>
      <w:r w:rsidRPr="00A30954">
        <w:rPr>
          <w:color w:val="000000" w:themeColor="text1"/>
        </w:rPr>
        <w:t>Методы стимулирования персонала Интернет-магазина</w:t>
      </w:r>
    </w:p>
    <w:p w14:paraId="06946351" w14:textId="77777777" w:rsidR="00454C78" w:rsidRPr="00AE6D85" w:rsidRDefault="00454C78" w:rsidP="00F66F8C">
      <w:pPr>
        <w:pStyle w:val="ac"/>
        <w:numPr>
          <w:ilvl w:val="0"/>
          <w:numId w:val="237"/>
        </w:numPr>
        <w:tabs>
          <w:tab w:val="left" w:pos="234"/>
          <w:tab w:val="left" w:pos="426"/>
          <w:tab w:val="left" w:pos="567"/>
        </w:tabs>
        <w:ind w:left="0" w:firstLine="0"/>
        <w:rPr>
          <w:b/>
          <w:bCs/>
          <w:iCs/>
          <w:color w:val="000000" w:themeColor="text1"/>
        </w:rPr>
      </w:pPr>
      <w:r w:rsidRPr="00A30954">
        <w:rPr>
          <w:color w:val="000000" w:themeColor="text1"/>
        </w:rPr>
        <w:t xml:space="preserve">Подготовка и заключение государственного и муниципального контракта. </w:t>
      </w:r>
    </w:p>
    <w:p w14:paraId="05B2C2AB" w14:textId="77777777" w:rsidR="00AE6D85" w:rsidRPr="00E523F3" w:rsidRDefault="00AE6D85" w:rsidP="00F66F8C">
      <w:pPr>
        <w:pStyle w:val="ac"/>
        <w:numPr>
          <w:ilvl w:val="0"/>
          <w:numId w:val="237"/>
        </w:numPr>
        <w:tabs>
          <w:tab w:val="left" w:pos="234"/>
          <w:tab w:val="left" w:pos="567"/>
        </w:tabs>
        <w:ind w:left="0" w:firstLine="0"/>
        <w:jc w:val="both"/>
      </w:pPr>
      <w:r w:rsidRPr="00E523F3">
        <w:t>При покупке медицинских препаратов покупатель ошибочно приобрел товар, который ему не был выписан специалистом. Покупатель попросил вернуть ему деньги за этот товар. Продавец ответил отказом. Прав ли продавец? Нарушены ли правила покупателя? Какие правила продажи медицинских товаров нужно соблюдать? Провести полный анализ ситуации.</w:t>
      </w:r>
    </w:p>
    <w:p w14:paraId="35E2BBFD" w14:textId="77777777" w:rsidR="00AE6D85" w:rsidRPr="00E523F3" w:rsidRDefault="00AE6D85" w:rsidP="00F66F8C">
      <w:pPr>
        <w:pStyle w:val="ac"/>
        <w:numPr>
          <w:ilvl w:val="0"/>
          <w:numId w:val="237"/>
        </w:numPr>
        <w:tabs>
          <w:tab w:val="left" w:pos="234"/>
          <w:tab w:val="left" w:pos="567"/>
        </w:tabs>
        <w:ind w:left="0" w:firstLine="0"/>
        <w:jc w:val="both"/>
      </w:pPr>
      <w:r w:rsidRPr="00E523F3">
        <w:t>Определите подлинность штрих кода</w:t>
      </w:r>
    </w:p>
    <w:p w14:paraId="5652B6A5" w14:textId="77777777" w:rsidR="00AE6D85" w:rsidRDefault="00AE6D85" w:rsidP="00AE6D85">
      <w:pPr>
        <w:pStyle w:val="ac"/>
        <w:tabs>
          <w:tab w:val="left" w:pos="234"/>
          <w:tab w:val="left" w:pos="567"/>
        </w:tabs>
        <w:ind w:left="0"/>
        <w:jc w:val="both"/>
      </w:pPr>
      <w:r w:rsidRPr="00E523F3">
        <w:rPr>
          <w:noProof/>
        </w:rPr>
        <w:drawing>
          <wp:inline distT="0" distB="0" distL="0" distR="0" wp14:anchorId="2C7DF7FE" wp14:editId="779F9B12">
            <wp:extent cx="1319818" cy="822960"/>
            <wp:effectExtent l="0" t="0" r="0" b="0"/>
            <wp:docPr id="182" name="Рисунок 182" descr="https://studfile.net/html/2706/129/html_248tMuPvnK.neKD/img-ELeyy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studfile.net/html/2706/129/html_248tMuPvnK.neKD/img-ELeyyo.png"/>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1333388" cy="831421"/>
                    </a:xfrm>
                    <a:prstGeom prst="rect">
                      <a:avLst/>
                    </a:prstGeom>
                    <a:noFill/>
                    <a:ln>
                      <a:noFill/>
                    </a:ln>
                  </pic:spPr>
                </pic:pic>
              </a:graphicData>
            </a:graphic>
          </wp:inline>
        </w:drawing>
      </w:r>
    </w:p>
    <w:p w14:paraId="3E35BAB3" w14:textId="77777777" w:rsidR="00AE6D85" w:rsidRDefault="00AE6D85" w:rsidP="00F66F8C">
      <w:pPr>
        <w:pStyle w:val="ac"/>
        <w:numPr>
          <w:ilvl w:val="0"/>
          <w:numId w:val="237"/>
        </w:numPr>
        <w:tabs>
          <w:tab w:val="left" w:pos="234"/>
          <w:tab w:val="left" w:pos="567"/>
        </w:tabs>
        <w:spacing w:after="200" w:line="276" w:lineRule="auto"/>
        <w:ind w:left="0" w:firstLine="0"/>
        <w:jc w:val="both"/>
      </w:pPr>
      <w:r w:rsidRPr="00415531">
        <w:t>Определить эффективность использования площади торгового зала магазина самообслуживания, площадь торгового зала которого составляет 500м</w:t>
      </w:r>
      <w:r w:rsidRPr="00F160D4">
        <w:rPr>
          <w:vertAlign w:val="superscript"/>
        </w:rPr>
        <w:t>2</w:t>
      </w:r>
      <w:r w:rsidRPr="00415531">
        <w:t xml:space="preserve">. В торговом зале установлено </w:t>
      </w:r>
      <w:r>
        <w:t xml:space="preserve">200 </w:t>
      </w:r>
      <w:r w:rsidRPr="00415531">
        <w:t xml:space="preserve">горок по 4 яруса основанием </w:t>
      </w:r>
      <w:r>
        <w:t>150</w:t>
      </w:r>
      <w:r w:rsidRPr="00415531">
        <w:t>см*50см и 150 горок по 3 яруса с площадью основания 90 см*70см.</w:t>
      </w:r>
    </w:p>
    <w:p w14:paraId="2E4827F1"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tbl>
      <w:tblPr>
        <w:tblW w:w="14355" w:type="dxa"/>
        <w:tblLook w:val="01E0" w:firstRow="1" w:lastRow="1" w:firstColumn="1" w:lastColumn="1" w:noHBand="0" w:noVBand="0"/>
      </w:tblPr>
      <w:tblGrid>
        <w:gridCol w:w="4785"/>
        <w:gridCol w:w="4785"/>
        <w:gridCol w:w="4785"/>
      </w:tblGrid>
      <w:tr w:rsidR="00E51A54" w:rsidRPr="00855AF5" w14:paraId="68A91669" w14:textId="77777777" w:rsidTr="00E51A54">
        <w:tc>
          <w:tcPr>
            <w:tcW w:w="4785" w:type="dxa"/>
          </w:tcPr>
          <w:p w14:paraId="213103E5"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706F3CA2" w14:textId="77777777" w:rsidR="00E51A54" w:rsidRDefault="00E51A54" w:rsidP="00E51A54">
            <w:r>
              <w:t>Руководитель методического объединения</w:t>
            </w:r>
          </w:p>
          <w:p w14:paraId="767607E3" w14:textId="77777777" w:rsidR="00E51A54" w:rsidRDefault="00E51A54" w:rsidP="00E51A54"/>
          <w:p w14:paraId="2919852E" w14:textId="77777777" w:rsidR="00E51A54" w:rsidRDefault="00E51A54" w:rsidP="00E51A54">
            <w:r>
              <w:t>_________________ Харитонова Л.В.</w:t>
            </w:r>
          </w:p>
          <w:p w14:paraId="5316F6F9" w14:textId="77777777" w:rsidR="00E51A54" w:rsidRDefault="00E51A54" w:rsidP="00E51A54">
            <w:r>
              <w:t>Протокол № ____ от «___» ________ 2024 г.</w:t>
            </w:r>
          </w:p>
          <w:p w14:paraId="330D9051" w14:textId="77777777" w:rsidR="00E51A54" w:rsidRPr="00855AF5" w:rsidRDefault="00E51A54" w:rsidP="00E51A54">
            <w:pPr>
              <w:rPr>
                <w:rFonts w:eastAsia="Calibri"/>
              </w:rPr>
            </w:pPr>
          </w:p>
        </w:tc>
        <w:tc>
          <w:tcPr>
            <w:tcW w:w="4785" w:type="dxa"/>
          </w:tcPr>
          <w:p w14:paraId="2A662F72"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2D36EED9" w14:textId="77777777" w:rsidR="00E51A54" w:rsidRPr="00855AF5" w:rsidRDefault="00E51A54" w:rsidP="00E51A54">
            <w:r w:rsidRPr="00855AF5">
              <w:t xml:space="preserve">                     Заместитель директора по УПР</w:t>
            </w:r>
          </w:p>
          <w:p w14:paraId="2F75CAC8" w14:textId="77777777" w:rsidR="00E51A54" w:rsidRPr="00855AF5" w:rsidRDefault="00E51A54" w:rsidP="00E51A54"/>
          <w:p w14:paraId="54F12D3A" w14:textId="77777777" w:rsidR="00E51A54" w:rsidRPr="00855AF5" w:rsidRDefault="00E51A54" w:rsidP="00E51A54">
            <w:r w:rsidRPr="00855AF5">
              <w:t xml:space="preserve">                       _____________ Е.В. Карякина</w:t>
            </w:r>
          </w:p>
          <w:p w14:paraId="4360EA5A"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780B6831" w14:textId="77777777" w:rsidR="00E51A54" w:rsidRPr="00855AF5" w:rsidRDefault="00E51A54" w:rsidP="00E51A54">
            <w:pPr>
              <w:rPr>
                <w:rFonts w:eastAsia="Calibri"/>
                <w:b/>
              </w:rPr>
            </w:pPr>
          </w:p>
        </w:tc>
      </w:tr>
    </w:tbl>
    <w:p w14:paraId="39CDA8AA" w14:textId="77777777" w:rsidR="00E51A54" w:rsidRPr="00A30954" w:rsidRDefault="00E51A54" w:rsidP="00E51A54">
      <w:pPr>
        <w:widowControl w:val="0"/>
        <w:tabs>
          <w:tab w:val="left" w:pos="567"/>
        </w:tabs>
        <w:autoSpaceDE w:val="0"/>
        <w:autoSpaceDN w:val="0"/>
        <w:adjustRightInd w:val="0"/>
        <w:jc w:val="center"/>
        <w:rPr>
          <w:b/>
        </w:rPr>
      </w:pPr>
    </w:p>
    <w:p w14:paraId="21CC5887"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376CF38F"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69C8777C"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4A9CB546"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78E3277A" w14:textId="77777777" w:rsidR="00E51A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3D6E667C"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 xml:space="preserve">КОМПЛЕКТ № </w:t>
      </w:r>
      <w:r>
        <w:rPr>
          <w:b/>
          <w:caps/>
          <w:u w:val="single"/>
        </w:rPr>
        <w:t>16</w:t>
      </w:r>
    </w:p>
    <w:p w14:paraId="4F5E83EE" w14:textId="77777777" w:rsidR="00E51A54" w:rsidRPr="00A30954" w:rsidRDefault="00E51A54" w:rsidP="00E51A54">
      <w:pPr>
        <w:tabs>
          <w:tab w:val="left" w:pos="567"/>
        </w:tabs>
        <w:jc w:val="both"/>
      </w:pPr>
    </w:p>
    <w:p w14:paraId="77F815FA" w14:textId="77777777" w:rsidR="00E51A54" w:rsidRPr="00A30954" w:rsidRDefault="00E51A54" w:rsidP="00E51A54">
      <w:pPr>
        <w:tabs>
          <w:tab w:val="left" w:pos="567"/>
        </w:tabs>
      </w:pPr>
      <w:r w:rsidRPr="00A30954">
        <w:rPr>
          <w:b/>
          <w:bCs/>
          <w:spacing w:val="10"/>
        </w:rPr>
        <w:t>Инструкция</w:t>
      </w:r>
    </w:p>
    <w:p w14:paraId="037013D5" w14:textId="77777777" w:rsidR="00E51A54" w:rsidRPr="00A30954" w:rsidRDefault="00E51A54" w:rsidP="00E51A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7DB5772A" w14:textId="77777777" w:rsidR="00E51A54" w:rsidRPr="00A30954" w:rsidRDefault="00E51A54" w:rsidP="00E51A54">
      <w:pPr>
        <w:tabs>
          <w:tab w:val="left" w:pos="567"/>
        </w:tabs>
      </w:pPr>
      <w:r w:rsidRPr="00A30954">
        <w:t>Время выполнения задания – 120 мин.</w:t>
      </w:r>
    </w:p>
    <w:p w14:paraId="35A98D94" w14:textId="77777777" w:rsidR="00337C4B" w:rsidRPr="00A30954" w:rsidRDefault="00337C4B" w:rsidP="00F66F8C">
      <w:pPr>
        <w:pStyle w:val="ac"/>
        <w:numPr>
          <w:ilvl w:val="0"/>
          <w:numId w:val="238"/>
        </w:numPr>
        <w:tabs>
          <w:tab w:val="left" w:pos="142"/>
          <w:tab w:val="left" w:pos="567"/>
        </w:tabs>
        <w:ind w:left="284" w:hanging="284"/>
        <w:rPr>
          <w:bCs/>
          <w:color w:val="000000"/>
        </w:rPr>
      </w:pPr>
      <w:r w:rsidRPr="00A30954">
        <w:t>Организация хозяйственных связей в торговле: понятие, функции, классификация. Изучение и поиск коммерческих партнеров: критерии поиска поставщиков, методы отбора поставщиков.</w:t>
      </w:r>
    </w:p>
    <w:p w14:paraId="44A94267" w14:textId="77777777" w:rsidR="00D2422F" w:rsidRPr="00A30954" w:rsidRDefault="00D2422F" w:rsidP="00F66F8C">
      <w:pPr>
        <w:pStyle w:val="ac"/>
        <w:numPr>
          <w:ilvl w:val="0"/>
          <w:numId w:val="238"/>
        </w:numPr>
        <w:tabs>
          <w:tab w:val="left" w:pos="142"/>
          <w:tab w:val="left" w:pos="567"/>
        </w:tabs>
        <w:ind w:left="284" w:hanging="284"/>
        <w:rPr>
          <w:b/>
          <w:bCs/>
          <w:iCs/>
        </w:rPr>
      </w:pPr>
      <w:r w:rsidRPr="00A30954">
        <w:t xml:space="preserve">Международный коммерческий арбитраж. </w:t>
      </w:r>
    </w:p>
    <w:p w14:paraId="2C6548E1" w14:textId="77777777" w:rsidR="00104351" w:rsidRPr="00A30954" w:rsidRDefault="00104351" w:rsidP="00F66F8C">
      <w:pPr>
        <w:pStyle w:val="ac"/>
        <w:numPr>
          <w:ilvl w:val="0"/>
          <w:numId w:val="238"/>
        </w:numPr>
        <w:tabs>
          <w:tab w:val="left" w:pos="142"/>
          <w:tab w:val="left" w:pos="294"/>
          <w:tab w:val="left" w:pos="426"/>
          <w:tab w:val="left" w:pos="567"/>
        </w:tabs>
        <w:ind w:left="284" w:hanging="284"/>
        <w:rPr>
          <w:color w:val="000000" w:themeColor="text1"/>
        </w:rPr>
      </w:pPr>
      <w:r w:rsidRPr="00A30954">
        <w:rPr>
          <w:color w:val="000000" w:themeColor="text1"/>
        </w:rPr>
        <w:lastRenderedPageBreak/>
        <w:t>Предварительная приемка, ее основные элементы.</w:t>
      </w:r>
    </w:p>
    <w:p w14:paraId="44A9A2F3" w14:textId="77777777" w:rsidR="00104351" w:rsidRPr="00A30954" w:rsidRDefault="00104351" w:rsidP="00F66F8C">
      <w:pPr>
        <w:pStyle w:val="ac"/>
        <w:numPr>
          <w:ilvl w:val="0"/>
          <w:numId w:val="238"/>
        </w:numPr>
        <w:tabs>
          <w:tab w:val="left" w:pos="142"/>
          <w:tab w:val="left" w:pos="294"/>
          <w:tab w:val="left" w:pos="426"/>
          <w:tab w:val="left" w:pos="567"/>
        </w:tabs>
        <w:ind w:left="284" w:hanging="284"/>
        <w:rPr>
          <w:b/>
          <w:bCs/>
          <w:color w:val="000000" w:themeColor="text1"/>
        </w:rPr>
      </w:pPr>
      <w:r w:rsidRPr="00A30954">
        <w:rPr>
          <w:color w:val="000000" w:themeColor="text1"/>
        </w:rPr>
        <w:t>Выкладка товаров в торговом зале</w:t>
      </w:r>
    </w:p>
    <w:p w14:paraId="3ADD1B7F" w14:textId="77777777" w:rsidR="00454C78" w:rsidRPr="00A30954" w:rsidRDefault="00454C78" w:rsidP="00F66F8C">
      <w:pPr>
        <w:pStyle w:val="ac"/>
        <w:numPr>
          <w:ilvl w:val="0"/>
          <w:numId w:val="238"/>
        </w:numPr>
        <w:tabs>
          <w:tab w:val="left" w:pos="142"/>
          <w:tab w:val="left" w:pos="294"/>
          <w:tab w:val="left" w:pos="426"/>
          <w:tab w:val="left" w:pos="567"/>
        </w:tabs>
        <w:ind w:left="284" w:hanging="284"/>
        <w:rPr>
          <w:rFonts w:eastAsia="Calibri"/>
          <w:b/>
          <w:bCs/>
          <w:color w:val="000000" w:themeColor="text1"/>
        </w:rPr>
      </w:pPr>
      <w:r w:rsidRPr="00A30954">
        <w:rPr>
          <w:color w:val="000000" w:themeColor="text1"/>
        </w:rPr>
        <w:t xml:space="preserve">Законодательство о контрактной системе. </w:t>
      </w:r>
    </w:p>
    <w:p w14:paraId="4F749B19" w14:textId="77777777" w:rsidR="00454C78" w:rsidRPr="00AE6D85" w:rsidRDefault="00454C78" w:rsidP="00F66F8C">
      <w:pPr>
        <w:pStyle w:val="ac"/>
        <w:numPr>
          <w:ilvl w:val="0"/>
          <w:numId w:val="238"/>
        </w:numPr>
        <w:tabs>
          <w:tab w:val="left" w:pos="142"/>
          <w:tab w:val="left" w:pos="426"/>
          <w:tab w:val="left" w:pos="567"/>
        </w:tabs>
        <w:ind w:left="284" w:hanging="284"/>
        <w:rPr>
          <w:bCs/>
          <w:color w:val="000000" w:themeColor="text1"/>
        </w:rPr>
      </w:pPr>
      <w:r w:rsidRPr="00A30954">
        <w:rPr>
          <w:color w:val="000000" w:themeColor="text1"/>
        </w:rPr>
        <w:t>Осуществление закупки у единственного поставщика (подрядчика, исполнителя).</w:t>
      </w:r>
    </w:p>
    <w:p w14:paraId="476EDE41" w14:textId="77777777" w:rsidR="00AE6D85" w:rsidRPr="00E523F3" w:rsidRDefault="00AE6D85" w:rsidP="00F66F8C">
      <w:pPr>
        <w:pStyle w:val="ac"/>
        <w:numPr>
          <w:ilvl w:val="0"/>
          <w:numId w:val="238"/>
        </w:numPr>
        <w:tabs>
          <w:tab w:val="left" w:pos="142"/>
        </w:tabs>
        <w:ind w:left="284" w:hanging="284"/>
        <w:jc w:val="both"/>
      </w:pPr>
      <w:r w:rsidRPr="00E523F3">
        <w:t>При покупке алкогольной продукции продавец поправил покупателя предоставить удостоверение личности, но тот ответил отказом, и продавец отказался продавать ему алкогольную продукцию. Прав ли продавец? Нарушены ли правила покупателя? Какие правила продажи алкогольной продукции нужно соблюдать? Провести полный анализ ситуации.</w:t>
      </w:r>
    </w:p>
    <w:p w14:paraId="03514B18" w14:textId="77777777" w:rsidR="00AE6D85" w:rsidRPr="00E523F3" w:rsidRDefault="00AE6D85" w:rsidP="00F66F8C">
      <w:pPr>
        <w:pStyle w:val="ac"/>
        <w:numPr>
          <w:ilvl w:val="0"/>
          <w:numId w:val="238"/>
        </w:numPr>
        <w:tabs>
          <w:tab w:val="left" w:pos="142"/>
        </w:tabs>
        <w:ind w:left="284" w:hanging="284"/>
        <w:jc w:val="both"/>
      </w:pPr>
      <w:r w:rsidRPr="00E523F3">
        <w:t>Определите подлинность штрих кода</w:t>
      </w:r>
    </w:p>
    <w:p w14:paraId="60BA8546" w14:textId="77777777" w:rsidR="00AE6D85" w:rsidRDefault="00AE6D85" w:rsidP="00AE6D85">
      <w:pPr>
        <w:tabs>
          <w:tab w:val="left" w:pos="142"/>
          <w:tab w:val="left" w:pos="5352"/>
        </w:tabs>
        <w:ind w:left="284" w:hanging="284"/>
        <w:jc w:val="both"/>
      </w:pPr>
      <w:r w:rsidRPr="00E523F3">
        <w:rPr>
          <w:noProof/>
        </w:rPr>
        <mc:AlternateContent>
          <mc:Choice Requires="wps">
            <w:drawing>
              <wp:inline distT="0" distB="0" distL="0" distR="0" wp14:anchorId="410CEC89" wp14:editId="27DB2C4C">
                <wp:extent cx="304800" cy="304800"/>
                <wp:effectExtent l="0" t="0" r="0" b="0"/>
                <wp:docPr id="183" name="Прямоугольник 183" descr="http://www.orfey.indicatorled.com/images/models/43ld101ean13.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16315D6" id="Прямоугольник 183" o:spid="_x0000_s1026" alt="http://www.orfey.indicatorled.com/images/models/43ld101ean13.jp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" filled="f" stroked="f">
                <o:lock v:ext="edit" aspectratio="t"/>
                <w10:anchorlock/>
              </v:rect>
            </w:pict>
          </mc:Fallback>
        </mc:AlternateContent>
      </w:r>
      <w:r w:rsidRPr="00E523F3">
        <w:t xml:space="preserve"> </w:t>
      </w:r>
      <w:r w:rsidRPr="00E523F3">
        <w:rPr>
          <w:noProof/>
        </w:rPr>
        <mc:AlternateContent>
          <mc:Choice Requires="wps">
            <w:drawing>
              <wp:inline distT="0" distB="0" distL="0" distR="0" wp14:anchorId="1E3F2200" wp14:editId="77080AED">
                <wp:extent cx="304800" cy="304800"/>
                <wp:effectExtent l="0" t="0" r="0" b="0"/>
                <wp:docPr id="184" name="Прямоугольник 184" descr="http://www.orfey.indicatorled.com/images/models/43ld101ean13.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E24839D" id="Прямоугольник 184" o:spid="_x0000_s1026" alt="http://www.orfey.indicatorled.com/images/models/43ld101ean13.jp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" filled="f" stroked="f">
                <o:lock v:ext="edit" aspectratio="t"/>
                <w10:anchorlock/>
              </v:rect>
            </w:pict>
          </mc:Fallback>
        </mc:AlternateContent>
      </w:r>
      <w:r w:rsidRPr="00E523F3">
        <w:t xml:space="preserve"> </w:t>
      </w:r>
      <w:r w:rsidRPr="00E523F3">
        <w:rPr>
          <w:noProof/>
        </w:rPr>
        <w:drawing>
          <wp:inline distT="0" distB="0" distL="0" distR="0" wp14:anchorId="0A981765" wp14:editId="07C62362">
            <wp:extent cx="1706880" cy="647700"/>
            <wp:effectExtent l="0" t="0" r="7620" b="0"/>
            <wp:docPr id="185" name="Рисунок 185" descr="https://keldysh.ru/papers/2004/prep84/prep2004_84.files/image0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keldysh.ru/papers/2004/prep84/prep2004_84.files/image082.jpg"/>
                    <pic:cNvPicPr>
                      <a:picLocks noChangeAspect="1" noChangeArrowheads="1"/>
                    </pic:cNvPicPr>
                  </pic:nvPicPr>
                  <pic:blipFill>
                    <a:blip r:embed="rId587">
                      <a:extLst>
                        <a:ext uri="{28A0092B-C50C-407E-A947-70E740481C1C}">
                          <a14:useLocalDpi xmlns:a14="http://schemas.microsoft.com/office/drawing/2010/main" val="0"/>
                        </a:ext>
                      </a:extLst>
                    </a:blip>
                    <a:srcRect/>
                    <a:stretch>
                      <a:fillRect/>
                    </a:stretch>
                  </pic:blipFill>
                  <pic:spPr bwMode="auto">
                    <a:xfrm>
                      <a:off x="0" y="0"/>
                      <a:ext cx="1706880" cy="647700"/>
                    </a:xfrm>
                    <a:prstGeom prst="rect">
                      <a:avLst/>
                    </a:prstGeom>
                    <a:noFill/>
                    <a:ln>
                      <a:noFill/>
                    </a:ln>
                  </pic:spPr>
                </pic:pic>
              </a:graphicData>
            </a:graphic>
          </wp:inline>
        </w:drawing>
      </w:r>
      <w:r>
        <w:tab/>
      </w:r>
    </w:p>
    <w:p w14:paraId="6E97B90D" w14:textId="77777777" w:rsidR="00AE6D85" w:rsidRDefault="00AE6D85" w:rsidP="00F66F8C">
      <w:pPr>
        <w:pStyle w:val="ac"/>
        <w:numPr>
          <w:ilvl w:val="0"/>
          <w:numId w:val="238"/>
        </w:numPr>
        <w:tabs>
          <w:tab w:val="left" w:pos="142"/>
        </w:tabs>
        <w:spacing w:after="200" w:line="276" w:lineRule="auto"/>
        <w:ind w:left="284" w:hanging="284"/>
        <w:jc w:val="both"/>
      </w:pPr>
      <w:r w:rsidRPr="00415531">
        <w:t>Определить эффективность использования площади торгового зала магазина самообслуживания, площадь которого составляет 1</w:t>
      </w:r>
      <w:r>
        <w:t>5</w:t>
      </w:r>
      <w:r w:rsidRPr="00415531">
        <w:t>00м</w:t>
      </w:r>
      <w:r w:rsidRPr="00F36FEA">
        <w:rPr>
          <w:vertAlign w:val="superscript"/>
        </w:rPr>
        <w:t>2</w:t>
      </w:r>
      <w:r w:rsidRPr="00415531">
        <w:t>. В торговом зале установлено 2</w:t>
      </w:r>
      <w:r>
        <w:t>00</w:t>
      </w:r>
      <w:r w:rsidRPr="00415531">
        <w:t xml:space="preserve"> горок основанием </w:t>
      </w:r>
      <w:r>
        <w:t>110</w:t>
      </w:r>
      <w:r w:rsidRPr="00415531">
        <w:t xml:space="preserve">см*50см. Одна из горок имеет </w:t>
      </w:r>
      <w:r>
        <w:t>10</w:t>
      </w:r>
      <w:r w:rsidRPr="00415531">
        <w:t xml:space="preserve"> ярус</w:t>
      </w:r>
      <w:r>
        <w:t>ов</w:t>
      </w:r>
      <w:r w:rsidRPr="00415531">
        <w:t xml:space="preserve">. Площадь нижнего яруса составляет </w:t>
      </w:r>
      <w:r>
        <w:t>110</w:t>
      </w:r>
      <w:r w:rsidRPr="00415531">
        <w:t>см*50см, остальные 3 яруса – 90см*40см.</w:t>
      </w:r>
    </w:p>
    <w:tbl>
      <w:tblPr>
        <w:tblW w:w="14355" w:type="dxa"/>
        <w:tblLook w:val="01E0" w:firstRow="1" w:lastRow="1" w:firstColumn="1" w:lastColumn="1" w:noHBand="0" w:noVBand="0"/>
      </w:tblPr>
      <w:tblGrid>
        <w:gridCol w:w="4785"/>
        <w:gridCol w:w="4785"/>
        <w:gridCol w:w="4785"/>
      </w:tblGrid>
      <w:tr w:rsidR="00E51A54" w:rsidRPr="00855AF5" w14:paraId="3CA62911" w14:textId="77777777" w:rsidTr="00E51A54">
        <w:tc>
          <w:tcPr>
            <w:tcW w:w="4785" w:type="dxa"/>
          </w:tcPr>
          <w:p w14:paraId="4DA32AC6"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07ACBBEF" w14:textId="77777777" w:rsidR="00E51A54" w:rsidRDefault="00E51A54" w:rsidP="00E51A54">
            <w:r>
              <w:t>Руководитель методического объединения</w:t>
            </w:r>
          </w:p>
          <w:p w14:paraId="08B276AD" w14:textId="77777777" w:rsidR="00E51A54" w:rsidRDefault="00E51A54" w:rsidP="00E51A54"/>
          <w:p w14:paraId="417F7CD3" w14:textId="77777777" w:rsidR="00E51A54" w:rsidRDefault="00E51A54" w:rsidP="00E51A54">
            <w:r>
              <w:t>_________________ Харитонова Л.В.</w:t>
            </w:r>
          </w:p>
          <w:p w14:paraId="52E48A69" w14:textId="77777777" w:rsidR="00E51A54" w:rsidRDefault="00E51A54" w:rsidP="00E51A54">
            <w:r>
              <w:t>Протокол № ____ от «___» ________ 2024 г.</w:t>
            </w:r>
          </w:p>
          <w:p w14:paraId="249EBD3B" w14:textId="77777777" w:rsidR="00E51A54" w:rsidRPr="00855AF5" w:rsidRDefault="00E51A54" w:rsidP="00E51A54">
            <w:pPr>
              <w:rPr>
                <w:rFonts w:eastAsia="Calibri"/>
              </w:rPr>
            </w:pPr>
          </w:p>
        </w:tc>
        <w:tc>
          <w:tcPr>
            <w:tcW w:w="4785" w:type="dxa"/>
          </w:tcPr>
          <w:p w14:paraId="78CE472A"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1C8D0215" w14:textId="77777777" w:rsidR="00E51A54" w:rsidRPr="00855AF5" w:rsidRDefault="00E51A54" w:rsidP="00E51A54">
            <w:r w:rsidRPr="00855AF5">
              <w:t xml:space="preserve">                     Заместитель директора по УПР</w:t>
            </w:r>
          </w:p>
          <w:p w14:paraId="6895A1CA" w14:textId="77777777" w:rsidR="00E51A54" w:rsidRPr="00855AF5" w:rsidRDefault="00E51A54" w:rsidP="00E51A54"/>
          <w:p w14:paraId="4F6CAB22" w14:textId="77777777" w:rsidR="00E51A54" w:rsidRPr="00855AF5" w:rsidRDefault="00E51A54" w:rsidP="00E51A54">
            <w:r w:rsidRPr="00855AF5">
              <w:t xml:space="preserve">                       _____________ Е.В. Карякина</w:t>
            </w:r>
          </w:p>
          <w:p w14:paraId="16EE0EA5"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45B49ADF" w14:textId="77777777" w:rsidR="00E51A54" w:rsidRPr="00855AF5" w:rsidRDefault="00E51A54" w:rsidP="00E51A54">
            <w:pPr>
              <w:rPr>
                <w:rFonts w:eastAsia="Calibri"/>
                <w:b/>
              </w:rPr>
            </w:pPr>
          </w:p>
        </w:tc>
      </w:tr>
    </w:tbl>
    <w:p w14:paraId="4D8232AA" w14:textId="77777777" w:rsidR="00E51A54" w:rsidRPr="00A30954" w:rsidRDefault="00E51A54" w:rsidP="00E51A54">
      <w:pPr>
        <w:widowControl w:val="0"/>
        <w:tabs>
          <w:tab w:val="left" w:pos="567"/>
        </w:tabs>
        <w:autoSpaceDE w:val="0"/>
        <w:autoSpaceDN w:val="0"/>
        <w:adjustRightInd w:val="0"/>
        <w:jc w:val="center"/>
        <w:rPr>
          <w:b/>
        </w:rPr>
      </w:pPr>
    </w:p>
    <w:p w14:paraId="16DE7429"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6F1AF88C"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78BE00C7"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2C30BE1E"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64FA470F" w14:textId="77777777" w:rsidR="00E51A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7084F332"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КОМПЛЕКТ №</w:t>
      </w:r>
      <w:r>
        <w:rPr>
          <w:b/>
          <w:caps/>
          <w:u w:val="single"/>
        </w:rPr>
        <w:t>1</w:t>
      </w:r>
      <w:r w:rsidRPr="00A30954">
        <w:rPr>
          <w:b/>
          <w:caps/>
          <w:u w:val="single"/>
        </w:rPr>
        <w:t>7</w:t>
      </w:r>
    </w:p>
    <w:p w14:paraId="3772C2D2" w14:textId="77777777" w:rsidR="00E51A54" w:rsidRPr="00A30954" w:rsidRDefault="00E51A54" w:rsidP="00E51A54">
      <w:pPr>
        <w:tabs>
          <w:tab w:val="left" w:pos="567"/>
        </w:tabs>
        <w:jc w:val="both"/>
      </w:pPr>
    </w:p>
    <w:p w14:paraId="48A8BD4B" w14:textId="77777777" w:rsidR="00E51A54" w:rsidRPr="00A30954" w:rsidRDefault="00E51A54" w:rsidP="00E51A54">
      <w:pPr>
        <w:tabs>
          <w:tab w:val="left" w:pos="567"/>
        </w:tabs>
      </w:pPr>
      <w:r w:rsidRPr="00A30954">
        <w:rPr>
          <w:b/>
          <w:bCs/>
          <w:spacing w:val="10"/>
        </w:rPr>
        <w:t>Инструкция</w:t>
      </w:r>
    </w:p>
    <w:p w14:paraId="0C72B945" w14:textId="77777777" w:rsidR="00E51A54" w:rsidRPr="00A30954" w:rsidRDefault="00E51A54" w:rsidP="00E51A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283A496F" w14:textId="77777777" w:rsidR="00E51A54" w:rsidRPr="00A30954" w:rsidRDefault="00E51A54" w:rsidP="00E51A54">
      <w:pPr>
        <w:tabs>
          <w:tab w:val="left" w:pos="567"/>
        </w:tabs>
      </w:pPr>
      <w:r w:rsidRPr="00A30954">
        <w:t>Время выполнения задания – 120 мин.</w:t>
      </w:r>
    </w:p>
    <w:p w14:paraId="5F1FF818" w14:textId="77777777" w:rsidR="00337C4B" w:rsidRPr="00A30954" w:rsidRDefault="00337C4B" w:rsidP="00F66F8C">
      <w:pPr>
        <w:pStyle w:val="ac"/>
        <w:numPr>
          <w:ilvl w:val="0"/>
          <w:numId w:val="254"/>
        </w:numPr>
        <w:tabs>
          <w:tab w:val="left" w:pos="234"/>
          <w:tab w:val="left" w:pos="567"/>
        </w:tabs>
        <w:ind w:left="284" w:hanging="284"/>
        <w:rPr>
          <w:bCs/>
          <w:color w:val="000000"/>
        </w:rPr>
      </w:pPr>
      <w:r w:rsidRPr="00A30954">
        <w:t xml:space="preserve">Требования к </w:t>
      </w:r>
      <w:r w:rsidRPr="00A30954">
        <w:rPr>
          <w:rFonts w:eastAsia="Calibri"/>
        </w:rPr>
        <w:t>структуре и содержанию договора поставки, спецификации</w:t>
      </w:r>
    </w:p>
    <w:p w14:paraId="687DA993" w14:textId="77777777" w:rsidR="00D2422F" w:rsidRPr="00D2422F" w:rsidRDefault="00D2422F" w:rsidP="00F66F8C">
      <w:pPr>
        <w:pStyle w:val="ac"/>
        <w:widowControl w:val="0"/>
        <w:numPr>
          <w:ilvl w:val="0"/>
          <w:numId w:val="254"/>
        </w:numPr>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284" w:hanging="284"/>
        <w:rPr>
          <w:caps/>
        </w:rPr>
      </w:pPr>
      <w:r w:rsidRPr="00A30954">
        <w:t>Исполнение арбитражных решений</w:t>
      </w:r>
    </w:p>
    <w:p w14:paraId="37DF6C15" w14:textId="77777777" w:rsidR="00104351" w:rsidRPr="00A30954" w:rsidRDefault="00104351" w:rsidP="00F66F8C">
      <w:pPr>
        <w:pStyle w:val="ac"/>
        <w:numPr>
          <w:ilvl w:val="0"/>
          <w:numId w:val="254"/>
        </w:numPr>
        <w:tabs>
          <w:tab w:val="left" w:pos="294"/>
          <w:tab w:val="left" w:pos="426"/>
          <w:tab w:val="left" w:pos="567"/>
        </w:tabs>
        <w:ind w:left="284" w:hanging="284"/>
        <w:rPr>
          <w:color w:val="000000" w:themeColor="text1"/>
        </w:rPr>
      </w:pPr>
      <w:r w:rsidRPr="00A30954">
        <w:rPr>
          <w:color w:val="000000" w:themeColor="text1"/>
        </w:rPr>
        <w:t xml:space="preserve">Сроки окончательной приемки товаров по количеству и качеству. </w:t>
      </w:r>
    </w:p>
    <w:p w14:paraId="114228E4" w14:textId="77777777" w:rsidR="00104351" w:rsidRPr="00A30954" w:rsidRDefault="00104351" w:rsidP="00F66F8C">
      <w:pPr>
        <w:pStyle w:val="ac"/>
        <w:numPr>
          <w:ilvl w:val="0"/>
          <w:numId w:val="254"/>
        </w:numPr>
        <w:tabs>
          <w:tab w:val="left" w:pos="294"/>
          <w:tab w:val="left" w:pos="426"/>
          <w:tab w:val="left" w:pos="567"/>
        </w:tabs>
        <w:ind w:left="284" w:hanging="284"/>
        <w:rPr>
          <w:b/>
          <w:bCs/>
          <w:color w:val="000000" w:themeColor="text1"/>
        </w:rPr>
      </w:pPr>
      <w:r w:rsidRPr="00A30954">
        <w:rPr>
          <w:color w:val="000000" w:themeColor="text1"/>
        </w:rPr>
        <w:t>Требования к размещению и выкладке товаров на готовом оборудовании</w:t>
      </w:r>
    </w:p>
    <w:p w14:paraId="32275C57" w14:textId="77777777" w:rsidR="00454C78" w:rsidRPr="00A30954" w:rsidRDefault="00454C78" w:rsidP="00F66F8C">
      <w:pPr>
        <w:pStyle w:val="ac"/>
        <w:numPr>
          <w:ilvl w:val="0"/>
          <w:numId w:val="254"/>
        </w:numPr>
        <w:tabs>
          <w:tab w:val="left" w:pos="294"/>
          <w:tab w:val="left" w:pos="426"/>
          <w:tab w:val="left" w:pos="567"/>
        </w:tabs>
        <w:ind w:left="284" w:hanging="284"/>
        <w:rPr>
          <w:rFonts w:eastAsia="Calibri"/>
          <w:b/>
          <w:bCs/>
          <w:color w:val="000000" w:themeColor="text1"/>
        </w:rPr>
      </w:pPr>
      <w:r w:rsidRPr="00A30954">
        <w:rPr>
          <w:color w:val="000000" w:themeColor="text1"/>
        </w:rPr>
        <w:t>Состав субъектов закупок и их функции.</w:t>
      </w:r>
    </w:p>
    <w:p w14:paraId="2B0E4136" w14:textId="77777777" w:rsidR="00454C78" w:rsidRDefault="00454C78" w:rsidP="00F66F8C">
      <w:pPr>
        <w:pStyle w:val="ac"/>
        <w:numPr>
          <w:ilvl w:val="0"/>
          <w:numId w:val="254"/>
        </w:numPr>
        <w:tabs>
          <w:tab w:val="left" w:pos="426"/>
          <w:tab w:val="left" w:pos="567"/>
        </w:tabs>
        <w:ind w:left="284" w:hanging="284"/>
        <w:rPr>
          <w:color w:val="000000" w:themeColor="text1"/>
        </w:rPr>
      </w:pPr>
      <w:r w:rsidRPr="00A30954">
        <w:rPr>
          <w:color w:val="000000" w:themeColor="text1"/>
        </w:rPr>
        <w:t xml:space="preserve">Определение поставщика (подрядчика, исполнителя) путем проведения запроса предложений в электронной форме. </w:t>
      </w:r>
    </w:p>
    <w:p w14:paraId="5CE872A8" w14:textId="77777777" w:rsidR="00AE6D85" w:rsidRPr="00E523F3" w:rsidRDefault="00AE6D85" w:rsidP="00F66F8C">
      <w:pPr>
        <w:pStyle w:val="ac"/>
        <w:numPr>
          <w:ilvl w:val="0"/>
          <w:numId w:val="254"/>
        </w:numPr>
        <w:ind w:left="284" w:hanging="284"/>
        <w:jc w:val="both"/>
      </w:pPr>
      <w:r w:rsidRPr="00E523F3">
        <w:t>В магазине парфюмерно-косметических товаров были приобретены дорогие духи итальянского производства, как уверяла продавец - консультант и значилось на ценнике. На следующий день покупательница принесла духи, так как обнаружилось, что на флаконе мелким шрифтом было указано, что страна-изготовитель – не Италия. Покупательнице отказали в возврате денег, сославшись на то, что парфюмерно-</w:t>
      </w:r>
      <w:r w:rsidRPr="00E523F3">
        <w:lastRenderedPageBreak/>
        <w:t>косметические товары возврату и обмену не подлежат. Прав ли продавец? Ответ обоснуйте.</w:t>
      </w:r>
    </w:p>
    <w:p w14:paraId="5C838027" w14:textId="77777777" w:rsidR="00AE6D85" w:rsidRPr="00F160D4" w:rsidRDefault="00AE6D85" w:rsidP="00F66F8C">
      <w:pPr>
        <w:pStyle w:val="ac"/>
        <w:numPr>
          <w:ilvl w:val="0"/>
          <w:numId w:val="254"/>
        </w:numPr>
        <w:ind w:left="284" w:hanging="284"/>
        <w:jc w:val="both"/>
      </w:pPr>
      <w:r w:rsidRPr="00E523F3">
        <w:t>Определите подлинность штрих кода</w:t>
      </w:r>
    </w:p>
    <w:p w14:paraId="3BD8524D" w14:textId="77777777" w:rsidR="00AE6D85" w:rsidRPr="00E523F3" w:rsidRDefault="00AE6D85" w:rsidP="00F66F8C">
      <w:pPr>
        <w:pStyle w:val="ac"/>
        <w:numPr>
          <w:ilvl w:val="0"/>
          <w:numId w:val="254"/>
        </w:numPr>
        <w:ind w:left="284" w:hanging="284"/>
        <w:jc w:val="both"/>
      </w:pPr>
      <w:r w:rsidRPr="00E523F3">
        <w:rPr>
          <w:noProof/>
        </w:rPr>
        <w:drawing>
          <wp:inline distT="0" distB="0" distL="0" distR="0" wp14:anchorId="57482816" wp14:editId="0636CAC2">
            <wp:extent cx="1120140" cy="1120140"/>
            <wp:effectExtent l="0" t="0" r="3810" b="3810"/>
            <wp:docPr id="186" name="Рисунок 186" descr="https://www.netzsieger.de/media/elektronik/barcode-scanner/barcode_scanner-mediaelemente-barcode_thumb_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www.netzsieger.de/media/elektronik/barcode-scanner/barcode_scanner-mediaelemente-barcode_thumb_large.jpg"/>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1120140" cy="1120140"/>
                    </a:xfrm>
                    <a:prstGeom prst="rect">
                      <a:avLst/>
                    </a:prstGeom>
                    <a:noFill/>
                    <a:ln>
                      <a:noFill/>
                    </a:ln>
                  </pic:spPr>
                </pic:pic>
              </a:graphicData>
            </a:graphic>
          </wp:inline>
        </w:drawing>
      </w:r>
    </w:p>
    <w:p w14:paraId="74DA30A8" w14:textId="77777777" w:rsidR="00AE6D85" w:rsidRPr="00415531" w:rsidRDefault="00AE6D85" w:rsidP="00F66F8C">
      <w:pPr>
        <w:pStyle w:val="ac"/>
        <w:numPr>
          <w:ilvl w:val="0"/>
          <w:numId w:val="254"/>
        </w:numPr>
        <w:ind w:left="284" w:hanging="284"/>
        <w:jc w:val="both"/>
      </w:pPr>
      <w:r w:rsidRPr="00415531">
        <w:t xml:space="preserve">Определить эффективность использования площади торгового зала </w:t>
      </w:r>
      <w:proofErr w:type="spellStart"/>
      <w:r w:rsidRPr="00415531">
        <w:t>продольственного</w:t>
      </w:r>
      <w:proofErr w:type="spellEnd"/>
      <w:r w:rsidRPr="00415531">
        <w:t xml:space="preserve"> магазина самообслуживания, площадь торгового зала которого составляет 130</w:t>
      </w:r>
      <w:r>
        <w:t>0</w:t>
      </w:r>
      <w:r w:rsidRPr="00415531">
        <w:t xml:space="preserve"> м</w:t>
      </w:r>
      <w:r w:rsidRPr="00AE6D85">
        <w:rPr>
          <w:vertAlign w:val="superscript"/>
        </w:rPr>
        <w:t>2</w:t>
      </w:r>
      <w:r w:rsidRPr="00415531">
        <w:t xml:space="preserve">. В торговом зале установлено </w:t>
      </w:r>
      <w:r>
        <w:t>30</w:t>
      </w:r>
      <w:r w:rsidRPr="00415531">
        <w:t xml:space="preserve">0 горок основанием </w:t>
      </w:r>
      <w:r>
        <w:t>90</w:t>
      </w:r>
      <w:r w:rsidRPr="00415531">
        <w:t xml:space="preserve"> см*50см. Одна из горок имеет 4 яруса. Площадь нижнего яруса составляет </w:t>
      </w:r>
      <w:r>
        <w:t>70</w:t>
      </w:r>
      <w:r w:rsidRPr="00415531">
        <w:t xml:space="preserve"> см*50см, остальные – </w:t>
      </w:r>
      <w:r>
        <w:t>80</w:t>
      </w:r>
      <w:r w:rsidRPr="00415531">
        <w:t xml:space="preserve"> см*40 см.</w:t>
      </w:r>
    </w:p>
    <w:tbl>
      <w:tblPr>
        <w:tblW w:w="14355" w:type="dxa"/>
        <w:tblLook w:val="01E0" w:firstRow="1" w:lastRow="1" w:firstColumn="1" w:lastColumn="1" w:noHBand="0" w:noVBand="0"/>
      </w:tblPr>
      <w:tblGrid>
        <w:gridCol w:w="4785"/>
        <w:gridCol w:w="4785"/>
        <w:gridCol w:w="4785"/>
      </w:tblGrid>
      <w:tr w:rsidR="00E51A54" w:rsidRPr="00855AF5" w14:paraId="040127E1" w14:textId="77777777" w:rsidTr="00E51A54">
        <w:tc>
          <w:tcPr>
            <w:tcW w:w="4785" w:type="dxa"/>
          </w:tcPr>
          <w:p w14:paraId="71899151" w14:textId="77777777" w:rsidR="00AE6D85" w:rsidRDefault="00AE6D85" w:rsidP="00E51A54"/>
          <w:p w14:paraId="4598CD08"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11FE8872" w14:textId="77777777" w:rsidR="00E51A54" w:rsidRDefault="00E51A54" w:rsidP="00E51A54">
            <w:r>
              <w:t>Руководитель методического объединения</w:t>
            </w:r>
          </w:p>
          <w:p w14:paraId="6CC53D67" w14:textId="77777777" w:rsidR="00E51A54" w:rsidRDefault="00E51A54" w:rsidP="00E51A54"/>
          <w:p w14:paraId="65D176E7" w14:textId="77777777" w:rsidR="00E51A54" w:rsidRDefault="00E51A54" w:rsidP="00E51A54">
            <w:r>
              <w:t>_________________ Харитонова Л.В.</w:t>
            </w:r>
          </w:p>
          <w:p w14:paraId="2FCB57B5" w14:textId="77777777" w:rsidR="00E51A54" w:rsidRDefault="00E51A54" w:rsidP="00E51A54">
            <w:r>
              <w:t>Протокол № ____ от «___» ________ 2024 г.</w:t>
            </w:r>
          </w:p>
          <w:p w14:paraId="26F081CA" w14:textId="77777777" w:rsidR="00E51A54" w:rsidRPr="00855AF5" w:rsidRDefault="00E51A54" w:rsidP="00E51A54">
            <w:pPr>
              <w:rPr>
                <w:rFonts w:eastAsia="Calibri"/>
              </w:rPr>
            </w:pPr>
          </w:p>
        </w:tc>
        <w:tc>
          <w:tcPr>
            <w:tcW w:w="4785" w:type="dxa"/>
          </w:tcPr>
          <w:p w14:paraId="73AFDD59" w14:textId="77777777" w:rsidR="00AE6D85" w:rsidRDefault="00AE6D85" w:rsidP="00E51A54">
            <w:pPr>
              <w:widowControl w:val="0"/>
              <w:suppressAutoHyphens/>
              <w:autoSpaceDE w:val="0"/>
              <w:autoSpaceDN w:val="0"/>
              <w:adjustRightInd w:val="0"/>
              <w:ind w:left="566" w:hanging="283"/>
              <w:jc w:val="right"/>
            </w:pPr>
          </w:p>
          <w:p w14:paraId="3CCB9DA9" w14:textId="77777777" w:rsidR="00AE6D85" w:rsidRDefault="00AE6D85" w:rsidP="00E51A54">
            <w:pPr>
              <w:widowControl w:val="0"/>
              <w:suppressAutoHyphens/>
              <w:autoSpaceDE w:val="0"/>
              <w:autoSpaceDN w:val="0"/>
              <w:adjustRightInd w:val="0"/>
              <w:ind w:left="566" w:hanging="283"/>
              <w:jc w:val="right"/>
            </w:pPr>
          </w:p>
          <w:p w14:paraId="6A6C3FD2"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55D95CEA" w14:textId="77777777" w:rsidR="00E51A54" w:rsidRPr="00855AF5" w:rsidRDefault="00E51A54" w:rsidP="00E51A54">
            <w:r w:rsidRPr="00855AF5">
              <w:t xml:space="preserve">                     Заместитель директора по УПР</w:t>
            </w:r>
          </w:p>
          <w:p w14:paraId="0ECE5FFE" w14:textId="77777777" w:rsidR="00E51A54" w:rsidRPr="00855AF5" w:rsidRDefault="00E51A54" w:rsidP="00E51A54"/>
          <w:p w14:paraId="1E4544BA" w14:textId="77777777" w:rsidR="00E51A54" w:rsidRPr="00855AF5" w:rsidRDefault="00E51A54" w:rsidP="00E51A54">
            <w:r w:rsidRPr="00855AF5">
              <w:t xml:space="preserve">                       _____________ Е.В. Карякина</w:t>
            </w:r>
          </w:p>
          <w:p w14:paraId="626A68E9"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2747AE94" w14:textId="77777777" w:rsidR="00E51A54" w:rsidRPr="00855AF5" w:rsidRDefault="00E51A54" w:rsidP="00E51A54">
            <w:pPr>
              <w:rPr>
                <w:rFonts w:eastAsia="Calibri"/>
                <w:b/>
              </w:rPr>
            </w:pPr>
          </w:p>
        </w:tc>
      </w:tr>
    </w:tbl>
    <w:p w14:paraId="3B639A7C" w14:textId="77777777" w:rsidR="00E51A54" w:rsidRPr="00A30954" w:rsidRDefault="00E51A54" w:rsidP="00E51A54">
      <w:pPr>
        <w:widowControl w:val="0"/>
        <w:tabs>
          <w:tab w:val="left" w:pos="567"/>
        </w:tabs>
        <w:autoSpaceDE w:val="0"/>
        <w:autoSpaceDN w:val="0"/>
        <w:adjustRightInd w:val="0"/>
        <w:jc w:val="center"/>
        <w:rPr>
          <w:b/>
        </w:rPr>
      </w:pPr>
    </w:p>
    <w:p w14:paraId="772A6647"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30A2ACD4"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6BCCFE61"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3247C660"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06922386" w14:textId="77777777" w:rsidR="00E51A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2F698C92"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 xml:space="preserve">КОМПЛЕКТ № </w:t>
      </w:r>
      <w:r>
        <w:rPr>
          <w:b/>
          <w:caps/>
          <w:u w:val="single"/>
        </w:rPr>
        <w:t>18</w:t>
      </w:r>
    </w:p>
    <w:p w14:paraId="7F427C0D" w14:textId="77777777" w:rsidR="00E51A54" w:rsidRPr="00A30954" w:rsidRDefault="00E51A54" w:rsidP="00E51A54">
      <w:pPr>
        <w:tabs>
          <w:tab w:val="left" w:pos="567"/>
        </w:tabs>
        <w:jc w:val="both"/>
      </w:pPr>
    </w:p>
    <w:p w14:paraId="349DF5B6" w14:textId="77777777" w:rsidR="00E51A54" w:rsidRPr="00A30954" w:rsidRDefault="00E51A54" w:rsidP="00E51A54">
      <w:pPr>
        <w:tabs>
          <w:tab w:val="left" w:pos="567"/>
        </w:tabs>
      </w:pPr>
      <w:r w:rsidRPr="00A30954">
        <w:rPr>
          <w:b/>
          <w:bCs/>
          <w:spacing w:val="10"/>
        </w:rPr>
        <w:t>Инструкция</w:t>
      </w:r>
    </w:p>
    <w:p w14:paraId="2AE80BAE" w14:textId="77777777" w:rsidR="00E51A54" w:rsidRPr="00A30954" w:rsidRDefault="00E51A54" w:rsidP="00E51A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2314CD68" w14:textId="77777777" w:rsidR="00E51A54" w:rsidRPr="00A30954" w:rsidRDefault="00E51A54" w:rsidP="00E51A54">
      <w:pPr>
        <w:tabs>
          <w:tab w:val="left" w:pos="567"/>
        </w:tabs>
      </w:pPr>
      <w:r w:rsidRPr="00A30954">
        <w:t>Время выполнения задания – 120 мин.</w:t>
      </w:r>
    </w:p>
    <w:p w14:paraId="7018D549" w14:textId="77777777" w:rsidR="00337C4B" w:rsidRPr="00A30954" w:rsidRDefault="00337C4B" w:rsidP="00F66F8C">
      <w:pPr>
        <w:pStyle w:val="ac"/>
        <w:numPr>
          <w:ilvl w:val="0"/>
          <w:numId w:val="239"/>
        </w:numPr>
        <w:tabs>
          <w:tab w:val="left" w:pos="234"/>
          <w:tab w:val="left" w:pos="567"/>
        </w:tabs>
        <w:ind w:left="284" w:hanging="284"/>
        <w:rPr>
          <w:bCs/>
          <w:color w:val="000000"/>
        </w:rPr>
      </w:pPr>
      <w:r w:rsidRPr="00A30954">
        <w:t xml:space="preserve">Организация претензионной работы. Требования к </w:t>
      </w:r>
      <w:r w:rsidRPr="00A30954">
        <w:rPr>
          <w:rFonts w:eastAsia="Calibri"/>
        </w:rPr>
        <w:t>структуре и содержанию протоколу разногласий.</w:t>
      </w:r>
      <w:r w:rsidRPr="00A30954">
        <w:rPr>
          <w:rFonts w:eastAsia="Arial Unicode MS"/>
          <w:bCs/>
        </w:rPr>
        <w:t xml:space="preserve"> Документальное подтверждение исполнения договоров.</w:t>
      </w:r>
    </w:p>
    <w:p w14:paraId="03BB4ECE" w14:textId="77777777" w:rsidR="00D2422F" w:rsidRPr="00A30954" w:rsidRDefault="00D2422F" w:rsidP="00F66F8C">
      <w:pPr>
        <w:pStyle w:val="ac"/>
        <w:numPr>
          <w:ilvl w:val="0"/>
          <w:numId w:val="239"/>
        </w:numPr>
        <w:tabs>
          <w:tab w:val="left" w:pos="294"/>
          <w:tab w:val="left" w:pos="567"/>
        </w:tabs>
        <w:ind w:left="284" w:hanging="284"/>
        <w:rPr>
          <w:bCs/>
          <w:color w:val="000000" w:themeColor="text1"/>
        </w:rPr>
      </w:pPr>
      <w:r w:rsidRPr="00A30954">
        <w:rPr>
          <w:color w:val="000000" w:themeColor="text1"/>
        </w:rPr>
        <w:t>Функции оптовой торговли.</w:t>
      </w:r>
    </w:p>
    <w:p w14:paraId="43CADCEC" w14:textId="77777777" w:rsidR="00104351" w:rsidRPr="00A30954" w:rsidRDefault="00104351" w:rsidP="00F66F8C">
      <w:pPr>
        <w:pStyle w:val="ac"/>
        <w:numPr>
          <w:ilvl w:val="0"/>
          <w:numId w:val="239"/>
        </w:numPr>
        <w:tabs>
          <w:tab w:val="left" w:pos="294"/>
          <w:tab w:val="left" w:pos="426"/>
          <w:tab w:val="left" w:pos="567"/>
        </w:tabs>
        <w:ind w:left="284" w:hanging="284"/>
        <w:rPr>
          <w:color w:val="000000" w:themeColor="text1"/>
        </w:rPr>
      </w:pPr>
      <w:r w:rsidRPr="00A30954">
        <w:rPr>
          <w:color w:val="000000" w:themeColor="text1"/>
        </w:rPr>
        <w:t>Сопроводительные документы к поступившим товарам</w:t>
      </w:r>
    </w:p>
    <w:p w14:paraId="588A2A64" w14:textId="77777777" w:rsidR="00104351" w:rsidRPr="00A30954" w:rsidRDefault="00104351" w:rsidP="00F66F8C">
      <w:pPr>
        <w:pStyle w:val="ac"/>
        <w:numPr>
          <w:ilvl w:val="0"/>
          <w:numId w:val="239"/>
        </w:numPr>
        <w:tabs>
          <w:tab w:val="left" w:pos="294"/>
          <w:tab w:val="left" w:pos="426"/>
          <w:tab w:val="left" w:pos="567"/>
        </w:tabs>
        <w:ind w:left="284" w:hanging="284"/>
        <w:rPr>
          <w:b/>
          <w:bCs/>
          <w:color w:val="000000" w:themeColor="text1"/>
        </w:rPr>
      </w:pPr>
      <w:r w:rsidRPr="00A30954">
        <w:rPr>
          <w:color w:val="000000" w:themeColor="text1"/>
        </w:rPr>
        <w:t>Способы размещения товаров в торговом зале</w:t>
      </w:r>
    </w:p>
    <w:p w14:paraId="4789244E" w14:textId="77777777" w:rsidR="00454C78" w:rsidRPr="00A30954" w:rsidRDefault="00454C78" w:rsidP="00F66F8C">
      <w:pPr>
        <w:pStyle w:val="ac"/>
        <w:numPr>
          <w:ilvl w:val="0"/>
          <w:numId w:val="239"/>
        </w:numPr>
        <w:tabs>
          <w:tab w:val="left" w:pos="294"/>
          <w:tab w:val="left" w:pos="426"/>
          <w:tab w:val="left" w:pos="567"/>
        </w:tabs>
        <w:ind w:left="284" w:hanging="284"/>
        <w:rPr>
          <w:rFonts w:eastAsia="Calibri"/>
          <w:b/>
          <w:bCs/>
          <w:color w:val="000000" w:themeColor="text1"/>
        </w:rPr>
      </w:pPr>
      <w:r w:rsidRPr="00A30954">
        <w:rPr>
          <w:color w:val="000000" w:themeColor="text1"/>
        </w:rPr>
        <w:t>Полномочия органов исполнительной власти и органов местного самоуправления в ФКС.</w:t>
      </w:r>
    </w:p>
    <w:p w14:paraId="7342A657" w14:textId="77777777" w:rsidR="00454C78" w:rsidRPr="00AE6D85" w:rsidRDefault="00454C78" w:rsidP="00F66F8C">
      <w:pPr>
        <w:pStyle w:val="ac"/>
        <w:numPr>
          <w:ilvl w:val="0"/>
          <w:numId w:val="239"/>
        </w:numPr>
        <w:tabs>
          <w:tab w:val="left" w:pos="294"/>
          <w:tab w:val="left" w:pos="426"/>
          <w:tab w:val="left" w:pos="567"/>
        </w:tabs>
        <w:ind w:left="284" w:hanging="284"/>
        <w:rPr>
          <w:bCs/>
          <w:color w:val="000000" w:themeColor="text1"/>
        </w:rPr>
      </w:pPr>
      <w:r w:rsidRPr="00A30954">
        <w:rPr>
          <w:color w:val="000000" w:themeColor="text1"/>
        </w:rPr>
        <w:t>Обеспечение заявок при проведении конкурсов и аукционов.</w:t>
      </w:r>
    </w:p>
    <w:p w14:paraId="5EF447EC" w14:textId="77777777" w:rsidR="00AE6D85" w:rsidRPr="00E523F3" w:rsidRDefault="00AE6D85" w:rsidP="00F66F8C">
      <w:pPr>
        <w:pStyle w:val="ac"/>
        <w:numPr>
          <w:ilvl w:val="0"/>
          <w:numId w:val="239"/>
        </w:numPr>
        <w:ind w:left="284" w:hanging="284"/>
        <w:jc w:val="both"/>
      </w:pPr>
      <w:r w:rsidRPr="00E523F3">
        <w:t>При покупке алкогольной продукции продавец отказался продать продукцию так как на часах было 09.30 час утра. Прав ли продавец? Нарушены ли правила покупателя? Какие правила продажи алкогольной продукции нужно соблюдать? Провести полный анализ ситуации.</w:t>
      </w:r>
    </w:p>
    <w:p w14:paraId="5C780D5D" w14:textId="77777777" w:rsidR="00AE6D85" w:rsidRPr="00E523F3" w:rsidRDefault="00AE6D85" w:rsidP="00F66F8C">
      <w:pPr>
        <w:pStyle w:val="ac"/>
        <w:numPr>
          <w:ilvl w:val="0"/>
          <w:numId w:val="239"/>
        </w:numPr>
        <w:ind w:left="284" w:hanging="284"/>
        <w:jc w:val="both"/>
      </w:pPr>
      <w:r w:rsidRPr="00E523F3">
        <w:t>Определите подлинность штрих кода</w:t>
      </w:r>
    </w:p>
    <w:p w14:paraId="04A58075" w14:textId="77777777" w:rsidR="00AE6D85" w:rsidRDefault="00AE6D85" w:rsidP="00AE6D85">
      <w:pPr>
        <w:pStyle w:val="ac"/>
        <w:ind w:left="284" w:hanging="284"/>
        <w:jc w:val="both"/>
      </w:pPr>
      <w:r w:rsidRPr="00E523F3">
        <w:rPr>
          <w:noProof/>
        </w:rPr>
        <w:lastRenderedPageBreak/>
        <w:drawing>
          <wp:inline distT="0" distB="0" distL="0" distR="0" wp14:anchorId="7F0D2421" wp14:editId="362FF3E9">
            <wp:extent cx="1434345" cy="701040"/>
            <wp:effectExtent l="0" t="0" r="0" b="3810"/>
            <wp:docPr id="187" name="Рисунок 187" descr="https://tulun-favorit.ru/wp-content/uploads/shtrih-kod-ean-13-stran-proizvoditelej-risun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tulun-favorit.ru/wp-content/uploads/shtrih-kod-ean-13-stran-proizvoditelej-risunok.png"/>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1453975" cy="710634"/>
                    </a:xfrm>
                    <a:prstGeom prst="rect">
                      <a:avLst/>
                    </a:prstGeom>
                    <a:noFill/>
                    <a:ln>
                      <a:noFill/>
                    </a:ln>
                  </pic:spPr>
                </pic:pic>
              </a:graphicData>
            </a:graphic>
          </wp:inline>
        </w:drawing>
      </w:r>
    </w:p>
    <w:p w14:paraId="5C3DA98C" w14:textId="77777777" w:rsidR="00AE6D85" w:rsidRPr="00415531" w:rsidRDefault="00AE6D85" w:rsidP="00F66F8C">
      <w:pPr>
        <w:pStyle w:val="ac"/>
        <w:numPr>
          <w:ilvl w:val="0"/>
          <w:numId w:val="239"/>
        </w:numPr>
        <w:spacing w:after="200" w:line="276" w:lineRule="auto"/>
        <w:ind w:left="284" w:hanging="284"/>
        <w:jc w:val="both"/>
      </w:pPr>
      <w:r w:rsidRPr="00415531">
        <w:t>Определить эффективность использования площади торгового зала магазина самообслуживания, площадь торгового зала которого составляет 500м</w:t>
      </w:r>
      <w:r w:rsidRPr="00F160D4">
        <w:rPr>
          <w:vertAlign w:val="superscript"/>
        </w:rPr>
        <w:t>2</w:t>
      </w:r>
      <w:r w:rsidRPr="00415531">
        <w:t xml:space="preserve">. В торговом зале установлено </w:t>
      </w:r>
      <w:r>
        <w:t xml:space="preserve">250 </w:t>
      </w:r>
      <w:r w:rsidRPr="00415531">
        <w:t xml:space="preserve">горок по 4 яруса основанием </w:t>
      </w:r>
      <w:r>
        <w:t>150</w:t>
      </w:r>
      <w:r w:rsidRPr="00415531">
        <w:t>см*50см и 150 горок по 3 яруса с площадью основания 90 см*70см.</w:t>
      </w:r>
    </w:p>
    <w:p w14:paraId="449E3DAB"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tbl>
      <w:tblPr>
        <w:tblW w:w="14355" w:type="dxa"/>
        <w:tblLook w:val="01E0" w:firstRow="1" w:lastRow="1" w:firstColumn="1" w:lastColumn="1" w:noHBand="0" w:noVBand="0"/>
      </w:tblPr>
      <w:tblGrid>
        <w:gridCol w:w="4785"/>
        <w:gridCol w:w="4785"/>
        <w:gridCol w:w="4785"/>
      </w:tblGrid>
      <w:tr w:rsidR="00E51A54" w:rsidRPr="00855AF5" w14:paraId="53EE2CAD" w14:textId="77777777" w:rsidTr="00E51A54">
        <w:tc>
          <w:tcPr>
            <w:tcW w:w="4785" w:type="dxa"/>
          </w:tcPr>
          <w:p w14:paraId="05B0B2D9"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66C9ED9F" w14:textId="77777777" w:rsidR="00E51A54" w:rsidRDefault="00E51A54" w:rsidP="00E51A54">
            <w:r>
              <w:t>Руководитель методического объединения</w:t>
            </w:r>
          </w:p>
          <w:p w14:paraId="6BADCED7" w14:textId="77777777" w:rsidR="00E51A54" w:rsidRDefault="00E51A54" w:rsidP="00E51A54"/>
          <w:p w14:paraId="05E50565" w14:textId="77777777" w:rsidR="00E51A54" w:rsidRDefault="00E51A54" w:rsidP="00E51A54">
            <w:r>
              <w:t>_________________ Харитонова Л.В.</w:t>
            </w:r>
          </w:p>
          <w:p w14:paraId="3E0CADC3" w14:textId="77777777" w:rsidR="00E51A54" w:rsidRDefault="00E51A54" w:rsidP="00E51A54">
            <w:r>
              <w:t>Протокол № ____ от «___» ________ 2024 г.</w:t>
            </w:r>
          </w:p>
          <w:p w14:paraId="0772E2EB" w14:textId="77777777" w:rsidR="00E51A54" w:rsidRPr="00855AF5" w:rsidRDefault="00E51A54" w:rsidP="00E51A54">
            <w:pPr>
              <w:rPr>
                <w:rFonts w:eastAsia="Calibri"/>
              </w:rPr>
            </w:pPr>
          </w:p>
        </w:tc>
        <w:tc>
          <w:tcPr>
            <w:tcW w:w="4785" w:type="dxa"/>
          </w:tcPr>
          <w:p w14:paraId="5D77F303"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5DB2A948" w14:textId="77777777" w:rsidR="00E51A54" w:rsidRPr="00855AF5" w:rsidRDefault="00E51A54" w:rsidP="00E51A54">
            <w:r w:rsidRPr="00855AF5">
              <w:t xml:space="preserve">                     Заместитель директора по УПР</w:t>
            </w:r>
          </w:p>
          <w:p w14:paraId="2A151E47" w14:textId="77777777" w:rsidR="00E51A54" w:rsidRPr="00855AF5" w:rsidRDefault="00E51A54" w:rsidP="00E51A54"/>
          <w:p w14:paraId="07374B95" w14:textId="77777777" w:rsidR="00E51A54" w:rsidRPr="00855AF5" w:rsidRDefault="00E51A54" w:rsidP="00E51A54">
            <w:r w:rsidRPr="00855AF5">
              <w:t xml:space="preserve">                       _____________ Е.В. Карякина</w:t>
            </w:r>
          </w:p>
          <w:p w14:paraId="6F5B5909"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1E739A2B" w14:textId="77777777" w:rsidR="00E51A54" w:rsidRPr="00855AF5" w:rsidRDefault="00E51A54" w:rsidP="00E51A54">
            <w:pPr>
              <w:rPr>
                <w:rFonts w:eastAsia="Calibri"/>
                <w:b/>
              </w:rPr>
            </w:pPr>
          </w:p>
        </w:tc>
      </w:tr>
    </w:tbl>
    <w:p w14:paraId="7334C681" w14:textId="77777777" w:rsidR="00E51A54" w:rsidRPr="00A30954" w:rsidRDefault="00E51A54" w:rsidP="00E51A54">
      <w:pPr>
        <w:widowControl w:val="0"/>
        <w:tabs>
          <w:tab w:val="left" w:pos="567"/>
        </w:tabs>
        <w:autoSpaceDE w:val="0"/>
        <w:autoSpaceDN w:val="0"/>
        <w:adjustRightInd w:val="0"/>
        <w:jc w:val="center"/>
        <w:rPr>
          <w:b/>
        </w:rPr>
      </w:pPr>
    </w:p>
    <w:p w14:paraId="4AB04503"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6754718F"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2D956340"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570D6218"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37791660" w14:textId="77777777" w:rsidR="00E51A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3B5C2AAE"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 xml:space="preserve">КОМПЛЕКТ № </w:t>
      </w:r>
      <w:r>
        <w:rPr>
          <w:b/>
          <w:caps/>
          <w:u w:val="single"/>
        </w:rPr>
        <w:t>19</w:t>
      </w:r>
    </w:p>
    <w:p w14:paraId="59DE2BD4" w14:textId="77777777" w:rsidR="00E51A54" w:rsidRPr="00A30954" w:rsidRDefault="00E51A54" w:rsidP="00E51A54">
      <w:pPr>
        <w:tabs>
          <w:tab w:val="left" w:pos="567"/>
        </w:tabs>
        <w:jc w:val="both"/>
      </w:pPr>
    </w:p>
    <w:p w14:paraId="3B443CF5" w14:textId="77777777" w:rsidR="00E51A54" w:rsidRPr="00A30954" w:rsidRDefault="00E51A54" w:rsidP="00E51A54">
      <w:pPr>
        <w:tabs>
          <w:tab w:val="left" w:pos="567"/>
        </w:tabs>
      </w:pPr>
      <w:r w:rsidRPr="00A30954">
        <w:rPr>
          <w:b/>
          <w:bCs/>
          <w:spacing w:val="10"/>
        </w:rPr>
        <w:t>Инструкция</w:t>
      </w:r>
    </w:p>
    <w:p w14:paraId="43E34DC8" w14:textId="77777777" w:rsidR="00E51A54" w:rsidRPr="00A30954" w:rsidRDefault="00E51A54" w:rsidP="00E51A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022BD624" w14:textId="77777777" w:rsidR="00E51A54" w:rsidRPr="00A30954" w:rsidRDefault="00E51A54" w:rsidP="00E51A54">
      <w:pPr>
        <w:tabs>
          <w:tab w:val="left" w:pos="567"/>
        </w:tabs>
      </w:pPr>
      <w:r w:rsidRPr="00A30954">
        <w:t>Время выполнения задания – 120 мин.</w:t>
      </w:r>
    </w:p>
    <w:p w14:paraId="66C2C671" w14:textId="77777777" w:rsidR="00E51A54" w:rsidRPr="00A30954" w:rsidRDefault="00E51A54" w:rsidP="00E51A54">
      <w:pPr>
        <w:keepNext/>
        <w:tabs>
          <w:tab w:val="left" w:pos="567"/>
        </w:tabs>
        <w:jc w:val="center"/>
        <w:outlineLvl w:val="3"/>
        <w:rPr>
          <w:b/>
        </w:rPr>
      </w:pPr>
    </w:p>
    <w:p w14:paraId="5943D310" w14:textId="77777777" w:rsidR="00337C4B" w:rsidRPr="00D2422F" w:rsidRDefault="00337C4B" w:rsidP="00F66F8C">
      <w:pPr>
        <w:pStyle w:val="ac"/>
        <w:numPr>
          <w:ilvl w:val="0"/>
          <w:numId w:val="240"/>
        </w:numPr>
        <w:tabs>
          <w:tab w:val="left" w:pos="567"/>
        </w:tabs>
        <w:ind w:left="284" w:hanging="284"/>
        <w:rPr>
          <w:bCs/>
          <w:color w:val="000000"/>
        </w:rPr>
      </w:pPr>
      <w:r w:rsidRPr="00A30954">
        <w:rPr>
          <w:rFonts w:eastAsiaTheme="minorEastAsia"/>
          <w:color w:val="000000" w:themeColor="text1"/>
          <w:kern w:val="24"/>
        </w:rPr>
        <w:t>Способы расчетов с покупателями</w:t>
      </w:r>
    </w:p>
    <w:p w14:paraId="1A0500E1" w14:textId="77777777" w:rsidR="00D2422F" w:rsidRPr="00A30954" w:rsidRDefault="00D2422F" w:rsidP="00F66F8C">
      <w:pPr>
        <w:pStyle w:val="ac"/>
        <w:numPr>
          <w:ilvl w:val="0"/>
          <w:numId w:val="240"/>
        </w:numPr>
        <w:tabs>
          <w:tab w:val="left" w:pos="567"/>
        </w:tabs>
        <w:ind w:left="284" w:hanging="284"/>
        <w:rPr>
          <w:bCs/>
          <w:color w:val="000000"/>
        </w:rPr>
      </w:pPr>
      <w:r w:rsidRPr="00A30954">
        <w:rPr>
          <w:color w:val="000000" w:themeColor="text1"/>
        </w:rPr>
        <w:t>Понятие оптовой торговли, ее роль в современных условиях</w:t>
      </w:r>
    </w:p>
    <w:p w14:paraId="4CFF7913" w14:textId="77777777" w:rsidR="00104351" w:rsidRPr="00A30954" w:rsidRDefault="00104351" w:rsidP="00F66F8C">
      <w:pPr>
        <w:pStyle w:val="ac"/>
        <w:numPr>
          <w:ilvl w:val="0"/>
          <w:numId w:val="240"/>
        </w:numPr>
        <w:tabs>
          <w:tab w:val="left" w:pos="294"/>
          <w:tab w:val="left" w:pos="426"/>
          <w:tab w:val="left" w:pos="567"/>
        </w:tabs>
        <w:ind w:left="284" w:hanging="284"/>
        <w:rPr>
          <w:color w:val="000000" w:themeColor="text1"/>
        </w:rPr>
      </w:pPr>
      <w:r w:rsidRPr="00A30954">
        <w:rPr>
          <w:color w:val="000000" w:themeColor="text1"/>
        </w:rPr>
        <w:t xml:space="preserve">Технология хранения товаров в магазине. </w:t>
      </w:r>
    </w:p>
    <w:p w14:paraId="7FD4B6B9" w14:textId="77777777" w:rsidR="00104351" w:rsidRDefault="00104351" w:rsidP="00F66F8C">
      <w:pPr>
        <w:pStyle w:val="ac"/>
        <w:numPr>
          <w:ilvl w:val="0"/>
          <w:numId w:val="240"/>
        </w:numPr>
        <w:tabs>
          <w:tab w:val="left" w:pos="294"/>
          <w:tab w:val="left" w:pos="426"/>
          <w:tab w:val="left" w:pos="567"/>
        </w:tabs>
        <w:ind w:left="284" w:hanging="284"/>
        <w:rPr>
          <w:color w:val="000000" w:themeColor="text1"/>
        </w:rPr>
      </w:pPr>
      <w:r w:rsidRPr="00A30954">
        <w:rPr>
          <w:color w:val="000000" w:themeColor="text1"/>
        </w:rPr>
        <w:t>Товарные потери в магазине.</w:t>
      </w:r>
    </w:p>
    <w:p w14:paraId="1E72DBD5" w14:textId="77777777" w:rsidR="00454C78" w:rsidRPr="00A30954" w:rsidRDefault="00454C78" w:rsidP="00F66F8C">
      <w:pPr>
        <w:pStyle w:val="ac"/>
        <w:numPr>
          <w:ilvl w:val="0"/>
          <w:numId w:val="240"/>
        </w:numPr>
        <w:tabs>
          <w:tab w:val="left" w:pos="294"/>
          <w:tab w:val="left" w:pos="426"/>
          <w:tab w:val="left" w:pos="567"/>
        </w:tabs>
        <w:ind w:left="284" w:hanging="284"/>
        <w:rPr>
          <w:rFonts w:eastAsia="Calibri"/>
          <w:b/>
          <w:bCs/>
          <w:color w:val="000000" w:themeColor="text1"/>
        </w:rPr>
      </w:pPr>
      <w:r w:rsidRPr="00A30954">
        <w:rPr>
          <w:color w:val="000000" w:themeColor="text1"/>
        </w:rPr>
        <w:t>Требования к участникам закупки.</w:t>
      </w:r>
    </w:p>
    <w:p w14:paraId="37684156" w14:textId="77777777" w:rsidR="00454C78" w:rsidRPr="00A30954" w:rsidRDefault="00454C78" w:rsidP="00F66F8C">
      <w:pPr>
        <w:pStyle w:val="ac"/>
        <w:numPr>
          <w:ilvl w:val="0"/>
          <w:numId w:val="240"/>
        </w:numPr>
        <w:tabs>
          <w:tab w:val="left" w:pos="294"/>
          <w:tab w:val="left" w:pos="426"/>
          <w:tab w:val="left" w:pos="567"/>
        </w:tabs>
        <w:ind w:left="284" w:hanging="284"/>
        <w:rPr>
          <w:bCs/>
          <w:color w:val="000000" w:themeColor="text1"/>
        </w:rPr>
      </w:pPr>
      <w:r w:rsidRPr="00A30954">
        <w:rPr>
          <w:color w:val="000000" w:themeColor="text1"/>
        </w:rPr>
        <w:t>Правила описания объекта закупки.</w:t>
      </w:r>
    </w:p>
    <w:p w14:paraId="359F5A9B" w14:textId="77777777" w:rsidR="00AE6D85" w:rsidRPr="00E523F3" w:rsidRDefault="00AE6D85" w:rsidP="00F66F8C">
      <w:pPr>
        <w:pStyle w:val="ac"/>
        <w:numPr>
          <w:ilvl w:val="0"/>
          <w:numId w:val="240"/>
        </w:numPr>
        <w:ind w:left="284" w:hanging="284"/>
        <w:jc w:val="both"/>
      </w:pPr>
      <w:r w:rsidRPr="00E523F3">
        <w:t>При покупке алкогольной продукции продавец отказался продать продукцию так как на часах было 21.30 час вечера. Прав ли продавец? Нарушены ли правила покупателя? Какие правила продажи алкогольной продукции нужно соблюдать? Провести полный анализ ситуации.</w:t>
      </w:r>
    </w:p>
    <w:p w14:paraId="3D63C865" w14:textId="77777777" w:rsidR="00AE6D85" w:rsidRPr="00E523F3" w:rsidRDefault="00AE6D85" w:rsidP="00F66F8C">
      <w:pPr>
        <w:pStyle w:val="ac"/>
        <w:numPr>
          <w:ilvl w:val="0"/>
          <w:numId w:val="240"/>
        </w:numPr>
        <w:ind w:left="284" w:hanging="284"/>
        <w:jc w:val="both"/>
      </w:pPr>
      <w:r w:rsidRPr="00E523F3">
        <w:t>Определите подлинность штрих кода</w:t>
      </w:r>
    </w:p>
    <w:p w14:paraId="380BAD99" w14:textId="77777777" w:rsidR="00AE6D85" w:rsidRDefault="00AE6D85" w:rsidP="00AE6D85">
      <w:pPr>
        <w:pStyle w:val="ac"/>
        <w:ind w:left="284" w:hanging="284"/>
        <w:jc w:val="both"/>
      </w:pPr>
      <w:r w:rsidRPr="00E523F3">
        <w:rPr>
          <w:noProof/>
        </w:rPr>
        <w:drawing>
          <wp:inline distT="0" distB="0" distL="0" distR="0" wp14:anchorId="68ACF71A" wp14:editId="4E9088E5">
            <wp:extent cx="1760018" cy="662940"/>
            <wp:effectExtent l="0" t="0" r="0" b="3810"/>
            <wp:docPr id="188" name="Рисунок 188" descr="https://avatars.mds.yandex.net/get-zen_doc/1889495/pub_5f875c83dc9ac8787c67fb66_5f8762c9aa68813be1d77a75/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avatars.mds.yandex.net/get-zen_doc/1889495/pub_5f875c83dc9ac8787c67fb66_5f8762c9aa68813be1d77a75/scale_1200"/>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1770977" cy="667068"/>
                    </a:xfrm>
                    <a:prstGeom prst="rect">
                      <a:avLst/>
                    </a:prstGeom>
                    <a:noFill/>
                    <a:ln>
                      <a:noFill/>
                    </a:ln>
                  </pic:spPr>
                </pic:pic>
              </a:graphicData>
            </a:graphic>
          </wp:inline>
        </w:drawing>
      </w:r>
    </w:p>
    <w:p w14:paraId="330F976E" w14:textId="77777777" w:rsidR="00AE6D85" w:rsidRDefault="00AE6D85" w:rsidP="00F66F8C">
      <w:pPr>
        <w:pStyle w:val="ac"/>
        <w:numPr>
          <w:ilvl w:val="0"/>
          <w:numId w:val="240"/>
        </w:numPr>
        <w:spacing w:after="200" w:line="276" w:lineRule="auto"/>
        <w:ind w:left="284" w:hanging="284"/>
        <w:jc w:val="both"/>
      </w:pPr>
      <w:r w:rsidRPr="00415531">
        <w:t>Определить эффективность использования площади торгового зала магазина самообслуживания, площадь которого составляет 1</w:t>
      </w:r>
      <w:r>
        <w:t>5</w:t>
      </w:r>
      <w:r w:rsidRPr="00415531">
        <w:t>00м</w:t>
      </w:r>
      <w:r w:rsidRPr="00F160D4">
        <w:rPr>
          <w:vertAlign w:val="superscript"/>
        </w:rPr>
        <w:t>2</w:t>
      </w:r>
      <w:r w:rsidRPr="00415531">
        <w:t>. В торговом зале установлено 2</w:t>
      </w:r>
      <w:r>
        <w:t>00</w:t>
      </w:r>
      <w:r w:rsidRPr="00415531">
        <w:t xml:space="preserve"> горок основанием </w:t>
      </w:r>
      <w:r>
        <w:t>100</w:t>
      </w:r>
      <w:r w:rsidRPr="00415531">
        <w:t xml:space="preserve">см*50см. Одна из горок имеет </w:t>
      </w:r>
      <w:r>
        <w:t>10</w:t>
      </w:r>
      <w:r w:rsidRPr="00415531">
        <w:t xml:space="preserve"> ярус</w:t>
      </w:r>
      <w:r>
        <w:t>ов</w:t>
      </w:r>
      <w:r w:rsidRPr="00415531">
        <w:t xml:space="preserve">. Площадь нижнего яруса составляет </w:t>
      </w:r>
      <w:r>
        <w:t>110</w:t>
      </w:r>
      <w:r w:rsidRPr="00415531">
        <w:t>см*50см, остальные 3 яруса – 90см*40см.</w:t>
      </w:r>
    </w:p>
    <w:p w14:paraId="7831306C" w14:textId="77777777" w:rsidR="00454C78" w:rsidRPr="00A30954" w:rsidRDefault="00454C78" w:rsidP="00AE6D85">
      <w:pPr>
        <w:pStyle w:val="ac"/>
        <w:tabs>
          <w:tab w:val="left" w:pos="294"/>
          <w:tab w:val="left" w:pos="426"/>
          <w:tab w:val="left" w:pos="567"/>
        </w:tabs>
        <w:ind w:left="284"/>
        <w:rPr>
          <w:color w:val="000000" w:themeColor="text1"/>
        </w:rPr>
      </w:pPr>
    </w:p>
    <w:p w14:paraId="121B9ACB"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tbl>
      <w:tblPr>
        <w:tblW w:w="14355" w:type="dxa"/>
        <w:tblLook w:val="01E0" w:firstRow="1" w:lastRow="1" w:firstColumn="1" w:lastColumn="1" w:noHBand="0" w:noVBand="0"/>
      </w:tblPr>
      <w:tblGrid>
        <w:gridCol w:w="4785"/>
        <w:gridCol w:w="4785"/>
        <w:gridCol w:w="4785"/>
      </w:tblGrid>
      <w:tr w:rsidR="00E51A54" w:rsidRPr="00855AF5" w14:paraId="1F46A15E" w14:textId="77777777" w:rsidTr="00E51A54">
        <w:tc>
          <w:tcPr>
            <w:tcW w:w="4785" w:type="dxa"/>
          </w:tcPr>
          <w:p w14:paraId="480E2574"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61BFA676" w14:textId="77777777" w:rsidR="00E51A54" w:rsidRDefault="00E51A54" w:rsidP="00E51A54">
            <w:r>
              <w:t>Руководитель методического объединения</w:t>
            </w:r>
          </w:p>
          <w:p w14:paraId="1061D61C" w14:textId="77777777" w:rsidR="00E51A54" w:rsidRDefault="00E51A54" w:rsidP="00E51A54"/>
          <w:p w14:paraId="145FB077" w14:textId="77777777" w:rsidR="00E51A54" w:rsidRDefault="00E51A54" w:rsidP="00E51A54">
            <w:r>
              <w:t>_________________ Харитонова Л.В.</w:t>
            </w:r>
          </w:p>
          <w:p w14:paraId="360172DD" w14:textId="77777777" w:rsidR="00E51A54" w:rsidRDefault="00E51A54" w:rsidP="00E51A54">
            <w:r>
              <w:t>Протокол № ____ от «___» ________ 2024 г.</w:t>
            </w:r>
          </w:p>
          <w:p w14:paraId="70A05383" w14:textId="77777777" w:rsidR="00E51A54" w:rsidRPr="00855AF5" w:rsidRDefault="00E51A54" w:rsidP="00E51A54">
            <w:pPr>
              <w:rPr>
                <w:rFonts w:eastAsia="Calibri"/>
              </w:rPr>
            </w:pPr>
          </w:p>
        </w:tc>
        <w:tc>
          <w:tcPr>
            <w:tcW w:w="4785" w:type="dxa"/>
          </w:tcPr>
          <w:p w14:paraId="51B0B084"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02708F66" w14:textId="77777777" w:rsidR="00E51A54" w:rsidRPr="00855AF5" w:rsidRDefault="00E51A54" w:rsidP="00E51A54">
            <w:r w:rsidRPr="00855AF5">
              <w:t xml:space="preserve">                     Заместитель директора по УПР</w:t>
            </w:r>
          </w:p>
          <w:p w14:paraId="3339EE8F" w14:textId="77777777" w:rsidR="00E51A54" w:rsidRPr="00855AF5" w:rsidRDefault="00E51A54" w:rsidP="00E51A54"/>
          <w:p w14:paraId="5081A7C3" w14:textId="77777777" w:rsidR="00E51A54" w:rsidRPr="00855AF5" w:rsidRDefault="00E51A54" w:rsidP="00E51A54">
            <w:r w:rsidRPr="00855AF5">
              <w:t xml:space="preserve">                       _____________ Е.В. Карякина</w:t>
            </w:r>
          </w:p>
          <w:p w14:paraId="190DBD15"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3F1B8EEB" w14:textId="77777777" w:rsidR="00E51A54" w:rsidRPr="00855AF5" w:rsidRDefault="00E51A54" w:rsidP="00E51A54">
            <w:pPr>
              <w:rPr>
                <w:rFonts w:eastAsia="Calibri"/>
                <w:b/>
              </w:rPr>
            </w:pPr>
          </w:p>
        </w:tc>
      </w:tr>
    </w:tbl>
    <w:p w14:paraId="73A95E60" w14:textId="77777777" w:rsidR="00E51A54" w:rsidRPr="00A30954" w:rsidRDefault="00E51A54" w:rsidP="00E51A54">
      <w:pPr>
        <w:widowControl w:val="0"/>
        <w:tabs>
          <w:tab w:val="left" w:pos="567"/>
        </w:tabs>
        <w:autoSpaceDE w:val="0"/>
        <w:autoSpaceDN w:val="0"/>
        <w:adjustRightInd w:val="0"/>
        <w:jc w:val="center"/>
        <w:rPr>
          <w:b/>
        </w:rPr>
      </w:pPr>
    </w:p>
    <w:p w14:paraId="439670CD"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7D723FE9"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230ACCE0"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70627155"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0BA2C06B" w14:textId="77777777" w:rsidR="00E51A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7DBC8A21"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 xml:space="preserve">КОМПЛЕКТ № </w:t>
      </w:r>
      <w:r>
        <w:rPr>
          <w:b/>
          <w:caps/>
          <w:u w:val="single"/>
        </w:rPr>
        <w:t>20</w:t>
      </w:r>
    </w:p>
    <w:p w14:paraId="450C1C35" w14:textId="77777777" w:rsidR="00E51A54" w:rsidRPr="00A30954" w:rsidRDefault="00E51A54" w:rsidP="00E51A54">
      <w:pPr>
        <w:tabs>
          <w:tab w:val="left" w:pos="567"/>
        </w:tabs>
        <w:jc w:val="both"/>
      </w:pPr>
    </w:p>
    <w:p w14:paraId="7CA2FFC8" w14:textId="77777777" w:rsidR="00E51A54" w:rsidRPr="00A30954" w:rsidRDefault="00E51A54" w:rsidP="00E51A54">
      <w:pPr>
        <w:tabs>
          <w:tab w:val="left" w:pos="567"/>
        </w:tabs>
      </w:pPr>
      <w:r w:rsidRPr="00A30954">
        <w:rPr>
          <w:b/>
          <w:bCs/>
          <w:spacing w:val="10"/>
        </w:rPr>
        <w:t>Инструкция</w:t>
      </w:r>
    </w:p>
    <w:p w14:paraId="143B9664" w14:textId="77777777" w:rsidR="00E51A54" w:rsidRPr="00A30954" w:rsidRDefault="00E51A54" w:rsidP="00E51A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4D05422F" w14:textId="77777777" w:rsidR="00E51A54" w:rsidRPr="00A30954" w:rsidRDefault="00E51A54" w:rsidP="00E51A54">
      <w:pPr>
        <w:tabs>
          <w:tab w:val="left" w:pos="567"/>
        </w:tabs>
      </w:pPr>
      <w:r w:rsidRPr="00A30954">
        <w:t>Время выполнения задания – 120 мин.</w:t>
      </w:r>
    </w:p>
    <w:p w14:paraId="5DC8E654" w14:textId="77777777" w:rsidR="00337C4B" w:rsidRPr="00D2422F" w:rsidRDefault="00337C4B" w:rsidP="00F66F8C">
      <w:pPr>
        <w:pStyle w:val="ac"/>
        <w:numPr>
          <w:ilvl w:val="0"/>
          <w:numId w:val="241"/>
        </w:numPr>
        <w:tabs>
          <w:tab w:val="left" w:pos="284"/>
          <w:tab w:val="left" w:pos="567"/>
        </w:tabs>
        <w:ind w:left="0" w:firstLine="0"/>
        <w:rPr>
          <w:bCs/>
          <w:color w:val="000000"/>
        </w:rPr>
      </w:pPr>
      <w:r w:rsidRPr="00A30954">
        <w:t xml:space="preserve">Общая характеристика международных контрактов. </w:t>
      </w:r>
    </w:p>
    <w:p w14:paraId="7F391BDF" w14:textId="77777777" w:rsidR="00D2422F" w:rsidRPr="00A30954" w:rsidRDefault="00D2422F" w:rsidP="00F66F8C">
      <w:pPr>
        <w:pStyle w:val="ac"/>
        <w:numPr>
          <w:ilvl w:val="0"/>
          <w:numId w:val="241"/>
        </w:numPr>
        <w:tabs>
          <w:tab w:val="left" w:pos="284"/>
          <w:tab w:val="left" w:pos="567"/>
        </w:tabs>
        <w:ind w:left="0" w:firstLine="0"/>
        <w:rPr>
          <w:color w:val="000000" w:themeColor="text1"/>
        </w:rPr>
      </w:pPr>
      <w:r w:rsidRPr="00A30954">
        <w:rPr>
          <w:color w:val="000000" w:themeColor="text1"/>
        </w:rPr>
        <w:t>Виды оптовых торговых предприятий и их функции.</w:t>
      </w:r>
    </w:p>
    <w:p w14:paraId="4CEF47C7" w14:textId="77777777" w:rsidR="00104351" w:rsidRPr="00A30954" w:rsidRDefault="00104351" w:rsidP="00F66F8C">
      <w:pPr>
        <w:pStyle w:val="ac"/>
        <w:numPr>
          <w:ilvl w:val="0"/>
          <w:numId w:val="241"/>
        </w:numPr>
        <w:tabs>
          <w:tab w:val="left" w:pos="284"/>
          <w:tab w:val="left" w:pos="426"/>
          <w:tab w:val="left" w:pos="567"/>
        </w:tabs>
        <w:ind w:left="0" w:firstLine="0"/>
        <w:rPr>
          <w:color w:val="000000" w:themeColor="text1"/>
        </w:rPr>
      </w:pPr>
      <w:r w:rsidRPr="00A30954">
        <w:rPr>
          <w:color w:val="000000" w:themeColor="text1"/>
        </w:rPr>
        <w:t>Условия хранения товаров в магазине и на складе.</w:t>
      </w:r>
    </w:p>
    <w:p w14:paraId="12A16A3F" w14:textId="77777777" w:rsidR="00104351" w:rsidRPr="00A30954" w:rsidRDefault="00104351" w:rsidP="00F66F8C">
      <w:pPr>
        <w:pStyle w:val="ac"/>
        <w:numPr>
          <w:ilvl w:val="0"/>
          <w:numId w:val="241"/>
        </w:numPr>
        <w:tabs>
          <w:tab w:val="left" w:pos="284"/>
          <w:tab w:val="left" w:pos="426"/>
          <w:tab w:val="left" w:pos="567"/>
        </w:tabs>
        <w:ind w:left="0" w:firstLine="0"/>
        <w:rPr>
          <w:color w:val="000000" w:themeColor="text1"/>
        </w:rPr>
      </w:pPr>
      <w:r w:rsidRPr="00A30954">
        <w:rPr>
          <w:color w:val="000000" w:themeColor="text1"/>
        </w:rPr>
        <w:t>Технология предварительной подготовки товаров к продаже</w:t>
      </w:r>
    </w:p>
    <w:p w14:paraId="5575BB44" w14:textId="77777777" w:rsidR="00454C78" w:rsidRPr="00A30954" w:rsidRDefault="00454C78" w:rsidP="00F66F8C">
      <w:pPr>
        <w:pStyle w:val="ac"/>
        <w:numPr>
          <w:ilvl w:val="0"/>
          <w:numId w:val="241"/>
        </w:numPr>
        <w:tabs>
          <w:tab w:val="left" w:pos="284"/>
          <w:tab w:val="left" w:pos="426"/>
          <w:tab w:val="left" w:pos="567"/>
        </w:tabs>
        <w:ind w:left="0" w:firstLine="0"/>
        <w:rPr>
          <w:rFonts w:eastAsia="Calibri"/>
          <w:b/>
          <w:bCs/>
          <w:color w:val="000000" w:themeColor="text1"/>
        </w:rPr>
      </w:pPr>
      <w:r w:rsidRPr="00A30954">
        <w:rPr>
          <w:color w:val="000000" w:themeColor="text1"/>
        </w:rPr>
        <w:t>Контрактная служба.</w:t>
      </w:r>
    </w:p>
    <w:p w14:paraId="209E0B61" w14:textId="77777777" w:rsidR="00454C78" w:rsidRPr="00A30954" w:rsidRDefault="00454C78" w:rsidP="00F66F8C">
      <w:pPr>
        <w:pStyle w:val="ac"/>
        <w:numPr>
          <w:ilvl w:val="0"/>
          <w:numId w:val="241"/>
        </w:numPr>
        <w:tabs>
          <w:tab w:val="left" w:pos="284"/>
          <w:tab w:val="left" w:pos="426"/>
          <w:tab w:val="left" w:pos="567"/>
        </w:tabs>
        <w:ind w:left="0" w:firstLine="0"/>
        <w:rPr>
          <w:bCs/>
          <w:color w:val="000000" w:themeColor="text1"/>
        </w:rPr>
      </w:pPr>
      <w:r w:rsidRPr="00A30954">
        <w:rPr>
          <w:color w:val="000000" w:themeColor="text1"/>
        </w:rPr>
        <w:t xml:space="preserve">Определение объекта закупки. </w:t>
      </w:r>
    </w:p>
    <w:p w14:paraId="6A273C63" w14:textId="77777777" w:rsidR="00387904" w:rsidRPr="00E523F3" w:rsidRDefault="00387904" w:rsidP="00F66F8C">
      <w:pPr>
        <w:pStyle w:val="ac"/>
        <w:numPr>
          <w:ilvl w:val="0"/>
          <w:numId w:val="241"/>
        </w:numPr>
        <w:tabs>
          <w:tab w:val="left" w:pos="284"/>
        </w:tabs>
        <w:ind w:left="0" w:firstLine="0"/>
        <w:jc w:val="both"/>
      </w:pPr>
      <w:r w:rsidRPr="00E523F3">
        <w:t>При покупке алкогольной продукции продавец отказался продать продукцию так как на часах было 22.30 час вечера. Прав ли продавец? Нарушены ли правила покупателя? Какие правила продажи алкогольной продукции нужно соблюдать? Провести полный анализ ситуации.</w:t>
      </w:r>
    </w:p>
    <w:p w14:paraId="7E448BFC" w14:textId="77777777" w:rsidR="00387904" w:rsidRPr="00E523F3" w:rsidRDefault="00387904" w:rsidP="00F66F8C">
      <w:pPr>
        <w:pStyle w:val="ac"/>
        <w:numPr>
          <w:ilvl w:val="0"/>
          <w:numId w:val="241"/>
        </w:numPr>
        <w:tabs>
          <w:tab w:val="left" w:pos="284"/>
        </w:tabs>
        <w:ind w:left="0" w:firstLine="0"/>
        <w:jc w:val="both"/>
      </w:pPr>
      <w:r w:rsidRPr="00E523F3">
        <w:t>Определите подлинность штрих кода</w:t>
      </w:r>
    </w:p>
    <w:p w14:paraId="26BB4393" w14:textId="77777777" w:rsidR="00387904" w:rsidRDefault="00387904" w:rsidP="00387904">
      <w:pPr>
        <w:pStyle w:val="ac"/>
        <w:tabs>
          <w:tab w:val="left" w:pos="284"/>
        </w:tabs>
        <w:ind w:left="0"/>
        <w:jc w:val="both"/>
      </w:pPr>
      <w:r w:rsidRPr="00E523F3">
        <w:rPr>
          <w:noProof/>
        </w:rPr>
        <w:drawing>
          <wp:inline distT="0" distB="0" distL="0" distR="0" wp14:anchorId="19E09AFA" wp14:editId="58A61DDE">
            <wp:extent cx="1570166" cy="579120"/>
            <wp:effectExtent l="0" t="0" r="0" b="0"/>
            <wp:docPr id="189" name="Рисунок 189" descr="https://100vox.com/img/articles/article_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100vox.com/img/articles/article_5/1.png"/>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1585303" cy="584703"/>
                    </a:xfrm>
                    <a:prstGeom prst="rect">
                      <a:avLst/>
                    </a:prstGeom>
                    <a:noFill/>
                    <a:ln>
                      <a:noFill/>
                    </a:ln>
                  </pic:spPr>
                </pic:pic>
              </a:graphicData>
            </a:graphic>
          </wp:inline>
        </w:drawing>
      </w:r>
    </w:p>
    <w:p w14:paraId="791C3025" w14:textId="77777777" w:rsidR="00387904" w:rsidRPr="00415531" w:rsidRDefault="00387904" w:rsidP="00F66F8C">
      <w:pPr>
        <w:pStyle w:val="ac"/>
        <w:numPr>
          <w:ilvl w:val="0"/>
          <w:numId w:val="241"/>
        </w:numPr>
        <w:tabs>
          <w:tab w:val="left" w:pos="284"/>
        </w:tabs>
        <w:spacing w:after="200" w:line="276" w:lineRule="auto"/>
        <w:ind w:left="0" w:firstLine="0"/>
        <w:jc w:val="both"/>
      </w:pPr>
      <w:r w:rsidRPr="00415531">
        <w:t xml:space="preserve">Определить эффективность использования площади торгового зала </w:t>
      </w:r>
      <w:proofErr w:type="spellStart"/>
      <w:r w:rsidRPr="00415531">
        <w:t>продольственного</w:t>
      </w:r>
      <w:proofErr w:type="spellEnd"/>
      <w:r w:rsidRPr="00415531">
        <w:t xml:space="preserve"> магазина самообслуживания, площадь торгового зала которого составляет 130</w:t>
      </w:r>
      <w:r>
        <w:t>0</w:t>
      </w:r>
      <w:r w:rsidRPr="00415531">
        <w:t xml:space="preserve"> м</w:t>
      </w:r>
      <w:r w:rsidRPr="00F160D4">
        <w:rPr>
          <w:vertAlign w:val="superscript"/>
        </w:rPr>
        <w:t>2</w:t>
      </w:r>
      <w:r w:rsidRPr="00415531">
        <w:t xml:space="preserve">. В торговом зале установлено </w:t>
      </w:r>
      <w:r>
        <w:t>35</w:t>
      </w:r>
      <w:r w:rsidRPr="00415531">
        <w:t xml:space="preserve">0 горок основанием </w:t>
      </w:r>
      <w:r>
        <w:t>90</w:t>
      </w:r>
      <w:r w:rsidRPr="00415531">
        <w:t xml:space="preserve"> см*50см. Одна из горок имеет 4 яруса. Площадь нижнего яруса составляет </w:t>
      </w:r>
      <w:r>
        <w:t>70</w:t>
      </w:r>
      <w:r w:rsidRPr="00415531">
        <w:t xml:space="preserve"> см*50см, остальные – </w:t>
      </w:r>
      <w:r>
        <w:t>80</w:t>
      </w:r>
      <w:r w:rsidRPr="00415531">
        <w:t xml:space="preserve"> см*40 см.</w:t>
      </w:r>
    </w:p>
    <w:p w14:paraId="4970022A"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tbl>
      <w:tblPr>
        <w:tblW w:w="14355" w:type="dxa"/>
        <w:tblLook w:val="01E0" w:firstRow="1" w:lastRow="1" w:firstColumn="1" w:lastColumn="1" w:noHBand="0" w:noVBand="0"/>
      </w:tblPr>
      <w:tblGrid>
        <w:gridCol w:w="4785"/>
        <w:gridCol w:w="4785"/>
        <w:gridCol w:w="4785"/>
      </w:tblGrid>
      <w:tr w:rsidR="00E51A54" w:rsidRPr="00855AF5" w14:paraId="31124A1C" w14:textId="77777777" w:rsidTr="00E51A54">
        <w:tc>
          <w:tcPr>
            <w:tcW w:w="4785" w:type="dxa"/>
          </w:tcPr>
          <w:p w14:paraId="690FCF82"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1E98AEA8" w14:textId="77777777" w:rsidR="00E51A54" w:rsidRDefault="00E51A54" w:rsidP="00E51A54">
            <w:r>
              <w:t>Руководитель методического объединения</w:t>
            </w:r>
          </w:p>
          <w:p w14:paraId="6271233E" w14:textId="77777777" w:rsidR="00E51A54" w:rsidRDefault="00E51A54" w:rsidP="00E51A54"/>
          <w:p w14:paraId="2961F4EA" w14:textId="77777777" w:rsidR="00E51A54" w:rsidRDefault="00E51A54" w:rsidP="00E51A54">
            <w:r>
              <w:t>_________________ Харитонова Л.В.</w:t>
            </w:r>
          </w:p>
          <w:p w14:paraId="2DFD845C" w14:textId="77777777" w:rsidR="00E51A54" w:rsidRDefault="00E51A54" w:rsidP="00E51A54">
            <w:r>
              <w:t>Протокол № ____ от «___» ________ 2024 г.</w:t>
            </w:r>
          </w:p>
          <w:p w14:paraId="71CB7E9B" w14:textId="77777777" w:rsidR="00E51A54" w:rsidRPr="00855AF5" w:rsidRDefault="00E51A54" w:rsidP="00E51A54">
            <w:pPr>
              <w:rPr>
                <w:rFonts w:eastAsia="Calibri"/>
              </w:rPr>
            </w:pPr>
          </w:p>
        </w:tc>
        <w:tc>
          <w:tcPr>
            <w:tcW w:w="4785" w:type="dxa"/>
          </w:tcPr>
          <w:p w14:paraId="26C50190"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6ED9B186" w14:textId="77777777" w:rsidR="00E51A54" w:rsidRPr="00855AF5" w:rsidRDefault="00E51A54" w:rsidP="00E51A54">
            <w:r w:rsidRPr="00855AF5">
              <w:t xml:space="preserve">                     Заместитель директора по УПР</w:t>
            </w:r>
          </w:p>
          <w:p w14:paraId="307C5512" w14:textId="77777777" w:rsidR="00E51A54" w:rsidRPr="00855AF5" w:rsidRDefault="00E51A54" w:rsidP="00E51A54"/>
          <w:p w14:paraId="2CD862E4" w14:textId="77777777" w:rsidR="00E51A54" w:rsidRPr="00855AF5" w:rsidRDefault="00E51A54" w:rsidP="00E51A54">
            <w:r w:rsidRPr="00855AF5">
              <w:t xml:space="preserve">                       _____________ Е.В. Карякина</w:t>
            </w:r>
          </w:p>
          <w:p w14:paraId="04568605"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06602258" w14:textId="77777777" w:rsidR="00E51A54" w:rsidRPr="00855AF5" w:rsidRDefault="00E51A54" w:rsidP="00E51A54">
            <w:pPr>
              <w:rPr>
                <w:rFonts w:eastAsia="Calibri"/>
                <w:b/>
              </w:rPr>
            </w:pPr>
          </w:p>
        </w:tc>
      </w:tr>
    </w:tbl>
    <w:p w14:paraId="25B1DA3B" w14:textId="77777777" w:rsidR="00E51A54" w:rsidRPr="00A30954" w:rsidRDefault="00E51A54" w:rsidP="00E51A54">
      <w:pPr>
        <w:widowControl w:val="0"/>
        <w:tabs>
          <w:tab w:val="left" w:pos="567"/>
        </w:tabs>
        <w:autoSpaceDE w:val="0"/>
        <w:autoSpaceDN w:val="0"/>
        <w:adjustRightInd w:val="0"/>
        <w:jc w:val="center"/>
        <w:rPr>
          <w:b/>
        </w:rPr>
      </w:pPr>
    </w:p>
    <w:p w14:paraId="330DDCE8"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35E07118"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7E5F8420" w14:textId="77777777" w:rsidR="00E51A54" w:rsidRPr="00A30954" w:rsidRDefault="00E51A54" w:rsidP="00E51A54">
      <w:pPr>
        <w:keepNext/>
        <w:tabs>
          <w:tab w:val="left" w:pos="567"/>
        </w:tabs>
        <w:jc w:val="center"/>
        <w:outlineLvl w:val="3"/>
        <w:rPr>
          <w:b/>
        </w:rPr>
      </w:pPr>
      <w:r w:rsidRPr="00A30954">
        <w:rPr>
          <w:b/>
        </w:rPr>
        <w:lastRenderedPageBreak/>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315CBABC"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4D74828E" w14:textId="77777777" w:rsidR="00E51A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09C16DA3"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 xml:space="preserve">КОМПЛЕКТ № </w:t>
      </w:r>
      <w:r>
        <w:rPr>
          <w:b/>
          <w:caps/>
          <w:u w:val="single"/>
        </w:rPr>
        <w:t>21</w:t>
      </w:r>
    </w:p>
    <w:p w14:paraId="5C97B6D8" w14:textId="77777777" w:rsidR="00E51A54" w:rsidRPr="00A30954" w:rsidRDefault="00E51A54" w:rsidP="00E51A54">
      <w:pPr>
        <w:tabs>
          <w:tab w:val="left" w:pos="567"/>
        </w:tabs>
        <w:jc w:val="both"/>
      </w:pPr>
    </w:p>
    <w:p w14:paraId="434E51E3" w14:textId="77777777" w:rsidR="00E51A54" w:rsidRPr="00A30954" w:rsidRDefault="00E51A54" w:rsidP="00E51A54">
      <w:pPr>
        <w:tabs>
          <w:tab w:val="left" w:pos="567"/>
        </w:tabs>
      </w:pPr>
      <w:r w:rsidRPr="00A30954">
        <w:rPr>
          <w:b/>
          <w:bCs/>
          <w:spacing w:val="10"/>
        </w:rPr>
        <w:t>Инструкция</w:t>
      </w:r>
    </w:p>
    <w:p w14:paraId="2EA84E01" w14:textId="77777777" w:rsidR="00E51A54" w:rsidRPr="00A30954" w:rsidRDefault="00E51A54" w:rsidP="00E51A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09C53C5B" w14:textId="77777777" w:rsidR="00E51A54" w:rsidRPr="00A30954" w:rsidRDefault="00E51A54" w:rsidP="00E51A54">
      <w:pPr>
        <w:tabs>
          <w:tab w:val="left" w:pos="567"/>
        </w:tabs>
      </w:pPr>
      <w:r w:rsidRPr="00A30954">
        <w:t>Время выполнения задания – 120 мин.</w:t>
      </w:r>
    </w:p>
    <w:p w14:paraId="6EA9272D" w14:textId="77777777" w:rsidR="00337C4B" w:rsidRPr="00D2422F" w:rsidRDefault="00337C4B" w:rsidP="00F66F8C">
      <w:pPr>
        <w:pStyle w:val="ac"/>
        <w:numPr>
          <w:ilvl w:val="0"/>
          <w:numId w:val="242"/>
        </w:numPr>
        <w:tabs>
          <w:tab w:val="left" w:pos="567"/>
        </w:tabs>
        <w:ind w:left="284" w:hanging="284"/>
        <w:rPr>
          <w:bCs/>
        </w:rPr>
      </w:pPr>
      <w:r w:rsidRPr="00A30954">
        <w:t>Роль внешнеторгового контракта в реализации торговых сделок и операций на мировом рынке</w:t>
      </w:r>
    </w:p>
    <w:p w14:paraId="6A50EB6C" w14:textId="77777777" w:rsidR="00D2422F" w:rsidRPr="00A30954" w:rsidRDefault="00D2422F" w:rsidP="00F66F8C">
      <w:pPr>
        <w:pStyle w:val="ac"/>
        <w:numPr>
          <w:ilvl w:val="0"/>
          <w:numId w:val="242"/>
        </w:numPr>
        <w:tabs>
          <w:tab w:val="left" w:pos="294"/>
          <w:tab w:val="left" w:pos="567"/>
        </w:tabs>
        <w:ind w:left="284" w:hanging="284"/>
        <w:rPr>
          <w:color w:val="000000" w:themeColor="text1"/>
        </w:rPr>
      </w:pPr>
      <w:r w:rsidRPr="00A30954">
        <w:rPr>
          <w:color w:val="000000" w:themeColor="text1"/>
        </w:rPr>
        <w:t>Технология складского товародвижения в торговле.</w:t>
      </w:r>
    </w:p>
    <w:p w14:paraId="3D6474A9" w14:textId="77777777" w:rsidR="00104351" w:rsidRPr="00A30954" w:rsidRDefault="00104351" w:rsidP="00F66F8C">
      <w:pPr>
        <w:pStyle w:val="ac"/>
        <w:numPr>
          <w:ilvl w:val="0"/>
          <w:numId w:val="242"/>
        </w:numPr>
        <w:tabs>
          <w:tab w:val="left" w:pos="294"/>
          <w:tab w:val="left" w:pos="426"/>
          <w:tab w:val="left" w:pos="567"/>
        </w:tabs>
        <w:ind w:left="284" w:hanging="284"/>
        <w:rPr>
          <w:color w:val="000000" w:themeColor="text1"/>
        </w:rPr>
      </w:pPr>
      <w:r w:rsidRPr="00A30954">
        <w:rPr>
          <w:color w:val="000000" w:themeColor="text1"/>
        </w:rPr>
        <w:t>Размещение товаров на хранение</w:t>
      </w:r>
    </w:p>
    <w:p w14:paraId="51DC5CD9" w14:textId="77777777" w:rsidR="00104351" w:rsidRPr="00A30954" w:rsidRDefault="00104351" w:rsidP="00F66F8C">
      <w:pPr>
        <w:pStyle w:val="ac"/>
        <w:numPr>
          <w:ilvl w:val="0"/>
          <w:numId w:val="242"/>
        </w:numPr>
        <w:tabs>
          <w:tab w:val="left" w:pos="294"/>
          <w:tab w:val="left" w:pos="426"/>
          <w:tab w:val="left" w:pos="567"/>
        </w:tabs>
        <w:ind w:left="284" w:hanging="284"/>
        <w:rPr>
          <w:b/>
          <w:bCs/>
          <w:iCs/>
          <w:color w:val="000000" w:themeColor="text1"/>
        </w:rPr>
      </w:pPr>
      <w:r w:rsidRPr="00A30954">
        <w:rPr>
          <w:color w:val="000000" w:themeColor="text1"/>
        </w:rPr>
        <w:t>Торговое обслуживание покупателей: основные понятия.</w:t>
      </w:r>
    </w:p>
    <w:p w14:paraId="0DE2C86D" w14:textId="77777777" w:rsidR="00454C78" w:rsidRPr="00A30954" w:rsidRDefault="00454C78" w:rsidP="00F66F8C">
      <w:pPr>
        <w:pStyle w:val="ac"/>
        <w:numPr>
          <w:ilvl w:val="0"/>
          <w:numId w:val="242"/>
        </w:numPr>
        <w:tabs>
          <w:tab w:val="left" w:pos="294"/>
          <w:tab w:val="left" w:pos="426"/>
          <w:tab w:val="left" w:pos="567"/>
        </w:tabs>
        <w:ind w:left="284" w:hanging="284"/>
        <w:rPr>
          <w:rFonts w:eastAsia="Calibri"/>
          <w:b/>
          <w:bCs/>
          <w:color w:val="000000" w:themeColor="text1"/>
        </w:rPr>
      </w:pPr>
      <w:r w:rsidRPr="00A30954">
        <w:rPr>
          <w:color w:val="000000" w:themeColor="text1"/>
        </w:rPr>
        <w:t>Комиссия по осуществлению закупок.</w:t>
      </w:r>
    </w:p>
    <w:p w14:paraId="502FBE09" w14:textId="77777777" w:rsidR="00454C78" w:rsidRPr="00A30954" w:rsidRDefault="00454C78" w:rsidP="00F66F8C">
      <w:pPr>
        <w:pStyle w:val="ac"/>
        <w:numPr>
          <w:ilvl w:val="0"/>
          <w:numId w:val="242"/>
        </w:numPr>
        <w:tabs>
          <w:tab w:val="left" w:pos="294"/>
          <w:tab w:val="left" w:pos="426"/>
          <w:tab w:val="left" w:pos="567"/>
        </w:tabs>
        <w:ind w:left="284" w:hanging="284"/>
        <w:rPr>
          <w:bCs/>
          <w:color w:val="000000" w:themeColor="text1"/>
        </w:rPr>
      </w:pPr>
      <w:r w:rsidRPr="00A30954">
        <w:rPr>
          <w:color w:val="000000" w:themeColor="text1"/>
        </w:rPr>
        <w:t>Формирование планов-графиков закупок для государственных и муниципальных нужд.</w:t>
      </w:r>
    </w:p>
    <w:p w14:paraId="529A4133" w14:textId="77777777" w:rsidR="00387904" w:rsidRPr="00E523F3" w:rsidRDefault="00387904" w:rsidP="00F66F8C">
      <w:pPr>
        <w:pStyle w:val="ac"/>
        <w:numPr>
          <w:ilvl w:val="0"/>
          <w:numId w:val="242"/>
        </w:numPr>
        <w:ind w:left="284" w:hanging="284"/>
        <w:jc w:val="both"/>
      </w:pPr>
      <w:r w:rsidRPr="00E523F3">
        <w:t xml:space="preserve">Покупатель приобрел стиральную машину-автомат с гарантийным сроком 2 года. Через 2 недели после покупки покупатель обнаружил, что программа стирки выполняется неправильно и обратился в магазин с требованием заменить на стиральную машину другой марки. Покупателю отказали, сказав, что, так как не использованы все отрывные корешки гарантийного талона, возможен только ремонт. К какого рода товарам относится автоматическая стиральная машина? Прав ли продавец, отказав в возврате денег и почему? </w:t>
      </w:r>
    </w:p>
    <w:p w14:paraId="02C42AE1" w14:textId="77777777" w:rsidR="00387904" w:rsidRPr="00E523F3" w:rsidRDefault="00387904" w:rsidP="00F66F8C">
      <w:pPr>
        <w:pStyle w:val="ac"/>
        <w:numPr>
          <w:ilvl w:val="0"/>
          <w:numId w:val="242"/>
        </w:numPr>
        <w:ind w:left="284" w:hanging="284"/>
        <w:jc w:val="both"/>
      </w:pPr>
      <w:r w:rsidRPr="00E523F3">
        <w:t>Определите подлинность штрих кода</w:t>
      </w:r>
    </w:p>
    <w:p w14:paraId="3AADBC0D" w14:textId="77777777" w:rsidR="00387904" w:rsidRDefault="00387904" w:rsidP="00387904">
      <w:pPr>
        <w:pStyle w:val="ac"/>
        <w:ind w:left="284" w:hanging="284"/>
        <w:jc w:val="both"/>
      </w:pPr>
    </w:p>
    <w:p w14:paraId="36140F0D" w14:textId="77777777" w:rsidR="00387904" w:rsidRDefault="00387904" w:rsidP="00387904">
      <w:pPr>
        <w:pStyle w:val="ac"/>
        <w:ind w:left="284" w:hanging="284"/>
        <w:jc w:val="both"/>
      </w:pPr>
      <w:r w:rsidRPr="00E523F3">
        <w:rPr>
          <w:noProof/>
        </w:rPr>
        <w:drawing>
          <wp:inline distT="0" distB="0" distL="0" distR="0" wp14:anchorId="77D4BE90" wp14:editId="379F9040">
            <wp:extent cx="2051609" cy="967740"/>
            <wp:effectExtent l="0" t="0" r="6350" b="3810"/>
            <wp:docPr id="190" name="Рисунок 190" descr="https://pontterra.ru/catalog/back_to_school3/BS-409/ean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pontterra.ru/catalog/back_to_school3/BS-409/ean13.png"/>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2061437" cy="972376"/>
                    </a:xfrm>
                    <a:prstGeom prst="rect">
                      <a:avLst/>
                    </a:prstGeom>
                    <a:noFill/>
                    <a:ln>
                      <a:noFill/>
                    </a:ln>
                  </pic:spPr>
                </pic:pic>
              </a:graphicData>
            </a:graphic>
          </wp:inline>
        </w:drawing>
      </w:r>
    </w:p>
    <w:p w14:paraId="3A92256A" w14:textId="77777777" w:rsidR="00387904" w:rsidRPr="00415531" w:rsidRDefault="00387904" w:rsidP="00F66F8C">
      <w:pPr>
        <w:pStyle w:val="ac"/>
        <w:numPr>
          <w:ilvl w:val="0"/>
          <w:numId w:val="242"/>
        </w:numPr>
        <w:ind w:left="284" w:hanging="284"/>
        <w:jc w:val="both"/>
      </w:pPr>
      <w:r w:rsidRPr="00415531">
        <w:t>Определить эффективность использования площади торгового зала магазина самообслуживания, площадь торгового зала которого составляет 500м</w:t>
      </w:r>
      <w:r w:rsidRPr="00F160D4">
        <w:rPr>
          <w:vertAlign w:val="superscript"/>
        </w:rPr>
        <w:t>2</w:t>
      </w:r>
      <w:r w:rsidRPr="00415531">
        <w:t xml:space="preserve">. В торговом зале установлено </w:t>
      </w:r>
      <w:r>
        <w:t xml:space="preserve">250 </w:t>
      </w:r>
      <w:r w:rsidRPr="00415531">
        <w:t>горок по 4 яруса основанием 90см*50см и 150 горок по 3 яруса с площадью основания 90 см*70см.</w:t>
      </w:r>
    </w:p>
    <w:p w14:paraId="13B2161F"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tbl>
      <w:tblPr>
        <w:tblW w:w="14355" w:type="dxa"/>
        <w:tblLook w:val="01E0" w:firstRow="1" w:lastRow="1" w:firstColumn="1" w:lastColumn="1" w:noHBand="0" w:noVBand="0"/>
      </w:tblPr>
      <w:tblGrid>
        <w:gridCol w:w="4785"/>
        <w:gridCol w:w="4785"/>
        <w:gridCol w:w="4785"/>
      </w:tblGrid>
      <w:tr w:rsidR="00E51A54" w:rsidRPr="00855AF5" w14:paraId="3BD030B8" w14:textId="77777777" w:rsidTr="00E51A54">
        <w:tc>
          <w:tcPr>
            <w:tcW w:w="4785" w:type="dxa"/>
          </w:tcPr>
          <w:p w14:paraId="32076919"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6157A2A5" w14:textId="77777777" w:rsidR="00E51A54" w:rsidRDefault="00E51A54" w:rsidP="00E51A54">
            <w:r>
              <w:t>Руководитель методического объединения</w:t>
            </w:r>
          </w:p>
          <w:p w14:paraId="7A07877A" w14:textId="77777777" w:rsidR="00E51A54" w:rsidRDefault="00E51A54" w:rsidP="00E51A54"/>
          <w:p w14:paraId="0DE556F9" w14:textId="77777777" w:rsidR="00E51A54" w:rsidRDefault="00E51A54" w:rsidP="00E51A54">
            <w:r>
              <w:t>_________________ Харитонова Л.В.</w:t>
            </w:r>
          </w:p>
          <w:p w14:paraId="3246477B" w14:textId="77777777" w:rsidR="00E51A54" w:rsidRDefault="00E51A54" w:rsidP="00E51A54">
            <w:r>
              <w:t>Протокол № ____ от «___» ________ 2024 г.</w:t>
            </w:r>
          </w:p>
          <w:p w14:paraId="4D30F5ED" w14:textId="77777777" w:rsidR="00E51A54" w:rsidRPr="00855AF5" w:rsidRDefault="00E51A54" w:rsidP="00E51A54">
            <w:pPr>
              <w:rPr>
                <w:rFonts w:eastAsia="Calibri"/>
              </w:rPr>
            </w:pPr>
          </w:p>
        </w:tc>
        <w:tc>
          <w:tcPr>
            <w:tcW w:w="4785" w:type="dxa"/>
          </w:tcPr>
          <w:p w14:paraId="6A57606F"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351B6C46" w14:textId="77777777" w:rsidR="00E51A54" w:rsidRPr="00855AF5" w:rsidRDefault="00E51A54" w:rsidP="00E51A54">
            <w:r w:rsidRPr="00855AF5">
              <w:t xml:space="preserve">                     Заместитель директора по УПР</w:t>
            </w:r>
          </w:p>
          <w:p w14:paraId="78158D1F" w14:textId="77777777" w:rsidR="00E51A54" w:rsidRPr="00855AF5" w:rsidRDefault="00E51A54" w:rsidP="00E51A54"/>
          <w:p w14:paraId="6DD3DA57" w14:textId="77777777" w:rsidR="00E51A54" w:rsidRPr="00855AF5" w:rsidRDefault="00E51A54" w:rsidP="00E51A54">
            <w:r w:rsidRPr="00855AF5">
              <w:t xml:space="preserve">                       _____________ Е.В. Карякина</w:t>
            </w:r>
          </w:p>
          <w:p w14:paraId="736C3403"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19145366" w14:textId="77777777" w:rsidR="00E51A54" w:rsidRPr="00855AF5" w:rsidRDefault="00E51A54" w:rsidP="00E51A54">
            <w:pPr>
              <w:rPr>
                <w:rFonts w:eastAsia="Calibri"/>
                <w:b/>
              </w:rPr>
            </w:pPr>
          </w:p>
        </w:tc>
      </w:tr>
    </w:tbl>
    <w:p w14:paraId="3CE9D351" w14:textId="77777777" w:rsidR="00E51A54" w:rsidRPr="00A30954" w:rsidRDefault="00E51A54" w:rsidP="00E51A54">
      <w:pPr>
        <w:widowControl w:val="0"/>
        <w:tabs>
          <w:tab w:val="left" w:pos="567"/>
        </w:tabs>
        <w:autoSpaceDE w:val="0"/>
        <w:autoSpaceDN w:val="0"/>
        <w:adjustRightInd w:val="0"/>
        <w:jc w:val="center"/>
        <w:rPr>
          <w:b/>
        </w:rPr>
      </w:pPr>
    </w:p>
    <w:p w14:paraId="715CA769"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0A8F50F2"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372119AC"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0BE2B973"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13F11BB7" w14:textId="77777777" w:rsidR="00E51A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23C0F208"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 xml:space="preserve">КОМПЛЕКТ № </w:t>
      </w:r>
      <w:r>
        <w:rPr>
          <w:b/>
          <w:caps/>
          <w:u w:val="single"/>
        </w:rPr>
        <w:t>22</w:t>
      </w:r>
    </w:p>
    <w:p w14:paraId="3C11D960" w14:textId="77777777" w:rsidR="00E51A54" w:rsidRPr="00A30954" w:rsidRDefault="00E51A54" w:rsidP="00E51A54">
      <w:pPr>
        <w:tabs>
          <w:tab w:val="left" w:pos="567"/>
        </w:tabs>
        <w:jc w:val="both"/>
      </w:pPr>
    </w:p>
    <w:p w14:paraId="13CD01C2" w14:textId="77777777" w:rsidR="00E51A54" w:rsidRPr="00A30954" w:rsidRDefault="00E51A54" w:rsidP="00E51A54">
      <w:pPr>
        <w:tabs>
          <w:tab w:val="left" w:pos="567"/>
        </w:tabs>
      </w:pPr>
      <w:r w:rsidRPr="00A30954">
        <w:rPr>
          <w:b/>
          <w:bCs/>
          <w:spacing w:val="10"/>
        </w:rPr>
        <w:t>Инструкция</w:t>
      </w:r>
    </w:p>
    <w:p w14:paraId="3AC926B3" w14:textId="77777777" w:rsidR="00E51A54" w:rsidRPr="00A30954" w:rsidRDefault="00E51A54" w:rsidP="00E51A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51DE75D8" w14:textId="77777777" w:rsidR="00E51A54" w:rsidRDefault="00E51A54" w:rsidP="00E51A54">
      <w:pPr>
        <w:tabs>
          <w:tab w:val="left" w:pos="567"/>
        </w:tabs>
      </w:pPr>
      <w:r w:rsidRPr="00A30954">
        <w:t>Время выполнения задания – 120 мин.</w:t>
      </w:r>
    </w:p>
    <w:p w14:paraId="5E5BD0FC" w14:textId="77777777" w:rsidR="00337C4B" w:rsidRPr="00D2422F" w:rsidRDefault="00337C4B" w:rsidP="00F66F8C">
      <w:pPr>
        <w:pStyle w:val="ac"/>
        <w:numPr>
          <w:ilvl w:val="0"/>
          <w:numId w:val="243"/>
        </w:numPr>
        <w:tabs>
          <w:tab w:val="left" w:pos="284"/>
          <w:tab w:val="left" w:pos="567"/>
        </w:tabs>
        <w:ind w:left="0" w:firstLine="0"/>
        <w:rPr>
          <w:rFonts w:eastAsiaTheme="minorEastAsia"/>
          <w:color w:val="000000" w:themeColor="text1"/>
          <w:kern w:val="24"/>
        </w:rPr>
      </w:pPr>
      <w:r w:rsidRPr="00A30954">
        <w:t xml:space="preserve">Нормативно-правовое регулирование процесса заключения и исполнения внешнеторгового соглашения. </w:t>
      </w:r>
    </w:p>
    <w:p w14:paraId="036D3482" w14:textId="77777777" w:rsidR="00D2422F" w:rsidRPr="00A30954" w:rsidRDefault="00D2422F" w:rsidP="00F66F8C">
      <w:pPr>
        <w:pStyle w:val="ac"/>
        <w:numPr>
          <w:ilvl w:val="0"/>
          <w:numId w:val="243"/>
        </w:numPr>
        <w:tabs>
          <w:tab w:val="left" w:pos="284"/>
          <w:tab w:val="left" w:pos="567"/>
        </w:tabs>
        <w:ind w:left="0" w:firstLine="0"/>
        <w:rPr>
          <w:color w:val="000000" w:themeColor="text1"/>
        </w:rPr>
      </w:pPr>
      <w:r w:rsidRPr="00A30954">
        <w:rPr>
          <w:color w:val="000000" w:themeColor="text1"/>
        </w:rPr>
        <w:t xml:space="preserve">Склады – основное звено оптовой торговли, их функции. </w:t>
      </w:r>
    </w:p>
    <w:p w14:paraId="0F84145B" w14:textId="77777777" w:rsidR="00104351" w:rsidRPr="00A30954" w:rsidRDefault="00104351" w:rsidP="00F66F8C">
      <w:pPr>
        <w:pStyle w:val="ac"/>
        <w:numPr>
          <w:ilvl w:val="0"/>
          <w:numId w:val="243"/>
        </w:numPr>
        <w:tabs>
          <w:tab w:val="left" w:pos="284"/>
          <w:tab w:val="left" w:pos="426"/>
          <w:tab w:val="left" w:pos="567"/>
        </w:tabs>
        <w:ind w:left="0" w:firstLine="0"/>
        <w:rPr>
          <w:color w:val="000000" w:themeColor="text1"/>
        </w:rPr>
      </w:pPr>
      <w:r w:rsidRPr="00A30954">
        <w:rPr>
          <w:color w:val="000000" w:themeColor="text1"/>
        </w:rPr>
        <w:t>Соблюдение сроков хранения товаров.</w:t>
      </w:r>
    </w:p>
    <w:p w14:paraId="590D9237" w14:textId="77777777" w:rsidR="00104351" w:rsidRPr="00A30954" w:rsidRDefault="00104351" w:rsidP="00F66F8C">
      <w:pPr>
        <w:pStyle w:val="ac"/>
        <w:numPr>
          <w:ilvl w:val="0"/>
          <w:numId w:val="243"/>
        </w:numPr>
        <w:tabs>
          <w:tab w:val="left" w:pos="284"/>
          <w:tab w:val="left" w:pos="426"/>
          <w:tab w:val="left" w:pos="567"/>
        </w:tabs>
        <w:ind w:left="0" w:firstLine="0"/>
        <w:rPr>
          <w:b/>
          <w:bCs/>
          <w:color w:val="000000" w:themeColor="text1"/>
        </w:rPr>
      </w:pPr>
      <w:r w:rsidRPr="00A30954">
        <w:rPr>
          <w:color w:val="000000" w:themeColor="text1"/>
        </w:rPr>
        <w:t>Номенклатура показателей качества услуг и методы их определения.</w:t>
      </w:r>
    </w:p>
    <w:p w14:paraId="78AF39CB" w14:textId="77777777" w:rsidR="00454C78" w:rsidRPr="00A30954" w:rsidRDefault="00454C78" w:rsidP="00F66F8C">
      <w:pPr>
        <w:pStyle w:val="ac"/>
        <w:numPr>
          <w:ilvl w:val="0"/>
          <w:numId w:val="243"/>
        </w:numPr>
        <w:tabs>
          <w:tab w:val="left" w:pos="284"/>
          <w:tab w:val="left" w:pos="426"/>
          <w:tab w:val="left" w:pos="567"/>
        </w:tabs>
        <w:ind w:left="0" w:firstLine="0"/>
        <w:rPr>
          <w:rFonts w:eastAsia="Calibri"/>
          <w:bCs/>
          <w:color w:val="000000" w:themeColor="text1"/>
        </w:rPr>
      </w:pPr>
      <w:r w:rsidRPr="00A30954">
        <w:rPr>
          <w:color w:val="000000" w:themeColor="text1"/>
        </w:rPr>
        <w:t>Специализированная организация.</w:t>
      </w:r>
    </w:p>
    <w:p w14:paraId="75491D93" w14:textId="77777777" w:rsidR="00454C78" w:rsidRPr="00A30954" w:rsidRDefault="00454C78" w:rsidP="00F66F8C">
      <w:pPr>
        <w:pStyle w:val="ac"/>
        <w:numPr>
          <w:ilvl w:val="0"/>
          <w:numId w:val="243"/>
        </w:numPr>
        <w:tabs>
          <w:tab w:val="left" w:pos="284"/>
          <w:tab w:val="left" w:pos="426"/>
          <w:tab w:val="left" w:pos="567"/>
        </w:tabs>
        <w:ind w:left="0" w:firstLine="0"/>
        <w:rPr>
          <w:bCs/>
          <w:color w:val="000000" w:themeColor="text1"/>
        </w:rPr>
      </w:pPr>
      <w:r w:rsidRPr="00A30954">
        <w:rPr>
          <w:color w:val="000000" w:themeColor="text1"/>
        </w:rPr>
        <w:t xml:space="preserve">Планирование и нормирование в сфере закупок. </w:t>
      </w:r>
    </w:p>
    <w:p w14:paraId="110081EC" w14:textId="77777777" w:rsidR="00387904" w:rsidRPr="00E523F3" w:rsidRDefault="00387904" w:rsidP="00F66F8C">
      <w:pPr>
        <w:pStyle w:val="ac"/>
        <w:numPr>
          <w:ilvl w:val="0"/>
          <w:numId w:val="243"/>
        </w:numPr>
        <w:tabs>
          <w:tab w:val="left" w:pos="284"/>
          <w:tab w:val="left" w:pos="567"/>
        </w:tabs>
        <w:ind w:left="0" w:firstLine="0"/>
        <w:jc w:val="both"/>
      </w:pPr>
      <w:r w:rsidRPr="00E523F3">
        <w:t>При покупке кондитерских изделий, покупатель обратил внимание на конфеты в металлической сувенирной упаковке, которые входили в подарочный набор, сформированный в магазине. Покупатель попросил продать ему конфеты из этого набора. Продавец ответил отказом. Прав ли продавец? Нарушены ли правила покупателя? Какие правила продажи подарочных наборов нужно соблюдать? Провести полный анализ ситуации.</w:t>
      </w:r>
    </w:p>
    <w:p w14:paraId="5B84F567" w14:textId="77777777" w:rsidR="00387904" w:rsidRPr="00E523F3" w:rsidRDefault="00387904" w:rsidP="00F66F8C">
      <w:pPr>
        <w:pStyle w:val="ac"/>
        <w:numPr>
          <w:ilvl w:val="0"/>
          <w:numId w:val="243"/>
        </w:numPr>
        <w:tabs>
          <w:tab w:val="left" w:pos="284"/>
          <w:tab w:val="left" w:pos="567"/>
        </w:tabs>
        <w:ind w:left="0" w:firstLine="0"/>
        <w:jc w:val="both"/>
      </w:pPr>
      <w:r w:rsidRPr="00E523F3">
        <w:t>Определите подлинность штрих кода</w:t>
      </w:r>
    </w:p>
    <w:p w14:paraId="16C752E0" w14:textId="77777777" w:rsidR="00387904" w:rsidRPr="00E523F3" w:rsidRDefault="00387904" w:rsidP="00387904">
      <w:pPr>
        <w:pStyle w:val="ac"/>
        <w:tabs>
          <w:tab w:val="left" w:pos="284"/>
          <w:tab w:val="left" w:pos="567"/>
        </w:tabs>
        <w:ind w:left="0"/>
        <w:jc w:val="both"/>
      </w:pPr>
      <w:r w:rsidRPr="00E523F3">
        <w:rPr>
          <w:noProof/>
        </w:rPr>
        <w:drawing>
          <wp:inline distT="0" distB="0" distL="0" distR="0" wp14:anchorId="7F6DBD7D" wp14:editId="300B673C">
            <wp:extent cx="1857578" cy="876216"/>
            <wp:effectExtent l="0" t="0" r="0" b="635"/>
            <wp:docPr id="191" name="Рисунок 191" descr="https://pontterra.ru/catalog/back_to_school3/BS-409/ean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pontterra.ru/catalog/back_to_school3/BS-409/ean13.png"/>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1880174" cy="886875"/>
                    </a:xfrm>
                    <a:prstGeom prst="rect">
                      <a:avLst/>
                    </a:prstGeom>
                    <a:noFill/>
                    <a:ln>
                      <a:noFill/>
                    </a:ln>
                  </pic:spPr>
                </pic:pic>
              </a:graphicData>
            </a:graphic>
          </wp:inline>
        </w:drawing>
      </w:r>
    </w:p>
    <w:p w14:paraId="77C328C6" w14:textId="77777777" w:rsidR="00387904" w:rsidRPr="00415531" w:rsidRDefault="00387904" w:rsidP="00F66F8C">
      <w:pPr>
        <w:pStyle w:val="ac"/>
        <w:numPr>
          <w:ilvl w:val="0"/>
          <w:numId w:val="243"/>
        </w:numPr>
        <w:tabs>
          <w:tab w:val="left" w:pos="284"/>
          <w:tab w:val="left" w:pos="567"/>
        </w:tabs>
        <w:spacing w:after="200" w:line="276" w:lineRule="auto"/>
        <w:ind w:left="0" w:firstLine="0"/>
        <w:jc w:val="both"/>
      </w:pPr>
      <w:r w:rsidRPr="00415531">
        <w:t>Определить эффективность использования площади торгового зала магазина самообслуживания, площадь торгового зала которого составляет 500м</w:t>
      </w:r>
      <w:r w:rsidRPr="003418E2">
        <w:rPr>
          <w:vertAlign w:val="superscript"/>
        </w:rPr>
        <w:t>2</w:t>
      </w:r>
      <w:r w:rsidRPr="00415531">
        <w:t xml:space="preserve">. В торговом зале установлено </w:t>
      </w:r>
      <w:r>
        <w:t xml:space="preserve">250 </w:t>
      </w:r>
      <w:r w:rsidRPr="00415531">
        <w:t>горок по 4 яруса основанием 90см*50см и 150 горок по 3 яруса с площадью основания 90 см*70см.</w:t>
      </w:r>
    </w:p>
    <w:p w14:paraId="15002620"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tbl>
      <w:tblPr>
        <w:tblW w:w="14355" w:type="dxa"/>
        <w:tblLook w:val="01E0" w:firstRow="1" w:lastRow="1" w:firstColumn="1" w:lastColumn="1" w:noHBand="0" w:noVBand="0"/>
      </w:tblPr>
      <w:tblGrid>
        <w:gridCol w:w="4785"/>
        <w:gridCol w:w="4785"/>
        <w:gridCol w:w="4785"/>
      </w:tblGrid>
      <w:tr w:rsidR="00E51A54" w:rsidRPr="00855AF5" w14:paraId="1DA84BAC" w14:textId="77777777" w:rsidTr="00E51A54">
        <w:tc>
          <w:tcPr>
            <w:tcW w:w="4785" w:type="dxa"/>
          </w:tcPr>
          <w:p w14:paraId="41C34635"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7B693C03" w14:textId="77777777" w:rsidR="00E51A54" w:rsidRDefault="00E51A54" w:rsidP="00E51A54">
            <w:r>
              <w:t>Руководитель методического объединения</w:t>
            </w:r>
          </w:p>
          <w:p w14:paraId="0F303A5A" w14:textId="77777777" w:rsidR="00E51A54" w:rsidRDefault="00E51A54" w:rsidP="00E51A54"/>
          <w:p w14:paraId="483B3A87" w14:textId="77777777" w:rsidR="00E51A54" w:rsidRDefault="00E51A54" w:rsidP="00E51A54">
            <w:r>
              <w:t>_________________ Харитонова Л.В.</w:t>
            </w:r>
          </w:p>
          <w:p w14:paraId="234130D9" w14:textId="77777777" w:rsidR="00E51A54" w:rsidRDefault="00E51A54" w:rsidP="00E51A54">
            <w:r>
              <w:t>Протокол № ____ от «___» ________ 2024 г.</w:t>
            </w:r>
          </w:p>
          <w:p w14:paraId="16FBCC93" w14:textId="77777777" w:rsidR="00E51A54" w:rsidRPr="00855AF5" w:rsidRDefault="00E51A54" w:rsidP="00E51A54">
            <w:pPr>
              <w:rPr>
                <w:rFonts w:eastAsia="Calibri"/>
              </w:rPr>
            </w:pPr>
          </w:p>
        </w:tc>
        <w:tc>
          <w:tcPr>
            <w:tcW w:w="4785" w:type="dxa"/>
          </w:tcPr>
          <w:p w14:paraId="54E3F1C7"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47BF38FB" w14:textId="77777777" w:rsidR="00E51A54" w:rsidRPr="00855AF5" w:rsidRDefault="00E51A54" w:rsidP="00E51A54">
            <w:r w:rsidRPr="00855AF5">
              <w:t xml:space="preserve">                     Заместитель директора по УПР</w:t>
            </w:r>
          </w:p>
          <w:p w14:paraId="0DF9DF49" w14:textId="77777777" w:rsidR="00E51A54" w:rsidRPr="00855AF5" w:rsidRDefault="00E51A54" w:rsidP="00E51A54"/>
          <w:p w14:paraId="45F7AECA" w14:textId="77777777" w:rsidR="00E51A54" w:rsidRPr="00855AF5" w:rsidRDefault="00E51A54" w:rsidP="00E51A54">
            <w:r w:rsidRPr="00855AF5">
              <w:t xml:space="preserve">                       _____________ Е.В. Карякина</w:t>
            </w:r>
          </w:p>
          <w:p w14:paraId="49F948DC"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7B6CF2B7" w14:textId="77777777" w:rsidR="00E51A54" w:rsidRPr="00855AF5" w:rsidRDefault="00E51A54" w:rsidP="00E51A54">
            <w:pPr>
              <w:rPr>
                <w:rFonts w:eastAsia="Calibri"/>
                <w:b/>
              </w:rPr>
            </w:pPr>
          </w:p>
        </w:tc>
      </w:tr>
    </w:tbl>
    <w:p w14:paraId="5C6BBC41" w14:textId="77777777" w:rsidR="00E51A54" w:rsidRPr="00A30954" w:rsidRDefault="00E51A54" w:rsidP="00E51A54">
      <w:pPr>
        <w:widowControl w:val="0"/>
        <w:tabs>
          <w:tab w:val="left" w:pos="567"/>
        </w:tabs>
        <w:autoSpaceDE w:val="0"/>
        <w:autoSpaceDN w:val="0"/>
        <w:adjustRightInd w:val="0"/>
        <w:jc w:val="center"/>
        <w:rPr>
          <w:b/>
        </w:rPr>
      </w:pPr>
    </w:p>
    <w:p w14:paraId="2C22015A"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2F9A9736"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58A7D153"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39164DC5"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27B258A2" w14:textId="77777777" w:rsidR="00E51A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7FFEFF10"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 xml:space="preserve">КОМПЛЕКТ № </w:t>
      </w:r>
      <w:r>
        <w:rPr>
          <w:b/>
          <w:caps/>
          <w:u w:val="single"/>
        </w:rPr>
        <w:t>23</w:t>
      </w:r>
    </w:p>
    <w:p w14:paraId="748BFC33" w14:textId="77777777" w:rsidR="00E51A54" w:rsidRPr="00A30954" w:rsidRDefault="00E51A54" w:rsidP="00E51A54">
      <w:pPr>
        <w:tabs>
          <w:tab w:val="left" w:pos="567"/>
        </w:tabs>
        <w:jc w:val="both"/>
      </w:pPr>
    </w:p>
    <w:p w14:paraId="3957263E" w14:textId="77777777" w:rsidR="00E51A54" w:rsidRPr="00A30954" w:rsidRDefault="00E51A54" w:rsidP="00E51A54">
      <w:pPr>
        <w:tabs>
          <w:tab w:val="left" w:pos="567"/>
        </w:tabs>
      </w:pPr>
      <w:r w:rsidRPr="00A30954">
        <w:rPr>
          <w:b/>
          <w:bCs/>
          <w:spacing w:val="10"/>
        </w:rPr>
        <w:t>Инструкция</w:t>
      </w:r>
    </w:p>
    <w:p w14:paraId="5F62D9C9" w14:textId="77777777" w:rsidR="00E51A54" w:rsidRPr="00A30954" w:rsidRDefault="00E51A54" w:rsidP="00E51A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6E49D5E0" w14:textId="77777777" w:rsidR="00E51A54" w:rsidRPr="00A30954" w:rsidRDefault="00E51A54" w:rsidP="00E51A54">
      <w:pPr>
        <w:tabs>
          <w:tab w:val="left" w:pos="567"/>
        </w:tabs>
      </w:pPr>
      <w:r w:rsidRPr="00A30954">
        <w:t>Время выполнения задания – 120 мин.</w:t>
      </w:r>
    </w:p>
    <w:p w14:paraId="219ED4C2" w14:textId="77777777" w:rsidR="00337C4B" w:rsidRPr="00D2422F" w:rsidRDefault="00337C4B" w:rsidP="00F66F8C">
      <w:pPr>
        <w:pStyle w:val="ac"/>
        <w:numPr>
          <w:ilvl w:val="0"/>
          <w:numId w:val="244"/>
        </w:numPr>
        <w:tabs>
          <w:tab w:val="left" w:pos="567"/>
        </w:tabs>
        <w:ind w:left="284" w:hanging="284"/>
        <w:rPr>
          <w:bCs/>
          <w:color w:val="000000"/>
        </w:rPr>
      </w:pPr>
      <w:r w:rsidRPr="00A30954">
        <w:t>Процедура и техника подготовки международного торгового соглашения при прямых связях между контрагентами</w:t>
      </w:r>
    </w:p>
    <w:p w14:paraId="6554DCFB" w14:textId="77777777" w:rsidR="00D2422F" w:rsidRPr="00A30954" w:rsidRDefault="00D2422F" w:rsidP="00F66F8C">
      <w:pPr>
        <w:pStyle w:val="ac"/>
        <w:numPr>
          <w:ilvl w:val="0"/>
          <w:numId w:val="244"/>
        </w:numPr>
        <w:tabs>
          <w:tab w:val="left" w:pos="294"/>
          <w:tab w:val="left" w:pos="567"/>
        </w:tabs>
        <w:ind w:left="284" w:hanging="284"/>
        <w:rPr>
          <w:color w:val="000000" w:themeColor="text1"/>
        </w:rPr>
      </w:pPr>
      <w:r w:rsidRPr="00A30954">
        <w:rPr>
          <w:color w:val="000000" w:themeColor="text1"/>
        </w:rPr>
        <w:lastRenderedPageBreak/>
        <w:t>Классификация складов, их характеристика.</w:t>
      </w:r>
    </w:p>
    <w:p w14:paraId="03AE8678" w14:textId="77777777" w:rsidR="00104351" w:rsidRPr="00A30954" w:rsidRDefault="00104351" w:rsidP="00F66F8C">
      <w:pPr>
        <w:pStyle w:val="ac"/>
        <w:numPr>
          <w:ilvl w:val="0"/>
          <w:numId w:val="244"/>
        </w:numPr>
        <w:tabs>
          <w:tab w:val="left" w:pos="294"/>
          <w:tab w:val="left" w:pos="426"/>
          <w:tab w:val="left" w:pos="567"/>
        </w:tabs>
        <w:ind w:left="284" w:hanging="284"/>
        <w:rPr>
          <w:b/>
          <w:bCs/>
          <w:iCs/>
          <w:color w:val="000000" w:themeColor="text1"/>
        </w:rPr>
      </w:pPr>
      <w:r w:rsidRPr="00A30954">
        <w:rPr>
          <w:color w:val="000000" w:themeColor="text1"/>
        </w:rPr>
        <w:t>Качество торгового обслуживания.</w:t>
      </w:r>
    </w:p>
    <w:p w14:paraId="596951AE" w14:textId="77777777" w:rsidR="00104351" w:rsidRPr="00A30954" w:rsidRDefault="00104351" w:rsidP="00F66F8C">
      <w:pPr>
        <w:pStyle w:val="ac"/>
        <w:numPr>
          <w:ilvl w:val="0"/>
          <w:numId w:val="244"/>
        </w:numPr>
        <w:tabs>
          <w:tab w:val="left" w:pos="176"/>
          <w:tab w:val="left" w:pos="294"/>
          <w:tab w:val="left" w:pos="426"/>
          <w:tab w:val="left" w:pos="459"/>
          <w:tab w:val="left" w:pos="567"/>
        </w:tabs>
        <w:ind w:left="284" w:hanging="284"/>
        <w:jc w:val="both"/>
        <w:rPr>
          <w:color w:val="000000" w:themeColor="text1"/>
        </w:rPr>
      </w:pPr>
      <w:r w:rsidRPr="00A30954">
        <w:rPr>
          <w:color w:val="000000" w:themeColor="text1"/>
        </w:rPr>
        <w:t>Построение схемы торгово-технологического процесса.</w:t>
      </w:r>
    </w:p>
    <w:p w14:paraId="386F60DF" w14:textId="77777777" w:rsidR="00454C78" w:rsidRPr="00A30954" w:rsidRDefault="00454C78" w:rsidP="00F66F8C">
      <w:pPr>
        <w:pStyle w:val="ac"/>
        <w:numPr>
          <w:ilvl w:val="0"/>
          <w:numId w:val="244"/>
        </w:numPr>
        <w:tabs>
          <w:tab w:val="left" w:pos="294"/>
          <w:tab w:val="left" w:pos="426"/>
          <w:tab w:val="left" w:pos="567"/>
        </w:tabs>
        <w:ind w:left="284" w:hanging="284"/>
        <w:rPr>
          <w:color w:val="000000" w:themeColor="text1"/>
        </w:rPr>
      </w:pPr>
      <w:r w:rsidRPr="00A30954">
        <w:rPr>
          <w:color w:val="000000" w:themeColor="text1"/>
        </w:rPr>
        <w:t>Эксперты и экспертные организации.</w:t>
      </w:r>
    </w:p>
    <w:p w14:paraId="23E40AA1" w14:textId="77777777" w:rsidR="00454C78" w:rsidRPr="00A30954" w:rsidRDefault="00454C78" w:rsidP="00F66F8C">
      <w:pPr>
        <w:pStyle w:val="ac"/>
        <w:numPr>
          <w:ilvl w:val="0"/>
          <w:numId w:val="244"/>
        </w:numPr>
        <w:tabs>
          <w:tab w:val="left" w:pos="294"/>
          <w:tab w:val="left" w:pos="426"/>
          <w:tab w:val="left" w:pos="567"/>
        </w:tabs>
        <w:ind w:left="284" w:hanging="284"/>
        <w:jc w:val="both"/>
        <w:rPr>
          <w:color w:val="000000" w:themeColor="text1"/>
        </w:rPr>
      </w:pPr>
      <w:r w:rsidRPr="00A30954">
        <w:rPr>
          <w:color w:val="000000" w:themeColor="text1"/>
        </w:rPr>
        <w:t>Процесс принятия управленческих решений.</w:t>
      </w:r>
    </w:p>
    <w:p w14:paraId="7E787E21" w14:textId="77777777" w:rsidR="00547DBE" w:rsidRPr="00E523F3" w:rsidRDefault="00547DBE" w:rsidP="00F66F8C">
      <w:pPr>
        <w:pStyle w:val="ac"/>
        <w:numPr>
          <w:ilvl w:val="0"/>
          <w:numId w:val="244"/>
        </w:numPr>
        <w:ind w:left="284" w:hanging="284"/>
        <w:jc w:val="both"/>
      </w:pPr>
      <w:r w:rsidRPr="00E523F3">
        <w:t>Покупатель приобрел видеокамеру с гарантийным сроком 1 год. Видеокамера сломалась на 10 месяце. Видеокамеру взяли в гарантийный ремонт, в просьбе потребителя предоставить на время ремонта другую видеокамеру во временное пользование отказали, сославшись на отсутствие товара для замены. В каких случаях продавец был обязан предоставить аналогичный товар во временное пользование?</w:t>
      </w:r>
    </w:p>
    <w:p w14:paraId="6F8BA84E" w14:textId="77777777" w:rsidR="00547DBE" w:rsidRPr="00E523F3" w:rsidRDefault="00547DBE" w:rsidP="00547DBE">
      <w:pPr>
        <w:pStyle w:val="ac"/>
        <w:ind w:left="284" w:hanging="284"/>
        <w:jc w:val="both"/>
      </w:pPr>
      <w:r w:rsidRPr="00E523F3">
        <w:t>Может ли в этом случае потребитель отказаться от ремонта?</w:t>
      </w:r>
    </w:p>
    <w:p w14:paraId="5BC49CF7" w14:textId="77777777" w:rsidR="00547DBE" w:rsidRPr="00E523F3" w:rsidRDefault="00547DBE" w:rsidP="00F66F8C">
      <w:pPr>
        <w:pStyle w:val="ac"/>
        <w:numPr>
          <w:ilvl w:val="0"/>
          <w:numId w:val="244"/>
        </w:numPr>
        <w:ind w:left="284" w:hanging="284"/>
        <w:jc w:val="both"/>
      </w:pPr>
      <w:r w:rsidRPr="00E523F3">
        <w:t>Определите подлинность штрих кода</w:t>
      </w:r>
    </w:p>
    <w:p w14:paraId="20C68779" w14:textId="77777777" w:rsidR="00547DBE" w:rsidRPr="00E523F3" w:rsidRDefault="00547DBE" w:rsidP="00547DBE">
      <w:pPr>
        <w:pStyle w:val="ac"/>
        <w:ind w:left="284" w:hanging="284"/>
        <w:jc w:val="both"/>
      </w:pPr>
      <w:r w:rsidRPr="00E523F3">
        <w:rPr>
          <w:noProof/>
        </w:rPr>
        <w:drawing>
          <wp:inline distT="0" distB="0" distL="0" distR="0" wp14:anchorId="40844855" wp14:editId="2DD7AF0F">
            <wp:extent cx="1857578" cy="876216"/>
            <wp:effectExtent l="0" t="0" r="0" b="635"/>
            <wp:docPr id="192" name="Рисунок 192" descr="https://pontterra.ru/catalog/back_to_school3/BS-409/ean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pontterra.ru/catalog/back_to_school3/BS-409/ean13.png"/>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1880174" cy="886875"/>
                    </a:xfrm>
                    <a:prstGeom prst="rect">
                      <a:avLst/>
                    </a:prstGeom>
                    <a:noFill/>
                    <a:ln>
                      <a:noFill/>
                    </a:ln>
                  </pic:spPr>
                </pic:pic>
              </a:graphicData>
            </a:graphic>
          </wp:inline>
        </w:drawing>
      </w:r>
    </w:p>
    <w:p w14:paraId="7B47FB54" w14:textId="77777777" w:rsidR="00547DBE" w:rsidRPr="00415531" w:rsidRDefault="00547DBE" w:rsidP="00F66F8C">
      <w:pPr>
        <w:pStyle w:val="ac"/>
        <w:numPr>
          <w:ilvl w:val="0"/>
          <w:numId w:val="244"/>
        </w:numPr>
        <w:spacing w:after="200" w:line="276" w:lineRule="auto"/>
        <w:ind w:left="284" w:hanging="284"/>
        <w:jc w:val="both"/>
      </w:pPr>
      <w:r w:rsidRPr="00415531">
        <w:t>Определить эффективность использования площади торгового зала магазина самообслуживания, площадь торгового зала которого составляет 500м</w:t>
      </w:r>
      <w:r w:rsidRPr="003418E2">
        <w:rPr>
          <w:vertAlign w:val="superscript"/>
        </w:rPr>
        <w:t>2</w:t>
      </w:r>
      <w:r w:rsidRPr="00415531">
        <w:t xml:space="preserve">. В торговом зале установлено </w:t>
      </w:r>
      <w:r>
        <w:t xml:space="preserve">250 </w:t>
      </w:r>
      <w:r w:rsidRPr="00415531">
        <w:t>горок по 4 яруса основанием 90см*50см и 150 горок по 3 яруса с площадью основания 90 см*70см.</w:t>
      </w:r>
    </w:p>
    <w:tbl>
      <w:tblPr>
        <w:tblW w:w="14355" w:type="dxa"/>
        <w:tblLook w:val="01E0" w:firstRow="1" w:lastRow="1" w:firstColumn="1" w:lastColumn="1" w:noHBand="0" w:noVBand="0"/>
      </w:tblPr>
      <w:tblGrid>
        <w:gridCol w:w="4785"/>
        <w:gridCol w:w="4785"/>
        <w:gridCol w:w="4785"/>
      </w:tblGrid>
      <w:tr w:rsidR="00E51A54" w:rsidRPr="00855AF5" w14:paraId="289F8A98" w14:textId="77777777" w:rsidTr="00E51A54">
        <w:tc>
          <w:tcPr>
            <w:tcW w:w="4785" w:type="dxa"/>
          </w:tcPr>
          <w:p w14:paraId="1381C592"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748535D9" w14:textId="77777777" w:rsidR="00E51A54" w:rsidRDefault="00E51A54" w:rsidP="00E51A54">
            <w:r>
              <w:t>Руководитель методического объединения</w:t>
            </w:r>
          </w:p>
          <w:p w14:paraId="356FAE6F" w14:textId="77777777" w:rsidR="00E51A54" w:rsidRDefault="00E51A54" w:rsidP="00E51A54"/>
          <w:p w14:paraId="1883A1AF" w14:textId="77777777" w:rsidR="00E51A54" w:rsidRDefault="00E51A54" w:rsidP="00E51A54">
            <w:r>
              <w:t>_________________ Харитонова Л.В.</w:t>
            </w:r>
          </w:p>
          <w:p w14:paraId="0CDE6363" w14:textId="77777777" w:rsidR="00E51A54" w:rsidRDefault="00E51A54" w:rsidP="00E51A54">
            <w:r>
              <w:t>Протокол № ____ от «___» ________ 2024 г.</w:t>
            </w:r>
          </w:p>
          <w:p w14:paraId="4A9771E7" w14:textId="77777777" w:rsidR="00E51A54" w:rsidRPr="00855AF5" w:rsidRDefault="00E51A54" w:rsidP="00E51A54">
            <w:pPr>
              <w:rPr>
                <w:rFonts w:eastAsia="Calibri"/>
              </w:rPr>
            </w:pPr>
          </w:p>
        </w:tc>
        <w:tc>
          <w:tcPr>
            <w:tcW w:w="4785" w:type="dxa"/>
          </w:tcPr>
          <w:p w14:paraId="2EF999D0"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388E93CF" w14:textId="77777777" w:rsidR="00E51A54" w:rsidRPr="00855AF5" w:rsidRDefault="00E51A54" w:rsidP="00E51A54">
            <w:r w:rsidRPr="00855AF5">
              <w:t xml:space="preserve">                     Заместитель директора по УПР</w:t>
            </w:r>
          </w:p>
          <w:p w14:paraId="50C93E78" w14:textId="77777777" w:rsidR="00E51A54" w:rsidRPr="00855AF5" w:rsidRDefault="00E51A54" w:rsidP="00E51A54"/>
          <w:p w14:paraId="536E6C5E" w14:textId="77777777" w:rsidR="00E51A54" w:rsidRPr="00855AF5" w:rsidRDefault="00E51A54" w:rsidP="00E51A54">
            <w:r w:rsidRPr="00855AF5">
              <w:t xml:space="preserve">                       _____________ Е.В. Карякина</w:t>
            </w:r>
          </w:p>
          <w:p w14:paraId="4E4025C5"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0DF5C552" w14:textId="77777777" w:rsidR="00E51A54" w:rsidRPr="00855AF5" w:rsidRDefault="00E51A54" w:rsidP="00E51A54">
            <w:pPr>
              <w:rPr>
                <w:rFonts w:eastAsia="Calibri"/>
                <w:b/>
              </w:rPr>
            </w:pPr>
          </w:p>
        </w:tc>
      </w:tr>
    </w:tbl>
    <w:p w14:paraId="0B94BEB7" w14:textId="77777777" w:rsidR="00E51A54" w:rsidRPr="00A30954" w:rsidRDefault="00E51A54" w:rsidP="00E51A54">
      <w:pPr>
        <w:widowControl w:val="0"/>
        <w:tabs>
          <w:tab w:val="left" w:pos="567"/>
        </w:tabs>
        <w:autoSpaceDE w:val="0"/>
        <w:autoSpaceDN w:val="0"/>
        <w:adjustRightInd w:val="0"/>
        <w:jc w:val="center"/>
        <w:rPr>
          <w:b/>
        </w:rPr>
      </w:pPr>
    </w:p>
    <w:p w14:paraId="64652F9F"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18E0C8FF"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028B9723"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4031CB8B"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515A6552" w14:textId="77777777" w:rsidR="00E51A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13EDD2C2"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 xml:space="preserve">КОМПЛЕКТ № </w:t>
      </w:r>
      <w:r>
        <w:rPr>
          <w:b/>
          <w:caps/>
          <w:u w:val="single"/>
        </w:rPr>
        <w:t>24</w:t>
      </w:r>
    </w:p>
    <w:p w14:paraId="25BB1965" w14:textId="77777777" w:rsidR="00E51A54" w:rsidRPr="00A30954" w:rsidRDefault="00E51A54" w:rsidP="00E51A54">
      <w:pPr>
        <w:tabs>
          <w:tab w:val="left" w:pos="567"/>
        </w:tabs>
        <w:jc w:val="both"/>
      </w:pPr>
    </w:p>
    <w:p w14:paraId="15CA0505" w14:textId="77777777" w:rsidR="00E51A54" w:rsidRPr="00A30954" w:rsidRDefault="00E51A54" w:rsidP="00E51A54">
      <w:pPr>
        <w:tabs>
          <w:tab w:val="left" w:pos="567"/>
        </w:tabs>
      </w:pPr>
      <w:r w:rsidRPr="00A30954">
        <w:rPr>
          <w:b/>
          <w:bCs/>
          <w:spacing w:val="10"/>
        </w:rPr>
        <w:t>Инструкция</w:t>
      </w:r>
    </w:p>
    <w:p w14:paraId="022F55AE" w14:textId="77777777" w:rsidR="00E51A54" w:rsidRPr="00A30954" w:rsidRDefault="00E51A54" w:rsidP="00E51A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6CF6A4E9" w14:textId="77777777" w:rsidR="00E51A54" w:rsidRPr="00A30954" w:rsidRDefault="00E51A54" w:rsidP="00E51A54">
      <w:pPr>
        <w:tabs>
          <w:tab w:val="left" w:pos="567"/>
        </w:tabs>
      </w:pPr>
      <w:r w:rsidRPr="00A30954">
        <w:t>Время выполнения задания – 120 мин.</w:t>
      </w:r>
    </w:p>
    <w:p w14:paraId="4D218165" w14:textId="77777777" w:rsidR="00E51A54" w:rsidRPr="00A30954" w:rsidRDefault="00E51A54" w:rsidP="00E51A54">
      <w:pPr>
        <w:keepNext/>
        <w:tabs>
          <w:tab w:val="left" w:pos="567"/>
        </w:tabs>
        <w:jc w:val="center"/>
        <w:outlineLvl w:val="3"/>
        <w:rPr>
          <w:b/>
        </w:rPr>
      </w:pPr>
    </w:p>
    <w:p w14:paraId="196DEF1D" w14:textId="77777777" w:rsidR="00337C4B" w:rsidRPr="00D2422F" w:rsidRDefault="00337C4B" w:rsidP="00F66F8C">
      <w:pPr>
        <w:pStyle w:val="ac"/>
        <w:numPr>
          <w:ilvl w:val="0"/>
          <w:numId w:val="245"/>
        </w:numPr>
        <w:tabs>
          <w:tab w:val="left" w:pos="284"/>
          <w:tab w:val="left" w:pos="567"/>
        </w:tabs>
        <w:ind w:left="284" w:hanging="284"/>
        <w:rPr>
          <w:b/>
        </w:rPr>
      </w:pPr>
      <w:r w:rsidRPr="00A30954">
        <w:t xml:space="preserve">Условия внешнеторгового контракта. </w:t>
      </w:r>
    </w:p>
    <w:p w14:paraId="297AE2D5" w14:textId="77777777" w:rsidR="00D2422F" w:rsidRPr="00A30954" w:rsidRDefault="00D2422F" w:rsidP="00F66F8C">
      <w:pPr>
        <w:pStyle w:val="ac"/>
        <w:numPr>
          <w:ilvl w:val="0"/>
          <w:numId w:val="245"/>
        </w:numPr>
        <w:tabs>
          <w:tab w:val="left" w:pos="284"/>
          <w:tab w:val="left" w:pos="567"/>
        </w:tabs>
        <w:ind w:left="284" w:hanging="284"/>
        <w:rPr>
          <w:color w:val="000000" w:themeColor="text1"/>
        </w:rPr>
      </w:pPr>
      <w:r w:rsidRPr="00A30954">
        <w:rPr>
          <w:color w:val="000000" w:themeColor="text1"/>
        </w:rPr>
        <w:t>Виды складов в зависимости от устройства, места в товародвижении, специализации, условий и сроков хранения.</w:t>
      </w:r>
    </w:p>
    <w:p w14:paraId="6A5CE12A" w14:textId="77777777" w:rsidR="00104351" w:rsidRPr="00A30954" w:rsidRDefault="00104351" w:rsidP="00F66F8C">
      <w:pPr>
        <w:pStyle w:val="ac"/>
        <w:numPr>
          <w:ilvl w:val="0"/>
          <w:numId w:val="245"/>
        </w:numPr>
        <w:tabs>
          <w:tab w:val="left" w:pos="284"/>
          <w:tab w:val="left" w:pos="426"/>
          <w:tab w:val="left" w:pos="567"/>
        </w:tabs>
        <w:ind w:left="284" w:hanging="284"/>
        <w:rPr>
          <w:b/>
          <w:bCs/>
          <w:iCs/>
          <w:color w:val="000000" w:themeColor="text1"/>
        </w:rPr>
      </w:pPr>
      <w:r w:rsidRPr="00A30954">
        <w:rPr>
          <w:color w:val="000000" w:themeColor="text1"/>
        </w:rPr>
        <w:t xml:space="preserve">Основные элементы процесса продажи. </w:t>
      </w:r>
    </w:p>
    <w:p w14:paraId="0836F5A8" w14:textId="77777777" w:rsidR="00104351" w:rsidRPr="00A30954" w:rsidRDefault="00104351" w:rsidP="00F66F8C">
      <w:pPr>
        <w:pStyle w:val="ac"/>
        <w:numPr>
          <w:ilvl w:val="0"/>
          <w:numId w:val="245"/>
        </w:numPr>
        <w:tabs>
          <w:tab w:val="left" w:pos="176"/>
          <w:tab w:val="left" w:pos="284"/>
          <w:tab w:val="left" w:pos="426"/>
          <w:tab w:val="left" w:pos="567"/>
        </w:tabs>
        <w:ind w:left="284" w:hanging="284"/>
        <w:jc w:val="both"/>
        <w:rPr>
          <w:color w:val="000000" w:themeColor="text1"/>
        </w:rPr>
      </w:pPr>
      <w:r w:rsidRPr="00A30954">
        <w:rPr>
          <w:color w:val="000000" w:themeColor="text1"/>
        </w:rPr>
        <w:t>Влияние особенностей формирования ассортимента Интернет-магазина на структуру торгово-технологического процесса.</w:t>
      </w:r>
    </w:p>
    <w:p w14:paraId="3F7AE900" w14:textId="77777777" w:rsidR="00454C78" w:rsidRPr="00A30954" w:rsidRDefault="00454C78" w:rsidP="00F66F8C">
      <w:pPr>
        <w:pStyle w:val="ac"/>
        <w:numPr>
          <w:ilvl w:val="0"/>
          <w:numId w:val="245"/>
        </w:numPr>
        <w:tabs>
          <w:tab w:val="left" w:pos="234"/>
          <w:tab w:val="left" w:pos="284"/>
          <w:tab w:val="left" w:pos="567"/>
        </w:tabs>
        <w:ind w:left="284" w:hanging="284"/>
        <w:rPr>
          <w:bCs/>
          <w:color w:val="000000"/>
        </w:rPr>
      </w:pPr>
      <w:r w:rsidRPr="00A30954">
        <w:t>Организация хозяйственных связей в торговле: понятие, функции, классификация. Изучение и поиск коммерческих партнеров: критерии поиска поставщиков, методы отбора поставщиков.</w:t>
      </w:r>
    </w:p>
    <w:p w14:paraId="69497CF7" w14:textId="77777777" w:rsidR="00454C78" w:rsidRPr="00A30954" w:rsidRDefault="00454C78" w:rsidP="00F66F8C">
      <w:pPr>
        <w:pStyle w:val="ac"/>
        <w:numPr>
          <w:ilvl w:val="0"/>
          <w:numId w:val="245"/>
        </w:numPr>
        <w:tabs>
          <w:tab w:val="left" w:pos="284"/>
          <w:tab w:val="left" w:pos="426"/>
          <w:tab w:val="left" w:pos="567"/>
        </w:tabs>
        <w:ind w:left="284" w:hanging="284"/>
        <w:rPr>
          <w:bCs/>
          <w:color w:val="000000" w:themeColor="text1"/>
        </w:rPr>
      </w:pPr>
      <w:r w:rsidRPr="00A30954">
        <w:rPr>
          <w:color w:val="000000" w:themeColor="text1"/>
        </w:rPr>
        <w:lastRenderedPageBreak/>
        <w:t>Осуществление закупки у единственного поставщика (подрядчика, исполнителя).</w:t>
      </w:r>
    </w:p>
    <w:p w14:paraId="434BF303" w14:textId="77777777" w:rsidR="00547DBE" w:rsidRPr="00E523F3" w:rsidRDefault="00547DBE" w:rsidP="00F66F8C">
      <w:pPr>
        <w:pStyle w:val="ac"/>
        <w:numPr>
          <w:ilvl w:val="0"/>
          <w:numId w:val="245"/>
        </w:numPr>
        <w:tabs>
          <w:tab w:val="left" w:pos="284"/>
          <w:tab w:val="left" w:pos="567"/>
        </w:tabs>
        <w:ind w:left="284" w:hanging="284"/>
        <w:jc w:val="both"/>
      </w:pPr>
      <w:r w:rsidRPr="00E523F3">
        <w:t>В небольшом продуктовом магазине женщина купила фабрично-упакованный горох (крупу). Вечером принесла его обратно, но уже в пакете (упаковка была разорвана) и сказала, что там много зеленого гороха, требовала, чтобы ей отдали деньги, иначе будет жаловаться. Продавец, не скандаля, вернула деньги. Но получается, что упаковка испорчена, товар стал ненадлежащего качества. Права ли покупательница? Если нет, то, как обезопасить торговое предприятие от таких случаев? Провести полный анализ ситуации.</w:t>
      </w:r>
    </w:p>
    <w:p w14:paraId="53B6876A" w14:textId="77777777" w:rsidR="00547DBE" w:rsidRPr="00E523F3" w:rsidRDefault="00547DBE" w:rsidP="00F66F8C">
      <w:pPr>
        <w:pStyle w:val="ac"/>
        <w:numPr>
          <w:ilvl w:val="0"/>
          <w:numId w:val="245"/>
        </w:numPr>
        <w:tabs>
          <w:tab w:val="left" w:pos="284"/>
          <w:tab w:val="left" w:pos="567"/>
        </w:tabs>
        <w:ind w:left="284" w:hanging="284"/>
        <w:jc w:val="both"/>
      </w:pPr>
      <w:r w:rsidRPr="00E523F3">
        <w:t>Определите подлинность штрих кода</w:t>
      </w:r>
    </w:p>
    <w:p w14:paraId="1C75D8BC" w14:textId="77777777" w:rsidR="00547DBE" w:rsidRDefault="00547DBE" w:rsidP="00547DBE">
      <w:pPr>
        <w:pStyle w:val="ac"/>
        <w:tabs>
          <w:tab w:val="left" w:pos="284"/>
          <w:tab w:val="left" w:pos="567"/>
        </w:tabs>
        <w:ind w:left="284" w:hanging="284"/>
        <w:jc w:val="both"/>
      </w:pPr>
      <w:r w:rsidRPr="00E523F3">
        <w:rPr>
          <w:noProof/>
        </w:rPr>
        <w:drawing>
          <wp:inline distT="0" distB="0" distL="0" distR="0" wp14:anchorId="4663A58B" wp14:editId="77D2B031">
            <wp:extent cx="2964180" cy="924824"/>
            <wp:effectExtent l="0" t="0" r="7620" b="8890"/>
            <wp:docPr id="193" name="Рисунок 193" descr="https://chodm3k64ny45feqq3vyduxb-wpengine.netdna-ssl.com/wp-content/uploads/2016/03/060-530_MetaTool_Advanced-Barcode_Barcode_Reading-Options_Standard_Type_EAN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chodm3k64ny45feqq3vyduxb-wpengine.netdna-ssl.com/wp-content/uploads/2016/03/060-530_MetaTool_Advanced-Barcode_Barcode_Reading-Options_Standard_Type_EAN13.gif"/>
                    <pic:cNvPicPr>
                      <a:picLocks noChangeAspect="1" noChangeArrowheads="1"/>
                    </pic:cNvPicPr>
                  </pic:nvPicPr>
                  <pic:blipFill>
                    <a:blip r:embed="rId594">
                      <a:extLst>
                        <a:ext uri="{28A0092B-C50C-407E-A947-70E740481C1C}">
                          <a14:useLocalDpi xmlns:a14="http://schemas.microsoft.com/office/drawing/2010/main" val="0"/>
                        </a:ext>
                      </a:extLst>
                    </a:blip>
                    <a:srcRect/>
                    <a:stretch>
                      <a:fillRect/>
                    </a:stretch>
                  </pic:blipFill>
                  <pic:spPr bwMode="auto">
                    <a:xfrm>
                      <a:off x="0" y="0"/>
                      <a:ext cx="2998626" cy="935571"/>
                    </a:xfrm>
                    <a:prstGeom prst="rect">
                      <a:avLst/>
                    </a:prstGeom>
                    <a:noFill/>
                    <a:ln>
                      <a:noFill/>
                    </a:ln>
                  </pic:spPr>
                </pic:pic>
              </a:graphicData>
            </a:graphic>
          </wp:inline>
        </w:drawing>
      </w:r>
    </w:p>
    <w:p w14:paraId="700854FF" w14:textId="77777777" w:rsidR="00547DBE" w:rsidRPr="00415531" w:rsidRDefault="00547DBE" w:rsidP="00F66F8C">
      <w:pPr>
        <w:pStyle w:val="ac"/>
        <w:numPr>
          <w:ilvl w:val="0"/>
          <w:numId w:val="245"/>
        </w:numPr>
        <w:tabs>
          <w:tab w:val="left" w:pos="284"/>
          <w:tab w:val="left" w:pos="567"/>
        </w:tabs>
        <w:spacing w:after="200" w:line="276" w:lineRule="auto"/>
        <w:ind w:left="284" w:hanging="284"/>
        <w:jc w:val="both"/>
      </w:pPr>
      <w:r w:rsidRPr="00415531">
        <w:t>Определить эффективность использования площади торгового зала магазина самообслуживания, площадь которого составляет 1</w:t>
      </w:r>
      <w:r>
        <w:t>5</w:t>
      </w:r>
      <w:r w:rsidRPr="00415531">
        <w:t>00м</w:t>
      </w:r>
      <w:r w:rsidRPr="003418E2">
        <w:rPr>
          <w:vertAlign w:val="superscript"/>
        </w:rPr>
        <w:t>2</w:t>
      </w:r>
      <w:r w:rsidRPr="00415531">
        <w:t>. В торговом зале установлено 2</w:t>
      </w:r>
      <w:r>
        <w:t>00</w:t>
      </w:r>
      <w:r w:rsidRPr="00415531">
        <w:t xml:space="preserve"> горок основанием </w:t>
      </w:r>
      <w:r>
        <w:t>100</w:t>
      </w:r>
      <w:r w:rsidRPr="00415531">
        <w:t xml:space="preserve">см*50см. Одна из горок имеет </w:t>
      </w:r>
      <w:r>
        <w:t>10</w:t>
      </w:r>
      <w:r w:rsidRPr="00415531">
        <w:t xml:space="preserve"> ярус</w:t>
      </w:r>
      <w:r>
        <w:t>ов</w:t>
      </w:r>
      <w:r w:rsidRPr="00415531">
        <w:t>. Площадь нижнего яруса составляет 90см*50см, остальные 3 яруса – 90см*40см.</w:t>
      </w:r>
    </w:p>
    <w:p w14:paraId="0AB1BD64"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tbl>
      <w:tblPr>
        <w:tblW w:w="14355" w:type="dxa"/>
        <w:tblLook w:val="01E0" w:firstRow="1" w:lastRow="1" w:firstColumn="1" w:lastColumn="1" w:noHBand="0" w:noVBand="0"/>
      </w:tblPr>
      <w:tblGrid>
        <w:gridCol w:w="4785"/>
        <w:gridCol w:w="4785"/>
        <w:gridCol w:w="4785"/>
      </w:tblGrid>
      <w:tr w:rsidR="00E51A54" w:rsidRPr="00855AF5" w14:paraId="4CD07FFB" w14:textId="77777777" w:rsidTr="00E51A54">
        <w:tc>
          <w:tcPr>
            <w:tcW w:w="4785" w:type="dxa"/>
          </w:tcPr>
          <w:p w14:paraId="5FBB5774"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3116EAD6" w14:textId="77777777" w:rsidR="00E51A54" w:rsidRDefault="00E51A54" w:rsidP="00E51A54">
            <w:r>
              <w:t>Руководитель методического объединения</w:t>
            </w:r>
          </w:p>
          <w:p w14:paraId="573BEA95" w14:textId="77777777" w:rsidR="00E51A54" w:rsidRDefault="00E51A54" w:rsidP="00E51A54"/>
          <w:p w14:paraId="30A343FA" w14:textId="77777777" w:rsidR="00E51A54" w:rsidRDefault="00E51A54" w:rsidP="00E51A54">
            <w:r>
              <w:t>_________________ Харитонова Л.В.</w:t>
            </w:r>
          </w:p>
          <w:p w14:paraId="02738C3D" w14:textId="77777777" w:rsidR="00E51A54" w:rsidRDefault="00E51A54" w:rsidP="00E51A54">
            <w:r>
              <w:t>Протокол № ____ от «___» ________ 2024 г.</w:t>
            </w:r>
          </w:p>
          <w:p w14:paraId="25D7BF67" w14:textId="77777777" w:rsidR="00E51A54" w:rsidRPr="00855AF5" w:rsidRDefault="00E51A54" w:rsidP="00E51A54">
            <w:pPr>
              <w:rPr>
                <w:rFonts w:eastAsia="Calibri"/>
              </w:rPr>
            </w:pPr>
          </w:p>
        </w:tc>
        <w:tc>
          <w:tcPr>
            <w:tcW w:w="4785" w:type="dxa"/>
          </w:tcPr>
          <w:p w14:paraId="60D69195"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229BF6B2" w14:textId="77777777" w:rsidR="00E51A54" w:rsidRPr="00855AF5" w:rsidRDefault="00E51A54" w:rsidP="00E51A54">
            <w:r w:rsidRPr="00855AF5">
              <w:t xml:space="preserve">                     Заместитель директора по УПР</w:t>
            </w:r>
          </w:p>
          <w:p w14:paraId="5453BDEA" w14:textId="77777777" w:rsidR="00E51A54" w:rsidRPr="00855AF5" w:rsidRDefault="00E51A54" w:rsidP="00E51A54"/>
          <w:p w14:paraId="2BA99D24" w14:textId="77777777" w:rsidR="00E51A54" w:rsidRPr="00855AF5" w:rsidRDefault="00E51A54" w:rsidP="00E51A54">
            <w:r w:rsidRPr="00855AF5">
              <w:t xml:space="preserve">                       _____________ Е.В. Карякина</w:t>
            </w:r>
          </w:p>
          <w:p w14:paraId="24FE2D78"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462321B2" w14:textId="77777777" w:rsidR="00E51A54" w:rsidRPr="00855AF5" w:rsidRDefault="00E51A54" w:rsidP="00E51A54">
            <w:pPr>
              <w:rPr>
                <w:rFonts w:eastAsia="Calibri"/>
                <w:b/>
              </w:rPr>
            </w:pPr>
          </w:p>
        </w:tc>
      </w:tr>
    </w:tbl>
    <w:p w14:paraId="75CAA39C" w14:textId="77777777" w:rsidR="00E51A54" w:rsidRPr="00A30954" w:rsidRDefault="00E51A54" w:rsidP="00E51A54">
      <w:pPr>
        <w:widowControl w:val="0"/>
        <w:tabs>
          <w:tab w:val="left" w:pos="567"/>
        </w:tabs>
        <w:autoSpaceDE w:val="0"/>
        <w:autoSpaceDN w:val="0"/>
        <w:adjustRightInd w:val="0"/>
        <w:jc w:val="center"/>
        <w:rPr>
          <w:b/>
        </w:rPr>
      </w:pPr>
    </w:p>
    <w:p w14:paraId="79F3994B"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114CDBBE"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4C96C77D"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4F6FDA7B"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111D72E2" w14:textId="77777777" w:rsidR="00E51A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31CD058B"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 xml:space="preserve">КОМПЛЕКТ № </w:t>
      </w:r>
      <w:r>
        <w:rPr>
          <w:b/>
          <w:caps/>
          <w:u w:val="single"/>
        </w:rPr>
        <w:t>25</w:t>
      </w:r>
    </w:p>
    <w:p w14:paraId="215A7D3D" w14:textId="77777777" w:rsidR="00E51A54" w:rsidRPr="00A30954" w:rsidRDefault="00E51A54" w:rsidP="00E51A54">
      <w:pPr>
        <w:tabs>
          <w:tab w:val="left" w:pos="567"/>
        </w:tabs>
        <w:jc w:val="both"/>
      </w:pPr>
    </w:p>
    <w:p w14:paraId="27835B89" w14:textId="77777777" w:rsidR="00E51A54" w:rsidRPr="00A30954" w:rsidRDefault="00E51A54" w:rsidP="00E51A54">
      <w:pPr>
        <w:tabs>
          <w:tab w:val="left" w:pos="567"/>
        </w:tabs>
      </w:pPr>
      <w:r w:rsidRPr="00A30954">
        <w:rPr>
          <w:b/>
          <w:bCs/>
          <w:spacing w:val="10"/>
        </w:rPr>
        <w:t>Инструкция</w:t>
      </w:r>
    </w:p>
    <w:p w14:paraId="755B7075" w14:textId="77777777" w:rsidR="00E51A54" w:rsidRPr="00A30954" w:rsidRDefault="00E51A54" w:rsidP="00E51A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4FF6229A" w14:textId="77777777" w:rsidR="00E51A54" w:rsidRPr="00A30954" w:rsidRDefault="00E51A54" w:rsidP="00E51A54">
      <w:pPr>
        <w:tabs>
          <w:tab w:val="left" w:pos="567"/>
        </w:tabs>
      </w:pPr>
      <w:r w:rsidRPr="00A30954">
        <w:t>Время выполнения задания – 120 мин.</w:t>
      </w:r>
    </w:p>
    <w:p w14:paraId="309A4F94" w14:textId="77777777" w:rsidR="00337C4B" w:rsidRDefault="00337C4B" w:rsidP="00F66F8C">
      <w:pPr>
        <w:pStyle w:val="ac"/>
        <w:numPr>
          <w:ilvl w:val="0"/>
          <w:numId w:val="246"/>
        </w:numPr>
        <w:tabs>
          <w:tab w:val="left" w:pos="284"/>
          <w:tab w:val="left" w:pos="567"/>
        </w:tabs>
        <w:ind w:left="142" w:hanging="142"/>
      </w:pPr>
      <w:r w:rsidRPr="00A30954">
        <w:t xml:space="preserve">Базисные условия поставки </w:t>
      </w:r>
      <w:r w:rsidRPr="00A30954">
        <w:rPr>
          <w:lang w:val="en-US"/>
        </w:rPr>
        <w:t>Incoterms</w:t>
      </w:r>
      <w:r w:rsidRPr="00A30954">
        <w:t>-2010.</w:t>
      </w:r>
    </w:p>
    <w:p w14:paraId="2AEBAE3E" w14:textId="77777777" w:rsidR="00D2422F" w:rsidRPr="00A30954" w:rsidRDefault="00D2422F" w:rsidP="00F66F8C">
      <w:pPr>
        <w:pStyle w:val="ac"/>
        <w:numPr>
          <w:ilvl w:val="0"/>
          <w:numId w:val="246"/>
        </w:numPr>
        <w:tabs>
          <w:tab w:val="left" w:pos="222"/>
          <w:tab w:val="left" w:pos="284"/>
          <w:tab w:val="left" w:pos="567"/>
        </w:tabs>
        <w:ind w:left="142" w:hanging="142"/>
        <w:rPr>
          <w:b/>
          <w:bCs/>
          <w:color w:val="000000" w:themeColor="text1"/>
        </w:rPr>
      </w:pPr>
      <w:r w:rsidRPr="00A30954">
        <w:rPr>
          <w:color w:val="000000" w:themeColor="text1"/>
        </w:rPr>
        <w:t>Виды складских зданий и сооружений, их характеристика.</w:t>
      </w:r>
    </w:p>
    <w:p w14:paraId="2E885352" w14:textId="77777777" w:rsidR="00104351" w:rsidRPr="00A30954" w:rsidRDefault="00104351" w:rsidP="00F66F8C">
      <w:pPr>
        <w:pStyle w:val="ac"/>
        <w:numPr>
          <w:ilvl w:val="0"/>
          <w:numId w:val="246"/>
        </w:numPr>
        <w:tabs>
          <w:tab w:val="left" w:pos="284"/>
          <w:tab w:val="left" w:pos="426"/>
          <w:tab w:val="left" w:pos="567"/>
        </w:tabs>
        <w:ind w:left="142" w:hanging="142"/>
        <w:rPr>
          <w:b/>
          <w:bCs/>
          <w:iCs/>
          <w:color w:val="000000" w:themeColor="text1"/>
        </w:rPr>
      </w:pPr>
      <w:r w:rsidRPr="00A30954">
        <w:rPr>
          <w:color w:val="000000" w:themeColor="text1"/>
        </w:rPr>
        <w:t>Организация расчетов с покупателями</w:t>
      </w:r>
    </w:p>
    <w:p w14:paraId="3EF13F9D" w14:textId="77777777" w:rsidR="00104351" w:rsidRPr="00A30954" w:rsidRDefault="00104351" w:rsidP="00F66F8C">
      <w:pPr>
        <w:pStyle w:val="ac"/>
        <w:numPr>
          <w:ilvl w:val="0"/>
          <w:numId w:val="246"/>
        </w:numPr>
        <w:tabs>
          <w:tab w:val="left" w:pos="176"/>
          <w:tab w:val="left" w:pos="284"/>
          <w:tab w:val="left" w:pos="426"/>
          <w:tab w:val="left" w:pos="567"/>
        </w:tabs>
        <w:ind w:left="142" w:hanging="142"/>
        <w:jc w:val="both"/>
        <w:rPr>
          <w:color w:val="000000" w:themeColor="text1"/>
        </w:rPr>
      </w:pPr>
      <w:r w:rsidRPr="00A30954">
        <w:rPr>
          <w:color w:val="000000" w:themeColor="text1"/>
        </w:rPr>
        <w:t>Организация обслуживания в Интернет-магазине, формирования перечня основных и дополнительных услуг</w:t>
      </w:r>
    </w:p>
    <w:p w14:paraId="4822472C" w14:textId="77777777" w:rsidR="00454C78" w:rsidRPr="00A30954" w:rsidRDefault="00454C78" w:rsidP="00F66F8C">
      <w:pPr>
        <w:pStyle w:val="ac"/>
        <w:numPr>
          <w:ilvl w:val="0"/>
          <w:numId w:val="246"/>
        </w:numPr>
        <w:tabs>
          <w:tab w:val="left" w:pos="284"/>
          <w:tab w:val="left" w:pos="567"/>
        </w:tabs>
        <w:ind w:left="142" w:hanging="142"/>
        <w:rPr>
          <w:b/>
          <w:bCs/>
          <w:iCs/>
        </w:rPr>
      </w:pPr>
      <w:r w:rsidRPr="00A30954">
        <w:t xml:space="preserve">Международный коммерческий арбитраж. </w:t>
      </w:r>
    </w:p>
    <w:p w14:paraId="6611345B" w14:textId="77777777" w:rsidR="00454C78" w:rsidRPr="00A30954" w:rsidRDefault="00454C78" w:rsidP="00F66F8C">
      <w:pPr>
        <w:pStyle w:val="ac"/>
        <w:numPr>
          <w:ilvl w:val="0"/>
          <w:numId w:val="246"/>
        </w:numPr>
        <w:tabs>
          <w:tab w:val="left" w:pos="284"/>
          <w:tab w:val="left" w:pos="426"/>
          <w:tab w:val="left" w:pos="567"/>
        </w:tabs>
        <w:ind w:left="142" w:hanging="142"/>
        <w:rPr>
          <w:rFonts w:eastAsia="Calibri"/>
          <w:b/>
          <w:bCs/>
          <w:color w:val="000000" w:themeColor="text1"/>
        </w:rPr>
      </w:pPr>
      <w:r w:rsidRPr="00A30954">
        <w:rPr>
          <w:color w:val="000000" w:themeColor="text1"/>
        </w:rPr>
        <w:t xml:space="preserve">Законодательство о контрактной системе. </w:t>
      </w:r>
    </w:p>
    <w:p w14:paraId="3D126AF0" w14:textId="77777777" w:rsidR="00547DBE" w:rsidRPr="00E523F3" w:rsidRDefault="00547DBE" w:rsidP="00F66F8C">
      <w:pPr>
        <w:pStyle w:val="ac"/>
        <w:numPr>
          <w:ilvl w:val="0"/>
          <w:numId w:val="246"/>
        </w:numPr>
        <w:tabs>
          <w:tab w:val="left" w:pos="284"/>
        </w:tabs>
        <w:ind w:left="142" w:hanging="142"/>
        <w:jc w:val="both"/>
      </w:pPr>
      <w:r w:rsidRPr="00E523F3">
        <w:t xml:space="preserve">В магазине стройматериалов был приобретен плинтус. Через 2 дня покупатель обратился в магазин с требованием заменить плинтус, так как купленный не подошел по ширине и цвету. Когда на момент обращения в магазине не нашлось подходящей замены, покупатель потребовал вернуть деньги. Но ему вместо возврата денег предложили только </w:t>
      </w:r>
      <w:r w:rsidRPr="00E523F3">
        <w:lastRenderedPageBreak/>
        <w:t>поменять плинтус на любой строительный материал, продаваемый в магазине. Прав ли продавец, отказав в возврате денег? Ответ обоснуйте.</w:t>
      </w:r>
    </w:p>
    <w:p w14:paraId="069D57E7" w14:textId="77777777" w:rsidR="00547DBE" w:rsidRPr="00E523F3" w:rsidRDefault="00547DBE" w:rsidP="00F66F8C">
      <w:pPr>
        <w:pStyle w:val="ac"/>
        <w:numPr>
          <w:ilvl w:val="0"/>
          <w:numId w:val="246"/>
        </w:numPr>
        <w:tabs>
          <w:tab w:val="left" w:pos="284"/>
        </w:tabs>
        <w:ind w:left="142" w:hanging="142"/>
        <w:jc w:val="both"/>
      </w:pPr>
      <w:r w:rsidRPr="00E523F3">
        <w:t>Определите подлинность штрих кода</w:t>
      </w:r>
    </w:p>
    <w:p w14:paraId="5D41DCCF" w14:textId="77777777" w:rsidR="00547DBE" w:rsidRDefault="00547DBE" w:rsidP="00547DBE">
      <w:pPr>
        <w:pStyle w:val="ac"/>
        <w:tabs>
          <w:tab w:val="left" w:pos="284"/>
        </w:tabs>
        <w:ind w:left="142" w:hanging="142"/>
        <w:jc w:val="both"/>
      </w:pPr>
      <w:r w:rsidRPr="00E523F3">
        <w:rPr>
          <w:noProof/>
        </w:rPr>
        <w:drawing>
          <wp:inline distT="0" distB="0" distL="0" distR="0" wp14:anchorId="68BE3AD0" wp14:editId="64E336DF">
            <wp:extent cx="3810000" cy="1188720"/>
            <wp:effectExtent l="0" t="0" r="0" b="0"/>
            <wp:docPr id="194" name="Рисунок 194" descr="https://chodm3k64ny45feqq3vyduxb-wpengine.netdna-ssl.com/wp-content/uploads/2016/03/060-530_MetaTool_Advanced-Barcode_Barcode_Reading-Options_Standard_Type_EAN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chodm3k64ny45feqq3vyduxb-wpengine.netdna-ssl.com/wp-content/uploads/2016/03/060-530_MetaTool_Advanced-Barcode_Barcode_Reading-Options_Standard_Type_EAN13.gif"/>
                    <pic:cNvPicPr>
                      <a:picLocks noChangeAspect="1" noChangeArrowheads="1"/>
                    </pic:cNvPicPr>
                  </pic:nvPicPr>
                  <pic:blipFill>
                    <a:blip r:embed="rId594">
                      <a:extLst>
                        <a:ext uri="{28A0092B-C50C-407E-A947-70E740481C1C}">
                          <a14:useLocalDpi xmlns:a14="http://schemas.microsoft.com/office/drawing/2010/main" val="0"/>
                        </a:ext>
                      </a:extLst>
                    </a:blip>
                    <a:srcRect/>
                    <a:stretch>
                      <a:fillRect/>
                    </a:stretch>
                  </pic:blipFill>
                  <pic:spPr bwMode="auto">
                    <a:xfrm>
                      <a:off x="0" y="0"/>
                      <a:ext cx="3810000" cy="1188720"/>
                    </a:xfrm>
                    <a:prstGeom prst="rect">
                      <a:avLst/>
                    </a:prstGeom>
                    <a:noFill/>
                    <a:ln>
                      <a:noFill/>
                    </a:ln>
                  </pic:spPr>
                </pic:pic>
              </a:graphicData>
            </a:graphic>
          </wp:inline>
        </w:drawing>
      </w:r>
    </w:p>
    <w:p w14:paraId="42C0CB43" w14:textId="77777777" w:rsidR="00547DBE" w:rsidRPr="00415531" w:rsidRDefault="00547DBE" w:rsidP="00F66F8C">
      <w:pPr>
        <w:pStyle w:val="ac"/>
        <w:numPr>
          <w:ilvl w:val="0"/>
          <w:numId w:val="246"/>
        </w:numPr>
        <w:tabs>
          <w:tab w:val="left" w:pos="284"/>
        </w:tabs>
        <w:spacing w:after="200" w:line="276" w:lineRule="auto"/>
        <w:ind w:left="142" w:hanging="142"/>
        <w:jc w:val="both"/>
      </w:pPr>
      <w:r w:rsidRPr="00415531">
        <w:t>Определить эффективность использования площади торгового зала магазина самообслуживания, площадь которого составляет 1</w:t>
      </w:r>
      <w:r>
        <w:t>5</w:t>
      </w:r>
      <w:r w:rsidRPr="00415531">
        <w:t>00м</w:t>
      </w:r>
      <w:r w:rsidRPr="003418E2">
        <w:rPr>
          <w:vertAlign w:val="superscript"/>
        </w:rPr>
        <w:t>2</w:t>
      </w:r>
      <w:r w:rsidRPr="00415531">
        <w:t>. В торговом зале установлено 2</w:t>
      </w:r>
      <w:r>
        <w:t>00</w:t>
      </w:r>
      <w:r w:rsidRPr="00415531">
        <w:t xml:space="preserve"> горок основанием </w:t>
      </w:r>
      <w:r>
        <w:t>100</w:t>
      </w:r>
      <w:r w:rsidRPr="00415531">
        <w:t xml:space="preserve">см*50см. Одна из горок имеет </w:t>
      </w:r>
      <w:r>
        <w:t>10</w:t>
      </w:r>
      <w:r w:rsidRPr="00415531">
        <w:t xml:space="preserve"> ярус</w:t>
      </w:r>
      <w:r>
        <w:t>ов</w:t>
      </w:r>
      <w:r w:rsidRPr="00415531">
        <w:t>. Площадь нижнего яруса составляет 90см*50см, остальные 3 яруса – 90см*40см.</w:t>
      </w:r>
    </w:p>
    <w:p w14:paraId="7942AFEA" w14:textId="77777777" w:rsidR="00D2422F" w:rsidRPr="00A30954" w:rsidRDefault="00D2422F" w:rsidP="00547DBE">
      <w:pPr>
        <w:pStyle w:val="ac"/>
        <w:tabs>
          <w:tab w:val="left" w:pos="567"/>
        </w:tabs>
      </w:pPr>
    </w:p>
    <w:p w14:paraId="0E639767"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tbl>
      <w:tblPr>
        <w:tblW w:w="14355" w:type="dxa"/>
        <w:tblLook w:val="01E0" w:firstRow="1" w:lastRow="1" w:firstColumn="1" w:lastColumn="1" w:noHBand="0" w:noVBand="0"/>
      </w:tblPr>
      <w:tblGrid>
        <w:gridCol w:w="4785"/>
        <w:gridCol w:w="4785"/>
        <w:gridCol w:w="4785"/>
      </w:tblGrid>
      <w:tr w:rsidR="00E51A54" w:rsidRPr="00855AF5" w14:paraId="1FE853F4" w14:textId="77777777" w:rsidTr="00E51A54">
        <w:tc>
          <w:tcPr>
            <w:tcW w:w="4785" w:type="dxa"/>
          </w:tcPr>
          <w:p w14:paraId="1DB3F368"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1B8D9DF9" w14:textId="77777777" w:rsidR="00E51A54" w:rsidRDefault="00E51A54" w:rsidP="00E51A54">
            <w:r>
              <w:t>Руководитель методического объединения</w:t>
            </w:r>
          </w:p>
          <w:p w14:paraId="22F20DFC" w14:textId="77777777" w:rsidR="00E51A54" w:rsidRDefault="00E51A54" w:rsidP="00E51A54"/>
          <w:p w14:paraId="3B0F3CB0" w14:textId="77777777" w:rsidR="00E51A54" w:rsidRDefault="00E51A54" w:rsidP="00E51A54">
            <w:r>
              <w:t>_________________ Харитонова Л.В.</w:t>
            </w:r>
          </w:p>
          <w:p w14:paraId="5297F1FF" w14:textId="77777777" w:rsidR="00E51A54" w:rsidRDefault="00E51A54" w:rsidP="00E51A54">
            <w:r>
              <w:t>Протокол № ____ от «___» ________ 2024 г.</w:t>
            </w:r>
          </w:p>
          <w:p w14:paraId="2A2B971C" w14:textId="77777777" w:rsidR="00E51A54" w:rsidRPr="00855AF5" w:rsidRDefault="00E51A54" w:rsidP="00E51A54">
            <w:pPr>
              <w:rPr>
                <w:rFonts w:eastAsia="Calibri"/>
              </w:rPr>
            </w:pPr>
          </w:p>
        </w:tc>
        <w:tc>
          <w:tcPr>
            <w:tcW w:w="4785" w:type="dxa"/>
          </w:tcPr>
          <w:p w14:paraId="6550CDFC"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67FB1AF4" w14:textId="77777777" w:rsidR="00E51A54" w:rsidRPr="00855AF5" w:rsidRDefault="00E51A54" w:rsidP="00E51A54">
            <w:r w:rsidRPr="00855AF5">
              <w:t xml:space="preserve">                     Заместитель директора по УПР</w:t>
            </w:r>
          </w:p>
          <w:p w14:paraId="2745FDC0" w14:textId="77777777" w:rsidR="00E51A54" w:rsidRPr="00855AF5" w:rsidRDefault="00E51A54" w:rsidP="00E51A54"/>
          <w:p w14:paraId="432472EF" w14:textId="77777777" w:rsidR="00E51A54" w:rsidRPr="00855AF5" w:rsidRDefault="00E51A54" w:rsidP="00E51A54">
            <w:r w:rsidRPr="00855AF5">
              <w:t xml:space="preserve">                       _____________ Е.В. Карякина</w:t>
            </w:r>
          </w:p>
          <w:p w14:paraId="685A1FE6"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6486BC07" w14:textId="77777777" w:rsidR="00E51A54" w:rsidRPr="00855AF5" w:rsidRDefault="00E51A54" w:rsidP="00E51A54">
            <w:pPr>
              <w:rPr>
                <w:rFonts w:eastAsia="Calibri"/>
                <w:b/>
              </w:rPr>
            </w:pPr>
          </w:p>
        </w:tc>
      </w:tr>
    </w:tbl>
    <w:p w14:paraId="2EE97156" w14:textId="77777777" w:rsidR="00E51A54" w:rsidRPr="00A30954" w:rsidRDefault="00E51A54" w:rsidP="00E51A54">
      <w:pPr>
        <w:widowControl w:val="0"/>
        <w:tabs>
          <w:tab w:val="left" w:pos="567"/>
        </w:tabs>
        <w:autoSpaceDE w:val="0"/>
        <w:autoSpaceDN w:val="0"/>
        <w:adjustRightInd w:val="0"/>
        <w:jc w:val="center"/>
        <w:rPr>
          <w:b/>
        </w:rPr>
      </w:pPr>
    </w:p>
    <w:p w14:paraId="4CADC4D6"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4165225B"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5FE3C404"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3FE3A7D1"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1BA9D904" w14:textId="77777777" w:rsidR="00E51A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5DF72AFE"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 xml:space="preserve">КОМПЛЕКТ № </w:t>
      </w:r>
      <w:r>
        <w:rPr>
          <w:b/>
          <w:caps/>
          <w:u w:val="single"/>
        </w:rPr>
        <w:t>26</w:t>
      </w:r>
    </w:p>
    <w:p w14:paraId="6E39497B" w14:textId="77777777" w:rsidR="00E51A54" w:rsidRPr="00A30954" w:rsidRDefault="00E51A54" w:rsidP="00E51A54">
      <w:pPr>
        <w:tabs>
          <w:tab w:val="left" w:pos="567"/>
        </w:tabs>
        <w:jc w:val="both"/>
      </w:pPr>
    </w:p>
    <w:p w14:paraId="26C4F383" w14:textId="77777777" w:rsidR="00E51A54" w:rsidRPr="00A30954" w:rsidRDefault="00E51A54" w:rsidP="00E51A54">
      <w:pPr>
        <w:tabs>
          <w:tab w:val="left" w:pos="567"/>
        </w:tabs>
      </w:pPr>
      <w:r w:rsidRPr="00A30954">
        <w:rPr>
          <w:b/>
          <w:bCs/>
          <w:spacing w:val="10"/>
        </w:rPr>
        <w:t>Инструкция</w:t>
      </w:r>
    </w:p>
    <w:p w14:paraId="6CBEBDEE" w14:textId="77777777" w:rsidR="00E51A54" w:rsidRPr="00A30954" w:rsidRDefault="00E51A54" w:rsidP="00E51A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6C894F64" w14:textId="77777777" w:rsidR="00E51A54" w:rsidRPr="00A30954" w:rsidRDefault="00E51A54" w:rsidP="00E51A54">
      <w:pPr>
        <w:tabs>
          <w:tab w:val="left" w:pos="567"/>
        </w:tabs>
      </w:pPr>
      <w:r w:rsidRPr="00A30954">
        <w:t>Время выполнения задания – 120 мин.</w:t>
      </w:r>
    </w:p>
    <w:p w14:paraId="6AB799F3" w14:textId="77777777" w:rsidR="00337C4B" w:rsidRDefault="00337C4B" w:rsidP="00F66F8C">
      <w:pPr>
        <w:pStyle w:val="ac"/>
        <w:numPr>
          <w:ilvl w:val="0"/>
          <w:numId w:val="247"/>
        </w:numPr>
        <w:tabs>
          <w:tab w:val="left" w:pos="426"/>
        </w:tabs>
        <w:ind w:left="0" w:firstLine="0"/>
      </w:pPr>
      <w:r w:rsidRPr="00A30954">
        <w:t>Документооборот внешнеторговых сделок: товаросопроводительные документы, товарораспорядительные документы, счет-фактура.</w:t>
      </w:r>
    </w:p>
    <w:p w14:paraId="2099EB67" w14:textId="77777777" w:rsidR="00D2422F" w:rsidRPr="00A30954" w:rsidRDefault="00D2422F" w:rsidP="00F66F8C">
      <w:pPr>
        <w:pStyle w:val="ac"/>
        <w:numPr>
          <w:ilvl w:val="0"/>
          <w:numId w:val="247"/>
        </w:numPr>
        <w:tabs>
          <w:tab w:val="left" w:pos="222"/>
          <w:tab w:val="left" w:pos="294"/>
          <w:tab w:val="left" w:pos="426"/>
        </w:tabs>
        <w:ind w:left="0" w:firstLine="0"/>
        <w:rPr>
          <w:b/>
          <w:bCs/>
          <w:color w:val="000000" w:themeColor="text1"/>
        </w:rPr>
      </w:pPr>
      <w:r w:rsidRPr="00A30954">
        <w:rPr>
          <w:color w:val="000000" w:themeColor="text1"/>
        </w:rPr>
        <w:t>Принципы размещения товарных складов.</w:t>
      </w:r>
    </w:p>
    <w:p w14:paraId="4BE88604" w14:textId="77777777" w:rsidR="00104351" w:rsidRPr="00A30954" w:rsidRDefault="00104351" w:rsidP="00F66F8C">
      <w:pPr>
        <w:pStyle w:val="ac"/>
        <w:numPr>
          <w:ilvl w:val="0"/>
          <w:numId w:val="247"/>
        </w:numPr>
        <w:tabs>
          <w:tab w:val="left" w:pos="294"/>
          <w:tab w:val="left" w:pos="426"/>
        </w:tabs>
        <w:ind w:left="0" w:firstLine="0"/>
        <w:jc w:val="both"/>
        <w:rPr>
          <w:b/>
          <w:color w:val="000000" w:themeColor="text1"/>
        </w:rPr>
      </w:pPr>
      <w:r w:rsidRPr="00A30954">
        <w:rPr>
          <w:color w:val="000000" w:themeColor="text1"/>
        </w:rPr>
        <w:t>Понятие Интернет-</w:t>
      </w:r>
      <w:proofErr w:type="gramStart"/>
      <w:r w:rsidRPr="00A30954">
        <w:rPr>
          <w:color w:val="000000" w:themeColor="text1"/>
        </w:rPr>
        <w:t>магазина .</w:t>
      </w:r>
      <w:proofErr w:type="gramEnd"/>
    </w:p>
    <w:p w14:paraId="326A18C0" w14:textId="77777777" w:rsidR="00104351" w:rsidRPr="00A30954" w:rsidRDefault="00104351" w:rsidP="00F66F8C">
      <w:pPr>
        <w:pStyle w:val="ac"/>
        <w:numPr>
          <w:ilvl w:val="0"/>
          <w:numId w:val="247"/>
        </w:numPr>
        <w:tabs>
          <w:tab w:val="left" w:pos="176"/>
          <w:tab w:val="left" w:pos="294"/>
          <w:tab w:val="left" w:pos="426"/>
        </w:tabs>
        <w:ind w:left="0" w:firstLine="0"/>
        <w:jc w:val="both"/>
        <w:rPr>
          <w:color w:val="000000" w:themeColor="text1"/>
        </w:rPr>
      </w:pPr>
      <w:r w:rsidRPr="00A30954">
        <w:rPr>
          <w:color w:val="000000" w:themeColor="text1"/>
        </w:rPr>
        <w:t>Взаимодействие Интернет-магазина с покупателями: консультирование, прием и обработка заказов, организация оплаты и доставки</w:t>
      </w:r>
    </w:p>
    <w:p w14:paraId="2B445AAA" w14:textId="77777777" w:rsidR="00454C78" w:rsidRPr="00A30954" w:rsidRDefault="00454C78" w:rsidP="00F66F8C">
      <w:pPr>
        <w:pStyle w:val="ac"/>
        <w:numPr>
          <w:ilvl w:val="0"/>
          <w:numId w:val="247"/>
        </w:numPr>
        <w:tabs>
          <w:tab w:val="left" w:pos="294"/>
          <w:tab w:val="left" w:pos="426"/>
        </w:tabs>
        <w:ind w:left="0" w:firstLine="0"/>
        <w:rPr>
          <w:color w:val="000000" w:themeColor="text1"/>
        </w:rPr>
      </w:pPr>
      <w:r w:rsidRPr="00A30954">
        <w:rPr>
          <w:color w:val="000000" w:themeColor="text1"/>
        </w:rPr>
        <w:t>Предварительная приемка, ее основные элементы.</w:t>
      </w:r>
    </w:p>
    <w:p w14:paraId="7856E839" w14:textId="77777777" w:rsidR="00454C78" w:rsidRPr="00547DBE" w:rsidRDefault="00454C78" w:rsidP="00F66F8C">
      <w:pPr>
        <w:pStyle w:val="ac"/>
        <w:numPr>
          <w:ilvl w:val="0"/>
          <w:numId w:val="247"/>
        </w:numPr>
        <w:tabs>
          <w:tab w:val="left" w:pos="294"/>
          <w:tab w:val="left" w:pos="426"/>
        </w:tabs>
        <w:ind w:left="0" w:firstLine="0"/>
        <w:rPr>
          <w:b/>
          <w:bCs/>
          <w:color w:val="000000" w:themeColor="text1"/>
        </w:rPr>
      </w:pPr>
      <w:r w:rsidRPr="00A30954">
        <w:rPr>
          <w:color w:val="000000" w:themeColor="text1"/>
        </w:rPr>
        <w:t>Выкладка товаров в торговом зале</w:t>
      </w:r>
    </w:p>
    <w:p w14:paraId="3917C2F3" w14:textId="77777777" w:rsidR="00547DBE" w:rsidRPr="00E523F3" w:rsidRDefault="00547DBE" w:rsidP="00F66F8C">
      <w:pPr>
        <w:pStyle w:val="ac"/>
        <w:numPr>
          <w:ilvl w:val="0"/>
          <w:numId w:val="247"/>
        </w:numPr>
        <w:tabs>
          <w:tab w:val="left" w:pos="426"/>
        </w:tabs>
        <w:ind w:left="0" w:firstLine="0"/>
        <w:jc w:val="both"/>
      </w:pPr>
      <w:r w:rsidRPr="00E523F3">
        <w:t>В магазине парфюмерно-косметических товаров были приобретены дорогие духи французского производства, как уверяла продавец - консультант и значилось на ценнике. На следующий день покупательница принесла духи, так как обнаружилось, что на флаконе мелким шрифтом было указано, что страна-изготовитель – не Франция. Покупательнице отказали в возврате денег, сославшись на то, что парфюмерно-косметические товары возврату и обмену не подлежат. Прав ли продавец? Ответ обоснуйте.</w:t>
      </w:r>
    </w:p>
    <w:p w14:paraId="5F9EC203" w14:textId="77777777" w:rsidR="00547DBE" w:rsidRPr="00E523F3" w:rsidRDefault="00547DBE" w:rsidP="00F66F8C">
      <w:pPr>
        <w:pStyle w:val="ac"/>
        <w:numPr>
          <w:ilvl w:val="0"/>
          <w:numId w:val="247"/>
        </w:numPr>
        <w:tabs>
          <w:tab w:val="left" w:pos="426"/>
        </w:tabs>
        <w:ind w:left="0" w:firstLine="0"/>
        <w:jc w:val="both"/>
      </w:pPr>
      <w:r w:rsidRPr="00E523F3">
        <w:t>Определите подлинность штрих кода</w:t>
      </w:r>
    </w:p>
    <w:p w14:paraId="6885CFD8" w14:textId="77777777" w:rsidR="00547DBE" w:rsidRDefault="00547DBE" w:rsidP="00547DBE">
      <w:pPr>
        <w:pStyle w:val="ac"/>
        <w:tabs>
          <w:tab w:val="left" w:pos="426"/>
        </w:tabs>
        <w:ind w:left="0"/>
        <w:jc w:val="both"/>
      </w:pPr>
      <w:r w:rsidRPr="00E523F3">
        <w:rPr>
          <w:noProof/>
        </w:rPr>
        <w:lastRenderedPageBreak/>
        <w:drawing>
          <wp:inline distT="0" distB="0" distL="0" distR="0" wp14:anchorId="7BBCE5C5" wp14:editId="18C7B1D3">
            <wp:extent cx="2301240" cy="693420"/>
            <wp:effectExtent l="0" t="0" r="3810" b="0"/>
            <wp:docPr id="195" name="Рисунок 195" descr="https://konspekta.net/megalektsiiru/baza7/1220859573679.files/image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konspekta.net/megalektsiiru/baza7/1220859573679.files/image014.jpg"/>
                    <pic:cNvPicPr>
                      <a:picLocks noChangeAspect="1" noChangeArrowheads="1"/>
                    </pic:cNvPicPr>
                  </pic:nvPicPr>
                  <pic:blipFill>
                    <a:blip r:embed="rId595">
                      <a:extLst>
                        <a:ext uri="{28A0092B-C50C-407E-A947-70E740481C1C}">
                          <a14:useLocalDpi xmlns:a14="http://schemas.microsoft.com/office/drawing/2010/main" val="0"/>
                        </a:ext>
                      </a:extLst>
                    </a:blip>
                    <a:srcRect/>
                    <a:stretch>
                      <a:fillRect/>
                    </a:stretch>
                  </pic:blipFill>
                  <pic:spPr bwMode="auto">
                    <a:xfrm>
                      <a:off x="0" y="0"/>
                      <a:ext cx="2502359" cy="754022"/>
                    </a:xfrm>
                    <a:prstGeom prst="rect">
                      <a:avLst/>
                    </a:prstGeom>
                    <a:noFill/>
                    <a:ln>
                      <a:noFill/>
                    </a:ln>
                  </pic:spPr>
                </pic:pic>
              </a:graphicData>
            </a:graphic>
          </wp:inline>
        </w:drawing>
      </w:r>
    </w:p>
    <w:p w14:paraId="70837ABE" w14:textId="77777777" w:rsidR="00547DBE" w:rsidRDefault="00547DBE" w:rsidP="00F66F8C">
      <w:pPr>
        <w:pStyle w:val="ac"/>
        <w:numPr>
          <w:ilvl w:val="0"/>
          <w:numId w:val="247"/>
        </w:numPr>
        <w:tabs>
          <w:tab w:val="left" w:pos="426"/>
        </w:tabs>
        <w:spacing w:after="200" w:line="276" w:lineRule="auto"/>
        <w:ind w:left="0" w:firstLine="0"/>
        <w:jc w:val="both"/>
      </w:pPr>
      <w:r w:rsidRPr="00415531">
        <w:t xml:space="preserve">Определить эффективность использования площади торгового зала </w:t>
      </w:r>
      <w:proofErr w:type="spellStart"/>
      <w:r w:rsidRPr="00415531">
        <w:t>продольственного</w:t>
      </w:r>
      <w:proofErr w:type="spellEnd"/>
      <w:r w:rsidRPr="00415531">
        <w:t xml:space="preserve"> магазина самообслуживания, площадь торгового зала которого составляет 130</w:t>
      </w:r>
      <w:r>
        <w:t>0</w:t>
      </w:r>
      <w:r w:rsidRPr="00415531">
        <w:t xml:space="preserve"> м</w:t>
      </w:r>
      <w:r w:rsidRPr="003418E2">
        <w:rPr>
          <w:vertAlign w:val="superscript"/>
        </w:rPr>
        <w:t>2</w:t>
      </w:r>
      <w:r w:rsidRPr="00415531">
        <w:t xml:space="preserve">. В торговом зале установлено </w:t>
      </w:r>
      <w:r>
        <w:t>35</w:t>
      </w:r>
      <w:r w:rsidRPr="00415531">
        <w:t xml:space="preserve">0 горок основанием </w:t>
      </w:r>
      <w:r>
        <w:t>80</w:t>
      </w:r>
      <w:r w:rsidRPr="00415531">
        <w:t xml:space="preserve"> см*50см. Одна из горок имеет 4 яруса. Площадь нижнего яруса составляет </w:t>
      </w:r>
      <w:r>
        <w:t>70</w:t>
      </w:r>
      <w:r w:rsidRPr="00415531">
        <w:t xml:space="preserve"> см*50см, остальные – </w:t>
      </w:r>
      <w:r>
        <w:t>80</w:t>
      </w:r>
      <w:r w:rsidRPr="00415531">
        <w:t xml:space="preserve"> см*40 см.</w:t>
      </w:r>
    </w:p>
    <w:p w14:paraId="7F08ACBA"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tbl>
      <w:tblPr>
        <w:tblW w:w="14355" w:type="dxa"/>
        <w:tblLook w:val="01E0" w:firstRow="1" w:lastRow="1" w:firstColumn="1" w:lastColumn="1" w:noHBand="0" w:noVBand="0"/>
      </w:tblPr>
      <w:tblGrid>
        <w:gridCol w:w="4785"/>
        <w:gridCol w:w="4785"/>
        <w:gridCol w:w="4785"/>
      </w:tblGrid>
      <w:tr w:rsidR="00E51A54" w:rsidRPr="00855AF5" w14:paraId="1949E839" w14:textId="77777777" w:rsidTr="00E51A54">
        <w:tc>
          <w:tcPr>
            <w:tcW w:w="4785" w:type="dxa"/>
          </w:tcPr>
          <w:p w14:paraId="0AD75662"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021995FE" w14:textId="77777777" w:rsidR="00E51A54" w:rsidRDefault="00E51A54" w:rsidP="00E51A54">
            <w:r>
              <w:t>Руководитель методического объединения</w:t>
            </w:r>
          </w:p>
          <w:p w14:paraId="2A9BE114" w14:textId="77777777" w:rsidR="00E51A54" w:rsidRDefault="00E51A54" w:rsidP="00E51A54"/>
          <w:p w14:paraId="391691C3" w14:textId="77777777" w:rsidR="00E51A54" w:rsidRDefault="00E51A54" w:rsidP="00E51A54">
            <w:r>
              <w:t>_________________ Харитонова Л.В.</w:t>
            </w:r>
          </w:p>
          <w:p w14:paraId="31E2B9FC" w14:textId="77777777" w:rsidR="00E51A54" w:rsidRDefault="00E51A54" w:rsidP="00E51A54">
            <w:r>
              <w:t>Протокол № ____ от «___» ________ 2024 г.</w:t>
            </w:r>
          </w:p>
          <w:p w14:paraId="6205D1B6" w14:textId="77777777" w:rsidR="00E51A54" w:rsidRPr="00855AF5" w:rsidRDefault="00E51A54" w:rsidP="00E51A54">
            <w:pPr>
              <w:rPr>
                <w:rFonts w:eastAsia="Calibri"/>
              </w:rPr>
            </w:pPr>
          </w:p>
        </w:tc>
        <w:tc>
          <w:tcPr>
            <w:tcW w:w="4785" w:type="dxa"/>
          </w:tcPr>
          <w:p w14:paraId="144B12CE"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1F1D1A97" w14:textId="77777777" w:rsidR="00E51A54" w:rsidRPr="00855AF5" w:rsidRDefault="00E51A54" w:rsidP="00E51A54">
            <w:r w:rsidRPr="00855AF5">
              <w:t xml:space="preserve">                     Заместитель директора по УПР</w:t>
            </w:r>
          </w:p>
          <w:p w14:paraId="3A91DDB6" w14:textId="77777777" w:rsidR="00E51A54" w:rsidRPr="00855AF5" w:rsidRDefault="00E51A54" w:rsidP="00E51A54"/>
          <w:p w14:paraId="08F35434" w14:textId="77777777" w:rsidR="00E51A54" w:rsidRPr="00855AF5" w:rsidRDefault="00E51A54" w:rsidP="00E51A54">
            <w:r w:rsidRPr="00855AF5">
              <w:t xml:space="preserve">                       _____________ Е.В. Карякина</w:t>
            </w:r>
          </w:p>
          <w:p w14:paraId="79F2147F"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57094286" w14:textId="77777777" w:rsidR="00E51A54" w:rsidRPr="00855AF5" w:rsidRDefault="00E51A54" w:rsidP="00E51A54">
            <w:pPr>
              <w:rPr>
                <w:rFonts w:eastAsia="Calibri"/>
                <w:b/>
              </w:rPr>
            </w:pPr>
          </w:p>
        </w:tc>
      </w:tr>
    </w:tbl>
    <w:p w14:paraId="435E8881" w14:textId="77777777" w:rsidR="00E51A54" w:rsidRPr="00A30954" w:rsidRDefault="00E51A54" w:rsidP="00E51A54">
      <w:pPr>
        <w:widowControl w:val="0"/>
        <w:tabs>
          <w:tab w:val="left" w:pos="567"/>
        </w:tabs>
        <w:autoSpaceDE w:val="0"/>
        <w:autoSpaceDN w:val="0"/>
        <w:adjustRightInd w:val="0"/>
        <w:jc w:val="center"/>
        <w:rPr>
          <w:b/>
        </w:rPr>
      </w:pPr>
    </w:p>
    <w:p w14:paraId="1CA7A6BD"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66B46D62"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32D548CE"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3B56D882"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0DBCCC9F" w14:textId="77777777" w:rsidR="00E51A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1F0297A0"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 xml:space="preserve">КОМПЛЕКТ № </w:t>
      </w:r>
      <w:r>
        <w:rPr>
          <w:b/>
          <w:caps/>
          <w:u w:val="single"/>
        </w:rPr>
        <w:t>27</w:t>
      </w:r>
    </w:p>
    <w:p w14:paraId="417FA0E1" w14:textId="77777777" w:rsidR="00E51A54" w:rsidRPr="00A30954" w:rsidRDefault="00E51A54" w:rsidP="00E51A54">
      <w:pPr>
        <w:tabs>
          <w:tab w:val="left" w:pos="567"/>
        </w:tabs>
        <w:jc w:val="both"/>
      </w:pPr>
    </w:p>
    <w:p w14:paraId="584BA3B7" w14:textId="77777777" w:rsidR="00E51A54" w:rsidRPr="00A30954" w:rsidRDefault="00E51A54" w:rsidP="00E51A54">
      <w:pPr>
        <w:tabs>
          <w:tab w:val="left" w:pos="567"/>
        </w:tabs>
      </w:pPr>
      <w:r w:rsidRPr="00A30954">
        <w:rPr>
          <w:b/>
          <w:bCs/>
          <w:spacing w:val="10"/>
        </w:rPr>
        <w:t>Инструкция</w:t>
      </w:r>
    </w:p>
    <w:p w14:paraId="68D4845C" w14:textId="77777777" w:rsidR="00E51A54" w:rsidRPr="00A30954" w:rsidRDefault="00E51A54" w:rsidP="00E51A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3BE6B84E" w14:textId="77777777" w:rsidR="00E51A54" w:rsidRPr="00A30954" w:rsidRDefault="00E51A54" w:rsidP="00E51A54">
      <w:pPr>
        <w:tabs>
          <w:tab w:val="left" w:pos="567"/>
        </w:tabs>
      </w:pPr>
      <w:r w:rsidRPr="00A30954">
        <w:t>Время выполнения задания – 120 мин.</w:t>
      </w:r>
    </w:p>
    <w:p w14:paraId="1D395DFB" w14:textId="77777777" w:rsidR="00E51A54" w:rsidRPr="00A30954" w:rsidRDefault="00E51A54" w:rsidP="00E51A54">
      <w:pPr>
        <w:keepNext/>
        <w:tabs>
          <w:tab w:val="left" w:pos="567"/>
        </w:tabs>
        <w:jc w:val="center"/>
        <w:outlineLvl w:val="3"/>
        <w:rPr>
          <w:b/>
        </w:rPr>
      </w:pPr>
    </w:p>
    <w:p w14:paraId="3CD73143" w14:textId="77777777" w:rsidR="00337C4B" w:rsidRPr="00D2422F" w:rsidRDefault="00337C4B" w:rsidP="00F66F8C">
      <w:pPr>
        <w:pStyle w:val="ac"/>
        <w:numPr>
          <w:ilvl w:val="0"/>
          <w:numId w:val="248"/>
        </w:numPr>
        <w:tabs>
          <w:tab w:val="left" w:pos="142"/>
          <w:tab w:val="left" w:pos="284"/>
        </w:tabs>
        <w:ind w:left="142" w:hanging="142"/>
        <w:rPr>
          <w:b/>
        </w:rPr>
      </w:pPr>
      <w:r w:rsidRPr="00A30954">
        <w:t xml:space="preserve">Подготовка к заключению контрактов купли </w:t>
      </w:r>
      <w:r w:rsidR="00D2422F">
        <w:t>–</w:t>
      </w:r>
      <w:r w:rsidRPr="00A30954">
        <w:t>продажи</w:t>
      </w:r>
    </w:p>
    <w:p w14:paraId="2689B155" w14:textId="77777777" w:rsidR="00D2422F" w:rsidRPr="00A30954" w:rsidRDefault="00D2422F" w:rsidP="00F66F8C">
      <w:pPr>
        <w:pStyle w:val="ac"/>
        <w:numPr>
          <w:ilvl w:val="0"/>
          <w:numId w:val="248"/>
        </w:numPr>
        <w:tabs>
          <w:tab w:val="left" w:pos="142"/>
          <w:tab w:val="left" w:pos="222"/>
          <w:tab w:val="left" w:pos="284"/>
          <w:tab w:val="left" w:pos="426"/>
        </w:tabs>
        <w:ind w:left="142" w:hanging="142"/>
        <w:rPr>
          <w:color w:val="000000" w:themeColor="text1"/>
        </w:rPr>
      </w:pPr>
      <w:r w:rsidRPr="00A30954">
        <w:rPr>
          <w:color w:val="000000" w:themeColor="text1"/>
        </w:rPr>
        <w:t xml:space="preserve">Основные группы помещений склада. </w:t>
      </w:r>
    </w:p>
    <w:p w14:paraId="0B64C321" w14:textId="77777777" w:rsidR="00104351" w:rsidRPr="00A30954" w:rsidRDefault="00104351" w:rsidP="00F66F8C">
      <w:pPr>
        <w:pStyle w:val="ac"/>
        <w:numPr>
          <w:ilvl w:val="0"/>
          <w:numId w:val="248"/>
        </w:numPr>
        <w:tabs>
          <w:tab w:val="left" w:pos="142"/>
          <w:tab w:val="left" w:pos="284"/>
          <w:tab w:val="left" w:pos="426"/>
        </w:tabs>
        <w:ind w:left="142" w:hanging="142"/>
        <w:jc w:val="both"/>
        <w:rPr>
          <w:color w:val="000000" w:themeColor="text1"/>
        </w:rPr>
      </w:pPr>
      <w:r w:rsidRPr="00A30954">
        <w:rPr>
          <w:color w:val="000000" w:themeColor="text1"/>
        </w:rPr>
        <w:t>Классификация моделей Интернет-магазинов.</w:t>
      </w:r>
    </w:p>
    <w:p w14:paraId="339E73C6" w14:textId="77777777" w:rsidR="00104351" w:rsidRPr="00A30954" w:rsidRDefault="00104351" w:rsidP="00F66F8C">
      <w:pPr>
        <w:pStyle w:val="ac"/>
        <w:numPr>
          <w:ilvl w:val="0"/>
          <w:numId w:val="248"/>
        </w:numPr>
        <w:tabs>
          <w:tab w:val="left" w:pos="142"/>
          <w:tab w:val="left" w:pos="176"/>
          <w:tab w:val="left" w:pos="284"/>
          <w:tab w:val="left" w:pos="426"/>
        </w:tabs>
        <w:ind w:left="142" w:hanging="142"/>
        <w:jc w:val="both"/>
        <w:rPr>
          <w:color w:val="000000" w:themeColor="text1"/>
        </w:rPr>
      </w:pPr>
      <w:r w:rsidRPr="00A30954">
        <w:rPr>
          <w:color w:val="000000" w:themeColor="text1"/>
        </w:rPr>
        <w:t>Основные торговые процессы Интернет-магазина, их последовательность</w:t>
      </w:r>
    </w:p>
    <w:p w14:paraId="60CC41E7" w14:textId="77777777" w:rsidR="00126A4D" w:rsidRDefault="00126A4D" w:rsidP="00F66F8C">
      <w:pPr>
        <w:pStyle w:val="ac"/>
        <w:numPr>
          <w:ilvl w:val="0"/>
          <w:numId w:val="248"/>
        </w:numPr>
        <w:tabs>
          <w:tab w:val="left" w:pos="142"/>
          <w:tab w:val="left" w:pos="284"/>
        </w:tabs>
        <w:suppressAutoHyphens/>
        <w:ind w:left="142" w:hanging="142"/>
        <w:jc w:val="both"/>
      </w:pPr>
      <w:r w:rsidRPr="00A30954">
        <w:t xml:space="preserve">Информация о покупателях, мотивах покупок, требованиях к товару. </w:t>
      </w:r>
    </w:p>
    <w:p w14:paraId="170925FE" w14:textId="77777777" w:rsidR="00126A4D" w:rsidRPr="00A30954" w:rsidRDefault="00126A4D" w:rsidP="00F66F8C">
      <w:pPr>
        <w:pStyle w:val="ac"/>
        <w:numPr>
          <w:ilvl w:val="0"/>
          <w:numId w:val="248"/>
        </w:numPr>
        <w:tabs>
          <w:tab w:val="left" w:pos="142"/>
          <w:tab w:val="left" w:pos="176"/>
          <w:tab w:val="left" w:pos="284"/>
          <w:tab w:val="left" w:pos="426"/>
        </w:tabs>
        <w:ind w:left="142" w:hanging="142"/>
        <w:jc w:val="both"/>
        <w:rPr>
          <w:b/>
          <w:color w:val="000000" w:themeColor="text1"/>
        </w:rPr>
      </w:pPr>
      <w:r w:rsidRPr="00A30954">
        <w:rPr>
          <w:color w:val="000000" w:themeColor="text1"/>
        </w:rPr>
        <w:t>Интернет-магазина, зависимость от ассортимента, методов доставки и оплаты, типа торгового предприятия</w:t>
      </w:r>
    </w:p>
    <w:p w14:paraId="55034A67" w14:textId="77777777" w:rsidR="00547DBE" w:rsidRPr="00E523F3" w:rsidRDefault="00547DBE" w:rsidP="00F66F8C">
      <w:pPr>
        <w:pStyle w:val="ac"/>
        <w:numPr>
          <w:ilvl w:val="0"/>
          <w:numId w:val="248"/>
        </w:numPr>
        <w:tabs>
          <w:tab w:val="left" w:pos="142"/>
          <w:tab w:val="left" w:pos="284"/>
        </w:tabs>
        <w:ind w:left="142" w:hanging="142"/>
        <w:jc w:val="both"/>
      </w:pPr>
      <w:r w:rsidRPr="00E523F3">
        <w:t xml:space="preserve">Проходя по узкому проходу, между </w:t>
      </w:r>
      <w:proofErr w:type="spellStart"/>
      <w:r w:rsidRPr="00E523F3">
        <w:t>торгово</w:t>
      </w:r>
      <w:proofErr w:type="spellEnd"/>
      <w:r w:rsidRPr="00E523F3">
        <w:t xml:space="preserve"> – технологическим оборудованием, покупатель, сумкой, задел бутылку с кетчупом, бутылка упала </w:t>
      </w:r>
      <w:proofErr w:type="gramStart"/>
      <w:r w:rsidRPr="00E523F3">
        <w:t>и  разбилась</w:t>
      </w:r>
      <w:proofErr w:type="gramEnd"/>
      <w:r w:rsidRPr="00E523F3">
        <w:t>. Кто в этом случае должен возместить убыток? Какие требования в магазине были нарушены? Ваши действия? Провести полный анализ ситуации. Что обязан сделать продавец в этой ситуации?</w:t>
      </w:r>
    </w:p>
    <w:p w14:paraId="7A4A360B" w14:textId="77777777" w:rsidR="00547DBE" w:rsidRPr="00E523F3" w:rsidRDefault="00547DBE" w:rsidP="00F66F8C">
      <w:pPr>
        <w:pStyle w:val="ac"/>
        <w:numPr>
          <w:ilvl w:val="0"/>
          <w:numId w:val="248"/>
        </w:numPr>
        <w:tabs>
          <w:tab w:val="left" w:pos="142"/>
          <w:tab w:val="left" w:pos="284"/>
        </w:tabs>
        <w:ind w:left="142" w:hanging="142"/>
        <w:jc w:val="both"/>
      </w:pPr>
      <w:r w:rsidRPr="00E523F3">
        <w:t>Определите подлинность штрих кода</w:t>
      </w:r>
    </w:p>
    <w:p w14:paraId="0C084207" w14:textId="77777777" w:rsidR="00547DBE" w:rsidRDefault="00547DBE" w:rsidP="00547DBE">
      <w:pPr>
        <w:pStyle w:val="ac"/>
        <w:tabs>
          <w:tab w:val="left" w:pos="142"/>
          <w:tab w:val="left" w:pos="284"/>
        </w:tabs>
        <w:ind w:left="142" w:hanging="142"/>
        <w:jc w:val="both"/>
      </w:pPr>
      <w:r w:rsidRPr="00E523F3">
        <w:rPr>
          <w:noProof/>
        </w:rPr>
        <w:drawing>
          <wp:inline distT="0" distB="0" distL="0" distR="0" wp14:anchorId="3FFDBDD9" wp14:editId="046911A4">
            <wp:extent cx="2301240" cy="693420"/>
            <wp:effectExtent l="0" t="0" r="3810" b="0"/>
            <wp:docPr id="196" name="Рисунок 196" descr="https://konspekta.net/megalektsiiru/baza7/1220859573679.files/image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konspekta.net/megalektsiiru/baza7/1220859573679.files/image014.jpg"/>
                    <pic:cNvPicPr>
                      <a:picLocks noChangeAspect="1" noChangeArrowheads="1"/>
                    </pic:cNvPicPr>
                  </pic:nvPicPr>
                  <pic:blipFill>
                    <a:blip r:embed="rId595">
                      <a:extLst>
                        <a:ext uri="{28A0092B-C50C-407E-A947-70E740481C1C}">
                          <a14:useLocalDpi xmlns:a14="http://schemas.microsoft.com/office/drawing/2010/main" val="0"/>
                        </a:ext>
                      </a:extLst>
                    </a:blip>
                    <a:srcRect/>
                    <a:stretch>
                      <a:fillRect/>
                    </a:stretch>
                  </pic:blipFill>
                  <pic:spPr bwMode="auto">
                    <a:xfrm>
                      <a:off x="0" y="0"/>
                      <a:ext cx="2502359" cy="754022"/>
                    </a:xfrm>
                    <a:prstGeom prst="rect">
                      <a:avLst/>
                    </a:prstGeom>
                    <a:noFill/>
                    <a:ln>
                      <a:noFill/>
                    </a:ln>
                  </pic:spPr>
                </pic:pic>
              </a:graphicData>
            </a:graphic>
          </wp:inline>
        </w:drawing>
      </w:r>
    </w:p>
    <w:p w14:paraId="33D9CE1A" w14:textId="77777777" w:rsidR="00547DBE" w:rsidRDefault="00547DBE" w:rsidP="00F66F8C">
      <w:pPr>
        <w:pStyle w:val="ac"/>
        <w:numPr>
          <w:ilvl w:val="0"/>
          <w:numId w:val="248"/>
        </w:numPr>
        <w:tabs>
          <w:tab w:val="left" w:pos="142"/>
          <w:tab w:val="left" w:pos="284"/>
        </w:tabs>
        <w:spacing w:after="200" w:line="276" w:lineRule="auto"/>
        <w:ind w:left="142" w:hanging="142"/>
        <w:jc w:val="both"/>
      </w:pPr>
      <w:r w:rsidRPr="00415531">
        <w:t xml:space="preserve">Определить эффективность использования площади торгового зала </w:t>
      </w:r>
      <w:proofErr w:type="spellStart"/>
      <w:r w:rsidRPr="00415531">
        <w:t>продольственного</w:t>
      </w:r>
      <w:proofErr w:type="spellEnd"/>
      <w:r w:rsidRPr="00415531">
        <w:t xml:space="preserve"> магазина самообслуживания, площадь торгового зала которого составляет 130</w:t>
      </w:r>
      <w:r>
        <w:t>0</w:t>
      </w:r>
      <w:r w:rsidRPr="00415531">
        <w:t xml:space="preserve"> м</w:t>
      </w:r>
      <w:r w:rsidRPr="003418E2">
        <w:rPr>
          <w:vertAlign w:val="superscript"/>
        </w:rPr>
        <w:t>2</w:t>
      </w:r>
      <w:r w:rsidRPr="00415531">
        <w:t xml:space="preserve">. В </w:t>
      </w:r>
      <w:r w:rsidRPr="00415531">
        <w:lastRenderedPageBreak/>
        <w:t xml:space="preserve">торговом зале установлено </w:t>
      </w:r>
      <w:r>
        <w:t>35</w:t>
      </w:r>
      <w:r w:rsidRPr="00415531">
        <w:t xml:space="preserve">0 горок основанием </w:t>
      </w:r>
      <w:r>
        <w:t>80</w:t>
      </w:r>
      <w:r w:rsidRPr="00415531">
        <w:t xml:space="preserve"> см*50см. Одна из горок имеет 4 яруса. Площадь нижнего яруса составляет </w:t>
      </w:r>
      <w:r>
        <w:t>70</w:t>
      </w:r>
      <w:r w:rsidRPr="00415531">
        <w:t xml:space="preserve"> см*50см, остальные – </w:t>
      </w:r>
      <w:r>
        <w:t>80</w:t>
      </w:r>
      <w:r w:rsidRPr="00415531">
        <w:t xml:space="preserve"> см*40 см.</w:t>
      </w:r>
    </w:p>
    <w:tbl>
      <w:tblPr>
        <w:tblW w:w="14355" w:type="dxa"/>
        <w:tblLook w:val="01E0" w:firstRow="1" w:lastRow="1" w:firstColumn="1" w:lastColumn="1" w:noHBand="0" w:noVBand="0"/>
      </w:tblPr>
      <w:tblGrid>
        <w:gridCol w:w="4785"/>
        <w:gridCol w:w="4785"/>
        <w:gridCol w:w="4785"/>
      </w:tblGrid>
      <w:tr w:rsidR="00E51A54" w:rsidRPr="00855AF5" w14:paraId="42FE79F2" w14:textId="77777777" w:rsidTr="00E51A54">
        <w:tc>
          <w:tcPr>
            <w:tcW w:w="4785" w:type="dxa"/>
          </w:tcPr>
          <w:p w14:paraId="45C480D4"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1E8F2680" w14:textId="77777777" w:rsidR="00E51A54" w:rsidRDefault="00E51A54" w:rsidP="00E51A54">
            <w:r>
              <w:t>Руководитель методического объединения</w:t>
            </w:r>
          </w:p>
          <w:p w14:paraId="74C4BC09" w14:textId="77777777" w:rsidR="00E51A54" w:rsidRDefault="00E51A54" w:rsidP="00E51A54"/>
          <w:p w14:paraId="3A6EA6AC" w14:textId="77777777" w:rsidR="00E51A54" w:rsidRDefault="00E51A54" w:rsidP="00E51A54">
            <w:r>
              <w:t>_________________ Харитонова Л.В.</w:t>
            </w:r>
          </w:p>
          <w:p w14:paraId="41FCE2A3" w14:textId="77777777" w:rsidR="00E51A54" w:rsidRDefault="00E51A54" w:rsidP="00E51A54">
            <w:r>
              <w:t>Протокол № ____ от «___» ________ 2024 г.</w:t>
            </w:r>
          </w:p>
          <w:p w14:paraId="1D8F4C00" w14:textId="77777777" w:rsidR="00E51A54" w:rsidRPr="00855AF5" w:rsidRDefault="00E51A54" w:rsidP="00E51A54">
            <w:pPr>
              <w:rPr>
                <w:rFonts w:eastAsia="Calibri"/>
              </w:rPr>
            </w:pPr>
          </w:p>
        </w:tc>
        <w:tc>
          <w:tcPr>
            <w:tcW w:w="4785" w:type="dxa"/>
          </w:tcPr>
          <w:p w14:paraId="1D636C1A"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0A36DB98" w14:textId="77777777" w:rsidR="00E51A54" w:rsidRPr="00855AF5" w:rsidRDefault="00E51A54" w:rsidP="00E51A54">
            <w:r w:rsidRPr="00855AF5">
              <w:t xml:space="preserve">                     Заместитель директора по УПР</w:t>
            </w:r>
          </w:p>
          <w:p w14:paraId="759307E5" w14:textId="77777777" w:rsidR="00E51A54" w:rsidRPr="00855AF5" w:rsidRDefault="00E51A54" w:rsidP="00E51A54"/>
          <w:p w14:paraId="24A2C671" w14:textId="77777777" w:rsidR="00E51A54" w:rsidRPr="00855AF5" w:rsidRDefault="00E51A54" w:rsidP="00E51A54">
            <w:r w:rsidRPr="00855AF5">
              <w:t xml:space="preserve">                       _____________ Е.В. Карякина</w:t>
            </w:r>
          </w:p>
          <w:p w14:paraId="13A3A669"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0833B6F5" w14:textId="77777777" w:rsidR="00E51A54" w:rsidRPr="00855AF5" w:rsidRDefault="00E51A54" w:rsidP="00E51A54">
            <w:pPr>
              <w:rPr>
                <w:rFonts w:eastAsia="Calibri"/>
                <w:b/>
              </w:rPr>
            </w:pPr>
          </w:p>
        </w:tc>
      </w:tr>
    </w:tbl>
    <w:p w14:paraId="37990172" w14:textId="77777777" w:rsidR="00E51A54" w:rsidRPr="00A30954" w:rsidRDefault="00E51A54" w:rsidP="00E51A54">
      <w:pPr>
        <w:widowControl w:val="0"/>
        <w:tabs>
          <w:tab w:val="left" w:pos="567"/>
        </w:tabs>
        <w:autoSpaceDE w:val="0"/>
        <w:autoSpaceDN w:val="0"/>
        <w:adjustRightInd w:val="0"/>
        <w:jc w:val="center"/>
        <w:rPr>
          <w:b/>
        </w:rPr>
      </w:pPr>
    </w:p>
    <w:p w14:paraId="03D945AA"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415236AB"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0A080289"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7055EF06"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2BBFAE4B" w14:textId="77777777" w:rsidR="00E51A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738E497C"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 xml:space="preserve">КОМПЛЕКТ № </w:t>
      </w:r>
      <w:r>
        <w:rPr>
          <w:b/>
          <w:caps/>
          <w:u w:val="single"/>
        </w:rPr>
        <w:t>28</w:t>
      </w:r>
    </w:p>
    <w:p w14:paraId="34A61CDF" w14:textId="77777777" w:rsidR="00E51A54" w:rsidRPr="00A30954" w:rsidRDefault="00E51A54" w:rsidP="00E51A54">
      <w:pPr>
        <w:tabs>
          <w:tab w:val="left" w:pos="567"/>
        </w:tabs>
        <w:jc w:val="both"/>
      </w:pPr>
    </w:p>
    <w:p w14:paraId="63AE768B" w14:textId="77777777" w:rsidR="00E51A54" w:rsidRPr="00A30954" w:rsidRDefault="00E51A54" w:rsidP="00E51A54">
      <w:pPr>
        <w:tabs>
          <w:tab w:val="left" w:pos="567"/>
        </w:tabs>
      </w:pPr>
      <w:r w:rsidRPr="00A30954">
        <w:rPr>
          <w:b/>
          <w:bCs/>
          <w:spacing w:val="10"/>
        </w:rPr>
        <w:t>Инструкция</w:t>
      </w:r>
    </w:p>
    <w:p w14:paraId="3706A30A" w14:textId="77777777" w:rsidR="00E51A54" w:rsidRPr="00A30954" w:rsidRDefault="00E51A54" w:rsidP="00E51A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14A989BB" w14:textId="77777777" w:rsidR="00E51A54" w:rsidRPr="00A30954" w:rsidRDefault="00E51A54" w:rsidP="00E51A54">
      <w:pPr>
        <w:tabs>
          <w:tab w:val="left" w:pos="567"/>
        </w:tabs>
      </w:pPr>
      <w:r w:rsidRPr="00A30954">
        <w:t>Время выполнения задания – 120 мин.</w:t>
      </w:r>
    </w:p>
    <w:p w14:paraId="47158F45" w14:textId="77777777" w:rsidR="00E51A54" w:rsidRPr="00A30954" w:rsidRDefault="00E51A54" w:rsidP="00E51A54">
      <w:pPr>
        <w:keepNext/>
        <w:tabs>
          <w:tab w:val="left" w:pos="567"/>
        </w:tabs>
        <w:jc w:val="center"/>
        <w:outlineLvl w:val="3"/>
        <w:rPr>
          <w:b/>
        </w:rPr>
      </w:pPr>
    </w:p>
    <w:p w14:paraId="212616B8" w14:textId="77777777" w:rsidR="00337C4B" w:rsidRPr="00D2422F" w:rsidRDefault="00337C4B" w:rsidP="00F66F8C">
      <w:pPr>
        <w:pStyle w:val="ac"/>
        <w:numPr>
          <w:ilvl w:val="0"/>
          <w:numId w:val="249"/>
        </w:numPr>
        <w:tabs>
          <w:tab w:val="left" w:pos="284"/>
        </w:tabs>
        <w:ind w:left="142" w:hanging="142"/>
        <w:rPr>
          <w:b/>
        </w:rPr>
      </w:pPr>
      <w:r w:rsidRPr="00A30954">
        <w:t xml:space="preserve">Содержание и порядок заключения и оформления внешнеторгового контракта. </w:t>
      </w:r>
    </w:p>
    <w:p w14:paraId="4D4263B7" w14:textId="77777777" w:rsidR="00D2422F" w:rsidRPr="00A30954" w:rsidRDefault="00D2422F" w:rsidP="00F66F8C">
      <w:pPr>
        <w:pStyle w:val="ac"/>
        <w:numPr>
          <w:ilvl w:val="0"/>
          <w:numId w:val="249"/>
        </w:numPr>
        <w:tabs>
          <w:tab w:val="left" w:pos="222"/>
          <w:tab w:val="left" w:pos="294"/>
          <w:tab w:val="left" w:pos="426"/>
        </w:tabs>
        <w:ind w:left="142" w:hanging="142"/>
        <w:rPr>
          <w:color w:val="000000" w:themeColor="text1"/>
        </w:rPr>
      </w:pPr>
      <w:r w:rsidRPr="00A30954">
        <w:rPr>
          <w:color w:val="000000" w:themeColor="text1"/>
        </w:rPr>
        <w:t>Устройство и планировка складов.</w:t>
      </w:r>
    </w:p>
    <w:p w14:paraId="06F83947" w14:textId="77777777" w:rsidR="00104351" w:rsidRPr="00A30954" w:rsidRDefault="00104351" w:rsidP="00F66F8C">
      <w:pPr>
        <w:pStyle w:val="ac"/>
        <w:numPr>
          <w:ilvl w:val="0"/>
          <w:numId w:val="249"/>
        </w:numPr>
        <w:tabs>
          <w:tab w:val="left" w:pos="294"/>
          <w:tab w:val="left" w:pos="426"/>
        </w:tabs>
        <w:ind w:left="142" w:hanging="142"/>
        <w:jc w:val="both"/>
        <w:rPr>
          <w:color w:val="000000" w:themeColor="text1"/>
        </w:rPr>
      </w:pPr>
      <w:r w:rsidRPr="00A30954">
        <w:rPr>
          <w:color w:val="000000" w:themeColor="text1"/>
        </w:rPr>
        <w:t>Функции Интернет-магазина.</w:t>
      </w:r>
    </w:p>
    <w:p w14:paraId="7BBA0B71" w14:textId="77777777" w:rsidR="00104351" w:rsidRPr="00A30954" w:rsidRDefault="00104351" w:rsidP="00F66F8C">
      <w:pPr>
        <w:pStyle w:val="ac"/>
        <w:numPr>
          <w:ilvl w:val="0"/>
          <w:numId w:val="249"/>
        </w:numPr>
        <w:tabs>
          <w:tab w:val="left" w:pos="176"/>
          <w:tab w:val="left" w:pos="294"/>
          <w:tab w:val="left" w:pos="426"/>
        </w:tabs>
        <w:ind w:left="142" w:hanging="142"/>
        <w:jc w:val="both"/>
        <w:rPr>
          <w:color w:val="000000" w:themeColor="text1"/>
        </w:rPr>
      </w:pPr>
      <w:r w:rsidRPr="00A30954">
        <w:rPr>
          <w:color w:val="000000" w:themeColor="text1"/>
        </w:rPr>
        <w:t>Технологические операции и их взаимосвязь с типом Интернет-магазина и его ассортиментной направленностью</w:t>
      </w:r>
    </w:p>
    <w:p w14:paraId="2B55E62A" w14:textId="77777777" w:rsidR="00126A4D" w:rsidRDefault="00126A4D" w:rsidP="00F66F8C">
      <w:pPr>
        <w:pStyle w:val="ac"/>
        <w:numPr>
          <w:ilvl w:val="0"/>
          <w:numId w:val="249"/>
        </w:numPr>
        <w:tabs>
          <w:tab w:val="left" w:pos="284"/>
        </w:tabs>
        <w:ind w:left="142" w:hanging="142"/>
      </w:pPr>
      <w:r w:rsidRPr="00A30954">
        <w:t>Основные виды и средства распространения рекламы.</w:t>
      </w:r>
    </w:p>
    <w:p w14:paraId="196B9354" w14:textId="77777777" w:rsidR="00126A4D" w:rsidRPr="00454C78" w:rsidRDefault="00126A4D" w:rsidP="00F66F8C">
      <w:pPr>
        <w:pStyle w:val="ac"/>
        <w:numPr>
          <w:ilvl w:val="0"/>
          <w:numId w:val="249"/>
        </w:numPr>
        <w:tabs>
          <w:tab w:val="left" w:pos="284"/>
          <w:tab w:val="left" w:pos="993"/>
        </w:tabs>
        <w:ind w:left="142" w:hanging="142"/>
        <w:rPr>
          <w:b/>
          <w:bCs/>
          <w:iCs/>
          <w:color w:val="000000" w:themeColor="text1"/>
        </w:rPr>
      </w:pPr>
      <w:r w:rsidRPr="00454C78">
        <w:rPr>
          <w:color w:val="000000" w:themeColor="text1"/>
        </w:rPr>
        <w:t xml:space="preserve">Законодательство Российской Федерации о контрактной системе в сфере закупок коммерческих организаций. </w:t>
      </w:r>
    </w:p>
    <w:p w14:paraId="4EFFCE96" w14:textId="77777777" w:rsidR="00547DBE" w:rsidRPr="00E523F3" w:rsidRDefault="00547DBE" w:rsidP="00F66F8C">
      <w:pPr>
        <w:pStyle w:val="ac"/>
        <w:numPr>
          <w:ilvl w:val="0"/>
          <w:numId w:val="249"/>
        </w:numPr>
        <w:tabs>
          <w:tab w:val="left" w:pos="284"/>
        </w:tabs>
        <w:ind w:left="142" w:hanging="142"/>
        <w:jc w:val="both"/>
      </w:pPr>
      <w:r w:rsidRPr="00E523F3">
        <w:t xml:space="preserve"> «Купила стол «Принц» в вашем магазине 15 марта. Когда на второй день при сборке не хватило мебельных болтов, я не придала значения и не </w:t>
      </w:r>
      <w:proofErr w:type="spellStart"/>
      <w:r w:rsidRPr="00E523F3">
        <w:t>не</w:t>
      </w:r>
      <w:proofErr w:type="spellEnd"/>
      <w:r w:rsidRPr="00E523F3">
        <w:t xml:space="preserve"> обратилась в магазин. Когда все же не удалось собрать стол самостоятельно при обращении в магазин для оформления услуги по сбору мебели. Продавец ответил, что данную услугу нужно было заказывать вместе с поставкой товара, а сейчас данную услугу заказать нельзя. Нарушены ли правила покупателя? Ваши действия? Провести полный анализ ситуации.</w:t>
      </w:r>
    </w:p>
    <w:p w14:paraId="46A53EDD" w14:textId="77777777" w:rsidR="00547DBE" w:rsidRPr="00E523F3" w:rsidRDefault="00547DBE" w:rsidP="00F66F8C">
      <w:pPr>
        <w:pStyle w:val="ac"/>
        <w:numPr>
          <w:ilvl w:val="0"/>
          <w:numId w:val="249"/>
        </w:numPr>
        <w:tabs>
          <w:tab w:val="left" w:pos="426"/>
        </w:tabs>
        <w:ind w:left="142" w:hanging="142"/>
        <w:jc w:val="both"/>
      </w:pPr>
      <w:r w:rsidRPr="00E523F3">
        <w:t>Определите подлинность штрих кода</w:t>
      </w:r>
    </w:p>
    <w:p w14:paraId="4C696D1D" w14:textId="77777777" w:rsidR="00547DBE" w:rsidRDefault="00547DBE" w:rsidP="00547DBE">
      <w:pPr>
        <w:pStyle w:val="ac"/>
        <w:tabs>
          <w:tab w:val="left" w:pos="426"/>
        </w:tabs>
        <w:ind w:left="142" w:hanging="142"/>
        <w:jc w:val="both"/>
      </w:pPr>
      <w:r w:rsidRPr="00E523F3">
        <w:rPr>
          <w:noProof/>
        </w:rPr>
        <w:drawing>
          <wp:inline distT="0" distB="0" distL="0" distR="0" wp14:anchorId="4DD671F5" wp14:editId="36DE9261">
            <wp:extent cx="1752600" cy="1219200"/>
            <wp:effectExtent l="0" t="0" r="0" b="0"/>
            <wp:docPr id="197" name="Рисунок 197" descr="https://xn--d1ahgqhlxu.su/images/46012345678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xn--d1ahgqhlxu.su/images/4601234567893.png"/>
                    <pic:cNvPicPr>
                      <a:picLocks noChangeAspect="1" noChangeArrowheads="1"/>
                    </pic:cNvPicPr>
                  </pic:nvPicPr>
                  <pic:blipFill>
                    <a:blip r:embed="rId596">
                      <a:extLst>
                        <a:ext uri="{28A0092B-C50C-407E-A947-70E740481C1C}">
                          <a14:useLocalDpi xmlns:a14="http://schemas.microsoft.com/office/drawing/2010/main" val="0"/>
                        </a:ext>
                      </a:extLst>
                    </a:blip>
                    <a:srcRect/>
                    <a:stretch>
                      <a:fillRect/>
                    </a:stretch>
                  </pic:blipFill>
                  <pic:spPr bwMode="auto">
                    <a:xfrm>
                      <a:off x="0" y="0"/>
                      <a:ext cx="1752600" cy="1219200"/>
                    </a:xfrm>
                    <a:prstGeom prst="rect">
                      <a:avLst/>
                    </a:prstGeom>
                    <a:noFill/>
                    <a:ln>
                      <a:noFill/>
                    </a:ln>
                  </pic:spPr>
                </pic:pic>
              </a:graphicData>
            </a:graphic>
          </wp:inline>
        </w:drawing>
      </w:r>
    </w:p>
    <w:p w14:paraId="038BE0A8" w14:textId="77777777" w:rsidR="00547DBE" w:rsidRDefault="00547DBE" w:rsidP="00F66F8C">
      <w:pPr>
        <w:pStyle w:val="ac"/>
        <w:numPr>
          <w:ilvl w:val="0"/>
          <w:numId w:val="249"/>
        </w:numPr>
        <w:tabs>
          <w:tab w:val="left" w:pos="426"/>
        </w:tabs>
        <w:spacing w:after="200" w:line="276" w:lineRule="auto"/>
        <w:ind w:left="142" w:hanging="142"/>
        <w:jc w:val="both"/>
      </w:pPr>
      <w:r w:rsidRPr="00415531">
        <w:t>Определить эффективность использования площади торгового зала магазина самообслуживания, площадь торгового зала которого составляет 500м</w:t>
      </w:r>
      <w:r w:rsidRPr="003418E2">
        <w:rPr>
          <w:vertAlign w:val="superscript"/>
        </w:rPr>
        <w:t>2</w:t>
      </w:r>
      <w:r w:rsidRPr="00415531">
        <w:t>. В торговом зале установлено 1</w:t>
      </w:r>
      <w:r>
        <w:t>0</w:t>
      </w:r>
      <w:r w:rsidRPr="00415531">
        <w:t>0 горок по 4 яруса основанием 90см*50см и 150 горок по 3 яруса с площадью основания 90 см*70см.</w:t>
      </w:r>
    </w:p>
    <w:p w14:paraId="28364ED2" w14:textId="77777777" w:rsidR="00D2422F" w:rsidRPr="00A30954" w:rsidRDefault="00D2422F" w:rsidP="00547DBE">
      <w:pPr>
        <w:pStyle w:val="ac"/>
        <w:tabs>
          <w:tab w:val="left" w:pos="567"/>
        </w:tabs>
        <w:rPr>
          <w:b/>
        </w:rPr>
      </w:pPr>
    </w:p>
    <w:p w14:paraId="467A9432"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caps/>
        </w:rPr>
      </w:pPr>
    </w:p>
    <w:tbl>
      <w:tblPr>
        <w:tblW w:w="14355" w:type="dxa"/>
        <w:tblLook w:val="01E0" w:firstRow="1" w:lastRow="1" w:firstColumn="1" w:lastColumn="1" w:noHBand="0" w:noVBand="0"/>
      </w:tblPr>
      <w:tblGrid>
        <w:gridCol w:w="4785"/>
        <w:gridCol w:w="4785"/>
        <w:gridCol w:w="4785"/>
      </w:tblGrid>
      <w:tr w:rsidR="00E51A54" w:rsidRPr="00855AF5" w14:paraId="4AFDA83B" w14:textId="77777777" w:rsidTr="00E51A54">
        <w:tc>
          <w:tcPr>
            <w:tcW w:w="4785" w:type="dxa"/>
          </w:tcPr>
          <w:p w14:paraId="67942E0F" w14:textId="77777777" w:rsidR="00E51A54" w:rsidRDefault="00E51A54" w:rsidP="00E51A54">
            <w:r>
              <w:t xml:space="preserve">Рассмотрено и одобрено методическим объединением </w:t>
            </w:r>
            <w:r>
              <w:rPr>
                <w:color w:val="000000" w:themeColor="text1"/>
              </w:rPr>
              <w:t>экономического отделения</w:t>
            </w:r>
          </w:p>
          <w:p w14:paraId="3AB7E4DE" w14:textId="77777777" w:rsidR="00E51A54" w:rsidRDefault="00E51A54" w:rsidP="00E51A54">
            <w:r>
              <w:t>Руководитель методического объединения</w:t>
            </w:r>
          </w:p>
          <w:p w14:paraId="3BD3F64F" w14:textId="77777777" w:rsidR="00E51A54" w:rsidRDefault="00E51A54" w:rsidP="00E51A54"/>
          <w:p w14:paraId="4D9D107C" w14:textId="77777777" w:rsidR="00E51A54" w:rsidRDefault="00E51A54" w:rsidP="00E51A54">
            <w:r>
              <w:t>_________________ Харитонова Л.В.</w:t>
            </w:r>
          </w:p>
          <w:p w14:paraId="1D8E5272" w14:textId="77777777" w:rsidR="00E51A54" w:rsidRDefault="00E51A54" w:rsidP="00E51A54">
            <w:r>
              <w:t>Протокол № ____ от «___» ________ 2024 г.</w:t>
            </w:r>
          </w:p>
          <w:p w14:paraId="77FD9A61" w14:textId="77777777" w:rsidR="00E51A54" w:rsidRPr="00855AF5" w:rsidRDefault="00E51A54" w:rsidP="00E51A54">
            <w:pPr>
              <w:rPr>
                <w:rFonts w:eastAsia="Calibri"/>
              </w:rPr>
            </w:pPr>
          </w:p>
        </w:tc>
        <w:tc>
          <w:tcPr>
            <w:tcW w:w="4785" w:type="dxa"/>
          </w:tcPr>
          <w:p w14:paraId="57187991" w14:textId="77777777" w:rsidR="00E51A54" w:rsidRPr="00855AF5" w:rsidRDefault="00E51A54" w:rsidP="00E51A54">
            <w:pPr>
              <w:widowControl w:val="0"/>
              <w:suppressAutoHyphens/>
              <w:autoSpaceDE w:val="0"/>
              <w:autoSpaceDN w:val="0"/>
              <w:adjustRightInd w:val="0"/>
              <w:ind w:left="566" w:hanging="283"/>
              <w:jc w:val="right"/>
            </w:pPr>
            <w:r w:rsidRPr="00855AF5">
              <w:t>Утверждаю:</w:t>
            </w:r>
          </w:p>
          <w:p w14:paraId="60FC931B" w14:textId="77777777" w:rsidR="00E51A54" w:rsidRPr="00855AF5" w:rsidRDefault="00E51A54" w:rsidP="00E51A54">
            <w:r w:rsidRPr="00855AF5">
              <w:t xml:space="preserve">                     Заместитель директора по УПР</w:t>
            </w:r>
          </w:p>
          <w:p w14:paraId="54A44E12" w14:textId="77777777" w:rsidR="00E51A54" w:rsidRPr="00855AF5" w:rsidRDefault="00E51A54" w:rsidP="00E51A54"/>
          <w:p w14:paraId="3E53EB85" w14:textId="77777777" w:rsidR="00E51A54" w:rsidRPr="00855AF5" w:rsidRDefault="00E51A54" w:rsidP="00E51A54">
            <w:r w:rsidRPr="00855AF5">
              <w:t xml:space="preserve">                       _____________ Е.В. Карякина</w:t>
            </w:r>
          </w:p>
          <w:p w14:paraId="347F2522" w14:textId="77777777" w:rsidR="00E51A54" w:rsidRPr="00855AF5" w:rsidRDefault="00E51A54" w:rsidP="00E51A54">
            <w:pPr>
              <w:rPr>
                <w:rFonts w:eastAsia="Calibri"/>
              </w:rPr>
            </w:pPr>
            <w:r w:rsidRPr="00855AF5">
              <w:t xml:space="preserve">                  </w:t>
            </w:r>
            <w:r>
              <w:t xml:space="preserve">         «____» ___________ 2024</w:t>
            </w:r>
            <w:r w:rsidRPr="00855AF5">
              <w:t xml:space="preserve"> г.</w:t>
            </w:r>
          </w:p>
        </w:tc>
        <w:tc>
          <w:tcPr>
            <w:tcW w:w="4785" w:type="dxa"/>
          </w:tcPr>
          <w:p w14:paraId="0CC05EB3" w14:textId="77777777" w:rsidR="00E51A54" w:rsidRPr="00855AF5" w:rsidRDefault="00E51A54" w:rsidP="00E51A54">
            <w:pPr>
              <w:rPr>
                <w:rFonts w:eastAsia="Calibri"/>
                <w:b/>
              </w:rPr>
            </w:pPr>
          </w:p>
        </w:tc>
      </w:tr>
    </w:tbl>
    <w:p w14:paraId="002BC9E9" w14:textId="77777777" w:rsidR="00E51A54" w:rsidRPr="00A30954" w:rsidRDefault="00E51A54" w:rsidP="00E51A54">
      <w:pPr>
        <w:widowControl w:val="0"/>
        <w:tabs>
          <w:tab w:val="left" w:pos="567"/>
        </w:tabs>
        <w:autoSpaceDE w:val="0"/>
        <w:autoSpaceDN w:val="0"/>
        <w:adjustRightInd w:val="0"/>
        <w:jc w:val="center"/>
        <w:rPr>
          <w:b/>
        </w:rPr>
      </w:pPr>
    </w:p>
    <w:p w14:paraId="2AEDA765" w14:textId="77777777" w:rsidR="00E51A54" w:rsidRPr="00A30954" w:rsidRDefault="00E51A54" w:rsidP="00E51A54">
      <w:pPr>
        <w:widowControl w:val="0"/>
        <w:tabs>
          <w:tab w:val="left" w:pos="567"/>
        </w:tabs>
        <w:autoSpaceDE w:val="0"/>
        <w:autoSpaceDN w:val="0"/>
        <w:adjustRightInd w:val="0"/>
        <w:jc w:val="center"/>
        <w:rPr>
          <w:b/>
        </w:rPr>
      </w:pPr>
      <w:r w:rsidRPr="00A30954">
        <w:rPr>
          <w:b/>
        </w:rPr>
        <w:t>Государственное автономное профессиональное образовательное учреждение</w:t>
      </w:r>
    </w:p>
    <w:p w14:paraId="7A3B868F" w14:textId="77777777" w:rsidR="00E51A54" w:rsidRPr="00A30954" w:rsidRDefault="00E51A54" w:rsidP="00E51A54">
      <w:pPr>
        <w:widowControl w:val="0"/>
        <w:tabs>
          <w:tab w:val="left" w:pos="567"/>
        </w:tabs>
        <w:autoSpaceDE w:val="0"/>
        <w:autoSpaceDN w:val="0"/>
        <w:adjustRightInd w:val="0"/>
        <w:jc w:val="center"/>
        <w:rPr>
          <w:b/>
        </w:rPr>
      </w:pPr>
      <w:r w:rsidRPr="00A30954">
        <w:rPr>
          <w:b/>
        </w:rPr>
        <w:t>«Колледж сервиса» г. Оренбурга Оренбургской области</w:t>
      </w:r>
    </w:p>
    <w:p w14:paraId="58A6255E" w14:textId="77777777" w:rsidR="00E51A54" w:rsidRPr="00A30954" w:rsidRDefault="00E51A54" w:rsidP="00E51A54">
      <w:pPr>
        <w:keepNext/>
        <w:tabs>
          <w:tab w:val="left" w:pos="567"/>
        </w:tabs>
        <w:jc w:val="center"/>
        <w:outlineLvl w:val="3"/>
        <w:rPr>
          <w:b/>
        </w:rPr>
      </w:pPr>
      <w:r w:rsidRPr="00A30954">
        <w:rPr>
          <w:b/>
        </w:rPr>
        <w:t xml:space="preserve">по </w:t>
      </w:r>
      <w:r w:rsidRPr="00A30954">
        <w:rPr>
          <w:rFonts w:eastAsia="Arial Unicode MS"/>
          <w:b/>
          <w:u w:color="000000"/>
          <w:bdr w:val="nil"/>
        </w:rPr>
        <w:t>профессиональному модулю 0</w:t>
      </w:r>
      <w:r>
        <w:rPr>
          <w:rFonts w:eastAsia="Arial Unicode MS"/>
          <w:b/>
          <w:u w:color="000000"/>
          <w:bdr w:val="nil"/>
        </w:rPr>
        <w:t>1</w:t>
      </w:r>
      <w:r w:rsidRPr="00A30954">
        <w:rPr>
          <w:rFonts w:eastAsia="Arial Unicode MS"/>
          <w:b/>
          <w:u w:color="000000"/>
          <w:bdr w:val="nil"/>
        </w:rPr>
        <w:t>«</w:t>
      </w:r>
      <w:r>
        <w:rPr>
          <w:b/>
        </w:rPr>
        <w:t>Организация и осуществление торговой деятельности</w:t>
      </w:r>
      <w:r w:rsidRPr="00A30954">
        <w:rPr>
          <w:rFonts w:eastAsia="Arial Unicode MS"/>
          <w:b/>
          <w:u w:color="000000"/>
          <w:bdr w:val="nil"/>
        </w:rPr>
        <w:t>»</w:t>
      </w:r>
    </w:p>
    <w:p w14:paraId="78F46614" w14:textId="77777777" w:rsidR="00E51A54" w:rsidRPr="00A30954" w:rsidRDefault="00E51A54" w:rsidP="00E51A54">
      <w:pPr>
        <w:keepNext/>
        <w:tabs>
          <w:tab w:val="left" w:pos="567"/>
        </w:tabs>
        <w:jc w:val="center"/>
        <w:outlineLvl w:val="3"/>
        <w:rPr>
          <w:b/>
        </w:rPr>
      </w:pPr>
      <w:r w:rsidRPr="00A30954">
        <w:rPr>
          <w:b/>
        </w:rPr>
        <w:t>для студентов 2 курса, обучающихся по специальности</w:t>
      </w:r>
    </w:p>
    <w:p w14:paraId="52FD12C9" w14:textId="77777777" w:rsidR="00E51A54" w:rsidRPr="00A30954" w:rsidRDefault="00E51A54" w:rsidP="00E51A54">
      <w:pPr>
        <w:keepNext/>
        <w:tabs>
          <w:tab w:val="left" w:pos="567"/>
        </w:tabs>
        <w:jc w:val="center"/>
        <w:outlineLvl w:val="3"/>
        <w:rPr>
          <w:b/>
        </w:rPr>
      </w:pPr>
      <w:r w:rsidRPr="00A30954">
        <w:rPr>
          <w:b/>
        </w:rPr>
        <w:t>38.02.08</w:t>
      </w:r>
      <w:r w:rsidRPr="00A30954">
        <w:rPr>
          <w:b/>
          <w:bCs/>
        </w:rPr>
        <w:t xml:space="preserve"> «</w:t>
      </w:r>
      <w:r w:rsidRPr="00A30954">
        <w:rPr>
          <w:b/>
        </w:rPr>
        <w:t>Торговое дело»</w:t>
      </w:r>
    </w:p>
    <w:p w14:paraId="51C69D3C" w14:textId="77777777" w:rsidR="00E51A54" w:rsidRPr="00A30954" w:rsidRDefault="00E51A54" w:rsidP="00E51A54">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u w:val="single"/>
        </w:rPr>
      </w:pPr>
      <w:r w:rsidRPr="00A30954">
        <w:rPr>
          <w:b/>
          <w:u w:val="single"/>
        </w:rPr>
        <w:t xml:space="preserve">ЭКЗАМЕНАЦИОННЫЙ </w:t>
      </w:r>
      <w:r w:rsidRPr="00A30954">
        <w:rPr>
          <w:b/>
          <w:caps/>
          <w:u w:val="single"/>
        </w:rPr>
        <w:t>КОМПЛЕКТ №</w:t>
      </w:r>
      <w:r>
        <w:rPr>
          <w:b/>
          <w:caps/>
          <w:u w:val="single"/>
        </w:rPr>
        <w:t>29</w:t>
      </w:r>
    </w:p>
    <w:p w14:paraId="4B8AD612" w14:textId="77777777" w:rsidR="00E51A54" w:rsidRPr="00A30954" w:rsidRDefault="00E51A54" w:rsidP="00E51A54">
      <w:pPr>
        <w:tabs>
          <w:tab w:val="left" w:pos="567"/>
        </w:tabs>
        <w:jc w:val="both"/>
      </w:pPr>
    </w:p>
    <w:p w14:paraId="28435120" w14:textId="77777777" w:rsidR="00E51A54" w:rsidRPr="00A30954" w:rsidRDefault="00E51A54" w:rsidP="00E51A54">
      <w:pPr>
        <w:tabs>
          <w:tab w:val="left" w:pos="567"/>
        </w:tabs>
      </w:pPr>
      <w:r w:rsidRPr="00A30954">
        <w:rPr>
          <w:b/>
          <w:bCs/>
          <w:spacing w:val="10"/>
        </w:rPr>
        <w:t>Инструкция</w:t>
      </w:r>
    </w:p>
    <w:p w14:paraId="398BF146" w14:textId="77777777" w:rsidR="00E51A54" w:rsidRPr="00A30954" w:rsidRDefault="00E51A54" w:rsidP="00E51A54">
      <w:pPr>
        <w:tabs>
          <w:tab w:val="left" w:pos="567"/>
        </w:tabs>
      </w:pPr>
      <w:r w:rsidRPr="00A30954">
        <w:t>Внимательно прочитайте задание. Вы можете воспользоваться учебно-методической и справочной литературой, имеющейся на специальном столе.</w:t>
      </w:r>
    </w:p>
    <w:p w14:paraId="48B3CA32" w14:textId="77777777" w:rsidR="00E51A54" w:rsidRPr="00A30954" w:rsidRDefault="00E51A54" w:rsidP="00E51A54">
      <w:pPr>
        <w:tabs>
          <w:tab w:val="left" w:pos="567"/>
        </w:tabs>
      </w:pPr>
      <w:r w:rsidRPr="00A30954">
        <w:t>Время выполнения задания – 120 мин.</w:t>
      </w:r>
    </w:p>
    <w:p w14:paraId="3460A9BF" w14:textId="77777777" w:rsidR="00337C4B" w:rsidRPr="00104351" w:rsidRDefault="00337C4B" w:rsidP="00F66F8C">
      <w:pPr>
        <w:pStyle w:val="ac"/>
        <w:numPr>
          <w:ilvl w:val="0"/>
          <w:numId w:val="250"/>
        </w:numPr>
        <w:tabs>
          <w:tab w:val="left" w:pos="284"/>
          <w:tab w:val="left" w:pos="567"/>
        </w:tabs>
        <w:ind w:left="284" w:hanging="284"/>
        <w:rPr>
          <w:b/>
        </w:rPr>
      </w:pPr>
      <w:r w:rsidRPr="00A30954">
        <w:t>Контрактные требования к качеству товара.</w:t>
      </w:r>
    </w:p>
    <w:p w14:paraId="7B5CC618" w14:textId="77777777" w:rsidR="00104351" w:rsidRPr="00104351" w:rsidRDefault="00104351" w:rsidP="00F66F8C">
      <w:pPr>
        <w:pStyle w:val="ac"/>
        <w:numPr>
          <w:ilvl w:val="0"/>
          <w:numId w:val="250"/>
        </w:numPr>
        <w:tabs>
          <w:tab w:val="left" w:pos="284"/>
          <w:tab w:val="left" w:pos="426"/>
          <w:tab w:val="left" w:pos="567"/>
        </w:tabs>
        <w:ind w:left="284" w:hanging="284"/>
        <w:jc w:val="both"/>
        <w:rPr>
          <w:color w:val="000000" w:themeColor="text1"/>
        </w:rPr>
      </w:pPr>
      <w:r w:rsidRPr="00104351">
        <w:rPr>
          <w:color w:val="000000" w:themeColor="text1"/>
        </w:rPr>
        <w:t>Оптимизация состава функций в зависимости от типа Интернет-магазина</w:t>
      </w:r>
    </w:p>
    <w:p w14:paraId="31289263" w14:textId="77777777" w:rsidR="00104351" w:rsidRPr="00104351" w:rsidRDefault="00104351" w:rsidP="00F66F8C">
      <w:pPr>
        <w:pStyle w:val="ac"/>
        <w:numPr>
          <w:ilvl w:val="0"/>
          <w:numId w:val="250"/>
        </w:numPr>
        <w:tabs>
          <w:tab w:val="left" w:pos="176"/>
          <w:tab w:val="left" w:pos="284"/>
          <w:tab w:val="left" w:pos="426"/>
          <w:tab w:val="left" w:pos="567"/>
        </w:tabs>
        <w:ind w:left="284" w:hanging="284"/>
        <w:jc w:val="both"/>
        <w:rPr>
          <w:b/>
          <w:color w:val="000000" w:themeColor="text1"/>
        </w:rPr>
      </w:pPr>
      <w:r w:rsidRPr="00104351">
        <w:rPr>
          <w:color w:val="000000" w:themeColor="text1"/>
        </w:rPr>
        <w:t>Особенность организации торгово-технологического процесса в Интернет-торговле</w:t>
      </w:r>
    </w:p>
    <w:p w14:paraId="7C84A99E" w14:textId="77777777" w:rsidR="00104351" w:rsidRPr="00104351" w:rsidRDefault="00104351" w:rsidP="00F66F8C">
      <w:pPr>
        <w:pStyle w:val="ac"/>
        <w:numPr>
          <w:ilvl w:val="0"/>
          <w:numId w:val="250"/>
        </w:numPr>
        <w:tabs>
          <w:tab w:val="left" w:pos="284"/>
          <w:tab w:val="left" w:pos="426"/>
          <w:tab w:val="left" w:pos="567"/>
        </w:tabs>
        <w:ind w:left="284" w:hanging="284"/>
        <w:rPr>
          <w:b/>
          <w:bCs/>
          <w:color w:val="000000" w:themeColor="text1"/>
        </w:rPr>
      </w:pPr>
      <w:r w:rsidRPr="00104351">
        <w:rPr>
          <w:color w:val="000000" w:themeColor="text1"/>
        </w:rPr>
        <w:t>Способы осуществления контроля.</w:t>
      </w:r>
    </w:p>
    <w:p w14:paraId="086C0172" w14:textId="77777777" w:rsidR="00126A4D" w:rsidRPr="00A30954" w:rsidRDefault="00126A4D" w:rsidP="00F66F8C">
      <w:pPr>
        <w:pStyle w:val="ac"/>
        <w:numPr>
          <w:ilvl w:val="0"/>
          <w:numId w:val="250"/>
        </w:numPr>
        <w:tabs>
          <w:tab w:val="left" w:pos="284"/>
          <w:tab w:val="left" w:pos="426"/>
          <w:tab w:val="left" w:pos="567"/>
        </w:tabs>
        <w:ind w:left="284" w:hanging="284"/>
        <w:rPr>
          <w:color w:val="000000" w:themeColor="text1"/>
        </w:rPr>
      </w:pPr>
      <w:r w:rsidRPr="00A30954">
        <w:rPr>
          <w:color w:val="000000" w:themeColor="text1"/>
        </w:rPr>
        <w:t xml:space="preserve">Понятие и виды розничной торговой сети, основные принципы ее размещения. </w:t>
      </w:r>
    </w:p>
    <w:p w14:paraId="32802D62" w14:textId="77777777" w:rsidR="00126A4D" w:rsidRPr="00547DBE" w:rsidRDefault="00126A4D" w:rsidP="00F66F8C">
      <w:pPr>
        <w:pStyle w:val="ac"/>
        <w:numPr>
          <w:ilvl w:val="0"/>
          <w:numId w:val="250"/>
        </w:numPr>
        <w:tabs>
          <w:tab w:val="left" w:pos="284"/>
          <w:tab w:val="left" w:pos="426"/>
          <w:tab w:val="left" w:pos="567"/>
        </w:tabs>
        <w:ind w:left="284" w:hanging="284"/>
        <w:jc w:val="both"/>
        <w:rPr>
          <w:b/>
          <w:color w:val="000000" w:themeColor="text1"/>
        </w:rPr>
      </w:pPr>
      <w:r w:rsidRPr="00A30954">
        <w:rPr>
          <w:color w:val="000000" w:themeColor="text1"/>
        </w:rPr>
        <w:t xml:space="preserve">Структура сайта Интернет-магазина, методы ее оптимизации. </w:t>
      </w:r>
    </w:p>
    <w:p w14:paraId="7A59E090" w14:textId="77777777" w:rsidR="00547DBE" w:rsidRPr="00E523F3" w:rsidRDefault="00547DBE" w:rsidP="00F66F8C">
      <w:pPr>
        <w:pStyle w:val="ac"/>
        <w:numPr>
          <w:ilvl w:val="0"/>
          <w:numId w:val="250"/>
        </w:numPr>
        <w:tabs>
          <w:tab w:val="left" w:pos="284"/>
        </w:tabs>
        <w:ind w:left="284" w:hanging="284"/>
        <w:jc w:val="both"/>
      </w:pPr>
      <w:r w:rsidRPr="00E523F3">
        <w:t>При выборе кабачковой икры с полки, покупатель случайно уронил банку с маринованными огурцами. Продавец потребовал возместить убыток. Прав ли продавец? Кто в этом случае должен возместить убыток? Провести полный анализ ситуации.</w:t>
      </w:r>
    </w:p>
    <w:p w14:paraId="6508FDF4" w14:textId="77777777" w:rsidR="00547DBE" w:rsidRPr="00E523F3" w:rsidRDefault="00547DBE" w:rsidP="00F66F8C">
      <w:pPr>
        <w:pStyle w:val="ac"/>
        <w:numPr>
          <w:ilvl w:val="0"/>
          <w:numId w:val="250"/>
        </w:numPr>
        <w:tabs>
          <w:tab w:val="left" w:pos="284"/>
        </w:tabs>
        <w:ind w:left="284" w:hanging="284"/>
        <w:jc w:val="both"/>
      </w:pPr>
      <w:r w:rsidRPr="00E523F3">
        <w:t>Определите подлинность штрих кода</w:t>
      </w:r>
    </w:p>
    <w:p w14:paraId="25036D68" w14:textId="77777777" w:rsidR="00547DBE" w:rsidRDefault="00547DBE" w:rsidP="00547DBE">
      <w:pPr>
        <w:pStyle w:val="ac"/>
        <w:tabs>
          <w:tab w:val="left" w:pos="284"/>
        </w:tabs>
        <w:ind w:left="284" w:hanging="284"/>
        <w:jc w:val="both"/>
      </w:pPr>
      <w:r w:rsidRPr="00E523F3">
        <w:rPr>
          <w:noProof/>
        </w:rPr>
        <w:drawing>
          <wp:inline distT="0" distB="0" distL="0" distR="0" wp14:anchorId="13A26CEE" wp14:editId="5939AA32">
            <wp:extent cx="1752600" cy="1219200"/>
            <wp:effectExtent l="0" t="0" r="0" b="0"/>
            <wp:docPr id="198" name="Рисунок 198" descr="https://xn--d1ahgqhlxu.su/images/46012345678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xn--d1ahgqhlxu.su/images/4601234567893.png"/>
                    <pic:cNvPicPr>
                      <a:picLocks noChangeAspect="1" noChangeArrowheads="1"/>
                    </pic:cNvPicPr>
                  </pic:nvPicPr>
                  <pic:blipFill>
                    <a:blip r:embed="rId596">
                      <a:extLst>
                        <a:ext uri="{28A0092B-C50C-407E-A947-70E740481C1C}">
                          <a14:useLocalDpi xmlns:a14="http://schemas.microsoft.com/office/drawing/2010/main" val="0"/>
                        </a:ext>
                      </a:extLst>
                    </a:blip>
                    <a:srcRect/>
                    <a:stretch>
                      <a:fillRect/>
                    </a:stretch>
                  </pic:blipFill>
                  <pic:spPr bwMode="auto">
                    <a:xfrm>
                      <a:off x="0" y="0"/>
                      <a:ext cx="1752600" cy="1219200"/>
                    </a:xfrm>
                    <a:prstGeom prst="rect">
                      <a:avLst/>
                    </a:prstGeom>
                    <a:noFill/>
                    <a:ln>
                      <a:noFill/>
                    </a:ln>
                  </pic:spPr>
                </pic:pic>
              </a:graphicData>
            </a:graphic>
          </wp:inline>
        </w:drawing>
      </w:r>
    </w:p>
    <w:p w14:paraId="0F88FA9D" w14:textId="77777777" w:rsidR="00547DBE" w:rsidRDefault="00547DBE" w:rsidP="00F66F8C">
      <w:pPr>
        <w:pStyle w:val="ac"/>
        <w:numPr>
          <w:ilvl w:val="0"/>
          <w:numId w:val="250"/>
        </w:numPr>
        <w:tabs>
          <w:tab w:val="left" w:pos="284"/>
        </w:tabs>
        <w:spacing w:after="200" w:line="276" w:lineRule="auto"/>
        <w:ind w:left="284" w:hanging="284"/>
        <w:jc w:val="both"/>
      </w:pPr>
      <w:r w:rsidRPr="00415531">
        <w:t>Определить эффективность использования площади торгового зала магазина самообслуживания, площадь торгового зала которого составляет 500м</w:t>
      </w:r>
      <w:r w:rsidRPr="003418E2">
        <w:rPr>
          <w:vertAlign w:val="superscript"/>
        </w:rPr>
        <w:t>2</w:t>
      </w:r>
      <w:r w:rsidRPr="00415531">
        <w:t>. В торговом зале установлено 1</w:t>
      </w:r>
      <w:r>
        <w:t>0</w:t>
      </w:r>
      <w:r w:rsidRPr="00415531">
        <w:t>0 горок по 4 яруса основанием 90см*50см и 150 горок по 3 яруса с площадью основания 90 см*70см.</w:t>
      </w:r>
    </w:p>
    <w:p w14:paraId="1503059F" w14:textId="77777777" w:rsidR="004562B1" w:rsidRPr="00A30954" w:rsidRDefault="004562B1" w:rsidP="00A30954">
      <w:pPr>
        <w:tabs>
          <w:tab w:val="left" w:pos="567"/>
        </w:tabs>
        <w:ind w:firstLine="708"/>
        <w:rPr>
          <w:b/>
          <w:bCs/>
        </w:rPr>
      </w:pPr>
      <w:r w:rsidRPr="00A30954">
        <w:rPr>
          <w:b/>
          <w:bCs/>
        </w:rPr>
        <w:t>КРИТЕРИИ ОЦЕНКИ</w:t>
      </w:r>
    </w:p>
    <w:p w14:paraId="2FFB5B29" w14:textId="77777777" w:rsidR="004562B1" w:rsidRPr="00A30954" w:rsidRDefault="004562B1" w:rsidP="00A30954">
      <w:pPr>
        <w:tabs>
          <w:tab w:val="left" w:pos="567"/>
        </w:tabs>
      </w:pPr>
    </w:p>
    <w:p w14:paraId="58E508C9" w14:textId="77777777" w:rsidR="004562B1" w:rsidRPr="00A30954" w:rsidRDefault="004562B1" w:rsidP="00A30954">
      <w:pPr>
        <w:tabs>
          <w:tab w:val="left" w:pos="567"/>
        </w:tabs>
        <w:jc w:val="both"/>
      </w:pPr>
      <w:r w:rsidRPr="00A30954">
        <w:rPr>
          <w:b/>
          <w:bCs/>
          <w:spacing w:val="10"/>
          <w:shd w:val="clear" w:color="auto" w:fill="FFFFFF"/>
        </w:rPr>
        <w:t>1. Выполнение задания:</w:t>
      </w:r>
    </w:p>
    <w:p w14:paraId="658EFF81" w14:textId="77777777" w:rsidR="004562B1" w:rsidRPr="00A30954" w:rsidRDefault="004562B1" w:rsidP="00A30954">
      <w:pPr>
        <w:tabs>
          <w:tab w:val="left" w:pos="567"/>
        </w:tabs>
        <w:jc w:val="both"/>
      </w:pPr>
      <w:r w:rsidRPr="00A30954">
        <w:t>- обращение в ходе задания к информационным источникам;</w:t>
      </w:r>
    </w:p>
    <w:p w14:paraId="39ECD4B3" w14:textId="77777777" w:rsidR="004562B1" w:rsidRPr="00A30954" w:rsidRDefault="004562B1" w:rsidP="00A30954">
      <w:pPr>
        <w:tabs>
          <w:tab w:val="left" w:pos="567"/>
        </w:tabs>
        <w:jc w:val="both"/>
      </w:pPr>
      <w:r w:rsidRPr="00A30954">
        <w:t xml:space="preserve">- рациональное распределение времени на выполнение задания </w:t>
      </w:r>
      <w:r w:rsidRPr="00A30954">
        <w:rPr>
          <w:lang w:eastAsia="en-US"/>
        </w:rPr>
        <w:t>(</w:t>
      </w:r>
      <w:r w:rsidRPr="00A30954">
        <w:t>обязательно наличие следующих этапов выполнения задания: ознакомление с заданием и планирование работы; получение информации; подготовка необходимых материалов).</w:t>
      </w:r>
    </w:p>
    <w:p w14:paraId="4DA8B2E4" w14:textId="77777777" w:rsidR="004562B1" w:rsidRPr="00A30954" w:rsidRDefault="004562B1" w:rsidP="00A30954">
      <w:pPr>
        <w:tabs>
          <w:tab w:val="left" w:pos="567"/>
        </w:tabs>
      </w:pPr>
    </w:p>
    <w:p w14:paraId="5BE3A2D4" w14:textId="77777777" w:rsidR="004562B1" w:rsidRPr="00A30954" w:rsidRDefault="004562B1" w:rsidP="00A30954">
      <w:pPr>
        <w:tabs>
          <w:tab w:val="left" w:pos="567"/>
        </w:tabs>
      </w:pPr>
      <w:r w:rsidRPr="00A30954">
        <w:rPr>
          <w:b/>
          <w:bCs/>
        </w:rPr>
        <w:lastRenderedPageBreak/>
        <w:t>2. Подготовительные работы</w:t>
      </w:r>
      <w:r w:rsidRPr="00A30954">
        <w:t xml:space="preserve"> (ознакомление с критериями оценивания, выполнение заданий).</w:t>
      </w:r>
    </w:p>
    <w:p w14:paraId="46EA7C3A" w14:textId="77777777" w:rsidR="004562B1" w:rsidRPr="00A30954" w:rsidRDefault="004562B1" w:rsidP="00A30954">
      <w:pPr>
        <w:tabs>
          <w:tab w:val="left" w:pos="567"/>
        </w:tabs>
        <w:jc w:val="center"/>
        <w:rPr>
          <w:b/>
          <w:u w:val="single"/>
        </w:rPr>
      </w:pPr>
    </w:p>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72"/>
        <w:gridCol w:w="5635"/>
        <w:gridCol w:w="3143"/>
      </w:tblGrid>
      <w:tr w:rsidR="004562B1" w:rsidRPr="00A30954" w14:paraId="2F054E6A" w14:textId="77777777" w:rsidTr="00547DBE">
        <w:tc>
          <w:tcPr>
            <w:tcW w:w="672" w:type="dxa"/>
          </w:tcPr>
          <w:p w14:paraId="2CAC956A" w14:textId="77777777" w:rsidR="004562B1" w:rsidRPr="00A30954" w:rsidRDefault="004562B1" w:rsidP="00A30954">
            <w:pPr>
              <w:tabs>
                <w:tab w:val="left" w:pos="567"/>
              </w:tabs>
              <w:rPr>
                <w:b/>
                <w:bCs/>
              </w:rPr>
            </w:pPr>
            <w:r w:rsidRPr="00A30954">
              <w:rPr>
                <w:b/>
                <w:bCs/>
              </w:rPr>
              <w:t>№ п/п</w:t>
            </w:r>
          </w:p>
        </w:tc>
        <w:tc>
          <w:tcPr>
            <w:tcW w:w="5635" w:type="dxa"/>
          </w:tcPr>
          <w:p w14:paraId="73ECBCE6" w14:textId="77777777" w:rsidR="004562B1" w:rsidRPr="00A30954" w:rsidRDefault="004562B1" w:rsidP="00A30954">
            <w:pPr>
              <w:tabs>
                <w:tab w:val="left" w:pos="567"/>
              </w:tabs>
              <w:jc w:val="center"/>
              <w:rPr>
                <w:b/>
                <w:bCs/>
              </w:rPr>
            </w:pPr>
            <w:r w:rsidRPr="00A30954">
              <w:rPr>
                <w:b/>
                <w:bCs/>
              </w:rPr>
              <w:t>Наименование операций</w:t>
            </w:r>
          </w:p>
        </w:tc>
        <w:tc>
          <w:tcPr>
            <w:tcW w:w="3143" w:type="dxa"/>
          </w:tcPr>
          <w:p w14:paraId="5C17C900" w14:textId="77777777" w:rsidR="004562B1" w:rsidRPr="00A30954" w:rsidRDefault="004562B1" w:rsidP="00A30954">
            <w:pPr>
              <w:tabs>
                <w:tab w:val="left" w:pos="567"/>
              </w:tabs>
              <w:jc w:val="center"/>
              <w:rPr>
                <w:b/>
                <w:bCs/>
              </w:rPr>
            </w:pPr>
            <w:r w:rsidRPr="00A30954">
              <w:rPr>
                <w:b/>
                <w:bCs/>
              </w:rPr>
              <w:t>Макс.</w:t>
            </w:r>
          </w:p>
          <w:p w14:paraId="1786F22C" w14:textId="77777777" w:rsidR="004562B1" w:rsidRPr="00A30954" w:rsidRDefault="004562B1" w:rsidP="00A30954">
            <w:pPr>
              <w:tabs>
                <w:tab w:val="left" w:pos="567"/>
              </w:tabs>
              <w:jc w:val="center"/>
              <w:rPr>
                <w:b/>
                <w:bCs/>
              </w:rPr>
            </w:pPr>
            <w:r w:rsidRPr="00A30954">
              <w:rPr>
                <w:b/>
                <w:bCs/>
              </w:rPr>
              <w:t>кол-во баллов</w:t>
            </w:r>
          </w:p>
        </w:tc>
      </w:tr>
      <w:tr w:rsidR="004562B1" w:rsidRPr="00A30954" w14:paraId="3C05621D" w14:textId="77777777" w:rsidTr="00547DBE">
        <w:tc>
          <w:tcPr>
            <w:tcW w:w="9450" w:type="dxa"/>
            <w:gridSpan w:val="3"/>
          </w:tcPr>
          <w:p w14:paraId="799DF678" w14:textId="77777777" w:rsidR="004562B1" w:rsidRPr="00A30954" w:rsidRDefault="00547DBE" w:rsidP="00A30954">
            <w:pPr>
              <w:shd w:val="clear" w:color="auto" w:fill="FFFFFF"/>
              <w:tabs>
                <w:tab w:val="left" w:pos="567"/>
              </w:tabs>
              <w:jc w:val="both"/>
              <w:rPr>
                <w:b/>
              </w:rPr>
            </w:pPr>
            <w:r w:rsidRPr="00AA2C04">
              <w:t>ПК</w:t>
            </w:r>
            <w:r w:rsidRPr="00AA2C04">
              <w:rPr>
                <w:spacing w:val="-1"/>
              </w:rPr>
              <w:t xml:space="preserve"> </w:t>
            </w:r>
            <w:r w:rsidRPr="00AA2C04">
              <w:t xml:space="preserve">1.1. </w:t>
            </w:r>
            <w:r w:rsidRPr="008C0720">
              <w:rPr>
                <w:iCs/>
              </w:rPr>
              <w:t>Проводить сбор и анализ информации о потребностях субъектов рынка на товары и услуги, в том числе с использованием цифровых и информационных технологий</w:t>
            </w:r>
          </w:p>
        </w:tc>
      </w:tr>
      <w:tr w:rsidR="00547DBE" w:rsidRPr="00A30954" w14:paraId="6DA9B49B" w14:textId="77777777" w:rsidTr="00547DBE">
        <w:tc>
          <w:tcPr>
            <w:tcW w:w="672" w:type="dxa"/>
          </w:tcPr>
          <w:p w14:paraId="3591CA94" w14:textId="77777777" w:rsidR="00547DBE" w:rsidRPr="00A30954" w:rsidRDefault="00547DBE" w:rsidP="00547DBE">
            <w:pPr>
              <w:tabs>
                <w:tab w:val="left" w:pos="567"/>
              </w:tabs>
              <w:jc w:val="center"/>
            </w:pPr>
            <w:r w:rsidRPr="00A30954">
              <w:t>1</w:t>
            </w:r>
          </w:p>
        </w:tc>
        <w:tc>
          <w:tcPr>
            <w:tcW w:w="5635" w:type="dxa"/>
            <w:vAlign w:val="center"/>
          </w:tcPr>
          <w:p w14:paraId="351553A7" w14:textId="77777777" w:rsidR="00547DBE" w:rsidRPr="00AA2C04" w:rsidRDefault="00547DBE" w:rsidP="00AA0DF1">
            <w:r>
              <w:t xml:space="preserve">Знает </w:t>
            </w:r>
            <w:r w:rsidRPr="008C0720">
              <w:t>метод</w:t>
            </w:r>
            <w:r>
              <w:t>ы</w:t>
            </w:r>
            <w:r w:rsidRPr="008C0720">
              <w:t xml:space="preserve"> и инструмент</w:t>
            </w:r>
            <w:r>
              <w:t>ы</w:t>
            </w:r>
            <w:r w:rsidRPr="008C0720">
              <w:t xml:space="preserve"> работы с базами данных внутренних и внешних рынков</w:t>
            </w:r>
          </w:p>
        </w:tc>
        <w:tc>
          <w:tcPr>
            <w:tcW w:w="3143" w:type="dxa"/>
            <w:vAlign w:val="center"/>
          </w:tcPr>
          <w:p w14:paraId="0E36F6E0" w14:textId="77777777" w:rsidR="00547DBE" w:rsidRPr="00A30954" w:rsidRDefault="00547DBE" w:rsidP="00547DBE">
            <w:pPr>
              <w:tabs>
                <w:tab w:val="left" w:pos="567"/>
              </w:tabs>
              <w:jc w:val="center"/>
            </w:pPr>
            <w:r>
              <w:t>30</w:t>
            </w:r>
          </w:p>
        </w:tc>
      </w:tr>
      <w:tr w:rsidR="00547DBE" w:rsidRPr="00A30954" w14:paraId="31C5C505" w14:textId="77777777" w:rsidTr="00547DBE">
        <w:tc>
          <w:tcPr>
            <w:tcW w:w="672" w:type="dxa"/>
          </w:tcPr>
          <w:p w14:paraId="22829838" w14:textId="77777777" w:rsidR="00547DBE" w:rsidRPr="00A30954" w:rsidRDefault="00547DBE" w:rsidP="00547DBE">
            <w:pPr>
              <w:tabs>
                <w:tab w:val="left" w:pos="567"/>
              </w:tabs>
              <w:jc w:val="center"/>
            </w:pPr>
          </w:p>
        </w:tc>
        <w:tc>
          <w:tcPr>
            <w:tcW w:w="5635" w:type="dxa"/>
            <w:vAlign w:val="center"/>
          </w:tcPr>
          <w:p w14:paraId="07166434" w14:textId="77777777" w:rsidR="00547DBE" w:rsidRPr="00AA2C04" w:rsidRDefault="00547DBE" w:rsidP="00AA0DF1">
            <w:r>
              <w:rPr>
                <w:iCs/>
              </w:rPr>
              <w:t xml:space="preserve">Знает </w:t>
            </w:r>
            <w:r w:rsidRPr="008C0720">
              <w:rPr>
                <w:iCs/>
              </w:rPr>
              <w:t>требовани</w:t>
            </w:r>
            <w:r>
              <w:rPr>
                <w:iCs/>
              </w:rPr>
              <w:t>я</w:t>
            </w:r>
            <w:r w:rsidRPr="008C0720">
              <w:rPr>
                <w:iCs/>
              </w:rPr>
              <w:t xml:space="preserve"> к порядку заполнения и ведения рабочей документации, схем электронного документооборота</w:t>
            </w:r>
          </w:p>
        </w:tc>
        <w:tc>
          <w:tcPr>
            <w:tcW w:w="3143" w:type="dxa"/>
            <w:vAlign w:val="center"/>
          </w:tcPr>
          <w:p w14:paraId="010ED9CA" w14:textId="77777777" w:rsidR="00547DBE" w:rsidRPr="00A30954" w:rsidRDefault="00547DBE" w:rsidP="00547DBE">
            <w:pPr>
              <w:tabs>
                <w:tab w:val="left" w:pos="567"/>
              </w:tabs>
              <w:jc w:val="center"/>
            </w:pPr>
            <w:r>
              <w:t>3</w:t>
            </w:r>
            <w:r w:rsidRPr="00A30954">
              <w:t>0</w:t>
            </w:r>
          </w:p>
        </w:tc>
      </w:tr>
      <w:tr w:rsidR="00547DBE" w:rsidRPr="00A30954" w14:paraId="333A1BFC" w14:textId="77777777" w:rsidTr="00547DBE">
        <w:tc>
          <w:tcPr>
            <w:tcW w:w="672" w:type="dxa"/>
          </w:tcPr>
          <w:p w14:paraId="0B2411DC" w14:textId="77777777" w:rsidR="00547DBE" w:rsidRPr="00A30954" w:rsidRDefault="00547DBE" w:rsidP="00547DBE">
            <w:pPr>
              <w:tabs>
                <w:tab w:val="left" w:pos="567"/>
              </w:tabs>
              <w:jc w:val="center"/>
            </w:pPr>
          </w:p>
        </w:tc>
        <w:tc>
          <w:tcPr>
            <w:tcW w:w="5635" w:type="dxa"/>
            <w:vAlign w:val="center"/>
          </w:tcPr>
          <w:p w14:paraId="01CDD704" w14:textId="77777777" w:rsidR="00547DBE" w:rsidRPr="00AA2C04" w:rsidRDefault="00547DBE" w:rsidP="00547DBE">
            <w:r>
              <w:rPr>
                <w:iCs/>
              </w:rPr>
              <w:t xml:space="preserve">Знает </w:t>
            </w:r>
            <w:r w:rsidRPr="008C0720">
              <w:rPr>
                <w:iCs/>
              </w:rPr>
              <w:t>стандарт</w:t>
            </w:r>
            <w:r>
              <w:rPr>
                <w:iCs/>
              </w:rPr>
              <w:t>ы</w:t>
            </w:r>
            <w:r w:rsidRPr="008C0720">
              <w:rPr>
                <w:iCs/>
              </w:rPr>
              <w:t xml:space="preserve"> и требований внеш</w:t>
            </w:r>
            <w:r w:rsidR="00AA0DF1">
              <w:rPr>
                <w:iCs/>
              </w:rPr>
              <w:t>них рынков к товарной продукции</w:t>
            </w:r>
          </w:p>
        </w:tc>
        <w:tc>
          <w:tcPr>
            <w:tcW w:w="3143" w:type="dxa"/>
            <w:vAlign w:val="center"/>
          </w:tcPr>
          <w:p w14:paraId="50BE651E" w14:textId="77777777" w:rsidR="00547DBE" w:rsidRPr="00A30954" w:rsidRDefault="00547DBE" w:rsidP="00547DBE">
            <w:pPr>
              <w:tabs>
                <w:tab w:val="left" w:pos="567"/>
              </w:tabs>
              <w:jc w:val="center"/>
            </w:pPr>
            <w:r>
              <w:t>3</w:t>
            </w:r>
            <w:r w:rsidRPr="00A30954">
              <w:t>0</w:t>
            </w:r>
          </w:p>
        </w:tc>
      </w:tr>
      <w:tr w:rsidR="004562B1" w:rsidRPr="00A30954" w14:paraId="1B9C2D80" w14:textId="77777777" w:rsidTr="00547DBE">
        <w:tc>
          <w:tcPr>
            <w:tcW w:w="672" w:type="dxa"/>
          </w:tcPr>
          <w:p w14:paraId="575070CE" w14:textId="77777777" w:rsidR="004562B1" w:rsidRPr="00A30954" w:rsidRDefault="004562B1" w:rsidP="00A30954">
            <w:pPr>
              <w:tabs>
                <w:tab w:val="left" w:pos="567"/>
              </w:tabs>
              <w:jc w:val="center"/>
            </w:pPr>
          </w:p>
        </w:tc>
        <w:tc>
          <w:tcPr>
            <w:tcW w:w="5635" w:type="dxa"/>
          </w:tcPr>
          <w:p w14:paraId="44047C02" w14:textId="77777777" w:rsidR="004562B1" w:rsidRPr="00A30954" w:rsidRDefault="004562B1" w:rsidP="00A30954">
            <w:pPr>
              <w:tabs>
                <w:tab w:val="left" w:pos="567"/>
              </w:tabs>
            </w:pPr>
            <w:r w:rsidRPr="00A30954">
              <w:t>Время выполнения заданий</w:t>
            </w:r>
          </w:p>
        </w:tc>
        <w:tc>
          <w:tcPr>
            <w:tcW w:w="3143" w:type="dxa"/>
            <w:vAlign w:val="center"/>
          </w:tcPr>
          <w:p w14:paraId="7B162526" w14:textId="77777777" w:rsidR="004562B1" w:rsidRPr="00A30954" w:rsidRDefault="004562B1" w:rsidP="00A30954">
            <w:pPr>
              <w:tabs>
                <w:tab w:val="left" w:pos="567"/>
              </w:tabs>
              <w:jc w:val="center"/>
            </w:pPr>
            <w:r w:rsidRPr="00A30954">
              <w:t>10</w:t>
            </w:r>
          </w:p>
        </w:tc>
      </w:tr>
      <w:tr w:rsidR="004562B1" w:rsidRPr="00A30954" w14:paraId="3164C932" w14:textId="77777777" w:rsidTr="00547DBE">
        <w:tc>
          <w:tcPr>
            <w:tcW w:w="672" w:type="dxa"/>
          </w:tcPr>
          <w:p w14:paraId="518A435E" w14:textId="77777777" w:rsidR="004562B1" w:rsidRPr="00A30954" w:rsidRDefault="004562B1" w:rsidP="00A30954">
            <w:pPr>
              <w:tabs>
                <w:tab w:val="left" w:pos="567"/>
              </w:tabs>
              <w:jc w:val="center"/>
            </w:pPr>
          </w:p>
        </w:tc>
        <w:tc>
          <w:tcPr>
            <w:tcW w:w="5635" w:type="dxa"/>
          </w:tcPr>
          <w:p w14:paraId="40474C02" w14:textId="77777777" w:rsidR="004562B1" w:rsidRPr="00A30954" w:rsidRDefault="004562B1" w:rsidP="00A30954">
            <w:pPr>
              <w:tabs>
                <w:tab w:val="left" w:pos="567"/>
              </w:tabs>
              <w:jc w:val="right"/>
              <w:rPr>
                <w:b/>
                <w:bCs/>
              </w:rPr>
            </w:pPr>
            <w:r w:rsidRPr="00A30954">
              <w:rPr>
                <w:b/>
                <w:bCs/>
              </w:rPr>
              <w:t>ИТОГО:</w:t>
            </w:r>
          </w:p>
        </w:tc>
        <w:tc>
          <w:tcPr>
            <w:tcW w:w="3143" w:type="dxa"/>
          </w:tcPr>
          <w:p w14:paraId="0A3BC0EC" w14:textId="77777777" w:rsidR="004562B1" w:rsidRPr="00A30954" w:rsidRDefault="004562B1" w:rsidP="00A30954">
            <w:pPr>
              <w:tabs>
                <w:tab w:val="left" w:pos="567"/>
              </w:tabs>
              <w:jc w:val="center"/>
              <w:rPr>
                <w:b/>
                <w:bCs/>
              </w:rPr>
            </w:pPr>
            <w:r w:rsidRPr="00A30954">
              <w:rPr>
                <w:b/>
                <w:bCs/>
              </w:rPr>
              <w:t>100</w:t>
            </w:r>
          </w:p>
        </w:tc>
      </w:tr>
      <w:tr w:rsidR="004562B1" w:rsidRPr="00A30954" w14:paraId="1A4D6BF9" w14:textId="77777777" w:rsidTr="00547DBE">
        <w:tc>
          <w:tcPr>
            <w:tcW w:w="9450" w:type="dxa"/>
            <w:gridSpan w:val="3"/>
          </w:tcPr>
          <w:p w14:paraId="02874422" w14:textId="77777777" w:rsidR="004562B1" w:rsidRPr="00A30954" w:rsidRDefault="002E0E74" w:rsidP="00A30954">
            <w:pPr>
              <w:shd w:val="clear" w:color="auto" w:fill="FFFFFF"/>
              <w:tabs>
                <w:tab w:val="left" w:pos="567"/>
              </w:tabs>
              <w:jc w:val="both"/>
              <w:rPr>
                <w:b/>
              </w:rPr>
            </w:pPr>
            <w:r w:rsidRPr="00AA2C04">
              <w:t xml:space="preserve">ПК 1.2. </w:t>
            </w:r>
            <w:r w:rsidRPr="008C0720">
              <w:t>Устанавливать хозяйственные связи с поставщиками и потребителями товаров и услуг, в том числе с применением коммуникативных возможностей искусственного интеллекта</w:t>
            </w:r>
            <w:r w:rsidRPr="00A30954">
              <w:rPr>
                <w:b/>
              </w:rPr>
              <w:t xml:space="preserve"> </w:t>
            </w:r>
          </w:p>
        </w:tc>
      </w:tr>
      <w:tr w:rsidR="002E0E74" w:rsidRPr="00A30954" w14:paraId="6E7A026C" w14:textId="77777777" w:rsidTr="004B2FC1">
        <w:tc>
          <w:tcPr>
            <w:tcW w:w="672" w:type="dxa"/>
          </w:tcPr>
          <w:p w14:paraId="2733FBF7" w14:textId="77777777" w:rsidR="002E0E74" w:rsidRPr="00A30954" w:rsidRDefault="002E0E74" w:rsidP="002E0E74">
            <w:pPr>
              <w:tabs>
                <w:tab w:val="left" w:pos="567"/>
              </w:tabs>
              <w:jc w:val="center"/>
            </w:pPr>
            <w:r>
              <w:t>2</w:t>
            </w:r>
          </w:p>
        </w:tc>
        <w:tc>
          <w:tcPr>
            <w:tcW w:w="5635" w:type="dxa"/>
            <w:vAlign w:val="center"/>
          </w:tcPr>
          <w:p w14:paraId="1055E84F" w14:textId="77777777" w:rsidR="002E0E74" w:rsidRPr="00AA2C04" w:rsidRDefault="002E0E74" w:rsidP="00AA0DF1">
            <w:pPr>
              <w:rPr>
                <w:b/>
              </w:rPr>
            </w:pPr>
            <w:r>
              <w:t xml:space="preserve">Знает </w:t>
            </w:r>
            <w:r w:rsidRPr="008C0720">
              <w:t>правовы</w:t>
            </w:r>
            <w:r>
              <w:t>е</w:t>
            </w:r>
            <w:r w:rsidRPr="008C0720">
              <w:t xml:space="preserve"> норм</w:t>
            </w:r>
            <w:r>
              <w:t>ы</w:t>
            </w:r>
            <w:r w:rsidRPr="008C0720">
              <w:t xml:space="preserve"> оформления и заключения договоров с поставщиками и потребителями товаров и услуг</w:t>
            </w:r>
          </w:p>
        </w:tc>
        <w:tc>
          <w:tcPr>
            <w:tcW w:w="3143" w:type="dxa"/>
          </w:tcPr>
          <w:p w14:paraId="4ABDCD4E" w14:textId="77777777" w:rsidR="002E0E74" w:rsidRPr="00A30954" w:rsidRDefault="002E0E74" w:rsidP="002E0E74">
            <w:pPr>
              <w:tabs>
                <w:tab w:val="left" w:pos="567"/>
              </w:tabs>
              <w:jc w:val="center"/>
            </w:pPr>
            <w:r w:rsidRPr="00A30954">
              <w:t>10</w:t>
            </w:r>
          </w:p>
        </w:tc>
      </w:tr>
      <w:tr w:rsidR="002E0E74" w:rsidRPr="00A30954" w14:paraId="5B0F97BF" w14:textId="77777777" w:rsidTr="004B2FC1">
        <w:tc>
          <w:tcPr>
            <w:tcW w:w="672" w:type="dxa"/>
          </w:tcPr>
          <w:p w14:paraId="59BBE850" w14:textId="77777777" w:rsidR="002E0E74" w:rsidRPr="00A30954" w:rsidRDefault="002E0E74" w:rsidP="002E0E74">
            <w:pPr>
              <w:tabs>
                <w:tab w:val="left" w:pos="567"/>
              </w:tabs>
              <w:jc w:val="center"/>
            </w:pPr>
          </w:p>
        </w:tc>
        <w:tc>
          <w:tcPr>
            <w:tcW w:w="5635" w:type="dxa"/>
            <w:vAlign w:val="center"/>
          </w:tcPr>
          <w:p w14:paraId="18CC214D" w14:textId="77777777" w:rsidR="002E0E74" w:rsidRPr="00AA2C04" w:rsidRDefault="002E0E74" w:rsidP="00AA0DF1">
            <w:pPr>
              <w:rPr>
                <w:b/>
              </w:rPr>
            </w:pPr>
            <w:r>
              <w:t xml:space="preserve">Знает </w:t>
            </w:r>
            <w:r w:rsidRPr="008C0720">
              <w:t>структур</w:t>
            </w:r>
            <w:r>
              <w:t>у</w:t>
            </w:r>
            <w:r w:rsidRPr="008C0720">
              <w:t xml:space="preserve"> и содержани</w:t>
            </w:r>
            <w:r>
              <w:t>е</w:t>
            </w:r>
            <w:r w:rsidRPr="008C0720">
              <w:t xml:space="preserve"> договора поставки, спецификации и сопроводительного письма критериев</w:t>
            </w:r>
          </w:p>
        </w:tc>
        <w:tc>
          <w:tcPr>
            <w:tcW w:w="3143" w:type="dxa"/>
          </w:tcPr>
          <w:p w14:paraId="6A265173" w14:textId="77777777" w:rsidR="002E0E74" w:rsidRPr="00A30954" w:rsidRDefault="002E0E74" w:rsidP="002E0E74">
            <w:pPr>
              <w:tabs>
                <w:tab w:val="left" w:pos="567"/>
              </w:tabs>
              <w:jc w:val="center"/>
            </w:pPr>
            <w:r>
              <w:t>2</w:t>
            </w:r>
            <w:r w:rsidRPr="00A30954">
              <w:t>0</w:t>
            </w:r>
          </w:p>
        </w:tc>
      </w:tr>
      <w:tr w:rsidR="002E0E74" w:rsidRPr="00A30954" w14:paraId="7578D021" w14:textId="77777777" w:rsidTr="004B2FC1">
        <w:tc>
          <w:tcPr>
            <w:tcW w:w="672" w:type="dxa"/>
          </w:tcPr>
          <w:p w14:paraId="003D549B" w14:textId="77777777" w:rsidR="002E0E74" w:rsidRPr="00A30954" w:rsidRDefault="002E0E74" w:rsidP="002E0E74">
            <w:pPr>
              <w:tabs>
                <w:tab w:val="left" w:pos="567"/>
              </w:tabs>
              <w:jc w:val="center"/>
            </w:pPr>
          </w:p>
        </w:tc>
        <w:tc>
          <w:tcPr>
            <w:tcW w:w="5635" w:type="dxa"/>
            <w:vAlign w:val="center"/>
          </w:tcPr>
          <w:p w14:paraId="4BE36618" w14:textId="77777777" w:rsidR="002E0E74" w:rsidRPr="00AA2C04" w:rsidRDefault="002E0E74" w:rsidP="00AA0DF1">
            <w:pPr>
              <w:rPr>
                <w:b/>
              </w:rPr>
            </w:pPr>
            <w:r>
              <w:t xml:space="preserve">Знает </w:t>
            </w:r>
            <w:r w:rsidRPr="008C0720">
              <w:t>поиск и метод</w:t>
            </w:r>
            <w:r>
              <w:t>ы</w:t>
            </w:r>
            <w:r w:rsidRPr="008C0720">
              <w:t xml:space="preserve"> отбора поставщиков</w:t>
            </w:r>
          </w:p>
        </w:tc>
        <w:tc>
          <w:tcPr>
            <w:tcW w:w="3143" w:type="dxa"/>
          </w:tcPr>
          <w:p w14:paraId="6DD091DD" w14:textId="77777777" w:rsidR="002E0E74" w:rsidRPr="00A30954" w:rsidRDefault="002E0E74" w:rsidP="002E0E74">
            <w:pPr>
              <w:tabs>
                <w:tab w:val="left" w:pos="567"/>
              </w:tabs>
              <w:jc w:val="center"/>
            </w:pPr>
            <w:r>
              <w:t>1</w:t>
            </w:r>
            <w:r w:rsidRPr="00A30954">
              <w:t>0</w:t>
            </w:r>
          </w:p>
        </w:tc>
      </w:tr>
      <w:tr w:rsidR="002E0E74" w:rsidRPr="00A30954" w14:paraId="14789DB9" w14:textId="77777777" w:rsidTr="004B2FC1">
        <w:tc>
          <w:tcPr>
            <w:tcW w:w="672" w:type="dxa"/>
          </w:tcPr>
          <w:p w14:paraId="36D58424" w14:textId="77777777" w:rsidR="002E0E74" w:rsidRPr="00A30954" w:rsidRDefault="002E0E74" w:rsidP="002E0E74">
            <w:pPr>
              <w:tabs>
                <w:tab w:val="left" w:pos="567"/>
              </w:tabs>
              <w:jc w:val="center"/>
            </w:pPr>
          </w:p>
        </w:tc>
        <w:tc>
          <w:tcPr>
            <w:tcW w:w="5635" w:type="dxa"/>
            <w:vAlign w:val="center"/>
          </w:tcPr>
          <w:p w14:paraId="383B2030" w14:textId="77777777" w:rsidR="002E0E74" w:rsidRPr="00AA2C04" w:rsidRDefault="002E0E74" w:rsidP="00AA0DF1">
            <w:pPr>
              <w:rPr>
                <w:b/>
              </w:rPr>
            </w:pPr>
            <w:r>
              <w:t xml:space="preserve">Знает </w:t>
            </w:r>
            <w:r w:rsidRPr="008C0720">
              <w:t>метод</w:t>
            </w:r>
            <w:r>
              <w:t>ы</w:t>
            </w:r>
            <w:r w:rsidRPr="008C0720">
              <w:t xml:space="preserve"> и инструмент</w:t>
            </w:r>
            <w:r>
              <w:t>ы</w:t>
            </w:r>
            <w:r w:rsidRPr="008C0720">
              <w:t xml:space="preserve"> работы с базами больших данных</w:t>
            </w:r>
          </w:p>
        </w:tc>
        <w:tc>
          <w:tcPr>
            <w:tcW w:w="3143" w:type="dxa"/>
          </w:tcPr>
          <w:p w14:paraId="4F4E9360" w14:textId="77777777" w:rsidR="002E0E74" w:rsidRPr="00A30954" w:rsidRDefault="002E0E74" w:rsidP="002E0E74">
            <w:pPr>
              <w:tabs>
                <w:tab w:val="left" w:pos="567"/>
              </w:tabs>
              <w:jc w:val="center"/>
            </w:pPr>
            <w:r>
              <w:t>2</w:t>
            </w:r>
            <w:r w:rsidRPr="00A30954">
              <w:t>0</w:t>
            </w:r>
          </w:p>
        </w:tc>
      </w:tr>
      <w:tr w:rsidR="002E0E74" w:rsidRPr="00A30954" w14:paraId="48D02A73" w14:textId="77777777" w:rsidTr="004B2FC1">
        <w:tc>
          <w:tcPr>
            <w:tcW w:w="672" w:type="dxa"/>
          </w:tcPr>
          <w:p w14:paraId="72477F7F" w14:textId="77777777" w:rsidR="002E0E74" w:rsidRPr="00A30954" w:rsidRDefault="002E0E74" w:rsidP="002E0E74">
            <w:pPr>
              <w:tabs>
                <w:tab w:val="left" w:pos="567"/>
              </w:tabs>
              <w:jc w:val="center"/>
            </w:pPr>
          </w:p>
        </w:tc>
        <w:tc>
          <w:tcPr>
            <w:tcW w:w="5635" w:type="dxa"/>
            <w:vAlign w:val="center"/>
          </w:tcPr>
          <w:p w14:paraId="3BF31B4E" w14:textId="77777777" w:rsidR="002E0E74" w:rsidRPr="00AA2C04" w:rsidRDefault="002E0E74" w:rsidP="00AA0DF1">
            <w:pPr>
              <w:rPr>
                <w:b/>
              </w:rPr>
            </w:pPr>
            <w:r>
              <w:t xml:space="preserve">Знает </w:t>
            </w:r>
            <w:r w:rsidRPr="008C0720">
              <w:t>требовани</w:t>
            </w:r>
            <w:r>
              <w:t>я</w:t>
            </w:r>
            <w:r w:rsidRPr="008C0720">
              <w:t xml:space="preserve"> к поряд</w:t>
            </w:r>
            <w:r>
              <w:t>ку</w:t>
            </w:r>
            <w:r w:rsidRPr="008C0720">
              <w:t xml:space="preserve"> заполнения и ведения рабочей документации </w:t>
            </w:r>
          </w:p>
        </w:tc>
        <w:tc>
          <w:tcPr>
            <w:tcW w:w="3143" w:type="dxa"/>
          </w:tcPr>
          <w:p w14:paraId="786B5606" w14:textId="77777777" w:rsidR="002E0E74" w:rsidRPr="00A30954" w:rsidRDefault="002E0E74" w:rsidP="002E0E74">
            <w:pPr>
              <w:tabs>
                <w:tab w:val="left" w:pos="567"/>
              </w:tabs>
              <w:jc w:val="center"/>
            </w:pPr>
            <w:r>
              <w:t>20</w:t>
            </w:r>
          </w:p>
        </w:tc>
      </w:tr>
      <w:tr w:rsidR="002E0E74" w:rsidRPr="00A30954" w14:paraId="570F5556" w14:textId="77777777" w:rsidTr="004B2FC1">
        <w:tc>
          <w:tcPr>
            <w:tcW w:w="672" w:type="dxa"/>
          </w:tcPr>
          <w:p w14:paraId="74F96ACC" w14:textId="77777777" w:rsidR="002E0E74" w:rsidRPr="00A30954" w:rsidRDefault="002E0E74" w:rsidP="002E0E74">
            <w:pPr>
              <w:tabs>
                <w:tab w:val="left" w:pos="567"/>
              </w:tabs>
              <w:jc w:val="center"/>
            </w:pPr>
          </w:p>
        </w:tc>
        <w:tc>
          <w:tcPr>
            <w:tcW w:w="5635" w:type="dxa"/>
            <w:vAlign w:val="center"/>
          </w:tcPr>
          <w:p w14:paraId="1F82F8F7" w14:textId="77777777" w:rsidR="002E0E74" w:rsidRPr="00AA2C04" w:rsidRDefault="002E0E74" w:rsidP="00AA0DF1">
            <w:pPr>
              <w:rPr>
                <w:b/>
              </w:rPr>
            </w:pPr>
            <w:r>
              <w:t xml:space="preserve">Знает схемы </w:t>
            </w:r>
            <w:r w:rsidRPr="008C0720">
              <w:t>электронного документооборота</w:t>
            </w:r>
          </w:p>
        </w:tc>
        <w:tc>
          <w:tcPr>
            <w:tcW w:w="3143" w:type="dxa"/>
          </w:tcPr>
          <w:p w14:paraId="7E95E216" w14:textId="77777777" w:rsidR="002E0E74" w:rsidRPr="00A30954" w:rsidRDefault="002E0E74" w:rsidP="002E0E74">
            <w:pPr>
              <w:tabs>
                <w:tab w:val="left" w:pos="567"/>
              </w:tabs>
              <w:jc w:val="center"/>
            </w:pPr>
            <w:r>
              <w:t>10</w:t>
            </w:r>
          </w:p>
        </w:tc>
      </w:tr>
      <w:tr w:rsidR="004562B1" w:rsidRPr="00A30954" w14:paraId="288048E8" w14:textId="77777777" w:rsidTr="00547DBE">
        <w:tc>
          <w:tcPr>
            <w:tcW w:w="672" w:type="dxa"/>
          </w:tcPr>
          <w:p w14:paraId="02499B17" w14:textId="77777777" w:rsidR="004562B1" w:rsidRPr="00A30954" w:rsidRDefault="004562B1" w:rsidP="00A30954">
            <w:pPr>
              <w:tabs>
                <w:tab w:val="left" w:pos="567"/>
              </w:tabs>
              <w:jc w:val="center"/>
            </w:pPr>
          </w:p>
        </w:tc>
        <w:tc>
          <w:tcPr>
            <w:tcW w:w="5635" w:type="dxa"/>
          </w:tcPr>
          <w:p w14:paraId="5CCF6279" w14:textId="77777777" w:rsidR="004562B1" w:rsidRPr="00A30954" w:rsidRDefault="004562B1" w:rsidP="00A30954">
            <w:pPr>
              <w:tabs>
                <w:tab w:val="left" w:pos="567"/>
              </w:tabs>
            </w:pPr>
            <w:r w:rsidRPr="00A30954">
              <w:t>Время выполнения заданий</w:t>
            </w:r>
          </w:p>
        </w:tc>
        <w:tc>
          <w:tcPr>
            <w:tcW w:w="3143" w:type="dxa"/>
          </w:tcPr>
          <w:p w14:paraId="1B01A0BE" w14:textId="77777777" w:rsidR="004562B1" w:rsidRPr="00A30954" w:rsidRDefault="004562B1" w:rsidP="00A30954">
            <w:pPr>
              <w:tabs>
                <w:tab w:val="left" w:pos="567"/>
              </w:tabs>
              <w:jc w:val="center"/>
            </w:pPr>
            <w:r w:rsidRPr="00A30954">
              <w:t>10</w:t>
            </w:r>
          </w:p>
        </w:tc>
      </w:tr>
      <w:tr w:rsidR="004562B1" w:rsidRPr="00A30954" w14:paraId="61B1E17C" w14:textId="77777777" w:rsidTr="00547DBE">
        <w:tc>
          <w:tcPr>
            <w:tcW w:w="672" w:type="dxa"/>
          </w:tcPr>
          <w:p w14:paraId="5C79A261" w14:textId="77777777" w:rsidR="004562B1" w:rsidRPr="00A30954" w:rsidRDefault="004562B1" w:rsidP="00A30954">
            <w:pPr>
              <w:tabs>
                <w:tab w:val="left" w:pos="567"/>
              </w:tabs>
              <w:jc w:val="center"/>
            </w:pPr>
          </w:p>
        </w:tc>
        <w:tc>
          <w:tcPr>
            <w:tcW w:w="5635" w:type="dxa"/>
          </w:tcPr>
          <w:p w14:paraId="4157429F" w14:textId="77777777" w:rsidR="004562B1" w:rsidRPr="00A30954" w:rsidRDefault="004562B1" w:rsidP="00A30954">
            <w:pPr>
              <w:tabs>
                <w:tab w:val="left" w:pos="567"/>
              </w:tabs>
              <w:jc w:val="right"/>
              <w:rPr>
                <w:b/>
                <w:bCs/>
              </w:rPr>
            </w:pPr>
            <w:r w:rsidRPr="00A30954">
              <w:rPr>
                <w:b/>
                <w:bCs/>
              </w:rPr>
              <w:t>ИТОГО:</w:t>
            </w:r>
          </w:p>
        </w:tc>
        <w:tc>
          <w:tcPr>
            <w:tcW w:w="3143" w:type="dxa"/>
          </w:tcPr>
          <w:p w14:paraId="4BA3B05E" w14:textId="77777777" w:rsidR="004562B1" w:rsidRPr="00A30954" w:rsidRDefault="004562B1" w:rsidP="00A30954">
            <w:pPr>
              <w:tabs>
                <w:tab w:val="left" w:pos="567"/>
              </w:tabs>
              <w:jc w:val="center"/>
              <w:rPr>
                <w:b/>
                <w:bCs/>
              </w:rPr>
            </w:pPr>
            <w:r w:rsidRPr="00A30954">
              <w:rPr>
                <w:b/>
                <w:bCs/>
              </w:rPr>
              <w:t>100</w:t>
            </w:r>
          </w:p>
        </w:tc>
      </w:tr>
      <w:tr w:rsidR="004562B1" w:rsidRPr="00A30954" w14:paraId="091E7956" w14:textId="77777777" w:rsidTr="00547DBE">
        <w:tc>
          <w:tcPr>
            <w:tcW w:w="9450" w:type="dxa"/>
            <w:gridSpan w:val="3"/>
          </w:tcPr>
          <w:p w14:paraId="00243C00" w14:textId="77777777" w:rsidR="004562B1" w:rsidRPr="00A30954" w:rsidRDefault="002E0E74" w:rsidP="00A30954">
            <w:pPr>
              <w:shd w:val="clear" w:color="auto" w:fill="FFFFFF"/>
              <w:tabs>
                <w:tab w:val="left" w:pos="567"/>
              </w:tabs>
              <w:jc w:val="both"/>
              <w:rPr>
                <w:b/>
              </w:rPr>
            </w:pPr>
            <w:r w:rsidRPr="00AA2C04">
              <w:t xml:space="preserve">ПК 1.3. </w:t>
            </w:r>
            <w:r w:rsidRPr="008C0720">
              <w:t>Осуществлять подготовку, оформление и проверку закупочной документации, в том числе с использованием электронного документооборота и сквозных цифровых технологий</w:t>
            </w:r>
          </w:p>
        </w:tc>
      </w:tr>
      <w:tr w:rsidR="002E0E74" w:rsidRPr="00A30954" w14:paraId="7B47E4BB" w14:textId="77777777" w:rsidTr="004B2FC1">
        <w:tc>
          <w:tcPr>
            <w:tcW w:w="672" w:type="dxa"/>
          </w:tcPr>
          <w:p w14:paraId="71218798" w14:textId="77777777" w:rsidR="002E0E74" w:rsidRPr="00A30954" w:rsidRDefault="002E0E74" w:rsidP="002E0E74">
            <w:pPr>
              <w:tabs>
                <w:tab w:val="left" w:pos="567"/>
              </w:tabs>
              <w:jc w:val="center"/>
            </w:pPr>
            <w:r>
              <w:t>3</w:t>
            </w:r>
          </w:p>
        </w:tc>
        <w:tc>
          <w:tcPr>
            <w:tcW w:w="5635" w:type="dxa"/>
            <w:vAlign w:val="center"/>
          </w:tcPr>
          <w:p w14:paraId="2E5BD902" w14:textId="77777777" w:rsidR="002E0E74" w:rsidRPr="00AA2C04" w:rsidRDefault="002E0E74" w:rsidP="00AA0DF1">
            <w:r>
              <w:t xml:space="preserve">Знает </w:t>
            </w:r>
            <w:r w:rsidRPr="008C0720">
              <w:t>законодательств</w:t>
            </w:r>
            <w:r>
              <w:t>о</w:t>
            </w:r>
            <w:r w:rsidRPr="008C0720">
              <w:t xml:space="preserve"> Российской Федерации о контрактной системе в сфере закупок товаров</w:t>
            </w:r>
          </w:p>
        </w:tc>
        <w:tc>
          <w:tcPr>
            <w:tcW w:w="3143" w:type="dxa"/>
          </w:tcPr>
          <w:p w14:paraId="14A0E397" w14:textId="77777777" w:rsidR="002E0E74" w:rsidRPr="00A30954" w:rsidRDefault="002E0E74" w:rsidP="002E0E74">
            <w:pPr>
              <w:tabs>
                <w:tab w:val="left" w:pos="567"/>
              </w:tabs>
              <w:jc w:val="center"/>
            </w:pPr>
            <w:r>
              <w:t>30</w:t>
            </w:r>
          </w:p>
        </w:tc>
      </w:tr>
      <w:tr w:rsidR="002E0E74" w:rsidRPr="00A30954" w14:paraId="6B241E12" w14:textId="77777777" w:rsidTr="004B2FC1">
        <w:tc>
          <w:tcPr>
            <w:tcW w:w="672" w:type="dxa"/>
          </w:tcPr>
          <w:p w14:paraId="101EC1B6" w14:textId="77777777" w:rsidR="002E0E74" w:rsidRPr="00A30954" w:rsidRDefault="002E0E74" w:rsidP="002E0E74">
            <w:pPr>
              <w:tabs>
                <w:tab w:val="left" w:pos="567"/>
              </w:tabs>
              <w:jc w:val="center"/>
            </w:pPr>
          </w:p>
        </w:tc>
        <w:tc>
          <w:tcPr>
            <w:tcW w:w="5635" w:type="dxa"/>
            <w:vAlign w:val="center"/>
          </w:tcPr>
          <w:p w14:paraId="06FA2CA0" w14:textId="77777777" w:rsidR="002E0E74" w:rsidRPr="00AA2C04" w:rsidRDefault="002E0E74" w:rsidP="00AA0DF1">
            <w:r>
              <w:t xml:space="preserve">Знает особенности </w:t>
            </w:r>
            <w:r w:rsidRPr="008C0720">
              <w:t>составления закупочной документации</w:t>
            </w:r>
          </w:p>
        </w:tc>
        <w:tc>
          <w:tcPr>
            <w:tcW w:w="3143" w:type="dxa"/>
          </w:tcPr>
          <w:p w14:paraId="468EB0DE" w14:textId="77777777" w:rsidR="002E0E74" w:rsidRPr="00A30954" w:rsidRDefault="002E0E74" w:rsidP="002E0E74">
            <w:pPr>
              <w:tabs>
                <w:tab w:val="left" w:pos="567"/>
              </w:tabs>
              <w:jc w:val="center"/>
            </w:pPr>
            <w:r w:rsidRPr="00A30954">
              <w:t>3</w:t>
            </w:r>
            <w:r>
              <w:t>0</w:t>
            </w:r>
          </w:p>
        </w:tc>
      </w:tr>
      <w:tr w:rsidR="002E0E74" w:rsidRPr="00A30954" w14:paraId="1FF43E6F" w14:textId="77777777" w:rsidTr="004B2FC1">
        <w:tc>
          <w:tcPr>
            <w:tcW w:w="672" w:type="dxa"/>
          </w:tcPr>
          <w:p w14:paraId="63A2882E" w14:textId="77777777" w:rsidR="002E0E74" w:rsidRPr="00A30954" w:rsidRDefault="002E0E74" w:rsidP="002E0E74">
            <w:pPr>
              <w:tabs>
                <w:tab w:val="left" w:pos="567"/>
              </w:tabs>
              <w:jc w:val="center"/>
            </w:pPr>
          </w:p>
        </w:tc>
        <w:tc>
          <w:tcPr>
            <w:tcW w:w="5635" w:type="dxa"/>
            <w:vAlign w:val="center"/>
          </w:tcPr>
          <w:p w14:paraId="6D4F3F6C" w14:textId="77777777" w:rsidR="002E0E74" w:rsidRPr="00AA2C04" w:rsidRDefault="002E0E74" w:rsidP="00AA0DF1">
            <w:r>
              <w:t xml:space="preserve">Знает методы </w:t>
            </w:r>
            <w:r w:rsidRPr="008C0720">
              <w:t>определения и обоснования начальных максимальных цен контракта</w:t>
            </w:r>
          </w:p>
        </w:tc>
        <w:tc>
          <w:tcPr>
            <w:tcW w:w="3143" w:type="dxa"/>
          </w:tcPr>
          <w:p w14:paraId="144115F6" w14:textId="77777777" w:rsidR="002E0E74" w:rsidRPr="00A30954" w:rsidRDefault="002E0E74" w:rsidP="002E0E74">
            <w:pPr>
              <w:tabs>
                <w:tab w:val="left" w:pos="567"/>
              </w:tabs>
              <w:jc w:val="center"/>
            </w:pPr>
            <w:r>
              <w:t>3</w:t>
            </w:r>
            <w:r w:rsidRPr="00A30954">
              <w:t>0</w:t>
            </w:r>
          </w:p>
        </w:tc>
      </w:tr>
      <w:tr w:rsidR="004562B1" w:rsidRPr="00A30954" w14:paraId="374F1DFB" w14:textId="77777777" w:rsidTr="00547DBE">
        <w:tc>
          <w:tcPr>
            <w:tcW w:w="672" w:type="dxa"/>
          </w:tcPr>
          <w:p w14:paraId="780BE769" w14:textId="77777777" w:rsidR="004562B1" w:rsidRPr="00A30954" w:rsidRDefault="004562B1" w:rsidP="00A30954">
            <w:pPr>
              <w:tabs>
                <w:tab w:val="left" w:pos="567"/>
              </w:tabs>
              <w:jc w:val="center"/>
            </w:pPr>
          </w:p>
        </w:tc>
        <w:tc>
          <w:tcPr>
            <w:tcW w:w="5635" w:type="dxa"/>
          </w:tcPr>
          <w:p w14:paraId="7BB9A518" w14:textId="77777777" w:rsidR="004562B1" w:rsidRPr="00A30954" w:rsidRDefault="004562B1" w:rsidP="00A30954">
            <w:pPr>
              <w:tabs>
                <w:tab w:val="left" w:pos="567"/>
              </w:tabs>
            </w:pPr>
            <w:r w:rsidRPr="00A30954">
              <w:t>Время выполнения заданий</w:t>
            </w:r>
          </w:p>
        </w:tc>
        <w:tc>
          <w:tcPr>
            <w:tcW w:w="3143" w:type="dxa"/>
          </w:tcPr>
          <w:p w14:paraId="1BFF96F6" w14:textId="77777777" w:rsidR="004562B1" w:rsidRPr="00A30954" w:rsidRDefault="004562B1" w:rsidP="00A30954">
            <w:pPr>
              <w:tabs>
                <w:tab w:val="left" w:pos="567"/>
              </w:tabs>
              <w:jc w:val="center"/>
            </w:pPr>
            <w:r w:rsidRPr="00A30954">
              <w:t>10</w:t>
            </w:r>
          </w:p>
        </w:tc>
      </w:tr>
      <w:tr w:rsidR="004562B1" w:rsidRPr="00A30954" w14:paraId="58C52586" w14:textId="77777777" w:rsidTr="00547DBE">
        <w:tc>
          <w:tcPr>
            <w:tcW w:w="672" w:type="dxa"/>
          </w:tcPr>
          <w:p w14:paraId="713DEC04" w14:textId="77777777" w:rsidR="004562B1" w:rsidRPr="00A30954" w:rsidRDefault="004562B1" w:rsidP="00A30954">
            <w:pPr>
              <w:tabs>
                <w:tab w:val="left" w:pos="567"/>
              </w:tabs>
              <w:jc w:val="center"/>
            </w:pPr>
          </w:p>
        </w:tc>
        <w:tc>
          <w:tcPr>
            <w:tcW w:w="5635" w:type="dxa"/>
          </w:tcPr>
          <w:p w14:paraId="6F943A61" w14:textId="77777777" w:rsidR="004562B1" w:rsidRPr="00A30954" w:rsidRDefault="004562B1" w:rsidP="00A30954">
            <w:pPr>
              <w:tabs>
                <w:tab w:val="left" w:pos="567"/>
              </w:tabs>
              <w:jc w:val="right"/>
              <w:rPr>
                <w:b/>
                <w:bCs/>
              </w:rPr>
            </w:pPr>
            <w:r w:rsidRPr="00A30954">
              <w:rPr>
                <w:b/>
                <w:bCs/>
              </w:rPr>
              <w:t>ИТОГО:</w:t>
            </w:r>
          </w:p>
        </w:tc>
        <w:tc>
          <w:tcPr>
            <w:tcW w:w="3143" w:type="dxa"/>
          </w:tcPr>
          <w:p w14:paraId="24908EDB" w14:textId="77777777" w:rsidR="004562B1" w:rsidRPr="00A30954" w:rsidRDefault="004562B1" w:rsidP="00A30954">
            <w:pPr>
              <w:tabs>
                <w:tab w:val="left" w:pos="567"/>
              </w:tabs>
              <w:jc w:val="center"/>
              <w:rPr>
                <w:b/>
                <w:bCs/>
              </w:rPr>
            </w:pPr>
            <w:r w:rsidRPr="00A30954">
              <w:rPr>
                <w:b/>
                <w:bCs/>
              </w:rPr>
              <w:t>100</w:t>
            </w:r>
          </w:p>
        </w:tc>
      </w:tr>
      <w:tr w:rsidR="004562B1" w:rsidRPr="00A30954" w14:paraId="34C554A2" w14:textId="77777777" w:rsidTr="00547DBE">
        <w:tc>
          <w:tcPr>
            <w:tcW w:w="9450" w:type="dxa"/>
            <w:gridSpan w:val="3"/>
          </w:tcPr>
          <w:p w14:paraId="1E3D67D7" w14:textId="77777777" w:rsidR="004562B1" w:rsidRPr="00A30954" w:rsidRDefault="00AA0DF1" w:rsidP="00F90C53">
            <w:pPr>
              <w:tabs>
                <w:tab w:val="left" w:pos="567"/>
              </w:tabs>
              <w:rPr>
                <w:b/>
              </w:rPr>
            </w:pPr>
            <w:r w:rsidRPr="00AA2C04">
              <w:t xml:space="preserve">ПК 1.4. </w:t>
            </w:r>
            <w:r w:rsidRPr="008C0720">
              <w:t>Осуществлять подготовку к заключению внешнеторгового контракта и его документальное сопровождение.</w:t>
            </w:r>
          </w:p>
        </w:tc>
      </w:tr>
      <w:tr w:rsidR="00AA0DF1" w:rsidRPr="00A30954" w14:paraId="041011C1" w14:textId="77777777" w:rsidTr="004B2FC1">
        <w:tc>
          <w:tcPr>
            <w:tcW w:w="672" w:type="dxa"/>
          </w:tcPr>
          <w:p w14:paraId="114CA72B" w14:textId="77777777" w:rsidR="00AA0DF1" w:rsidRPr="00A30954" w:rsidRDefault="00AA0DF1" w:rsidP="00AA0DF1">
            <w:pPr>
              <w:tabs>
                <w:tab w:val="left" w:pos="567"/>
              </w:tabs>
              <w:jc w:val="center"/>
            </w:pPr>
            <w:r>
              <w:t>4</w:t>
            </w:r>
          </w:p>
        </w:tc>
        <w:tc>
          <w:tcPr>
            <w:tcW w:w="5635" w:type="dxa"/>
            <w:vAlign w:val="center"/>
          </w:tcPr>
          <w:p w14:paraId="44B5C7B4" w14:textId="77777777" w:rsidR="00AA0DF1" w:rsidRPr="00AA2C04" w:rsidRDefault="00AA0DF1" w:rsidP="00AA0DF1">
            <w:r>
              <w:t>Знает основные технические характеристики</w:t>
            </w:r>
            <w:r w:rsidRPr="008C0720">
              <w:t>, преимуществ</w:t>
            </w:r>
            <w:r>
              <w:t>а</w:t>
            </w:r>
            <w:r w:rsidRPr="008C0720">
              <w:t xml:space="preserve"> и особенност</w:t>
            </w:r>
            <w:r>
              <w:t>и</w:t>
            </w:r>
            <w:r w:rsidRPr="008C0720">
              <w:t xml:space="preserve"> продукции организации, поставляемой на внешние рынки</w:t>
            </w:r>
          </w:p>
        </w:tc>
        <w:tc>
          <w:tcPr>
            <w:tcW w:w="3143" w:type="dxa"/>
          </w:tcPr>
          <w:p w14:paraId="0CBB2F3E" w14:textId="77777777" w:rsidR="00AA0DF1" w:rsidRPr="00A30954" w:rsidRDefault="00AC4AC2" w:rsidP="00AA0DF1">
            <w:pPr>
              <w:tabs>
                <w:tab w:val="left" w:pos="567"/>
              </w:tabs>
              <w:jc w:val="center"/>
            </w:pPr>
            <w:r>
              <w:t>1</w:t>
            </w:r>
            <w:r w:rsidR="00AA0DF1" w:rsidRPr="00A30954">
              <w:t>0</w:t>
            </w:r>
          </w:p>
        </w:tc>
      </w:tr>
      <w:tr w:rsidR="00AA0DF1" w:rsidRPr="00A30954" w14:paraId="4A947942" w14:textId="77777777" w:rsidTr="004B2FC1">
        <w:tc>
          <w:tcPr>
            <w:tcW w:w="672" w:type="dxa"/>
          </w:tcPr>
          <w:p w14:paraId="7785BD60" w14:textId="77777777" w:rsidR="00AA0DF1" w:rsidRPr="00A30954" w:rsidRDefault="00AA0DF1" w:rsidP="00AA0DF1">
            <w:pPr>
              <w:tabs>
                <w:tab w:val="left" w:pos="567"/>
              </w:tabs>
              <w:jc w:val="center"/>
            </w:pPr>
          </w:p>
        </w:tc>
        <w:tc>
          <w:tcPr>
            <w:tcW w:w="5635" w:type="dxa"/>
            <w:vAlign w:val="center"/>
          </w:tcPr>
          <w:p w14:paraId="60BF08C7" w14:textId="77777777" w:rsidR="00AA0DF1" w:rsidRPr="00AA2C04" w:rsidRDefault="00AA0DF1" w:rsidP="00AA0DF1">
            <w:r>
              <w:t xml:space="preserve">Знает </w:t>
            </w:r>
            <w:r w:rsidRPr="008C0720">
              <w:t>нормативны</w:t>
            </w:r>
            <w:r>
              <w:t>е</w:t>
            </w:r>
            <w:r w:rsidRPr="008C0720">
              <w:t xml:space="preserve"> правовы</w:t>
            </w:r>
            <w:r>
              <w:t>е</w:t>
            </w:r>
            <w:r w:rsidRPr="008C0720">
              <w:t xml:space="preserve"> акт</w:t>
            </w:r>
            <w:r>
              <w:t>ы</w:t>
            </w:r>
            <w:r w:rsidRPr="008C0720">
              <w:t>, регламентирующи</w:t>
            </w:r>
            <w:r>
              <w:t>е</w:t>
            </w:r>
            <w:r w:rsidRPr="008C0720">
              <w:t xml:space="preserve"> внешнеэкономическую деятельность</w:t>
            </w:r>
          </w:p>
        </w:tc>
        <w:tc>
          <w:tcPr>
            <w:tcW w:w="3143" w:type="dxa"/>
          </w:tcPr>
          <w:p w14:paraId="1BC0B2B5" w14:textId="77777777" w:rsidR="00AA0DF1" w:rsidRPr="00A30954" w:rsidRDefault="00AA0DF1" w:rsidP="00AA0DF1">
            <w:pPr>
              <w:tabs>
                <w:tab w:val="left" w:pos="567"/>
              </w:tabs>
              <w:jc w:val="center"/>
            </w:pPr>
            <w:r w:rsidRPr="00A30954">
              <w:t>10</w:t>
            </w:r>
          </w:p>
        </w:tc>
      </w:tr>
      <w:tr w:rsidR="00AA0DF1" w:rsidRPr="00A30954" w14:paraId="2F84B24F" w14:textId="77777777" w:rsidTr="004B2FC1">
        <w:tc>
          <w:tcPr>
            <w:tcW w:w="672" w:type="dxa"/>
          </w:tcPr>
          <w:p w14:paraId="3CFCB8F6" w14:textId="77777777" w:rsidR="00AA0DF1" w:rsidRPr="00A30954" w:rsidRDefault="00AA0DF1" w:rsidP="00AA0DF1">
            <w:pPr>
              <w:tabs>
                <w:tab w:val="left" w:pos="567"/>
              </w:tabs>
              <w:jc w:val="center"/>
            </w:pPr>
          </w:p>
        </w:tc>
        <w:tc>
          <w:tcPr>
            <w:tcW w:w="5635" w:type="dxa"/>
            <w:vAlign w:val="center"/>
          </w:tcPr>
          <w:p w14:paraId="465082FE" w14:textId="77777777" w:rsidR="00AA0DF1" w:rsidRPr="00AA2C04" w:rsidRDefault="00AA0DF1" w:rsidP="00AA0DF1">
            <w:r>
              <w:t xml:space="preserve">Знает </w:t>
            </w:r>
            <w:r w:rsidRPr="008C0720">
              <w:t>международны</w:t>
            </w:r>
            <w:r>
              <w:t>е</w:t>
            </w:r>
            <w:r w:rsidRPr="008C0720">
              <w:t xml:space="preserve"> правил</w:t>
            </w:r>
            <w:r>
              <w:t>а</w:t>
            </w:r>
            <w:r w:rsidRPr="008C0720">
              <w:t xml:space="preserve"> толкования наиболее широко используемых торговых терминов в области внешней торговли</w:t>
            </w:r>
          </w:p>
        </w:tc>
        <w:tc>
          <w:tcPr>
            <w:tcW w:w="3143" w:type="dxa"/>
          </w:tcPr>
          <w:p w14:paraId="19BE2B02" w14:textId="77777777" w:rsidR="00AA0DF1" w:rsidRPr="00A30954" w:rsidRDefault="00AC4AC2" w:rsidP="00AA0DF1">
            <w:pPr>
              <w:tabs>
                <w:tab w:val="left" w:pos="567"/>
              </w:tabs>
              <w:jc w:val="center"/>
            </w:pPr>
            <w:r>
              <w:t>1</w:t>
            </w:r>
            <w:r w:rsidR="00AA0DF1" w:rsidRPr="00A30954">
              <w:t>0</w:t>
            </w:r>
          </w:p>
        </w:tc>
      </w:tr>
      <w:tr w:rsidR="00AA0DF1" w:rsidRPr="00A30954" w14:paraId="425EBB3F" w14:textId="77777777" w:rsidTr="004B2FC1">
        <w:tc>
          <w:tcPr>
            <w:tcW w:w="672" w:type="dxa"/>
          </w:tcPr>
          <w:p w14:paraId="10B95E96" w14:textId="77777777" w:rsidR="00AA0DF1" w:rsidRPr="00A30954" w:rsidRDefault="00AA0DF1" w:rsidP="00AA0DF1">
            <w:pPr>
              <w:tabs>
                <w:tab w:val="left" w:pos="567"/>
              </w:tabs>
              <w:jc w:val="center"/>
            </w:pPr>
          </w:p>
        </w:tc>
        <w:tc>
          <w:tcPr>
            <w:tcW w:w="5635" w:type="dxa"/>
            <w:vAlign w:val="center"/>
          </w:tcPr>
          <w:p w14:paraId="326E6AD2" w14:textId="77777777" w:rsidR="00AA0DF1" w:rsidRPr="00AA2C04" w:rsidRDefault="00AA0DF1" w:rsidP="00AA0DF1">
            <w:r>
              <w:t xml:space="preserve">Знает </w:t>
            </w:r>
            <w:r w:rsidRPr="008C0720">
              <w:t>международны</w:t>
            </w:r>
            <w:r>
              <w:t>е</w:t>
            </w:r>
            <w:r w:rsidRPr="008C0720">
              <w:t xml:space="preserve"> договор</w:t>
            </w:r>
            <w:r>
              <w:t>ы</w:t>
            </w:r>
            <w:r w:rsidRPr="008C0720">
              <w:t xml:space="preserve"> в сфере стандартов и требований к продукции</w:t>
            </w:r>
          </w:p>
        </w:tc>
        <w:tc>
          <w:tcPr>
            <w:tcW w:w="3143" w:type="dxa"/>
          </w:tcPr>
          <w:p w14:paraId="5104DB52" w14:textId="77777777" w:rsidR="00AA0DF1" w:rsidRPr="00A30954" w:rsidRDefault="00AA0DF1" w:rsidP="00AA0DF1">
            <w:pPr>
              <w:tabs>
                <w:tab w:val="left" w:pos="567"/>
              </w:tabs>
              <w:jc w:val="center"/>
            </w:pPr>
            <w:r w:rsidRPr="00A30954">
              <w:t>10</w:t>
            </w:r>
          </w:p>
        </w:tc>
      </w:tr>
      <w:tr w:rsidR="00AA0DF1" w:rsidRPr="00A30954" w14:paraId="2063AA93" w14:textId="77777777" w:rsidTr="004B2FC1">
        <w:tc>
          <w:tcPr>
            <w:tcW w:w="672" w:type="dxa"/>
          </w:tcPr>
          <w:p w14:paraId="47422D4A" w14:textId="77777777" w:rsidR="00AA0DF1" w:rsidRPr="00A30954" w:rsidRDefault="00AA0DF1" w:rsidP="00AA0DF1">
            <w:pPr>
              <w:tabs>
                <w:tab w:val="left" w:pos="567"/>
              </w:tabs>
              <w:jc w:val="center"/>
            </w:pPr>
          </w:p>
        </w:tc>
        <w:tc>
          <w:tcPr>
            <w:tcW w:w="5635" w:type="dxa"/>
            <w:vAlign w:val="center"/>
          </w:tcPr>
          <w:p w14:paraId="50D03BB6" w14:textId="77777777" w:rsidR="00AA0DF1" w:rsidRPr="00AA2C04" w:rsidRDefault="00AA0DF1" w:rsidP="00AA0DF1">
            <w:r>
              <w:t>Знает</w:t>
            </w:r>
            <w:r w:rsidRPr="008C0720">
              <w:t xml:space="preserve"> стандарт</w:t>
            </w:r>
            <w:r>
              <w:t>ы</w:t>
            </w:r>
            <w:r w:rsidRPr="008C0720">
              <w:t xml:space="preserve"> и требовани</w:t>
            </w:r>
            <w:r>
              <w:t>я</w:t>
            </w:r>
            <w:r w:rsidRPr="008C0720">
              <w:t xml:space="preserve"> внешних рынков к товарной продукции</w:t>
            </w:r>
          </w:p>
        </w:tc>
        <w:tc>
          <w:tcPr>
            <w:tcW w:w="3143" w:type="dxa"/>
          </w:tcPr>
          <w:p w14:paraId="5F8F8810" w14:textId="77777777" w:rsidR="00AA0DF1" w:rsidRPr="00A30954" w:rsidRDefault="00AA0DF1" w:rsidP="00AA0DF1">
            <w:pPr>
              <w:tabs>
                <w:tab w:val="left" w:pos="567"/>
              </w:tabs>
              <w:jc w:val="center"/>
            </w:pPr>
            <w:r w:rsidRPr="00A30954">
              <w:t>10</w:t>
            </w:r>
          </w:p>
        </w:tc>
      </w:tr>
      <w:tr w:rsidR="00AA0DF1" w:rsidRPr="00A30954" w14:paraId="1D052E82" w14:textId="77777777" w:rsidTr="004B2FC1">
        <w:tc>
          <w:tcPr>
            <w:tcW w:w="672" w:type="dxa"/>
          </w:tcPr>
          <w:p w14:paraId="2A939E4C" w14:textId="77777777" w:rsidR="00AA0DF1" w:rsidRPr="00A30954" w:rsidRDefault="00AA0DF1" w:rsidP="00AA0DF1">
            <w:pPr>
              <w:tabs>
                <w:tab w:val="left" w:pos="567"/>
              </w:tabs>
              <w:jc w:val="center"/>
            </w:pPr>
          </w:p>
        </w:tc>
        <w:tc>
          <w:tcPr>
            <w:tcW w:w="5635" w:type="dxa"/>
            <w:vAlign w:val="center"/>
          </w:tcPr>
          <w:p w14:paraId="7C2C9BBA" w14:textId="77777777" w:rsidR="00AA0DF1" w:rsidRPr="00AA2C04" w:rsidRDefault="00AA0DF1" w:rsidP="00AA0DF1">
            <w:r>
              <w:t>Знает</w:t>
            </w:r>
            <w:r w:rsidRPr="008C0720">
              <w:t xml:space="preserve"> </w:t>
            </w:r>
            <w:r>
              <w:t>методы</w:t>
            </w:r>
            <w:r w:rsidRPr="008C0720">
              <w:t xml:space="preserve"> и инструмент</w:t>
            </w:r>
            <w:r>
              <w:t>ы</w:t>
            </w:r>
            <w:r w:rsidRPr="008C0720">
              <w:t xml:space="preserve"> работы с базами данных и источниками маркетинговой информации о внешних рынках внешних рынков</w:t>
            </w:r>
          </w:p>
        </w:tc>
        <w:tc>
          <w:tcPr>
            <w:tcW w:w="3143" w:type="dxa"/>
          </w:tcPr>
          <w:p w14:paraId="565F31C5" w14:textId="77777777" w:rsidR="00AA0DF1" w:rsidRPr="00A30954" w:rsidRDefault="00AC4AC2" w:rsidP="00AA0DF1">
            <w:pPr>
              <w:tabs>
                <w:tab w:val="left" w:pos="567"/>
              </w:tabs>
              <w:jc w:val="center"/>
            </w:pPr>
            <w:r>
              <w:t>10</w:t>
            </w:r>
          </w:p>
        </w:tc>
      </w:tr>
      <w:tr w:rsidR="00AA0DF1" w:rsidRPr="00A30954" w14:paraId="2105D5CF" w14:textId="77777777" w:rsidTr="004B2FC1">
        <w:tc>
          <w:tcPr>
            <w:tcW w:w="672" w:type="dxa"/>
          </w:tcPr>
          <w:p w14:paraId="6AD5DFD4" w14:textId="77777777" w:rsidR="00AA0DF1" w:rsidRPr="00A30954" w:rsidRDefault="00AA0DF1" w:rsidP="00AA0DF1">
            <w:pPr>
              <w:tabs>
                <w:tab w:val="left" w:pos="567"/>
              </w:tabs>
              <w:jc w:val="center"/>
            </w:pPr>
          </w:p>
        </w:tc>
        <w:tc>
          <w:tcPr>
            <w:tcW w:w="5635" w:type="dxa"/>
            <w:vAlign w:val="center"/>
          </w:tcPr>
          <w:p w14:paraId="29F8C778" w14:textId="77777777" w:rsidR="00AA0DF1" w:rsidRPr="00AA2C04" w:rsidRDefault="00AA0DF1" w:rsidP="00AA0DF1">
            <w:r>
              <w:t>Знает</w:t>
            </w:r>
            <w:r w:rsidRPr="008C0720">
              <w:t xml:space="preserve"> метод</w:t>
            </w:r>
            <w:r>
              <w:t>ы</w:t>
            </w:r>
            <w:r w:rsidRPr="008C0720">
              <w:t xml:space="preserve"> разработки рекламной информации для внешних рынков и инструментов продвижения товаров и услуг на внешних рынках</w:t>
            </w:r>
          </w:p>
        </w:tc>
        <w:tc>
          <w:tcPr>
            <w:tcW w:w="3143" w:type="dxa"/>
          </w:tcPr>
          <w:p w14:paraId="48091F62" w14:textId="77777777" w:rsidR="00AA0DF1" w:rsidRPr="00A30954" w:rsidRDefault="00AC4AC2" w:rsidP="00AA0DF1">
            <w:pPr>
              <w:tabs>
                <w:tab w:val="left" w:pos="567"/>
              </w:tabs>
              <w:jc w:val="center"/>
            </w:pPr>
            <w:r>
              <w:t>10</w:t>
            </w:r>
          </w:p>
        </w:tc>
      </w:tr>
      <w:tr w:rsidR="00AA0DF1" w:rsidRPr="00A30954" w14:paraId="068096D2" w14:textId="77777777" w:rsidTr="004B2FC1">
        <w:tc>
          <w:tcPr>
            <w:tcW w:w="672" w:type="dxa"/>
          </w:tcPr>
          <w:p w14:paraId="77E82C8E" w14:textId="77777777" w:rsidR="00AA0DF1" w:rsidRPr="00A30954" w:rsidRDefault="00AA0DF1" w:rsidP="00AA0DF1">
            <w:pPr>
              <w:tabs>
                <w:tab w:val="left" w:pos="567"/>
              </w:tabs>
              <w:jc w:val="center"/>
            </w:pPr>
          </w:p>
        </w:tc>
        <w:tc>
          <w:tcPr>
            <w:tcW w:w="5635" w:type="dxa"/>
            <w:vAlign w:val="center"/>
          </w:tcPr>
          <w:p w14:paraId="210232EE" w14:textId="77777777" w:rsidR="00AA0DF1" w:rsidRPr="00AA2C04" w:rsidRDefault="00AA0DF1" w:rsidP="00AA0DF1">
            <w:r>
              <w:t>Знает</w:t>
            </w:r>
            <w:r w:rsidRPr="008C0720">
              <w:t xml:space="preserve"> основны</w:t>
            </w:r>
            <w:r>
              <w:t>е</w:t>
            </w:r>
            <w:r w:rsidRPr="008C0720">
              <w:t xml:space="preserve"> вид</w:t>
            </w:r>
            <w:r>
              <w:t>ы</w:t>
            </w:r>
            <w:r w:rsidRPr="008C0720">
              <w:t xml:space="preserve"> и метод</w:t>
            </w:r>
            <w:r>
              <w:t>ы</w:t>
            </w:r>
            <w:r w:rsidRPr="008C0720">
              <w:t xml:space="preserve"> международных маркетинговых коммуникаций</w:t>
            </w:r>
          </w:p>
        </w:tc>
        <w:tc>
          <w:tcPr>
            <w:tcW w:w="3143" w:type="dxa"/>
          </w:tcPr>
          <w:p w14:paraId="6C68AB4D" w14:textId="77777777" w:rsidR="00AA0DF1" w:rsidRPr="00A30954" w:rsidRDefault="00AC4AC2" w:rsidP="00AA0DF1">
            <w:pPr>
              <w:tabs>
                <w:tab w:val="left" w:pos="567"/>
              </w:tabs>
              <w:jc w:val="center"/>
            </w:pPr>
            <w:r>
              <w:t>10</w:t>
            </w:r>
          </w:p>
        </w:tc>
      </w:tr>
      <w:tr w:rsidR="00AA0DF1" w:rsidRPr="00A30954" w14:paraId="563A0A83" w14:textId="77777777" w:rsidTr="004B2FC1">
        <w:tc>
          <w:tcPr>
            <w:tcW w:w="672" w:type="dxa"/>
          </w:tcPr>
          <w:p w14:paraId="0E26B4DC" w14:textId="77777777" w:rsidR="00AA0DF1" w:rsidRPr="00A30954" w:rsidRDefault="00AA0DF1" w:rsidP="00AA0DF1">
            <w:pPr>
              <w:tabs>
                <w:tab w:val="left" w:pos="567"/>
              </w:tabs>
              <w:jc w:val="center"/>
            </w:pPr>
          </w:p>
        </w:tc>
        <w:tc>
          <w:tcPr>
            <w:tcW w:w="5635" w:type="dxa"/>
            <w:vAlign w:val="center"/>
          </w:tcPr>
          <w:p w14:paraId="7DF502BB" w14:textId="77777777" w:rsidR="00AA0DF1" w:rsidRPr="00AA2C04" w:rsidRDefault="00AA0DF1" w:rsidP="00AA0DF1">
            <w:r>
              <w:t>Знает</w:t>
            </w:r>
            <w:r w:rsidRPr="008C0720">
              <w:t xml:space="preserve"> документооборот внешнеторговых сделок</w:t>
            </w:r>
          </w:p>
        </w:tc>
        <w:tc>
          <w:tcPr>
            <w:tcW w:w="3143" w:type="dxa"/>
          </w:tcPr>
          <w:p w14:paraId="3B76C395" w14:textId="77777777" w:rsidR="00AA0DF1" w:rsidRPr="00A30954" w:rsidRDefault="00AC4AC2" w:rsidP="00AA0DF1">
            <w:pPr>
              <w:tabs>
                <w:tab w:val="left" w:pos="567"/>
              </w:tabs>
              <w:jc w:val="center"/>
            </w:pPr>
            <w:r>
              <w:t>5</w:t>
            </w:r>
          </w:p>
        </w:tc>
      </w:tr>
      <w:tr w:rsidR="00AA0DF1" w:rsidRPr="00A30954" w14:paraId="23306679" w14:textId="77777777" w:rsidTr="004B2FC1">
        <w:tc>
          <w:tcPr>
            <w:tcW w:w="672" w:type="dxa"/>
          </w:tcPr>
          <w:p w14:paraId="0BB22633" w14:textId="77777777" w:rsidR="00AA0DF1" w:rsidRPr="00A30954" w:rsidRDefault="00AA0DF1" w:rsidP="00AA0DF1">
            <w:pPr>
              <w:tabs>
                <w:tab w:val="left" w:pos="567"/>
              </w:tabs>
              <w:jc w:val="center"/>
            </w:pPr>
          </w:p>
        </w:tc>
        <w:tc>
          <w:tcPr>
            <w:tcW w:w="5635" w:type="dxa"/>
            <w:vAlign w:val="center"/>
          </w:tcPr>
          <w:p w14:paraId="4C702780" w14:textId="77777777" w:rsidR="00AA0DF1" w:rsidRPr="00AA2C04" w:rsidRDefault="00AA0DF1" w:rsidP="00AA0DF1">
            <w:r>
              <w:t>Знает</w:t>
            </w:r>
            <w:r w:rsidRPr="008C0720">
              <w:t xml:space="preserve"> услови</w:t>
            </w:r>
            <w:r>
              <w:t>я</w:t>
            </w:r>
            <w:r w:rsidRPr="008C0720">
              <w:t xml:space="preserve"> внешнеторгового контракта</w:t>
            </w:r>
          </w:p>
        </w:tc>
        <w:tc>
          <w:tcPr>
            <w:tcW w:w="3143" w:type="dxa"/>
          </w:tcPr>
          <w:p w14:paraId="05A84374" w14:textId="77777777" w:rsidR="00AA0DF1" w:rsidRPr="00A30954" w:rsidRDefault="00AC4AC2" w:rsidP="00AA0DF1">
            <w:pPr>
              <w:tabs>
                <w:tab w:val="left" w:pos="567"/>
              </w:tabs>
              <w:jc w:val="center"/>
            </w:pPr>
            <w:r>
              <w:t>5</w:t>
            </w:r>
          </w:p>
        </w:tc>
      </w:tr>
      <w:tr w:rsidR="00AA0DF1" w:rsidRPr="00A30954" w14:paraId="69CB916E" w14:textId="77777777" w:rsidTr="004B2FC1">
        <w:tc>
          <w:tcPr>
            <w:tcW w:w="672" w:type="dxa"/>
          </w:tcPr>
          <w:p w14:paraId="12D805AE" w14:textId="77777777" w:rsidR="00AA0DF1" w:rsidRPr="00A30954" w:rsidRDefault="00AA0DF1" w:rsidP="00AA0DF1">
            <w:pPr>
              <w:tabs>
                <w:tab w:val="left" w:pos="567"/>
              </w:tabs>
              <w:jc w:val="center"/>
            </w:pPr>
          </w:p>
        </w:tc>
        <w:tc>
          <w:tcPr>
            <w:tcW w:w="5635" w:type="dxa"/>
            <w:vAlign w:val="center"/>
          </w:tcPr>
          <w:p w14:paraId="045E8FE6" w14:textId="77777777" w:rsidR="00AA0DF1" w:rsidRPr="00AA2C04" w:rsidRDefault="00AA0DF1" w:rsidP="00AA0DF1">
            <w:r>
              <w:t>Знает</w:t>
            </w:r>
            <w:r w:rsidRPr="008C0720">
              <w:t xml:space="preserve"> норм</w:t>
            </w:r>
            <w:r>
              <w:t>ы</w:t>
            </w:r>
            <w:r w:rsidRPr="008C0720">
              <w:t xml:space="preserve"> этики и делового общения с иностранными партнерами</w:t>
            </w:r>
          </w:p>
        </w:tc>
        <w:tc>
          <w:tcPr>
            <w:tcW w:w="3143" w:type="dxa"/>
          </w:tcPr>
          <w:p w14:paraId="3AC31A0F" w14:textId="77777777" w:rsidR="00AA0DF1" w:rsidRPr="00A30954" w:rsidRDefault="00AC4AC2" w:rsidP="00AA0DF1">
            <w:pPr>
              <w:tabs>
                <w:tab w:val="left" w:pos="567"/>
              </w:tabs>
              <w:jc w:val="center"/>
            </w:pPr>
            <w:r>
              <w:t>5</w:t>
            </w:r>
          </w:p>
        </w:tc>
      </w:tr>
      <w:tr w:rsidR="00AA0DF1" w:rsidRPr="00A30954" w14:paraId="0250C860" w14:textId="77777777" w:rsidTr="00547DBE">
        <w:tc>
          <w:tcPr>
            <w:tcW w:w="672" w:type="dxa"/>
          </w:tcPr>
          <w:p w14:paraId="41971CF3" w14:textId="77777777" w:rsidR="00AA0DF1" w:rsidRPr="00A30954" w:rsidRDefault="00AA0DF1" w:rsidP="00AA0DF1">
            <w:pPr>
              <w:tabs>
                <w:tab w:val="left" w:pos="567"/>
              </w:tabs>
              <w:jc w:val="center"/>
            </w:pPr>
          </w:p>
        </w:tc>
        <w:tc>
          <w:tcPr>
            <w:tcW w:w="5635" w:type="dxa"/>
          </w:tcPr>
          <w:p w14:paraId="5D3E7702" w14:textId="77777777" w:rsidR="00AA0DF1" w:rsidRPr="00A30954" w:rsidRDefault="00AA0DF1" w:rsidP="00AA0DF1">
            <w:pPr>
              <w:tabs>
                <w:tab w:val="left" w:pos="567"/>
              </w:tabs>
            </w:pPr>
            <w:r w:rsidRPr="00A30954">
              <w:t>Время выполнения заданий</w:t>
            </w:r>
          </w:p>
        </w:tc>
        <w:tc>
          <w:tcPr>
            <w:tcW w:w="3143" w:type="dxa"/>
          </w:tcPr>
          <w:p w14:paraId="406874AC" w14:textId="77777777" w:rsidR="00AA0DF1" w:rsidRPr="00A30954" w:rsidRDefault="00AA0DF1" w:rsidP="00AA0DF1">
            <w:pPr>
              <w:tabs>
                <w:tab w:val="left" w:pos="567"/>
              </w:tabs>
              <w:jc w:val="center"/>
            </w:pPr>
            <w:r>
              <w:t>5</w:t>
            </w:r>
          </w:p>
        </w:tc>
      </w:tr>
      <w:tr w:rsidR="00F90C53" w:rsidRPr="00A30954" w14:paraId="6881E1AE" w14:textId="77777777" w:rsidTr="00547DBE">
        <w:tc>
          <w:tcPr>
            <w:tcW w:w="672" w:type="dxa"/>
          </w:tcPr>
          <w:p w14:paraId="7023AED7" w14:textId="77777777" w:rsidR="00F90C53" w:rsidRPr="00A30954" w:rsidRDefault="00F90C53" w:rsidP="00F90C53">
            <w:pPr>
              <w:tabs>
                <w:tab w:val="left" w:pos="567"/>
              </w:tabs>
              <w:jc w:val="center"/>
            </w:pPr>
          </w:p>
        </w:tc>
        <w:tc>
          <w:tcPr>
            <w:tcW w:w="5635" w:type="dxa"/>
          </w:tcPr>
          <w:p w14:paraId="23F74F24" w14:textId="77777777" w:rsidR="00F90C53" w:rsidRPr="00A30954" w:rsidRDefault="00F90C53" w:rsidP="00F90C53">
            <w:pPr>
              <w:tabs>
                <w:tab w:val="left" w:pos="567"/>
              </w:tabs>
              <w:jc w:val="right"/>
              <w:rPr>
                <w:b/>
                <w:bCs/>
              </w:rPr>
            </w:pPr>
            <w:r w:rsidRPr="00A30954">
              <w:rPr>
                <w:b/>
                <w:bCs/>
              </w:rPr>
              <w:t>ИТОГО:</w:t>
            </w:r>
          </w:p>
        </w:tc>
        <w:tc>
          <w:tcPr>
            <w:tcW w:w="3143" w:type="dxa"/>
          </w:tcPr>
          <w:p w14:paraId="61A3EB2C" w14:textId="77777777" w:rsidR="00F90C53" w:rsidRPr="00A30954" w:rsidRDefault="00F90C53" w:rsidP="00F90C53">
            <w:pPr>
              <w:tabs>
                <w:tab w:val="left" w:pos="567"/>
              </w:tabs>
              <w:jc w:val="center"/>
              <w:rPr>
                <w:b/>
                <w:bCs/>
              </w:rPr>
            </w:pPr>
            <w:r w:rsidRPr="00A30954">
              <w:rPr>
                <w:b/>
                <w:bCs/>
              </w:rPr>
              <w:t>100</w:t>
            </w:r>
          </w:p>
        </w:tc>
      </w:tr>
      <w:tr w:rsidR="00F90C53" w:rsidRPr="00A30954" w14:paraId="133D5AF2" w14:textId="77777777" w:rsidTr="004B2FC1">
        <w:tc>
          <w:tcPr>
            <w:tcW w:w="9450" w:type="dxa"/>
            <w:gridSpan w:val="3"/>
          </w:tcPr>
          <w:p w14:paraId="59BBC33A" w14:textId="77777777" w:rsidR="00F90C53" w:rsidRPr="00A30954" w:rsidRDefault="00F90C53" w:rsidP="00AA0DF1">
            <w:pPr>
              <w:tabs>
                <w:tab w:val="left" w:pos="567"/>
              </w:tabs>
              <w:jc w:val="center"/>
            </w:pPr>
            <w:r w:rsidRPr="008C0720">
              <w:t>ПК 1.5. Осуществлять контроль исполнения обязательств по внешнеторговому контракту</w:t>
            </w:r>
          </w:p>
        </w:tc>
      </w:tr>
      <w:tr w:rsidR="00F90C53" w:rsidRPr="00A30954" w14:paraId="2907BF9B" w14:textId="77777777" w:rsidTr="004B2FC1">
        <w:tc>
          <w:tcPr>
            <w:tcW w:w="672" w:type="dxa"/>
          </w:tcPr>
          <w:p w14:paraId="33D6A558" w14:textId="77777777" w:rsidR="00F90C53" w:rsidRPr="00A30954" w:rsidRDefault="00F90C53" w:rsidP="00F90C53">
            <w:pPr>
              <w:tabs>
                <w:tab w:val="left" w:pos="567"/>
              </w:tabs>
              <w:jc w:val="center"/>
            </w:pPr>
            <w:r>
              <w:t>5</w:t>
            </w:r>
          </w:p>
        </w:tc>
        <w:tc>
          <w:tcPr>
            <w:tcW w:w="5635" w:type="dxa"/>
            <w:vAlign w:val="center"/>
          </w:tcPr>
          <w:p w14:paraId="4C91F9FC" w14:textId="77777777" w:rsidR="00F90C53" w:rsidRPr="008C0720" w:rsidRDefault="00F90C53" w:rsidP="00F90C53">
            <w:r>
              <w:t>Знает</w:t>
            </w:r>
            <w:r w:rsidRPr="008C0720">
              <w:t xml:space="preserve"> правил</w:t>
            </w:r>
            <w:r>
              <w:t>а</w:t>
            </w:r>
            <w:r w:rsidRPr="008C0720">
              <w:t xml:space="preserve"> оформления документации по внешнеторговому контракту</w:t>
            </w:r>
          </w:p>
        </w:tc>
        <w:tc>
          <w:tcPr>
            <w:tcW w:w="3143" w:type="dxa"/>
          </w:tcPr>
          <w:p w14:paraId="17300A4C" w14:textId="77777777" w:rsidR="00F90C53" w:rsidRPr="00A30954" w:rsidRDefault="00F90C53" w:rsidP="00F90C53">
            <w:pPr>
              <w:tabs>
                <w:tab w:val="left" w:pos="567"/>
              </w:tabs>
              <w:jc w:val="center"/>
            </w:pPr>
            <w:r>
              <w:t>30</w:t>
            </w:r>
          </w:p>
        </w:tc>
      </w:tr>
      <w:tr w:rsidR="00F90C53" w:rsidRPr="00A30954" w14:paraId="398374C3" w14:textId="77777777" w:rsidTr="004B2FC1">
        <w:tc>
          <w:tcPr>
            <w:tcW w:w="672" w:type="dxa"/>
          </w:tcPr>
          <w:p w14:paraId="294E676A" w14:textId="77777777" w:rsidR="00F90C53" w:rsidRPr="00A30954" w:rsidRDefault="00F90C53" w:rsidP="00F90C53">
            <w:pPr>
              <w:tabs>
                <w:tab w:val="left" w:pos="567"/>
              </w:tabs>
              <w:jc w:val="center"/>
            </w:pPr>
          </w:p>
        </w:tc>
        <w:tc>
          <w:tcPr>
            <w:tcW w:w="5635" w:type="dxa"/>
            <w:vAlign w:val="center"/>
          </w:tcPr>
          <w:p w14:paraId="3FE219A3" w14:textId="77777777" w:rsidR="00F90C53" w:rsidRPr="008C0720" w:rsidRDefault="00F90C53" w:rsidP="00F90C53">
            <w:r>
              <w:t>Знает</w:t>
            </w:r>
            <w:r w:rsidRPr="008C0720">
              <w:t xml:space="preserve"> поряд</w:t>
            </w:r>
            <w:r>
              <w:t>о</w:t>
            </w:r>
            <w:r w:rsidRPr="008C0720">
              <w:t>к документооборота в организации;</w:t>
            </w:r>
          </w:p>
        </w:tc>
        <w:tc>
          <w:tcPr>
            <w:tcW w:w="3143" w:type="dxa"/>
          </w:tcPr>
          <w:p w14:paraId="5FFE4AAB" w14:textId="77777777" w:rsidR="00F90C53" w:rsidRPr="00A30954" w:rsidRDefault="00F90C53" w:rsidP="00F90C53">
            <w:pPr>
              <w:tabs>
                <w:tab w:val="left" w:pos="567"/>
              </w:tabs>
              <w:jc w:val="center"/>
            </w:pPr>
            <w:r>
              <w:t>30</w:t>
            </w:r>
          </w:p>
        </w:tc>
      </w:tr>
      <w:tr w:rsidR="00F90C53" w:rsidRPr="00A30954" w14:paraId="0A48EAAE" w14:textId="77777777" w:rsidTr="004B2FC1">
        <w:tc>
          <w:tcPr>
            <w:tcW w:w="672" w:type="dxa"/>
          </w:tcPr>
          <w:p w14:paraId="0323333C" w14:textId="77777777" w:rsidR="00F90C53" w:rsidRPr="00A30954" w:rsidRDefault="00F90C53" w:rsidP="00F90C53">
            <w:pPr>
              <w:tabs>
                <w:tab w:val="left" w:pos="567"/>
              </w:tabs>
              <w:jc w:val="center"/>
            </w:pPr>
          </w:p>
        </w:tc>
        <w:tc>
          <w:tcPr>
            <w:tcW w:w="5635" w:type="dxa"/>
            <w:vAlign w:val="center"/>
          </w:tcPr>
          <w:p w14:paraId="787148D4" w14:textId="77777777" w:rsidR="00F90C53" w:rsidRPr="008C0720" w:rsidRDefault="00F90C53" w:rsidP="00F90C53">
            <w:r>
              <w:t>Знает</w:t>
            </w:r>
            <w:r w:rsidRPr="008C0720">
              <w:t xml:space="preserve"> основ</w:t>
            </w:r>
            <w:r>
              <w:t>ы</w:t>
            </w:r>
            <w:r w:rsidRPr="008C0720">
              <w:t xml:space="preserve"> риск-менеджмента во внешнеэкономической деятельности.</w:t>
            </w:r>
          </w:p>
        </w:tc>
        <w:tc>
          <w:tcPr>
            <w:tcW w:w="3143" w:type="dxa"/>
          </w:tcPr>
          <w:p w14:paraId="2D03EA86" w14:textId="77777777" w:rsidR="00F90C53" w:rsidRPr="00A30954" w:rsidRDefault="00F90C53" w:rsidP="00F90C53">
            <w:pPr>
              <w:tabs>
                <w:tab w:val="left" w:pos="567"/>
              </w:tabs>
              <w:jc w:val="center"/>
            </w:pPr>
            <w:r>
              <w:t>30</w:t>
            </w:r>
          </w:p>
        </w:tc>
      </w:tr>
      <w:tr w:rsidR="00AA0DF1" w:rsidRPr="00A30954" w14:paraId="24C48F80" w14:textId="77777777" w:rsidTr="00547DBE">
        <w:tc>
          <w:tcPr>
            <w:tcW w:w="672" w:type="dxa"/>
          </w:tcPr>
          <w:p w14:paraId="2A5FBA14" w14:textId="77777777" w:rsidR="00AA0DF1" w:rsidRPr="00A30954" w:rsidRDefault="00AA0DF1" w:rsidP="00AA0DF1">
            <w:pPr>
              <w:tabs>
                <w:tab w:val="left" w:pos="567"/>
              </w:tabs>
              <w:jc w:val="center"/>
            </w:pPr>
          </w:p>
        </w:tc>
        <w:tc>
          <w:tcPr>
            <w:tcW w:w="5635" w:type="dxa"/>
          </w:tcPr>
          <w:p w14:paraId="357252D4" w14:textId="77777777" w:rsidR="00AA0DF1" w:rsidRPr="00A30954" w:rsidRDefault="00F90C53" w:rsidP="00AA0DF1">
            <w:pPr>
              <w:tabs>
                <w:tab w:val="left" w:pos="567"/>
              </w:tabs>
            </w:pPr>
            <w:r w:rsidRPr="00A30954">
              <w:t>Время выполнения заданий</w:t>
            </w:r>
          </w:p>
        </w:tc>
        <w:tc>
          <w:tcPr>
            <w:tcW w:w="3143" w:type="dxa"/>
          </w:tcPr>
          <w:p w14:paraId="7DE06661" w14:textId="77777777" w:rsidR="00AA0DF1" w:rsidRPr="00A30954" w:rsidRDefault="00F90C53" w:rsidP="00AA0DF1">
            <w:pPr>
              <w:tabs>
                <w:tab w:val="left" w:pos="567"/>
              </w:tabs>
              <w:jc w:val="center"/>
            </w:pPr>
            <w:r>
              <w:t>10</w:t>
            </w:r>
          </w:p>
        </w:tc>
      </w:tr>
      <w:tr w:rsidR="004F7728" w:rsidRPr="00A30954" w14:paraId="41158C0B" w14:textId="77777777" w:rsidTr="00547DBE">
        <w:tc>
          <w:tcPr>
            <w:tcW w:w="672" w:type="dxa"/>
          </w:tcPr>
          <w:p w14:paraId="23C1E982" w14:textId="77777777" w:rsidR="004F7728" w:rsidRPr="00A30954" w:rsidRDefault="004F7728" w:rsidP="004F7728">
            <w:pPr>
              <w:tabs>
                <w:tab w:val="left" w:pos="567"/>
              </w:tabs>
              <w:jc w:val="center"/>
            </w:pPr>
          </w:p>
        </w:tc>
        <w:tc>
          <w:tcPr>
            <w:tcW w:w="5635" w:type="dxa"/>
          </w:tcPr>
          <w:p w14:paraId="6127E90E" w14:textId="77777777" w:rsidR="004F7728" w:rsidRPr="00A30954" w:rsidRDefault="004F7728" w:rsidP="004F7728">
            <w:pPr>
              <w:tabs>
                <w:tab w:val="left" w:pos="567"/>
              </w:tabs>
              <w:jc w:val="right"/>
              <w:rPr>
                <w:b/>
                <w:bCs/>
              </w:rPr>
            </w:pPr>
            <w:r w:rsidRPr="00A30954">
              <w:rPr>
                <w:b/>
                <w:bCs/>
              </w:rPr>
              <w:t>ИТОГО:</w:t>
            </w:r>
          </w:p>
        </w:tc>
        <w:tc>
          <w:tcPr>
            <w:tcW w:w="3143" w:type="dxa"/>
          </w:tcPr>
          <w:p w14:paraId="5324AD34" w14:textId="77777777" w:rsidR="004F7728" w:rsidRPr="00A30954" w:rsidRDefault="004F7728" w:rsidP="004F7728">
            <w:pPr>
              <w:tabs>
                <w:tab w:val="left" w:pos="567"/>
              </w:tabs>
              <w:jc w:val="center"/>
              <w:rPr>
                <w:b/>
                <w:bCs/>
              </w:rPr>
            </w:pPr>
            <w:r w:rsidRPr="00A30954">
              <w:rPr>
                <w:b/>
                <w:bCs/>
              </w:rPr>
              <w:t>100</w:t>
            </w:r>
          </w:p>
        </w:tc>
      </w:tr>
      <w:tr w:rsidR="00F90C53" w:rsidRPr="00A30954" w14:paraId="099554D1" w14:textId="77777777" w:rsidTr="004B2FC1">
        <w:tc>
          <w:tcPr>
            <w:tcW w:w="9450" w:type="dxa"/>
            <w:gridSpan w:val="3"/>
          </w:tcPr>
          <w:p w14:paraId="72AA47E7" w14:textId="77777777" w:rsidR="00F90C53" w:rsidRPr="00A30954" w:rsidRDefault="00F90C53" w:rsidP="00F90C53">
            <w:pPr>
              <w:tabs>
                <w:tab w:val="left" w:pos="567"/>
              </w:tabs>
            </w:pPr>
            <w:r w:rsidRPr="008C0720">
              <w:t>ПК 1.6. Организовывать выполнение торгово-технологических процессов, в том числе с применением цифровых технологий</w:t>
            </w:r>
          </w:p>
        </w:tc>
      </w:tr>
      <w:tr w:rsidR="00F90C53" w:rsidRPr="00A30954" w14:paraId="27B69D16" w14:textId="77777777" w:rsidTr="004B2FC1">
        <w:tc>
          <w:tcPr>
            <w:tcW w:w="672" w:type="dxa"/>
          </w:tcPr>
          <w:p w14:paraId="40E39EFB" w14:textId="77777777" w:rsidR="00F90C53" w:rsidRPr="00A30954" w:rsidRDefault="00F90C53" w:rsidP="00F90C53">
            <w:pPr>
              <w:tabs>
                <w:tab w:val="left" w:pos="567"/>
              </w:tabs>
              <w:jc w:val="center"/>
            </w:pPr>
            <w:r>
              <w:t>6</w:t>
            </w:r>
          </w:p>
        </w:tc>
        <w:tc>
          <w:tcPr>
            <w:tcW w:w="5635" w:type="dxa"/>
            <w:vAlign w:val="center"/>
          </w:tcPr>
          <w:p w14:paraId="7756E0D7" w14:textId="77777777" w:rsidR="00F90C53" w:rsidRPr="00AA2C04" w:rsidRDefault="00F90C53" w:rsidP="00F90C53">
            <w:pPr>
              <w:rPr>
                <w:b/>
              </w:rPr>
            </w:pPr>
            <w:r>
              <w:t>Знает</w:t>
            </w:r>
            <w:r w:rsidRPr="008C0720">
              <w:t xml:space="preserve"> вид</w:t>
            </w:r>
            <w:r>
              <w:t xml:space="preserve">ы </w:t>
            </w:r>
            <w:r w:rsidRPr="008C0720">
              <w:t xml:space="preserve">торговых структур </w:t>
            </w:r>
          </w:p>
        </w:tc>
        <w:tc>
          <w:tcPr>
            <w:tcW w:w="3143" w:type="dxa"/>
          </w:tcPr>
          <w:p w14:paraId="5AFC9A41" w14:textId="77777777" w:rsidR="00F90C53" w:rsidRPr="00A30954" w:rsidRDefault="00F90C53" w:rsidP="00F90C53">
            <w:pPr>
              <w:tabs>
                <w:tab w:val="left" w:pos="567"/>
              </w:tabs>
              <w:jc w:val="center"/>
            </w:pPr>
            <w:r>
              <w:t>10</w:t>
            </w:r>
          </w:p>
        </w:tc>
      </w:tr>
      <w:tr w:rsidR="00F90C53" w:rsidRPr="00A30954" w14:paraId="0EC49D3B" w14:textId="77777777" w:rsidTr="004B2FC1">
        <w:tc>
          <w:tcPr>
            <w:tcW w:w="672" w:type="dxa"/>
          </w:tcPr>
          <w:p w14:paraId="23B516EE" w14:textId="77777777" w:rsidR="00F90C53" w:rsidRPr="00A30954" w:rsidRDefault="00F90C53" w:rsidP="00F90C53">
            <w:pPr>
              <w:tabs>
                <w:tab w:val="left" w:pos="567"/>
              </w:tabs>
              <w:jc w:val="center"/>
            </w:pPr>
          </w:p>
        </w:tc>
        <w:tc>
          <w:tcPr>
            <w:tcW w:w="5635" w:type="dxa"/>
            <w:vAlign w:val="center"/>
          </w:tcPr>
          <w:p w14:paraId="753D7C4E" w14:textId="77777777" w:rsidR="00F90C53" w:rsidRPr="00AA2C04" w:rsidRDefault="00F90C53" w:rsidP="00F90C53">
            <w:pPr>
              <w:rPr>
                <w:b/>
              </w:rPr>
            </w:pPr>
            <w:r>
              <w:t>Знает</w:t>
            </w:r>
            <w:r w:rsidRPr="008C0720">
              <w:t xml:space="preserve"> форм</w:t>
            </w:r>
            <w:r>
              <w:t>ы</w:t>
            </w:r>
            <w:r w:rsidRPr="008C0720">
              <w:t xml:space="preserve"> и вид</w:t>
            </w:r>
            <w:r>
              <w:t>ы</w:t>
            </w:r>
            <w:r w:rsidRPr="008C0720">
              <w:t xml:space="preserve"> торговли, составны</w:t>
            </w:r>
            <w:r>
              <w:t>е</w:t>
            </w:r>
            <w:r w:rsidRPr="008C0720">
              <w:t xml:space="preserve"> элемент</w:t>
            </w:r>
            <w:r>
              <w:t>ы</w:t>
            </w:r>
            <w:r w:rsidRPr="008C0720">
              <w:t xml:space="preserve"> торговой деятельности: материально-технической базы торговли; инфраструктуры потребительского рынка; </w:t>
            </w:r>
          </w:p>
        </w:tc>
        <w:tc>
          <w:tcPr>
            <w:tcW w:w="3143" w:type="dxa"/>
          </w:tcPr>
          <w:p w14:paraId="52D69FFD" w14:textId="77777777" w:rsidR="00F90C53" w:rsidRPr="00A30954" w:rsidRDefault="00F90C53" w:rsidP="00F90C53">
            <w:pPr>
              <w:tabs>
                <w:tab w:val="left" w:pos="567"/>
              </w:tabs>
              <w:jc w:val="center"/>
            </w:pPr>
            <w:r>
              <w:t>10</w:t>
            </w:r>
          </w:p>
        </w:tc>
      </w:tr>
      <w:tr w:rsidR="00F90C53" w:rsidRPr="00A30954" w14:paraId="3D79F426" w14:textId="77777777" w:rsidTr="004B2FC1">
        <w:tc>
          <w:tcPr>
            <w:tcW w:w="672" w:type="dxa"/>
          </w:tcPr>
          <w:p w14:paraId="27D09EA0" w14:textId="77777777" w:rsidR="00F90C53" w:rsidRPr="00A30954" w:rsidRDefault="00F90C53" w:rsidP="00F90C53">
            <w:pPr>
              <w:tabs>
                <w:tab w:val="left" w:pos="567"/>
              </w:tabs>
              <w:jc w:val="center"/>
            </w:pPr>
          </w:p>
        </w:tc>
        <w:tc>
          <w:tcPr>
            <w:tcW w:w="5635" w:type="dxa"/>
            <w:vAlign w:val="center"/>
          </w:tcPr>
          <w:p w14:paraId="096230D4" w14:textId="77777777" w:rsidR="00F90C53" w:rsidRPr="00AA2C04" w:rsidRDefault="00F90C53" w:rsidP="00F90C53">
            <w:pPr>
              <w:rPr>
                <w:b/>
              </w:rPr>
            </w:pPr>
            <w:r>
              <w:t>Знает</w:t>
            </w:r>
            <w:r w:rsidRPr="008C0720">
              <w:t xml:space="preserve"> средств</w:t>
            </w:r>
            <w:r>
              <w:t>а</w:t>
            </w:r>
            <w:r w:rsidRPr="008C0720">
              <w:t>, метод</w:t>
            </w:r>
            <w:r>
              <w:t>ы</w:t>
            </w:r>
            <w:r w:rsidRPr="008C0720">
              <w:t xml:space="preserve">, инноваций в отрасли </w:t>
            </w:r>
          </w:p>
        </w:tc>
        <w:tc>
          <w:tcPr>
            <w:tcW w:w="3143" w:type="dxa"/>
          </w:tcPr>
          <w:p w14:paraId="16F7DA2F" w14:textId="77777777" w:rsidR="00F90C53" w:rsidRPr="00A30954" w:rsidRDefault="00F90C53" w:rsidP="00F90C53">
            <w:pPr>
              <w:tabs>
                <w:tab w:val="left" w:pos="567"/>
              </w:tabs>
              <w:jc w:val="center"/>
            </w:pPr>
            <w:r>
              <w:t>10</w:t>
            </w:r>
          </w:p>
        </w:tc>
      </w:tr>
      <w:tr w:rsidR="00F90C53" w:rsidRPr="00A30954" w14:paraId="2EF2CE86" w14:textId="77777777" w:rsidTr="004B2FC1">
        <w:tc>
          <w:tcPr>
            <w:tcW w:w="672" w:type="dxa"/>
          </w:tcPr>
          <w:p w14:paraId="0A981CB1" w14:textId="77777777" w:rsidR="00F90C53" w:rsidRPr="00A30954" w:rsidRDefault="00F90C53" w:rsidP="00F90C53">
            <w:pPr>
              <w:tabs>
                <w:tab w:val="left" w:pos="567"/>
              </w:tabs>
              <w:jc w:val="center"/>
            </w:pPr>
          </w:p>
        </w:tc>
        <w:tc>
          <w:tcPr>
            <w:tcW w:w="5635" w:type="dxa"/>
            <w:vAlign w:val="center"/>
          </w:tcPr>
          <w:p w14:paraId="08915F56" w14:textId="77777777" w:rsidR="00F90C53" w:rsidRPr="00AA2C04" w:rsidRDefault="00F90C53" w:rsidP="00F90C53">
            <w:pPr>
              <w:rPr>
                <w:b/>
              </w:rPr>
            </w:pPr>
            <w:r>
              <w:t>Знает</w:t>
            </w:r>
            <w:r w:rsidRPr="008C0720">
              <w:t xml:space="preserve"> организаци</w:t>
            </w:r>
            <w:r>
              <w:t>ю</w:t>
            </w:r>
            <w:r w:rsidRPr="008C0720">
              <w:t xml:space="preserve"> торгово-технологических процес</w:t>
            </w:r>
            <w:r>
              <w:t>сов в офлайн и онлайн торговле</w:t>
            </w:r>
          </w:p>
        </w:tc>
        <w:tc>
          <w:tcPr>
            <w:tcW w:w="3143" w:type="dxa"/>
          </w:tcPr>
          <w:p w14:paraId="4C032016" w14:textId="77777777" w:rsidR="00F90C53" w:rsidRPr="00A30954" w:rsidRDefault="00F90C53" w:rsidP="00F90C53">
            <w:pPr>
              <w:tabs>
                <w:tab w:val="left" w:pos="567"/>
              </w:tabs>
              <w:jc w:val="center"/>
            </w:pPr>
            <w:r>
              <w:t>15</w:t>
            </w:r>
          </w:p>
        </w:tc>
      </w:tr>
      <w:tr w:rsidR="00F90C53" w:rsidRPr="00A30954" w14:paraId="40221B65" w14:textId="77777777" w:rsidTr="004B2FC1">
        <w:tc>
          <w:tcPr>
            <w:tcW w:w="672" w:type="dxa"/>
          </w:tcPr>
          <w:p w14:paraId="33E9BF0D" w14:textId="77777777" w:rsidR="00F90C53" w:rsidRPr="00A30954" w:rsidRDefault="00F90C53" w:rsidP="00F90C53">
            <w:pPr>
              <w:tabs>
                <w:tab w:val="left" w:pos="567"/>
              </w:tabs>
              <w:jc w:val="center"/>
            </w:pPr>
          </w:p>
        </w:tc>
        <w:tc>
          <w:tcPr>
            <w:tcW w:w="5635" w:type="dxa"/>
            <w:vAlign w:val="center"/>
          </w:tcPr>
          <w:p w14:paraId="29531D6E" w14:textId="77777777" w:rsidR="00F90C53" w:rsidRPr="00AA2C04" w:rsidRDefault="00F90C53" w:rsidP="00F90C53">
            <w:pPr>
              <w:rPr>
                <w:b/>
              </w:rPr>
            </w:pPr>
            <w:r>
              <w:t>Знает</w:t>
            </w:r>
            <w:r w:rsidRPr="008C0720">
              <w:t xml:space="preserve"> требовани</w:t>
            </w:r>
            <w:r>
              <w:t>я</w:t>
            </w:r>
            <w:r w:rsidRPr="008C0720">
              <w:t xml:space="preserve"> к порядку заполнения и ведения рабочей документации, схе</w:t>
            </w:r>
            <w:r>
              <w:t>м электронного документооборота</w:t>
            </w:r>
          </w:p>
        </w:tc>
        <w:tc>
          <w:tcPr>
            <w:tcW w:w="3143" w:type="dxa"/>
          </w:tcPr>
          <w:p w14:paraId="749CD847" w14:textId="77777777" w:rsidR="00F90C53" w:rsidRPr="00A30954" w:rsidRDefault="00F90C53" w:rsidP="00F90C53">
            <w:pPr>
              <w:tabs>
                <w:tab w:val="left" w:pos="567"/>
              </w:tabs>
              <w:jc w:val="center"/>
            </w:pPr>
            <w:r>
              <w:t>10</w:t>
            </w:r>
          </w:p>
        </w:tc>
      </w:tr>
      <w:tr w:rsidR="00F90C53" w:rsidRPr="00A30954" w14:paraId="6B1C17DF" w14:textId="77777777" w:rsidTr="004B2FC1">
        <w:tc>
          <w:tcPr>
            <w:tcW w:w="672" w:type="dxa"/>
          </w:tcPr>
          <w:p w14:paraId="7781D86A" w14:textId="77777777" w:rsidR="00F90C53" w:rsidRPr="00A30954" w:rsidRDefault="00F90C53" w:rsidP="00F90C53">
            <w:pPr>
              <w:tabs>
                <w:tab w:val="left" w:pos="567"/>
              </w:tabs>
              <w:jc w:val="center"/>
            </w:pPr>
          </w:p>
        </w:tc>
        <w:tc>
          <w:tcPr>
            <w:tcW w:w="5635" w:type="dxa"/>
            <w:vAlign w:val="center"/>
          </w:tcPr>
          <w:p w14:paraId="4B585BD5" w14:textId="77777777" w:rsidR="00F90C53" w:rsidRPr="00AA2C04" w:rsidRDefault="00F90C53" w:rsidP="00F90C53">
            <w:pPr>
              <w:rPr>
                <w:b/>
              </w:rPr>
            </w:pPr>
            <w:r>
              <w:t>Знает</w:t>
            </w:r>
            <w:r w:rsidRPr="008C0720">
              <w:t xml:space="preserve"> основны</w:t>
            </w:r>
            <w:r>
              <w:t>е</w:t>
            </w:r>
            <w:r w:rsidRPr="008C0720">
              <w:t xml:space="preserve"> и дополнительны</w:t>
            </w:r>
            <w:r>
              <w:t>е</w:t>
            </w:r>
            <w:r w:rsidRPr="008C0720">
              <w:t xml:space="preserve"> услуг</w:t>
            </w:r>
            <w:r>
              <w:t>и</w:t>
            </w:r>
            <w:r w:rsidRPr="008C0720">
              <w:t xml:space="preserve"> оптовой и розничной; целей, задач, принципов, объектов, субъектов</w:t>
            </w:r>
            <w:r>
              <w:t xml:space="preserve"> внутренней и внешней торговли</w:t>
            </w:r>
          </w:p>
        </w:tc>
        <w:tc>
          <w:tcPr>
            <w:tcW w:w="3143" w:type="dxa"/>
          </w:tcPr>
          <w:p w14:paraId="17C7E800" w14:textId="77777777" w:rsidR="00F90C53" w:rsidRPr="00A30954" w:rsidRDefault="00F90C53" w:rsidP="00F90C53">
            <w:pPr>
              <w:tabs>
                <w:tab w:val="left" w:pos="567"/>
              </w:tabs>
              <w:jc w:val="center"/>
            </w:pPr>
            <w:r>
              <w:t>15</w:t>
            </w:r>
          </w:p>
        </w:tc>
      </w:tr>
      <w:tr w:rsidR="00F90C53" w:rsidRPr="00A30954" w14:paraId="2EFFF60A" w14:textId="77777777" w:rsidTr="004B2FC1">
        <w:tc>
          <w:tcPr>
            <w:tcW w:w="672" w:type="dxa"/>
          </w:tcPr>
          <w:p w14:paraId="2FCCB7FB" w14:textId="77777777" w:rsidR="00F90C53" w:rsidRPr="00A30954" w:rsidRDefault="00F90C53" w:rsidP="00F90C53">
            <w:pPr>
              <w:tabs>
                <w:tab w:val="left" w:pos="567"/>
              </w:tabs>
              <w:jc w:val="center"/>
            </w:pPr>
          </w:p>
        </w:tc>
        <w:tc>
          <w:tcPr>
            <w:tcW w:w="5635" w:type="dxa"/>
            <w:vAlign w:val="center"/>
          </w:tcPr>
          <w:p w14:paraId="5BBAD64C" w14:textId="77777777" w:rsidR="00F90C53" w:rsidRPr="00AA2C04" w:rsidRDefault="00F90C53" w:rsidP="00F90C53">
            <w:pPr>
              <w:rPr>
                <w:b/>
              </w:rPr>
            </w:pPr>
            <w:r>
              <w:t>Знает</w:t>
            </w:r>
            <w:r w:rsidRPr="008C0720">
              <w:t xml:space="preserve"> требовани</w:t>
            </w:r>
            <w:r>
              <w:t xml:space="preserve">я </w:t>
            </w:r>
            <w:r w:rsidRPr="008C0720">
              <w:t>законодательства Российской Федерации нормативных правовых актов, рег</w:t>
            </w:r>
            <w:r>
              <w:t>улирующих торговую деятельность</w:t>
            </w:r>
          </w:p>
        </w:tc>
        <w:tc>
          <w:tcPr>
            <w:tcW w:w="3143" w:type="dxa"/>
          </w:tcPr>
          <w:p w14:paraId="29BC11B4" w14:textId="77777777" w:rsidR="00F90C53" w:rsidRPr="00A30954" w:rsidRDefault="00F90C53" w:rsidP="00F90C53">
            <w:pPr>
              <w:tabs>
                <w:tab w:val="left" w:pos="567"/>
              </w:tabs>
              <w:jc w:val="center"/>
            </w:pPr>
            <w:r>
              <w:t>10</w:t>
            </w:r>
          </w:p>
        </w:tc>
      </w:tr>
      <w:tr w:rsidR="00F90C53" w:rsidRPr="00A30954" w14:paraId="26D9D1AF" w14:textId="77777777" w:rsidTr="004B2FC1">
        <w:tc>
          <w:tcPr>
            <w:tcW w:w="672" w:type="dxa"/>
          </w:tcPr>
          <w:p w14:paraId="2C8EBAB2" w14:textId="77777777" w:rsidR="00F90C53" w:rsidRPr="00A30954" w:rsidRDefault="00F90C53" w:rsidP="00F90C53">
            <w:pPr>
              <w:tabs>
                <w:tab w:val="left" w:pos="567"/>
              </w:tabs>
              <w:jc w:val="center"/>
            </w:pPr>
          </w:p>
        </w:tc>
        <w:tc>
          <w:tcPr>
            <w:tcW w:w="5635" w:type="dxa"/>
            <w:vAlign w:val="center"/>
          </w:tcPr>
          <w:p w14:paraId="7A9D0911" w14:textId="77777777" w:rsidR="00F90C53" w:rsidRPr="00AA2C04" w:rsidRDefault="00F90C53" w:rsidP="00F90C53">
            <w:pPr>
              <w:rPr>
                <w:b/>
              </w:rPr>
            </w:pPr>
            <w:r>
              <w:t>Знает</w:t>
            </w:r>
            <w:r w:rsidRPr="008C0720">
              <w:t xml:space="preserve"> правил</w:t>
            </w:r>
            <w:r>
              <w:t>а торговли</w:t>
            </w:r>
          </w:p>
        </w:tc>
        <w:tc>
          <w:tcPr>
            <w:tcW w:w="3143" w:type="dxa"/>
          </w:tcPr>
          <w:p w14:paraId="7571B92C" w14:textId="77777777" w:rsidR="00F90C53" w:rsidRPr="00A30954" w:rsidRDefault="00F90C53" w:rsidP="00F90C53">
            <w:pPr>
              <w:tabs>
                <w:tab w:val="left" w:pos="567"/>
              </w:tabs>
              <w:jc w:val="center"/>
            </w:pPr>
            <w:r>
              <w:t>10</w:t>
            </w:r>
          </w:p>
        </w:tc>
      </w:tr>
      <w:tr w:rsidR="00F90C53" w:rsidRPr="00A30954" w14:paraId="48B1ED3B" w14:textId="77777777" w:rsidTr="00547DBE">
        <w:tc>
          <w:tcPr>
            <w:tcW w:w="672" w:type="dxa"/>
          </w:tcPr>
          <w:p w14:paraId="0D4DF46E" w14:textId="77777777" w:rsidR="00F90C53" w:rsidRPr="00A30954" w:rsidRDefault="00F90C53" w:rsidP="00AA0DF1">
            <w:pPr>
              <w:tabs>
                <w:tab w:val="left" w:pos="567"/>
              </w:tabs>
              <w:jc w:val="center"/>
            </w:pPr>
          </w:p>
        </w:tc>
        <w:tc>
          <w:tcPr>
            <w:tcW w:w="5635" w:type="dxa"/>
          </w:tcPr>
          <w:p w14:paraId="02A6C8E0" w14:textId="77777777" w:rsidR="00F90C53" w:rsidRPr="00A30954" w:rsidRDefault="00F90C53" w:rsidP="00AA0DF1">
            <w:pPr>
              <w:tabs>
                <w:tab w:val="left" w:pos="567"/>
              </w:tabs>
            </w:pPr>
            <w:r w:rsidRPr="00A30954">
              <w:t>Время выполнения заданий</w:t>
            </w:r>
          </w:p>
        </w:tc>
        <w:tc>
          <w:tcPr>
            <w:tcW w:w="3143" w:type="dxa"/>
          </w:tcPr>
          <w:p w14:paraId="5374F398" w14:textId="77777777" w:rsidR="00F90C53" w:rsidRPr="00A30954" w:rsidRDefault="00F90C53" w:rsidP="00AA0DF1">
            <w:pPr>
              <w:tabs>
                <w:tab w:val="left" w:pos="567"/>
              </w:tabs>
              <w:jc w:val="center"/>
            </w:pPr>
            <w:r>
              <w:t>10</w:t>
            </w:r>
          </w:p>
        </w:tc>
      </w:tr>
      <w:tr w:rsidR="00AA0DF1" w:rsidRPr="00A30954" w14:paraId="3D31E69A" w14:textId="77777777" w:rsidTr="00547DBE">
        <w:tc>
          <w:tcPr>
            <w:tcW w:w="672" w:type="dxa"/>
          </w:tcPr>
          <w:p w14:paraId="6CE6C733" w14:textId="77777777" w:rsidR="00AA0DF1" w:rsidRPr="00A30954" w:rsidRDefault="00AA0DF1" w:rsidP="00AA0DF1">
            <w:pPr>
              <w:tabs>
                <w:tab w:val="left" w:pos="567"/>
              </w:tabs>
              <w:jc w:val="center"/>
            </w:pPr>
          </w:p>
        </w:tc>
        <w:tc>
          <w:tcPr>
            <w:tcW w:w="5635" w:type="dxa"/>
          </w:tcPr>
          <w:p w14:paraId="6C74D667" w14:textId="77777777" w:rsidR="00AA0DF1" w:rsidRPr="00A30954" w:rsidRDefault="00AA0DF1" w:rsidP="00AA0DF1">
            <w:pPr>
              <w:tabs>
                <w:tab w:val="left" w:pos="567"/>
              </w:tabs>
              <w:jc w:val="right"/>
              <w:rPr>
                <w:b/>
                <w:bCs/>
              </w:rPr>
            </w:pPr>
            <w:r w:rsidRPr="00A30954">
              <w:rPr>
                <w:b/>
                <w:bCs/>
              </w:rPr>
              <w:t>ИТОГО:</w:t>
            </w:r>
          </w:p>
        </w:tc>
        <w:tc>
          <w:tcPr>
            <w:tcW w:w="3143" w:type="dxa"/>
          </w:tcPr>
          <w:p w14:paraId="59521664" w14:textId="77777777" w:rsidR="00AA0DF1" w:rsidRPr="00A30954" w:rsidRDefault="00AA0DF1" w:rsidP="00AA0DF1">
            <w:pPr>
              <w:tabs>
                <w:tab w:val="left" w:pos="567"/>
              </w:tabs>
              <w:jc w:val="center"/>
              <w:rPr>
                <w:b/>
                <w:bCs/>
              </w:rPr>
            </w:pPr>
            <w:r w:rsidRPr="00A30954">
              <w:rPr>
                <w:b/>
                <w:bCs/>
              </w:rPr>
              <w:t>100</w:t>
            </w:r>
          </w:p>
        </w:tc>
      </w:tr>
    </w:tbl>
    <w:p w14:paraId="3E68677B" w14:textId="77777777" w:rsidR="004562B1" w:rsidRPr="00A30954" w:rsidRDefault="004562B1" w:rsidP="00A30954">
      <w:pPr>
        <w:tabs>
          <w:tab w:val="left" w:pos="567"/>
        </w:tabs>
        <w:jc w:val="center"/>
        <w:rPr>
          <w:b/>
          <w:u w:val="single"/>
        </w:rPr>
      </w:pPr>
    </w:p>
    <w:p w14:paraId="4656A2BD" w14:textId="77777777" w:rsidR="004562B1" w:rsidRPr="00A30954" w:rsidRDefault="004562B1" w:rsidP="00A30954">
      <w:pPr>
        <w:tabs>
          <w:tab w:val="left" w:pos="567"/>
        </w:tabs>
        <w:jc w:val="center"/>
        <w:rPr>
          <w:b/>
          <w:u w:val="single"/>
        </w:rPr>
      </w:pPr>
    </w:p>
    <w:p w14:paraId="04AE0A53" w14:textId="77777777" w:rsidR="004562B1" w:rsidRPr="00A30954" w:rsidRDefault="004562B1" w:rsidP="00A30954">
      <w:pPr>
        <w:tabs>
          <w:tab w:val="left" w:pos="567"/>
        </w:tabs>
        <w:jc w:val="center"/>
        <w:rPr>
          <w:b/>
          <w:u w:val="single"/>
        </w:rPr>
      </w:pPr>
    </w:p>
    <w:p w14:paraId="23CEC794" w14:textId="77777777" w:rsidR="004562B1" w:rsidRPr="00A30954" w:rsidRDefault="004562B1" w:rsidP="00A30954">
      <w:pPr>
        <w:tabs>
          <w:tab w:val="left" w:pos="567"/>
        </w:tabs>
        <w:jc w:val="center"/>
        <w:rPr>
          <w:b/>
          <w:u w:val="single"/>
        </w:rPr>
      </w:pPr>
    </w:p>
    <w:p w14:paraId="4ECB3FCC" w14:textId="77777777" w:rsidR="004562B1" w:rsidRPr="00A30954" w:rsidRDefault="004562B1" w:rsidP="00A30954">
      <w:pPr>
        <w:tabs>
          <w:tab w:val="left" w:pos="567"/>
        </w:tabs>
        <w:jc w:val="center"/>
      </w:pPr>
      <w:r w:rsidRPr="00A30954">
        <w:t>Карта наблюдения</w:t>
      </w:r>
    </w:p>
    <w:p w14:paraId="665B5670" w14:textId="77777777" w:rsidR="004562B1" w:rsidRPr="00A30954" w:rsidRDefault="004562B1" w:rsidP="00A30954">
      <w:pPr>
        <w:tabs>
          <w:tab w:val="left" w:pos="567"/>
        </w:tabs>
      </w:pPr>
      <w:r w:rsidRPr="00A30954">
        <w:t>эксперта (преподавателя) _______________________________________________________</w:t>
      </w:r>
    </w:p>
    <w:p w14:paraId="59100504" w14:textId="77777777" w:rsidR="004562B1" w:rsidRPr="00A30954" w:rsidRDefault="004562B1" w:rsidP="00A30954">
      <w:pPr>
        <w:tabs>
          <w:tab w:val="left" w:pos="567"/>
        </w:tabs>
      </w:pPr>
    </w:p>
    <w:p w14:paraId="569D4DBB" w14:textId="77777777" w:rsidR="004562B1" w:rsidRPr="00A30954" w:rsidRDefault="004562B1" w:rsidP="00A30954">
      <w:pPr>
        <w:tabs>
          <w:tab w:val="left" w:pos="567"/>
        </w:tabs>
      </w:pPr>
      <w:r w:rsidRPr="00A30954">
        <w:t>ФИО обучающегося____________________________________________________________</w:t>
      </w:r>
    </w:p>
    <w:p w14:paraId="6BBBF29F" w14:textId="77777777" w:rsidR="004562B1" w:rsidRPr="00A30954" w:rsidRDefault="004562B1" w:rsidP="00A30954">
      <w:pPr>
        <w:tabs>
          <w:tab w:val="left" w:pos="567"/>
        </w:tabs>
      </w:pPr>
      <w:r w:rsidRPr="00A30954">
        <w:t xml:space="preserve">Группа № ____ </w:t>
      </w:r>
    </w:p>
    <w:p w14:paraId="2457A8FC" w14:textId="77777777" w:rsidR="004562B1" w:rsidRPr="00A30954" w:rsidRDefault="004562B1" w:rsidP="00A30954">
      <w:pPr>
        <w:tabs>
          <w:tab w:val="left" w:pos="567"/>
        </w:tabs>
      </w:pPr>
      <w:r w:rsidRPr="00A30954">
        <w:t>Специальность _______________________________________________________________</w:t>
      </w:r>
    </w:p>
    <w:p w14:paraId="51FAA2B0" w14:textId="77777777" w:rsidR="004562B1" w:rsidRPr="00A30954" w:rsidRDefault="004562B1" w:rsidP="00A30954">
      <w:pPr>
        <w:tabs>
          <w:tab w:val="left" w:pos="567"/>
        </w:tabs>
      </w:pPr>
      <w:r w:rsidRPr="00A30954">
        <w:t>Дата проведения_______________________________________________________________</w:t>
      </w:r>
    </w:p>
    <w:p w14:paraId="17401D4C" w14:textId="77777777" w:rsidR="004562B1" w:rsidRPr="00A30954" w:rsidRDefault="004562B1" w:rsidP="00A30954">
      <w:pPr>
        <w:tabs>
          <w:tab w:val="left" w:pos="567"/>
        </w:tabs>
      </w:pPr>
      <w:r w:rsidRPr="00A30954">
        <w:t>Номер пакета (комплекта) _______________________________________________________</w:t>
      </w:r>
    </w:p>
    <w:p w14:paraId="11B09A8B" w14:textId="77777777" w:rsidR="004562B1" w:rsidRPr="00A30954" w:rsidRDefault="004562B1" w:rsidP="00A30954">
      <w:pPr>
        <w:tabs>
          <w:tab w:val="left" w:pos="567"/>
        </w:tabs>
      </w:pPr>
      <w:r w:rsidRPr="00A30954">
        <w:t>Продолжительность выполнения - 120 минут</w:t>
      </w:r>
    </w:p>
    <w:p w14:paraId="3F25873C" w14:textId="77777777" w:rsidR="004562B1" w:rsidRPr="00A30954" w:rsidRDefault="004562B1" w:rsidP="00A30954">
      <w:pPr>
        <w:tabs>
          <w:tab w:val="left" w:pos="567"/>
        </w:tabs>
      </w:pPr>
    </w:p>
    <w:tbl>
      <w:tblPr>
        <w:tblW w:w="9571" w:type="dxa"/>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675"/>
        <w:gridCol w:w="3544"/>
        <w:gridCol w:w="1134"/>
        <w:gridCol w:w="1559"/>
        <w:gridCol w:w="2538"/>
        <w:gridCol w:w="121"/>
      </w:tblGrid>
      <w:tr w:rsidR="004562B1" w:rsidRPr="00A30954" w14:paraId="1898DE22" w14:textId="77777777" w:rsidTr="004B2FC1">
        <w:tc>
          <w:tcPr>
            <w:tcW w:w="675" w:type="dxa"/>
          </w:tcPr>
          <w:p w14:paraId="1DC1E03E" w14:textId="77777777" w:rsidR="004562B1" w:rsidRPr="00A30954" w:rsidRDefault="004562B1" w:rsidP="00A30954">
            <w:pPr>
              <w:tabs>
                <w:tab w:val="left" w:pos="567"/>
              </w:tabs>
            </w:pPr>
            <w:r w:rsidRPr="00A30954">
              <w:t>№ п/п</w:t>
            </w:r>
          </w:p>
        </w:tc>
        <w:tc>
          <w:tcPr>
            <w:tcW w:w="3544" w:type="dxa"/>
          </w:tcPr>
          <w:p w14:paraId="31C45D07" w14:textId="77777777" w:rsidR="004562B1" w:rsidRPr="00A30954" w:rsidRDefault="004562B1" w:rsidP="00A30954">
            <w:pPr>
              <w:tabs>
                <w:tab w:val="left" w:pos="567"/>
              </w:tabs>
              <w:jc w:val="center"/>
            </w:pPr>
            <w:r w:rsidRPr="00A30954">
              <w:t>Наименование операций</w:t>
            </w:r>
          </w:p>
        </w:tc>
        <w:tc>
          <w:tcPr>
            <w:tcW w:w="1134" w:type="dxa"/>
          </w:tcPr>
          <w:p w14:paraId="5531995A" w14:textId="77777777" w:rsidR="004562B1" w:rsidRPr="00A30954" w:rsidRDefault="004562B1" w:rsidP="00A30954">
            <w:pPr>
              <w:tabs>
                <w:tab w:val="left" w:pos="567"/>
              </w:tabs>
              <w:jc w:val="center"/>
            </w:pPr>
            <w:r w:rsidRPr="00A30954">
              <w:t>Макс.</w:t>
            </w:r>
          </w:p>
          <w:p w14:paraId="6AD4FA4B" w14:textId="77777777" w:rsidR="004562B1" w:rsidRPr="00A30954" w:rsidRDefault="004562B1" w:rsidP="00A30954">
            <w:pPr>
              <w:tabs>
                <w:tab w:val="left" w:pos="567"/>
              </w:tabs>
              <w:jc w:val="center"/>
            </w:pPr>
            <w:r w:rsidRPr="00A30954">
              <w:t>кол-во баллов</w:t>
            </w:r>
          </w:p>
        </w:tc>
        <w:tc>
          <w:tcPr>
            <w:tcW w:w="1559" w:type="dxa"/>
          </w:tcPr>
          <w:p w14:paraId="0792FEF8" w14:textId="77777777" w:rsidR="004562B1" w:rsidRPr="00A30954" w:rsidRDefault="004562B1" w:rsidP="00A30954">
            <w:pPr>
              <w:tabs>
                <w:tab w:val="left" w:pos="567"/>
              </w:tabs>
              <w:jc w:val="center"/>
            </w:pPr>
            <w:r w:rsidRPr="00A30954">
              <w:t>Фактически набрано</w:t>
            </w:r>
          </w:p>
          <w:p w14:paraId="2D4C1CFA" w14:textId="77777777" w:rsidR="004562B1" w:rsidRPr="00A30954" w:rsidRDefault="004562B1" w:rsidP="00A30954">
            <w:pPr>
              <w:tabs>
                <w:tab w:val="left" w:pos="567"/>
              </w:tabs>
              <w:jc w:val="center"/>
            </w:pPr>
            <w:r w:rsidRPr="00A30954">
              <w:t>баллов</w:t>
            </w:r>
          </w:p>
        </w:tc>
        <w:tc>
          <w:tcPr>
            <w:tcW w:w="2659" w:type="dxa"/>
            <w:gridSpan w:val="2"/>
          </w:tcPr>
          <w:p w14:paraId="5C007517" w14:textId="77777777" w:rsidR="004562B1" w:rsidRPr="00A30954" w:rsidRDefault="004562B1" w:rsidP="00A30954">
            <w:pPr>
              <w:tabs>
                <w:tab w:val="left" w:pos="567"/>
              </w:tabs>
              <w:jc w:val="center"/>
            </w:pPr>
            <w:r w:rsidRPr="00A30954">
              <w:t>Замечания</w:t>
            </w:r>
          </w:p>
        </w:tc>
      </w:tr>
      <w:tr w:rsidR="004562B1" w:rsidRPr="00A30954" w14:paraId="61C30E6B" w14:textId="77777777" w:rsidTr="004B2FC1">
        <w:tc>
          <w:tcPr>
            <w:tcW w:w="9571" w:type="dxa"/>
            <w:gridSpan w:val="6"/>
          </w:tcPr>
          <w:p w14:paraId="3B8E6B9C" w14:textId="77777777" w:rsidR="004562B1" w:rsidRPr="00A30954" w:rsidRDefault="004B2FC1" w:rsidP="00A30954">
            <w:pPr>
              <w:shd w:val="clear" w:color="auto" w:fill="FFFFFF"/>
              <w:tabs>
                <w:tab w:val="left" w:pos="567"/>
              </w:tabs>
              <w:jc w:val="both"/>
              <w:rPr>
                <w:b/>
              </w:rPr>
            </w:pPr>
            <w:r w:rsidRPr="00AA2C04">
              <w:t>ПК</w:t>
            </w:r>
            <w:r w:rsidRPr="00AA2C04">
              <w:rPr>
                <w:spacing w:val="-1"/>
              </w:rPr>
              <w:t xml:space="preserve"> </w:t>
            </w:r>
            <w:r w:rsidRPr="00AA2C04">
              <w:t xml:space="preserve">1.1. </w:t>
            </w:r>
            <w:r w:rsidRPr="008C0720">
              <w:rPr>
                <w:iCs/>
              </w:rPr>
              <w:t>Проводить сбор и анализ информации о потребностях субъектов рынка на товары и услуги, в том числе с использованием цифровых и информационных технологий</w:t>
            </w:r>
          </w:p>
        </w:tc>
      </w:tr>
      <w:tr w:rsidR="004B2FC1" w:rsidRPr="00A30954" w14:paraId="39ADBF0D" w14:textId="77777777" w:rsidTr="004B2FC1">
        <w:tc>
          <w:tcPr>
            <w:tcW w:w="675" w:type="dxa"/>
          </w:tcPr>
          <w:p w14:paraId="130D1B68" w14:textId="77777777" w:rsidR="004B2FC1" w:rsidRPr="00A30954" w:rsidRDefault="004F7728" w:rsidP="004B2FC1">
            <w:pPr>
              <w:tabs>
                <w:tab w:val="left" w:pos="567"/>
              </w:tabs>
            </w:pPr>
            <w:r>
              <w:t>1</w:t>
            </w:r>
          </w:p>
        </w:tc>
        <w:tc>
          <w:tcPr>
            <w:tcW w:w="3544" w:type="dxa"/>
            <w:vAlign w:val="center"/>
          </w:tcPr>
          <w:p w14:paraId="78E113E8" w14:textId="77777777" w:rsidR="004B2FC1" w:rsidRPr="00AA2C04" w:rsidRDefault="004B2FC1" w:rsidP="004B2FC1">
            <w:r>
              <w:t xml:space="preserve">Знает </w:t>
            </w:r>
            <w:r w:rsidRPr="008C0720">
              <w:t>метод</w:t>
            </w:r>
            <w:r>
              <w:t>ы</w:t>
            </w:r>
            <w:r w:rsidRPr="008C0720">
              <w:t xml:space="preserve"> и инструмент</w:t>
            </w:r>
            <w:r>
              <w:t>ы</w:t>
            </w:r>
            <w:r w:rsidRPr="008C0720">
              <w:t xml:space="preserve"> работы с базами данных внутренних и внешних рынков</w:t>
            </w:r>
          </w:p>
        </w:tc>
        <w:tc>
          <w:tcPr>
            <w:tcW w:w="1134" w:type="dxa"/>
            <w:vAlign w:val="center"/>
          </w:tcPr>
          <w:p w14:paraId="6DC5B526" w14:textId="77777777" w:rsidR="004B2FC1" w:rsidRPr="00A30954" w:rsidRDefault="004B2FC1" w:rsidP="004B2FC1">
            <w:pPr>
              <w:tabs>
                <w:tab w:val="left" w:pos="567"/>
              </w:tabs>
              <w:jc w:val="center"/>
            </w:pPr>
            <w:r>
              <w:t>30</w:t>
            </w:r>
          </w:p>
        </w:tc>
        <w:tc>
          <w:tcPr>
            <w:tcW w:w="1559" w:type="dxa"/>
          </w:tcPr>
          <w:p w14:paraId="54C35509" w14:textId="77777777" w:rsidR="004B2FC1" w:rsidRPr="00A30954" w:rsidRDefault="004B2FC1" w:rsidP="004B2FC1">
            <w:pPr>
              <w:tabs>
                <w:tab w:val="left" w:pos="567"/>
              </w:tabs>
            </w:pPr>
          </w:p>
        </w:tc>
        <w:tc>
          <w:tcPr>
            <w:tcW w:w="2659" w:type="dxa"/>
            <w:gridSpan w:val="2"/>
          </w:tcPr>
          <w:p w14:paraId="64A21934" w14:textId="77777777" w:rsidR="004B2FC1" w:rsidRPr="00A30954" w:rsidRDefault="004B2FC1" w:rsidP="004B2FC1">
            <w:pPr>
              <w:tabs>
                <w:tab w:val="left" w:pos="567"/>
              </w:tabs>
            </w:pPr>
          </w:p>
        </w:tc>
      </w:tr>
      <w:tr w:rsidR="004B2FC1" w:rsidRPr="00A30954" w14:paraId="19A02638" w14:textId="77777777" w:rsidTr="004B2FC1">
        <w:tc>
          <w:tcPr>
            <w:tcW w:w="675" w:type="dxa"/>
          </w:tcPr>
          <w:p w14:paraId="5987236C" w14:textId="77777777" w:rsidR="004B2FC1" w:rsidRPr="00A30954" w:rsidRDefault="004B2FC1" w:rsidP="004B2FC1">
            <w:pPr>
              <w:tabs>
                <w:tab w:val="left" w:pos="567"/>
              </w:tabs>
            </w:pPr>
          </w:p>
        </w:tc>
        <w:tc>
          <w:tcPr>
            <w:tcW w:w="3544" w:type="dxa"/>
            <w:vAlign w:val="center"/>
          </w:tcPr>
          <w:p w14:paraId="3066CDF0" w14:textId="77777777" w:rsidR="004B2FC1" w:rsidRPr="00AA2C04" w:rsidRDefault="004B2FC1" w:rsidP="004B2FC1">
            <w:r>
              <w:rPr>
                <w:iCs/>
              </w:rPr>
              <w:t xml:space="preserve">Знает </w:t>
            </w:r>
            <w:r w:rsidRPr="008C0720">
              <w:rPr>
                <w:iCs/>
              </w:rPr>
              <w:t>требовани</w:t>
            </w:r>
            <w:r>
              <w:rPr>
                <w:iCs/>
              </w:rPr>
              <w:t>я</w:t>
            </w:r>
            <w:r w:rsidRPr="008C0720">
              <w:rPr>
                <w:iCs/>
              </w:rPr>
              <w:t xml:space="preserve"> к порядку заполнения и ведения рабочей документации, схем электронного документооборота</w:t>
            </w:r>
          </w:p>
        </w:tc>
        <w:tc>
          <w:tcPr>
            <w:tcW w:w="1134" w:type="dxa"/>
            <w:vAlign w:val="center"/>
          </w:tcPr>
          <w:p w14:paraId="72F732A5" w14:textId="77777777" w:rsidR="004B2FC1" w:rsidRPr="00A30954" w:rsidRDefault="004B2FC1" w:rsidP="004B2FC1">
            <w:pPr>
              <w:tabs>
                <w:tab w:val="left" w:pos="567"/>
              </w:tabs>
              <w:jc w:val="center"/>
            </w:pPr>
            <w:r>
              <w:t>3</w:t>
            </w:r>
            <w:r w:rsidRPr="00A30954">
              <w:t>0</w:t>
            </w:r>
          </w:p>
        </w:tc>
        <w:tc>
          <w:tcPr>
            <w:tcW w:w="1559" w:type="dxa"/>
          </w:tcPr>
          <w:p w14:paraId="105EE891" w14:textId="77777777" w:rsidR="004B2FC1" w:rsidRPr="00A30954" w:rsidRDefault="004B2FC1" w:rsidP="004B2FC1">
            <w:pPr>
              <w:tabs>
                <w:tab w:val="left" w:pos="567"/>
              </w:tabs>
            </w:pPr>
          </w:p>
        </w:tc>
        <w:tc>
          <w:tcPr>
            <w:tcW w:w="2659" w:type="dxa"/>
            <w:gridSpan w:val="2"/>
          </w:tcPr>
          <w:p w14:paraId="240CC9A3" w14:textId="77777777" w:rsidR="004B2FC1" w:rsidRPr="00A30954" w:rsidRDefault="004B2FC1" w:rsidP="004B2FC1">
            <w:pPr>
              <w:tabs>
                <w:tab w:val="left" w:pos="567"/>
              </w:tabs>
            </w:pPr>
          </w:p>
        </w:tc>
      </w:tr>
      <w:tr w:rsidR="004B2FC1" w:rsidRPr="00A30954" w14:paraId="499CC79D" w14:textId="77777777" w:rsidTr="004B2FC1">
        <w:tc>
          <w:tcPr>
            <w:tcW w:w="675" w:type="dxa"/>
          </w:tcPr>
          <w:p w14:paraId="2FE6E812" w14:textId="77777777" w:rsidR="004B2FC1" w:rsidRPr="00A30954" w:rsidRDefault="004B2FC1" w:rsidP="004B2FC1">
            <w:pPr>
              <w:tabs>
                <w:tab w:val="left" w:pos="567"/>
              </w:tabs>
            </w:pPr>
          </w:p>
        </w:tc>
        <w:tc>
          <w:tcPr>
            <w:tcW w:w="3544" w:type="dxa"/>
            <w:vAlign w:val="center"/>
          </w:tcPr>
          <w:p w14:paraId="4861B715" w14:textId="77777777" w:rsidR="004B2FC1" w:rsidRPr="00AA2C04" w:rsidRDefault="004B2FC1" w:rsidP="004B2FC1">
            <w:r>
              <w:rPr>
                <w:iCs/>
              </w:rPr>
              <w:t xml:space="preserve">Знает </w:t>
            </w:r>
            <w:r w:rsidRPr="008C0720">
              <w:rPr>
                <w:iCs/>
              </w:rPr>
              <w:t>стандарт</w:t>
            </w:r>
            <w:r>
              <w:rPr>
                <w:iCs/>
              </w:rPr>
              <w:t>ы</w:t>
            </w:r>
            <w:r w:rsidRPr="008C0720">
              <w:rPr>
                <w:iCs/>
              </w:rPr>
              <w:t xml:space="preserve"> и требований внеш</w:t>
            </w:r>
            <w:r>
              <w:rPr>
                <w:iCs/>
              </w:rPr>
              <w:t>них рынков к товарной продукции</w:t>
            </w:r>
          </w:p>
        </w:tc>
        <w:tc>
          <w:tcPr>
            <w:tcW w:w="1134" w:type="dxa"/>
            <w:vAlign w:val="center"/>
          </w:tcPr>
          <w:p w14:paraId="67B97179" w14:textId="77777777" w:rsidR="004B2FC1" w:rsidRPr="00A30954" w:rsidRDefault="004B2FC1" w:rsidP="004B2FC1">
            <w:pPr>
              <w:tabs>
                <w:tab w:val="left" w:pos="567"/>
              </w:tabs>
              <w:jc w:val="center"/>
            </w:pPr>
            <w:r>
              <w:t>3</w:t>
            </w:r>
            <w:r w:rsidRPr="00A30954">
              <w:t>0</w:t>
            </w:r>
          </w:p>
        </w:tc>
        <w:tc>
          <w:tcPr>
            <w:tcW w:w="1559" w:type="dxa"/>
          </w:tcPr>
          <w:p w14:paraId="50432EC9" w14:textId="77777777" w:rsidR="004B2FC1" w:rsidRPr="00A30954" w:rsidRDefault="004B2FC1" w:rsidP="004B2FC1">
            <w:pPr>
              <w:tabs>
                <w:tab w:val="left" w:pos="567"/>
              </w:tabs>
            </w:pPr>
          </w:p>
        </w:tc>
        <w:tc>
          <w:tcPr>
            <w:tcW w:w="2659" w:type="dxa"/>
            <w:gridSpan w:val="2"/>
          </w:tcPr>
          <w:p w14:paraId="3C66AA37" w14:textId="77777777" w:rsidR="004B2FC1" w:rsidRPr="00A30954" w:rsidRDefault="004B2FC1" w:rsidP="004B2FC1">
            <w:pPr>
              <w:tabs>
                <w:tab w:val="left" w:pos="567"/>
              </w:tabs>
            </w:pPr>
          </w:p>
        </w:tc>
      </w:tr>
      <w:tr w:rsidR="004B2FC1" w:rsidRPr="00A30954" w14:paraId="7A868838" w14:textId="77777777" w:rsidTr="004B2FC1">
        <w:tc>
          <w:tcPr>
            <w:tcW w:w="675" w:type="dxa"/>
          </w:tcPr>
          <w:p w14:paraId="1EA29E64" w14:textId="77777777" w:rsidR="004B2FC1" w:rsidRPr="00A30954" w:rsidRDefault="004B2FC1" w:rsidP="004B2FC1">
            <w:pPr>
              <w:tabs>
                <w:tab w:val="left" w:pos="567"/>
              </w:tabs>
            </w:pPr>
          </w:p>
        </w:tc>
        <w:tc>
          <w:tcPr>
            <w:tcW w:w="3544" w:type="dxa"/>
          </w:tcPr>
          <w:p w14:paraId="5FA31953" w14:textId="77777777" w:rsidR="004B2FC1" w:rsidRPr="00A30954" w:rsidRDefault="004B2FC1" w:rsidP="004B2FC1">
            <w:pPr>
              <w:tabs>
                <w:tab w:val="left" w:pos="567"/>
              </w:tabs>
            </w:pPr>
            <w:r w:rsidRPr="00A30954">
              <w:t>Время выполнения заданий</w:t>
            </w:r>
          </w:p>
        </w:tc>
        <w:tc>
          <w:tcPr>
            <w:tcW w:w="1134" w:type="dxa"/>
            <w:vAlign w:val="center"/>
          </w:tcPr>
          <w:p w14:paraId="0F0F6B6F" w14:textId="77777777" w:rsidR="004B2FC1" w:rsidRPr="00A30954" w:rsidRDefault="004B2FC1" w:rsidP="004B2FC1">
            <w:pPr>
              <w:tabs>
                <w:tab w:val="left" w:pos="567"/>
              </w:tabs>
              <w:jc w:val="center"/>
            </w:pPr>
            <w:r w:rsidRPr="00A30954">
              <w:t>10</w:t>
            </w:r>
          </w:p>
        </w:tc>
        <w:tc>
          <w:tcPr>
            <w:tcW w:w="1559" w:type="dxa"/>
          </w:tcPr>
          <w:p w14:paraId="5D99327A" w14:textId="77777777" w:rsidR="004B2FC1" w:rsidRPr="00A30954" w:rsidRDefault="004B2FC1" w:rsidP="004B2FC1">
            <w:pPr>
              <w:tabs>
                <w:tab w:val="left" w:pos="567"/>
              </w:tabs>
            </w:pPr>
          </w:p>
        </w:tc>
        <w:tc>
          <w:tcPr>
            <w:tcW w:w="2659" w:type="dxa"/>
            <w:gridSpan w:val="2"/>
          </w:tcPr>
          <w:p w14:paraId="59325227" w14:textId="77777777" w:rsidR="004B2FC1" w:rsidRPr="00A30954" w:rsidRDefault="004B2FC1" w:rsidP="004B2FC1">
            <w:pPr>
              <w:tabs>
                <w:tab w:val="left" w:pos="567"/>
              </w:tabs>
            </w:pPr>
          </w:p>
        </w:tc>
      </w:tr>
      <w:tr w:rsidR="004562B1" w:rsidRPr="00A30954" w14:paraId="5197F4FC" w14:textId="77777777" w:rsidTr="004B2FC1">
        <w:tc>
          <w:tcPr>
            <w:tcW w:w="675" w:type="dxa"/>
          </w:tcPr>
          <w:p w14:paraId="1624B552" w14:textId="77777777" w:rsidR="004562B1" w:rsidRPr="00A30954" w:rsidRDefault="004562B1" w:rsidP="00A30954">
            <w:pPr>
              <w:tabs>
                <w:tab w:val="left" w:pos="567"/>
              </w:tabs>
            </w:pPr>
          </w:p>
        </w:tc>
        <w:tc>
          <w:tcPr>
            <w:tcW w:w="3544" w:type="dxa"/>
          </w:tcPr>
          <w:p w14:paraId="194CD0B3" w14:textId="77777777" w:rsidR="004562B1" w:rsidRPr="00A30954" w:rsidRDefault="004562B1" w:rsidP="00A30954">
            <w:pPr>
              <w:tabs>
                <w:tab w:val="left" w:pos="567"/>
              </w:tabs>
              <w:jc w:val="right"/>
              <w:rPr>
                <w:b/>
                <w:bCs/>
              </w:rPr>
            </w:pPr>
            <w:r w:rsidRPr="00A30954">
              <w:rPr>
                <w:b/>
                <w:bCs/>
              </w:rPr>
              <w:t>ИТОГО:</w:t>
            </w:r>
          </w:p>
        </w:tc>
        <w:tc>
          <w:tcPr>
            <w:tcW w:w="1134" w:type="dxa"/>
          </w:tcPr>
          <w:p w14:paraId="32EF2890" w14:textId="77777777" w:rsidR="004562B1" w:rsidRPr="00A30954" w:rsidRDefault="004562B1" w:rsidP="00A30954">
            <w:pPr>
              <w:tabs>
                <w:tab w:val="left" w:pos="567"/>
              </w:tabs>
              <w:jc w:val="right"/>
              <w:rPr>
                <w:b/>
                <w:bCs/>
              </w:rPr>
            </w:pPr>
            <w:r w:rsidRPr="00A30954">
              <w:rPr>
                <w:b/>
                <w:bCs/>
              </w:rPr>
              <w:t>100</w:t>
            </w:r>
          </w:p>
        </w:tc>
        <w:tc>
          <w:tcPr>
            <w:tcW w:w="1559" w:type="dxa"/>
          </w:tcPr>
          <w:p w14:paraId="1BF3E55F" w14:textId="77777777" w:rsidR="004562B1" w:rsidRPr="00A30954" w:rsidRDefault="004562B1" w:rsidP="00A30954">
            <w:pPr>
              <w:tabs>
                <w:tab w:val="left" w:pos="567"/>
              </w:tabs>
            </w:pPr>
          </w:p>
        </w:tc>
        <w:tc>
          <w:tcPr>
            <w:tcW w:w="2659" w:type="dxa"/>
            <w:gridSpan w:val="2"/>
          </w:tcPr>
          <w:p w14:paraId="76B324CE" w14:textId="77777777" w:rsidR="004562B1" w:rsidRPr="00A30954" w:rsidRDefault="004562B1" w:rsidP="00A30954">
            <w:pPr>
              <w:tabs>
                <w:tab w:val="left" w:pos="567"/>
              </w:tabs>
            </w:pPr>
          </w:p>
        </w:tc>
      </w:tr>
      <w:tr w:rsidR="004B2FC1" w:rsidRPr="00A30954" w14:paraId="4E3062C1" w14:textId="77777777" w:rsidTr="004B2FC1">
        <w:trPr>
          <w:gridAfter w:val="1"/>
          <w:wAfter w:w="121" w:type="dxa"/>
        </w:trPr>
        <w:tc>
          <w:tcPr>
            <w:tcW w:w="9450" w:type="dxa"/>
            <w:gridSpan w:val="5"/>
          </w:tcPr>
          <w:p w14:paraId="4D9E5504" w14:textId="77777777" w:rsidR="004B2FC1" w:rsidRPr="00A30954" w:rsidRDefault="004B2FC1" w:rsidP="004B2FC1">
            <w:pPr>
              <w:shd w:val="clear" w:color="auto" w:fill="FFFFFF"/>
              <w:tabs>
                <w:tab w:val="left" w:pos="567"/>
              </w:tabs>
              <w:jc w:val="both"/>
              <w:rPr>
                <w:b/>
              </w:rPr>
            </w:pPr>
            <w:r w:rsidRPr="00AA2C04">
              <w:t xml:space="preserve">ПК 1.2. </w:t>
            </w:r>
            <w:r w:rsidRPr="008C0720">
              <w:t>Устанавливать хозяйственные связи с поставщиками и потребителями товаров и услуг, в том числе с применением коммуникативных возможностей искусственного интеллекта</w:t>
            </w:r>
            <w:r w:rsidRPr="00A30954">
              <w:rPr>
                <w:b/>
              </w:rPr>
              <w:t xml:space="preserve"> </w:t>
            </w:r>
          </w:p>
        </w:tc>
      </w:tr>
      <w:tr w:rsidR="004F7728" w:rsidRPr="00A30954" w14:paraId="6CA41161" w14:textId="77777777" w:rsidTr="00561DAE">
        <w:tc>
          <w:tcPr>
            <w:tcW w:w="675" w:type="dxa"/>
          </w:tcPr>
          <w:p w14:paraId="314959F6" w14:textId="77777777" w:rsidR="004F7728" w:rsidRPr="00A30954" w:rsidRDefault="004F7728" w:rsidP="004F7728">
            <w:pPr>
              <w:tabs>
                <w:tab w:val="left" w:pos="567"/>
              </w:tabs>
            </w:pPr>
            <w:r>
              <w:t>2</w:t>
            </w:r>
          </w:p>
        </w:tc>
        <w:tc>
          <w:tcPr>
            <w:tcW w:w="3544" w:type="dxa"/>
            <w:vAlign w:val="center"/>
          </w:tcPr>
          <w:p w14:paraId="660CEFA8" w14:textId="77777777" w:rsidR="004F7728" w:rsidRPr="00AA2C04" w:rsidRDefault="004F7728" w:rsidP="004F7728">
            <w:pPr>
              <w:rPr>
                <w:b/>
              </w:rPr>
            </w:pPr>
            <w:r>
              <w:t xml:space="preserve">Знает </w:t>
            </w:r>
            <w:r w:rsidRPr="008C0720">
              <w:t>правовы</w:t>
            </w:r>
            <w:r>
              <w:t>е</w:t>
            </w:r>
            <w:r w:rsidRPr="008C0720">
              <w:t xml:space="preserve"> норм</w:t>
            </w:r>
            <w:r>
              <w:t>ы</w:t>
            </w:r>
            <w:r w:rsidRPr="008C0720">
              <w:t xml:space="preserve"> оформления и заключения договоров с поставщиками и потребителями товаров и услуг</w:t>
            </w:r>
          </w:p>
        </w:tc>
        <w:tc>
          <w:tcPr>
            <w:tcW w:w="1134" w:type="dxa"/>
          </w:tcPr>
          <w:p w14:paraId="1952F034" w14:textId="77777777" w:rsidR="004F7728" w:rsidRPr="00A30954" w:rsidRDefault="004F7728" w:rsidP="004F7728">
            <w:pPr>
              <w:tabs>
                <w:tab w:val="left" w:pos="567"/>
              </w:tabs>
              <w:jc w:val="center"/>
            </w:pPr>
            <w:r w:rsidRPr="00A30954">
              <w:t>10</w:t>
            </w:r>
          </w:p>
        </w:tc>
        <w:tc>
          <w:tcPr>
            <w:tcW w:w="1559" w:type="dxa"/>
          </w:tcPr>
          <w:p w14:paraId="1DD5AB26" w14:textId="77777777" w:rsidR="004F7728" w:rsidRPr="00A30954" w:rsidRDefault="004F7728" w:rsidP="004F7728">
            <w:pPr>
              <w:tabs>
                <w:tab w:val="left" w:pos="567"/>
              </w:tabs>
            </w:pPr>
          </w:p>
        </w:tc>
        <w:tc>
          <w:tcPr>
            <w:tcW w:w="2659" w:type="dxa"/>
            <w:gridSpan w:val="2"/>
          </w:tcPr>
          <w:p w14:paraId="29138362" w14:textId="77777777" w:rsidR="004F7728" w:rsidRPr="00A30954" w:rsidRDefault="004F7728" w:rsidP="004F7728">
            <w:pPr>
              <w:tabs>
                <w:tab w:val="left" w:pos="567"/>
              </w:tabs>
            </w:pPr>
          </w:p>
        </w:tc>
      </w:tr>
      <w:tr w:rsidR="004F7728" w:rsidRPr="00A30954" w14:paraId="6F8D4BE1" w14:textId="77777777" w:rsidTr="00561DAE">
        <w:tc>
          <w:tcPr>
            <w:tcW w:w="675" w:type="dxa"/>
          </w:tcPr>
          <w:p w14:paraId="6D3B9AB7" w14:textId="77777777" w:rsidR="004F7728" w:rsidRPr="00A30954" w:rsidRDefault="004F7728" w:rsidP="004F7728">
            <w:pPr>
              <w:tabs>
                <w:tab w:val="left" w:pos="567"/>
              </w:tabs>
            </w:pPr>
          </w:p>
        </w:tc>
        <w:tc>
          <w:tcPr>
            <w:tcW w:w="3544" w:type="dxa"/>
            <w:vAlign w:val="center"/>
          </w:tcPr>
          <w:p w14:paraId="22AB4EA6" w14:textId="77777777" w:rsidR="004F7728" w:rsidRPr="00AA2C04" w:rsidRDefault="004F7728" w:rsidP="004F7728">
            <w:pPr>
              <w:rPr>
                <w:b/>
              </w:rPr>
            </w:pPr>
            <w:r>
              <w:t xml:space="preserve">Знает </w:t>
            </w:r>
            <w:r w:rsidRPr="008C0720">
              <w:t>структур</w:t>
            </w:r>
            <w:r>
              <w:t>у</w:t>
            </w:r>
            <w:r w:rsidRPr="008C0720">
              <w:t xml:space="preserve"> и содержани</w:t>
            </w:r>
            <w:r>
              <w:t>е</w:t>
            </w:r>
            <w:r w:rsidRPr="008C0720">
              <w:t xml:space="preserve"> договора поставки, спецификации и сопроводительного письма критериев</w:t>
            </w:r>
          </w:p>
        </w:tc>
        <w:tc>
          <w:tcPr>
            <w:tcW w:w="1134" w:type="dxa"/>
          </w:tcPr>
          <w:p w14:paraId="20F50D00" w14:textId="77777777" w:rsidR="004F7728" w:rsidRPr="00A30954" w:rsidRDefault="004F7728" w:rsidP="004F7728">
            <w:pPr>
              <w:tabs>
                <w:tab w:val="left" w:pos="567"/>
              </w:tabs>
              <w:jc w:val="center"/>
            </w:pPr>
            <w:r>
              <w:t>2</w:t>
            </w:r>
            <w:r w:rsidRPr="00A30954">
              <w:t>0</w:t>
            </w:r>
          </w:p>
        </w:tc>
        <w:tc>
          <w:tcPr>
            <w:tcW w:w="1559" w:type="dxa"/>
          </w:tcPr>
          <w:p w14:paraId="7400728B" w14:textId="77777777" w:rsidR="004F7728" w:rsidRPr="00A30954" w:rsidRDefault="004F7728" w:rsidP="004F7728">
            <w:pPr>
              <w:tabs>
                <w:tab w:val="left" w:pos="567"/>
              </w:tabs>
            </w:pPr>
          </w:p>
        </w:tc>
        <w:tc>
          <w:tcPr>
            <w:tcW w:w="2659" w:type="dxa"/>
            <w:gridSpan w:val="2"/>
          </w:tcPr>
          <w:p w14:paraId="50372B84" w14:textId="77777777" w:rsidR="004F7728" w:rsidRPr="00A30954" w:rsidRDefault="004F7728" w:rsidP="004F7728">
            <w:pPr>
              <w:tabs>
                <w:tab w:val="left" w:pos="567"/>
              </w:tabs>
            </w:pPr>
          </w:p>
        </w:tc>
      </w:tr>
      <w:tr w:rsidR="004F7728" w:rsidRPr="00A30954" w14:paraId="77FB11AA" w14:textId="77777777" w:rsidTr="00561DAE">
        <w:tc>
          <w:tcPr>
            <w:tcW w:w="675" w:type="dxa"/>
          </w:tcPr>
          <w:p w14:paraId="1AA4EA48" w14:textId="77777777" w:rsidR="004F7728" w:rsidRPr="00A30954" w:rsidRDefault="004F7728" w:rsidP="004F7728">
            <w:pPr>
              <w:tabs>
                <w:tab w:val="left" w:pos="567"/>
              </w:tabs>
            </w:pPr>
          </w:p>
        </w:tc>
        <w:tc>
          <w:tcPr>
            <w:tcW w:w="3544" w:type="dxa"/>
            <w:vAlign w:val="center"/>
          </w:tcPr>
          <w:p w14:paraId="43BC833B" w14:textId="77777777" w:rsidR="004F7728" w:rsidRPr="00AA2C04" w:rsidRDefault="004F7728" w:rsidP="004F7728">
            <w:pPr>
              <w:rPr>
                <w:b/>
              </w:rPr>
            </w:pPr>
            <w:r>
              <w:t xml:space="preserve">Знает </w:t>
            </w:r>
            <w:r w:rsidRPr="008C0720">
              <w:t>поиск и метод</w:t>
            </w:r>
            <w:r>
              <w:t>ы</w:t>
            </w:r>
            <w:r w:rsidRPr="008C0720">
              <w:t xml:space="preserve"> отбора поставщиков</w:t>
            </w:r>
          </w:p>
        </w:tc>
        <w:tc>
          <w:tcPr>
            <w:tcW w:w="1134" w:type="dxa"/>
          </w:tcPr>
          <w:p w14:paraId="32033551" w14:textId="77777777" w:rsidR="004F7728" w:rsidRPr="00A30954" w:rsidRDefault="004F7728" w:rsidP="004F7728">
            <w:pPr>
              <w:tabs>
                <w:tab w:val="left" w:pos="567"/>
              </w:tabs>
              <w:jc w:val="center"/>
            </w:pPr>
            <w:r>
              <w:t>1</w:t>
            </w:r>
            <w:r w:rsidRPr="00A30954">
              <w:t>0</w:t>
            </w:r>
          </w:p>
        </w:tc>
        <w:tc>
          <w:tcPr>
            <w:tcW w:w="1559" w:type="dxa"/>
          </w:tcPr>
          <w:p w14:paraId="402137D2" w14:textId="77777777" w:rsidR="004F7728" w:rsidRPr="00A30954" w:rsidRDefault="004F7728" w:rsidP="004F7728">
            <w:pPr>
              <w:tabs>
                <w:tab w:val="left" w:pos="567"/>
              </w:tabs>
            </w:pPr>
          </w:p>
        </w:tc>
        <w:tc>
          <w:tcPr>
            <w:tcW w:w="2659" w:type="dxa"/>
            <w:gridSpan w:val="2"/>
          </w:tcPr>
          <w:p w14:paraId="5567537F" w14:textId="77777777" w:rsidR="004F7728" w:rsidRPr="00A30954" w:rsidRDefault="004F7728" w:rsidP="004F7728">
            <w:pPr>
              <w:tabs>
                <w:tab w:val="left" w:pos="567"/>
              </w:tabs>
            </w:pPr>
          </w:p>
        </w:tc>
      </w:tr>
      <w:tr w:rsidR="004F7728" w:rsidRPr="00A30954" w14:paraId="00BF8390" w14:textId="77777777" w:rsidTr="00561DAE">
        <w:tc>
          <w:tcPr>
            <w:tcW w:w="675" w:type="dxa"/>
          </w:tcPr>
          <w:p w14:paraId="75E1A17D" w14:textId="77777777" w:rsidR="004F7728" w:rsidRPr="00A30954" w:rsidRDefault="004F7728" w:rsidP="004F7728">
            <w:pPr>
              <w:tabs>
                <w:tab w:val="left" w:pos="567"/>
              </w:tabs>
            </w:pPr>
          </w:p>
        </w:tc>
        <w:tc>
          <w:tcPr>
            <w:tcW w:w="3544" w:type="dxa"/>
            <w:vAlign w:val="center"/>
          </w:tcPr>
          <w:p w14:paraId="6BFD26A1" w14:textId="77777777" w:rsidR="004F7728" w:rsidRPr="00AA2C04" w:rsidRDefault="004F7728" w:rsidP="004F7728">
            <w:pPr>
              <w:rPr>
                <w:b/>
              </w:rPr>
            </w:pPr>
            <w:r>
              <w:t xml:space="preserve">Знает </w:t>
            </w:r>
            <w:r w:rsidRPr="008C0720">
              <w:t>метод</w:t>
            </w:r>
            <w:r>
              <w:t>ы</w:t>
            </w:r>
            <w:r w:rsidRPr="008C0720">
              <w:t xml:space="preserve"> и инструмент</w:t>
            </w:r>
            <w:r>
              <w:t>ы</w:t>
            </w:r>
            <w:r w:rsidRPr="008C0720">
              <w:t xml:space="preserve"> работы с базами больших данных</w:t>
            </w:r>
          </w:p>
        </w:tc>
        <w:tc>
          <w:tcPr>
            <w:tcW w:w="1134" w:type="dxa"/>
          </w:tcPr>
          <w:p w14:paraId="69BFCFD1" w14:textId="77777777" w:rsidR="004F7728" w:rsidRPr="00A30954" w:rsidRDefault="004F7728" w:rsidP="004F7728">
            <w:pPr>
              <w:tabs>
                <w:tab w:val="left" w:pos="567"/>
              </w:tabs>
              <w:jc w:val="center"/>
            </w:pPr>
            <w:r>
              <w:t>2</w:t>
            </w:r>
            <w:r w:rsidRPr="00A30954">
              <w:t>0</w:t>
            </w:r>
          </w:p>
        </w:tc>
        <w:tc>
          <w:tcPr>
            <w:tcW w:w="1559" w:type="dxa"/>
          </w:tcPr>
          <w:p w14:paraId="7E948354" w14:textId="77777777" w:rsidR="004F7728" w:rsidRPr="00A30954" w:rsidRDefault="004F7728" w:rsidP="004F7728">
            <w:pPr>
              <w:tabs>
                <w:tab w:val="left" w:pos="567"/>
              </w:tabs>
            </w:pPr>
          </w:p>
        </w:tc>
        <w:tc>
          <w:tcPr>
            <w:tcW w:w="2659" w:type="dxa"/>
            <w:gridSpan w:val="2"/>
          </w:tcPr>
          <w:p w14:paraId="227F17C4" w14:textId="77777777" w:rsidR="004F7728" w:rsidRPr="00A30954" w:rsidRDefault="004F7728" w:rsidP="004F7728">
            <w:pPr>
              <w:tabs>
                <w:tab w:val="left" w:pos="567"/>
              </w:tabs>
            </w:pPr>
          </w:p>
        </w:tc>
      </w:tr>
      <w:tr w:rsidR="004F7728" w:rsidRPr="00A30954" w14:paraId="474F3A5D" w14:textId="77777777" w:rsidTr="00561DAE">
        <w:tc>
          <w:tcPr>
            <w:tcW w:w="675" w:type="dxa"/>
          </w:tcPr>
          <w:p w14:paraId="4E26D81E" w14:textId="77777777" w:rsidR="004F7728" w:rsidRPr="00A30954" w:rsidRDefault="004F7728" w:rsidP="004F7728">
            <w:pPr>
              <w:tabs>
                <w:tab w:val="left" w:pos="567"/>
              </w:tabs>
            </w:pPr>
          </w:p>
        </w:tc>
        <w:tc>
          <w:tcPr>
            <w:tcW w:w="3544" w:type="dxa"/>
            <w:vAlign w:val="center"/>
          </w:tcPr>
          <w:p w14:paraId="433DE891" w14:textId="77777777" w:rsidR="004F7728" w:rsidRPr="00AA2C04" w:rsidRDefault="004F7728" w:rsidP="004F7728">
            <w:pPr>
              <w:rPr>
                <w:b/>
              </w:rPr>
            </w:pPr>
            <w:r>
              <w:t xml:space="preserve">Знает </w:t>
            </w:r>
            <w:r w:rsidRPr="008C0720">
              <w:t>требовани</w:t>
            </w:r>
            <w:r>
              <w:t>я</w:t>
            </w:r>
            <w:r w:rsidRPr="008C0720">
              <w:t xml:space="preserve"> к поряд</w:t>
            </w:r>
            <w:r>
              <w:t>ку</w:t>
            </w:r>
            <w:r w:rsidRPr="008C0720">
              <w:t xml:space="preserve"> заполнения и ведения рабочей документации </w:t>
            </w:r>
          </w:p>
        </w:tc>
        <w:tc>
          <w:tcPr>
            <w:tcW w:w="1134" w:type="dxa"/>
          </w:tcPr>
          <w:p w14:paraId="390FD6AC" w14:textId="77777777" w:rsidR="004F7728" w:rsidRPr="00A30954" w:rsidRDefault="004F7728" w:rsidP="004F7728">
            <w:pPr>
              <w:tabs>
                <w:tab w:val="left" w:pos="567"/>
              </w:tabs>
              <w:jc w:val="center"/>
            </w:pPr>
            <w:r>
              <w:t>20</w:t>
            </w:r>
          </w:p>
        </w:tc>
        <w:tc>
          <w:tcPr>
            <w:tcW w:w="1559" w:type="dxa"/>
          </w:tcPr>
          <w:p w14:paraId="2FAB4FB7" w14:textId="77777777" w:rsidR="004F7728" w:rsidRPr="00A30954" w:rsidRDefault="004F7728" w:rsidP="004F7728">
            <w:pPr>
              <w:tabs>
                <w:tab w:val="left" w:pos="567"/>
              </w:tabs>
            </w:pPr>
          </w:p>
        </w:tc>
        <w:tc>
          <w:tcPr>
            <w:tcW w:w="2659" w:type="dxa"/>
            <w:gridSpan w:val="2"/>
          </w:tcPr>
          <w:p w14:paraId="5A1DE10B" w14:textId="77777777" w:rsidR="004F7728" w:rsidRPr="00A30954" w:rsidRDefault="004F7728" w:rsidP="004F7728">
            <w:pPr>
              <w:tabs>
                <w:tab w:val="left" w:pos="567"/>
              </w:tabs>
            </w:pPr>
          </w:p>
        </w:tc>
      </w:tr>
      <w:tr w:rsidR="004F7728" w:rsidRPr="00A30954" w14:paraId="497F141F" w14:textId="77777777" w:rsidTr="00561DAE">
        <w:tc>
          <w:tcPr>
            <w:tcW w:w="675" w:type="dxa"/>
          </w:tcPr>
          <w:p w14:paraId="457ED3AF" w14:textId="77777777" w:rsidR="004F7728" w:rsidRPr="00A30954" w:rsidRDefault="004F7728" w:rsidP="004F7728">
            <w:pPr>
              <w:tabs>
                <w:tab w:val="left" w:pos="567"/>
              </w:tabs>
            </w:pPr>
          </w:p>
        </w:tc>
        <w:tc>
          <w:tcPr>
            <w:tcW w:w="3544" w:type="dxa"/>
            <w:vAlign w:val="center"/>
          </w:tcPr>
          <w:p w14:paraId="2D8BA882" w14:textId="77777777" w:rsidR="004F7728" w:rsidRPr="00AA2C04" w:rsidRDefault="004F7728" w:rsidP="004F7728">
            <w:pPr>
              <w:rPr>
                <w:b/>
              </w:rPr>
            </w:pPr>
            <w:r>
              <w:t xml:space="preserve">Знает схемы </w:t>
            </w:r>
            <w:r w:rsidRPr="008C0720">
              <w:t>электронного документооборота</w:t>
            </w:r>
          </w:p>
        </w:tc>
        <w:tc>
          <w:tcPr>
            <w:tcW w:w="1134" w:type="dxa"/>
          </w:tcPr>
          <w:p w14:paraId="61CC4516" w14:textId="77777777" w:rsidR="004F7728" w:rsidRPr="00A30954" w:rsidRDefault="004F7728" w:rsidP="004F7728">
            <w:pPr>
              <w:tabs>
                <w:tab w:val="left" w:pos="567"/>
              </w:tabs>
              <w:jc w:val="center"/>
            </w:pPr>
            <w:r>
              <w:t>10</w:t>
            </w:r>
          </w:p>
        </w:tc>
        <w:tc>
          <w:tcPr>
            <w:tcW w:w="1559" w:type="dxa"/>
          </w:tcPr>
          <w:p w14:paraId="7483503B" w14:textId="77777777" w:rsidR="004F7728" w:rsidRPr="00A30954" w:rsidRDefault="004F7728" w:rsidP="004F7728">
            <w:pPr>
              <w:tabs>
                <w:tab w:val="left" w:pos="567"/>
              </w:tabs>
            </w:pPr>
          </w:p>
        </w:tc>
        <w:tc>
          <w:tcPr>
            <w:tcW w:w="2659" w:type="dxa"/>
            <w:gridSpan w:val="2"/>
          </w:tcPr>
          <w:p w14:paraId="6CA9CF35" w14:textId="77777777" w:rsidR="004F7728" w:rsidRPr="00A30954" w:rsidRDefault="004F7728" w:rsidP="004F7728">
            <w:pPr>
              <w:tabs>
                <w:tab w:val="left" w:pos="567"/>
              </w:tabs>
            </w:pPr>
          </w:p>
        </w:tc>
      </w:tr>
      <w:tr w:rsidR="004F7728" w:rsidRPr="00A30954" w14:paraId="3AA6B2CC" w14:textId="77777777" w:rsidTr="004B2FC1">
        <w:tc>
          <w:tcPr>
            <w:tcW w:w="675" w:type="dxa"/>
          </w:tcPr>
          <w:p w14:paraId="2B33CA72" w14:textId="77777777" w:rsidR="004F7728" w:rsidRPr="00A30954" w:rsidRDefault="004F7728" w:rsidP="004F7728">
            <w:pPr>
              <w:tabs>
                <w:tab w:val="left" w:pos="567"/>
              </w:tabs>
            </w:pPr>
          </w:p>
        </w:tc>
        <w:tc>
          <w:tcPr>
            <w:tcW w:w="3544" w:type="dxa"/>
          </w:tcPr>
          <w:p w14:paraId="7CEA4171" w14:textId="77777777" w:rsidR="004F7728" w:rsidRPr="00A30954" w:rsidRDefault="004F7728" w:rsidP="004F7728">
            <w:pPr>
              <w:tabs>
                <w:tab w:val="left" w:pos="567"/>
              </w:tabs>
            </w:pPr>
            <w:r w:rsidRPr="00A30954">
              <w:t>Время выполнения заданий</w:t>
            </w:r>
          </w:p>
        </w:tc>
        <w:tc>
          <w:tcPr>
            <w:tcW w:w="1134" w:type="dxa"/>
          </w:tcPr>
          <w:p w14:paraId="41DD7793" w14:textId="77777777" w:rsidR="004F7728" w:rsidRPr="00A30954" w:rsidRDefault="004F7728" w:rsidP="004F7728">
            <w:pPr>
              <w:tabs>
                <w:tab w:val="left" w:pos="567"/>
              </w:tabs>
              <w:jc w:val="center"/>
            </w:pPr>
            <w:r w:rsidRPr="00A30954">
              <w:t>10</w:t>
            </w:r>
          </w:p>
        </w:tc>
        <w:tc>
          <w:tcPr>
            <w:tcW w:w="1559" w:type="dxa"/>
          </w:tcPr>
          <w:p w14:paraId="68410F0D" w14:textId="77777777" w:rsidR="004F7728" w:rsidRPr="00A30954" w:rsidRDefault="004F7728" w:rsidP="004F7728">
            <w:pPr>
              <w:tabs>
                <w:tab w:val="left" w:pos="567"/>
              </w:tabs>
            </w:pPr>
          </w:p>
        </w:tc>
        <w:tc>
          <w:tcPr>
            <w:tcW w:w="2659" w:type="dxa"/>
            <w:gridSpan w:val="2"/>
          </w:tcPr>
          <w:p w14:paraId="22EB5EF5" w14:textId="77777777" w:rsidR="004F7728" w:rsidRPr="00A30954" w:rsidRDefault="004F7728" w:rsidP="004F7728">
            <w:pPr>
              <w:tabs>
                <w:tab w:val="left" w:pos="567"/>
              </w:tabs>
            </w:pPr>
          </w:p>
        </w:tc>
      </w:tr>
      <w:tr w:rsidR="004562B1" w:rsidRPr="00A30954" w14:paraId="0281DB01" w14:textId="77777777" w:rsidTr="004B2FC1">
        <w:tc>
          <w:tcPr>
            <w:tcW w:w="675" w:type="dxa"/>
          </w:tcPr>
          <w:p w14:paraId="28261520" w14:textId="77777777" w:rsidR="004562B1" w:rsidRPr="00A30954" w:rsidRDefault="004562B1" w:rsidP="00A30954">
            <w:pPr>
              <w:tabs>
                <w:tab w:val="left" w:pos="567"/>
              </w:tabs>
            </w:pPr>
          </w:p>
        </w:tc>
        <w:tc>
          <w:tcPr>
            <w:tcW w:w="3544" w:type="dxa"/>
          </w:tcPr>
          <w:p w14:paraId="58053E5F" w14:textId="77777777" w:rsidR="004562B1" w:rsidRPr="00A30954" w:rsidRDefault="004562B1" w:rsidP="00A30954">
            <w:pPr>
              <w:tabs>
                <w:tab w:val="left" w:pos="567"/>
              </w:tabs>
              <w:jc w:val="right"/>
              <w:rPr>
                <w:b/>
                <w:bCs/>
              </w:rPr>
            </w:pPr>
            <w:r w:rsidRPr="00A30954">
              <w:rPr>
                <w:b/>
                <w:bCs/>
              </w:rPr>
              <w:t>ИТОГО:</w:t>
            </w:r>
          </w:p>
        </w:tc>
        <w:tc>
          <w:tcPr>
            <w:tcW w:w="1134" w:type="dxa"/>
          </w:tcPr>
          <w:p w14:paraId="5C36A2DE" w14:textId="77777777" w:rsidR="004562B1" w:rsidRPr="00A30954" w:rsidRDefault="004562B1" w:rsidP="00A30954">
            <w:pPr>
              <w:tabs>
                <w:tab w:val="left" w:pos="567"/>
              </w:tabs>
              <w:jc w:val="right"/>
              <w:rPr>
                <w:b/>
                <w:bCs/>
              </w:rPr>
            </w:pPr>
            <w:r w:rsidRPr="00A30954">
              <w:rPr>
                <w:b/>
                <w:bCs/>
              </w:rPr>
              <w:t>100</w:t>
            </w:r>
          </w:p>
        </w:tc>
        <w:tc>
          <w:tcPr>
            <w:tcW w:w="1559" w:type="dxa"/>
          </w:tcPr>
          <w:p w14:paraId="37130F1E" w14:textId="77777777" w:rsidR="004562B1" w:rsidRPr="00A30954" w:rsidRDefault="004562B1" w:rsidP="00A30954">
            <w:pPr>
              <w:tabs>
                <w:tab w:val="left" w:pos="567"/>
              </w:tabs>
            </w:pPr>
          </w:p>
        </w:tc>
        <w:tc>
          <w:tcPr>
            <w:tcW w:w="2659" w:type="dxa"/>
            <w:gridSpan w:val="2"/>
          </w:tcPr>
          <w:p w14:paraId="7137BE06" w14:textId="77777777" w:rsidR="004562B1" w:rsidRPr="00A30954" w:rsidRDefault="004562B1" w:rsidP="00A30954">
            <w:pPr>
              <w:tabs>
                <w:tab w:val="left" w:pos="567"/>
              </w:tabs>
            </w:pPr>
          </w:p>
        </w:tc>
      </w:tr>
      <w:tr w:rsidR="004562B1" w:rsidRPr="00A30954" w14:paraId="10AC6910" w14:textId="77777777" w:rsidTr="004B2FC1">
        <w:tc>
          <w:tcPr>
            <w:tcW w:w="9571" w:type="dxa"/>
            <w:gridSpan w:val="6"/>
          </w:tcPr>
          <w:p w14:paraId="4ABB5B5A" w14:textId="77777777" w:rsidR="004562B1" w:rsidRPr="00A30954" w:rsidRDefault="004F7728" w:rsidP="00A30954">
            <w:pPr>
              <w:shd w:val="clear" w:color="auto" w:fill="FFFFFF"/>
              <w:tabs>
                <w:tab w:val="left" w:pos="567"/>
              </w:tabs>
              <w:jc w:val="both"/>
              <w:rPr>
                <w:b/>
              </w:rPr>
            </w:pPr>
            <w:r w:rsidRPr="00AA2C04">
              <w:t xml:space="preserve">ПК 1.3. </w:t>
            </w:r>
            <w:r w:rsidRPr="008C0720">
              <w:t>Осуществлять подготовку, оформление и проверку закупочной документации, в том числе с использованием электронного документооборота и сквозных цифровых технологий</w:t>
            </w:r>
          </w:p>
        </w:tc>
      </w:tr>
      <w:tr w:rsidR="004F7728" w:rsidRPr="00A30954" w14:paraId="36C6C62A" w14:textId="77777777" w:rsidTr="003E3DE4">
        <w:tc>
          <w:tcPr>
            <w:tcW w:w="675" w:type="dxa"/>
          </w:tcPr>
          <w:p w14:paraId="41473B5E" w14:textId="77777777" w:rsidR="004F7728" w:rsidRPr="00A30954" w:rsidRDefault="004F7728" w:rsidP="004F7728">
            <w:pPr>
              <w:tabs>
                <w:tab w:val="left" w:pos="567"/>
              </w:tabs>
            </w:pPr>
            <w:r>
              <w:t>3</w:t>
            </w:r>
          </w:p>
        </w:tc>
        <w:tc>
          <w:tcPr>
            <w:tcW w:w="3544" w:type="dxa"/>
            <w:vAlign w:val="center"/>
          </w:tcPr>
          <w:p w14:paraId="64BD5399" w14:textId="77777777" w:rsidR="004F7728" w:rsidRPr="00AA2C04" w:rsidRDefault="004F7728" w:rsidP="004F7728">
            <w:r>
              <w:t xml:space="preserve">Знает </w:t>
            </w:r>
            <w:r w:rsidRPr="008C0720">
              <w:t>законодательств</w:t>
            </w:r>
            <w:r>
              <w:t>о</w:t>
            </w:r>
            <w:r w:rsidRPr="008C0720">
              <w:t xml:space="preserve"> Российской Федерации о контрактной системе в сфере закупок товаров</w:t>
            </w:r>
          </w:p>
        </w:tc>
        <w:tc>
          <w:tcPr>
            <w:tcW w:w="1134" w:type="dxa"/>
          </w:tcPr>
          <w:p w14:paraId="4E3CF53D" w14:textId="77777777" w:rsidR="004F7728" w:rsidRPr="00A30954" w:rsidRDefault="004F7728" w:rsidP="004F7728">
            <w:pPr>
              <w:tabs>
                <w:tab w:val="left" w:pos="567"/>
              </w:tabs>
              <w:jc w:val="center"/>
            </w:pPr>
            <w:r>
              <w:t>30</w:t>
            </w:r>
          </w:p>
        </w:tc>
        <w:tc>
          <w:tcPr>
            <w:tcW w:w="1559" w:type="dxa"/>
          </w:tcPr>
          <w:p w14:paraId="13990B24" w14:textId="77777777" w:rsidR="004F7728" w:rsidRPr="00A30954" w:rsidRDefault="004F7728" w:rsidP="004F7728">
            <w:pPr>
              <w:tabs>
                <w:tab w:val="left" w:pos="567"/>
              </w:tabs>
            </w:pPr>
          </w:p>
        </w:tc>
        <w:tc>
          <w:tcPr>
            <w:tcW w:w="2659" w:type="dxa"/>
            <w:gridSpan w:val="2"/>
          </w:tcPr>
          <w:p w14:paraId="714D1FB8" w14:textId="77777777" w:rsidR="004F7728" w:rsidRPr="00A30954" w:rsidRDefault="004F7728" w:rsidP="004F7728">
            <w:pPr>
              <w:tabs>
                <w:tab w:val="left" w:pos="567"/>
              </w:tabs>
            </w:pPr>
          </w:p>
        </w:tc>
      </w:tr>
      <w:tr w:rsidR="004F7728" w:rsidRPr="00A30954" w14:paraId="710EADE1" w14:textId="77777777" w:rsidTr="003E3DE4">
        <w:tc>
          <w:tcPr>
            <w:tcW w:w="675" w:type="dxa"/>
          </w:tcPr>
          <w:p w14:paraId="02ACF787" w14:textId="77777777" w:rsidR="004F7728" w:rsidRPr="00A30954" w:rsidRDefault="004F7728" w:rsidP="004F7728">
            <w:pPr>
              <w:tabs>
                <w:tab w:val="left" w:pos="567"/>
              </w:tabs>
            </w:pPr>
          </w:p>
        </w:tc>
        <w:tc>
          <w:tcPr>
            <w:tcW w:w="3544" w:type="dxa"/>
            <w:vAlign w:val="center"/>
          </w:tcPr>
          <w:p w14:paraId="40A0A759" w14:textId="77777777" w:rsidR="004F7728" w:rsidRPr="00AA2C04" w:rsidRDefault="004F7728" w:rsidP="004F7728">
            <w:r>
              <w:t xml:space="preserve">Знает особенности </w:t>
            </w:r>
            <w:r w:rsidRPr="008C0720">
              <w:t>составления закупочной документации</w:t>
            </w:r>
          </w:p>
        </w:tc>
        <w:tc>
          <w:tcPr>
            <w:tcW w:w="1134" w:type="dxa"/>
          </w:tcPr>
          <w:p w14:paraId="6E40C8BD" w14:textId="77777777" w:rsidR="004F7728" w:rsidRPr="00A30954" w:rsidRDefault="004F7728" w:rsidP="004F7728">
            <w:pPr>
              <w:tabs>
                <w:tab w:val="left" w:pos="567"/>
              </w:tabs>
              <w:jc w:val="center"/>
            </w:pPr>
            <w:r w:rsidRPr="00A30954">
              <w:t>3</w:t>
            </w:r>
            <w:r>
              <w:t>0</w:t>
            </w:r>
          </w:p>
        </w:tc>
        <w:tc>
          <w:tcPr>
            <w:tcW w:w="1559" w:type="dxa"/>
          </w:tcPr>
          <w:p w14:paraId="4661EF79" w14:textId="77777777" w:rsidR="004F7728" w:rsidRPr="00A30954" w:rsidRDefault="004F7728" w:rsidP="004F7728">
            <w:pPr>
              <w:tabs>
                <w:tab w:val="left" w:pos="567"/>
              </w:tabs>
            </w:pPr>
          </w:p>
        </w:tc>
        <w:tc>
          <w:tcPr>
            <w:tcW w:w="2659" w:type="dxa"/>
            <w:gridSpan w:val="2"/>
          </w:tcPr>
          <w:p w14:paraId="362CD5B1" w14:textId="77777777" w:rsidR="004F7728" w:rsidRPr="00A30954" w:rsidRDefault="004F7728" w:rsidP="004F7728">
            <w:pPr>
              <w:tabs>
                <w:tab w:val="left" w:pos="567"/>
              </w:tabs>
            </w:pPr>
          </w:p>
        </w:tc>
      </w:tr>
      <w:tr w:rsidR="004F7728" w:rsidRPr="00A30954" w14:paraId="31B11470" w14:textId="77777777" w:rsidTr="003E3DE4">
        <w:tc>
          <w:tcPr>
            <w:tcW w:w="675" w:type="dxa"/>
          </w:tcPr>
          <w:p w14:paraId="5B3194FC" w14:textId="77777777" w:rsidR="004F7728" w:rsidRPr="00A30954" w:rsidRDefault="004F7728" w:rsidP="004F7728">
            <w:pPr>
              <w:tabs>
                <w:tab w:val="left" w:pos="567"/>
              </w:tabs>
            </w:pPr>
          </w:p>
        </w:tc>
        <w:tc>
          <w:tcPr>
            <w:tcW w:w="3544" w:type="dxa"/>
            <w:vAlign w:val="center"/>
          </w:tcPr>
          <w:p w14:paraId="182D7851" w14:textId="77777777" w:rsidR="004F7728" w:rsidRPr="00AA2C04" w:rsidRDefault="004F7728" w:rsidP="004F7728">
            <w:r>
              <w:t xml:space="preserve">Знает методы </w:t>
            </w:r>
            <w:r w:rsidRPr="008C0720">
              <w:t>определения и обоснования начальных максимальных цен контракта</w:t>
            </w:r>
          </w:p>
        </w:tc>
        <w:tc>
          <w:tcPr>
            <w:tcW w:w="1134" w:type="dxa"/>
          </w:tcPr>
          <w:p w14:paraId="236D7D11" w14:textId="77777777" w:rsidR="004F7728" w:rsidRPr="00A30954" w:rsidRDefault="004F7728" w:rsidP="004F7728">
            <w:pPr>
              <w:tabs>
                <w:tab w:val="left" w:pos="567"/>
              </w:tabs>
              <w:jc w:val="center"/>
            </w:pPr>
            <w:r>
              <w:t>3</w:t>
            </w:r>
            <w:r w:rsidRPr="00A30954">
              <w:t>0</w:t>
            </w:r>
          </w:p>
        </w:tc>
        <w:tc>
          <w:tcPr>
            <w:tcW w:w="1559" w:type="dxa"/>
          </w:tcPr>
          <w:p w14:paraId="3A63AD26" w14:textId="77777777" w:rsidR="004F7728" w:rsidRPr="00A30954" w:rsidRDefault="004F7728" w:rsidP="004F7728">
            <w:pPr>
              <w:tabs>
                <w:tab w:val="left" w:pos="567"/>
              </w:tabs>
            </w:pPr>
          </w:p>
        </w:tc>
        <w:tc>
          <w:tcPr>
            <w:tcW w:w="2659" w:type="dxa"/>
            <w:gridSpan w:val="2"/>
          </w:tcPr>
          <w:p w14:paraId="1CF65895" w14:textId="77777777" w:rsidR="004F7728" w:rsidRPr="00A30954" w:rsidRDefault="004F7728" w:rsidP="004F7728">
            <w:pPr>
              <w:tabs>
                <w:tab w:val="left" w:pos="567"/>
              </w:tabs>
            </w:pPr>
          </w:p>
        </w:tc>
      </w:tr>
      <w:tr w:rsidR="004F7728" w:rsidRPr="00A30954" w14:paraId="549861D2" w14:textId="77777777" w:rsidTr="004B2FC1">
        <w:tc>
          <w:tcPr>
            <w:tcW w:w="675" w:type="dxa"/>
          </w:tcPr>
          <w:p w14:paraId="7169CB06" w14:textId="77777777" w:rsidR="004F7728" w:rsidRPr="00A30954" w:rsidRDefault="004F7728" w:rsidP="004F7728">
            <w:pPr>
              <w:tabs>
                <w:tab w:val="left" w:pos="567"/>
              </w:tabs>
            </w:pPr>
          </w:p>
        </w:tc>
        <w:tc>
          <w:tcPr>
            <w:tcW w:w="3544" w:type="dxa"/>
          </w:tcPr>
          <w:p w14:paraId="029EAA2E" w14:textId="77777777" w:rsidR="004F7728" w:rsidRPr="00A30954" w:rsidRDefault="004F7728" w:rsidP="004F7728">
            <w:pPr>
              <w:tabs>
                <w:tab w:val="left" w:pos="567"/>
              </w:tabs>
            </w:pPr>
            <w:r w:rsidRPr="00A30954">
              <w:t>Время выполнения заданий</w:t>
            </w:r>
          </w:p>
        </w:tc>
        <w:tc>
          <w:tcPr>
            <w:tcW w:w="1134" w:type="dxa"/>
          </w:tcPr>
          <w:p w14:paraId="1BF36A13" w14:textId="77777777" w:rsidR="004F7728" w:rsidRPr="00A30954" w:rsidRDefault="004F7728" w:rsidP="004F7728">
            <w:pPr>
              <w:tabs>
                <w:tab w:val="left" w:pos="567"/>
              </w:tabs>
              <w:jc w:val="center"/>
            </w:pPr>
            <w:r w:rsidRPr="00A30954">
              <w:t>10</w:t>
            </w:r>
          </w:p>
        </w:tc>
        <w:tc>
          <w:tcPr>
            <w:tcW w:w="1559" w:type="dxa"/>
          </w:tcPr>
          <w:p w14:paraId="643919B1" w14:textId="77777777" w:rsidR="004F7728" w:rsidRPr="00A30954" w:rsidRDefault="004F7728" w:rsidP="004F7728">
            <w:pPr>
              <w:tabs>
                <w:tab w:val="left" w:pos="567"/>
              </w:tabs>
            </w:pPr>
          </w:p>
        </w:tc>
        <w:tc>
          <w:tcPr>
            <w:tcW w:w="2659" w:type="dxa"/>
            <w:gridSpan w:val="2"/>
          </w:tcPr>
          <w:p w14:paraId="7D9B9462" w14:textId="77777777" w:rsidR="004F7728" w:rsidRPr="00A30954" w:rsidRDefault="004F7728" w:rsidP="004F7728">
            <w:pPr>
              <w:tabs>
                <w:tab w:val="left" w:pos="567"/>
              </w:tabs>
            </w:pPr>
          </w:p>
        </w:tc>
      </w:tr>
      <w:tr w:rsidR="004562B1" w:rsidRPr="00A30954" w14:paraId="0A5E759C" w14:textId="77777777" w:rsidTr="004B2FC1">
        <w:tc>
          <w:tcPr>
            <w:tcW w:w="675" w:type="dxa"/>
          </w:tcPr>
          <w:p w14:paraId="74ED969E" w14:textId="77777777" w:rsidR="004562B1" w:rsidRPr="00A30954" w:rsidRDefault="004562B1" w:rsidP="00A30954">
            <w:pPr>
              <w:tabs>
                <w:tab w:val="left" w:pos="567"/>
              </w:tabs>
            </w:pPr>
          </w:p>
        </w:tc>
        <w:tc>
          <w:tcPr>
            <w:tcW w:w="3544" w:type="dxa"/>
          </w:tcPr>
          <w:p w14:paraId="59B829BA" w14:textId="77777777" w:rsidR="004562B1" w:rsidRPr="00A30954" w:rsidRDefault="004562B1" w:rsidP="00A30954">
            <w:pPr>
              <w:tabs>
                <w:tab w:val="left" w:pos="567"/>
              </w:tabs>
              <w:jc w:val="right"/>
              <w:rPr>
                <w:b/>
                <w:bCs/>
              </w:rPr>
            </w:pPr>
            <w:r w:rsidRPr="00A30954">
              <w:rPr>
                <w:b/>
                <w:bCs/>
              </w:rPr>
              <w:t>ИТОГО:</w:t>
            </w:r>
          </w:p>
        </w:tc>
        <w:tc>
          <w:tcPr>
            <w:tcW w:w="1134" w:type="dxa"/>
          </w:tcPr>
          <w:p w14:paraId="0925A801" w14:textId="77777777" w:rsidR="004562B1" w:rsidRPr="00A30954" w:rsidRDefault="004562B1" w:rsidP="00A30954">
            <w:pPr>
              <w:tabs>
                <w:tab w:val="left" w:pos="567"/>
              </w:tabs>
              <w:jc w:val="right"/>
              <w:rPr>
                <w:b/>
                <w:bCs/>
              </w:rPr>
            </w:pPr>
            <w:r w:rsidRPr="00A30954">
              <w:rPr>
                <w:b/>
                <w:bCs/>
              </w:rPr>
              <w:t>100</w:t>
            </w:r>
          </w:p>
        </w:tc>
        <w:tc>
          <w:tcPr>
            <w:tcW w:w="1559" w:type="dxa"/>
          </w:tcPr>
          <w:p w14:paraId="04AAE344" w14:textId="77777777" w:rsidR="004562B1" w:rsidRPr="00A30954" w:rsidRDefault="004562B1" w:rsidP="00A30954">
            <w:pPr>
              <w:tabs>
                <w:tab w:val="left" w:pos="567"/>
              </w:tabs>
            </w:pPr>
          </w:p>
        </w:tc>
        <w:tc>
          <w:tcPr>
            <w:tcW w:w="2659" w:type="dxa"/>
            <w:gridSpan w:val="2"/>
          </w:tcPr>
          <w:p w14:paraId="2ADD6452" w14:textId="77777777" w:rsidR="004562B1" w:rsidRPr="00A30954" w:rsidRDefault="004562B1" w:rsidP="00A30954">
            <w:pPr>
              <w:tabs>
                <w:tab w:val="left" w:pos="567"/>
              </w:tabs>
            </w:pPr>
          </w:p>
        </w:tc>
      </w:tr>
      <w:tr w:rsidR="004F7728" w:rsidRPr="00A30954" w14:paraId="7D042C3C" w14:textId="77777777" w:rsidTr="004B2FC1">
        <w:tc>
          <w:tcPr>
            <w:tcW w:w="9571" w:type="dxa"/>
            <w:gridSpan w:val="6"/>
          </w:tcPr>
          <w:p w14:paraId="64D290A6" w14:textId="77777777" w:rsidR="004F7728" w:rsidRDefault="004F7728" w:rsidP="004F7728">
            <w:r w:rsidRPr="00731F43">
              <w:t>ПК 1.4. Осуществлять подготовку к заключению внешнеторгового контракта и его документальное сопровождение</w:t>
            </w:r>
          </w:p>
        </w:tc>
      </w:tr>
      <w:tr w:rsidR="004F7728" w:rsidRPr="00A30954" w14:paraId="33317382" w14:textId="77777777" w:rsidTr="00F31F6A">
        <w:tc>
          <w:tcPr>
            <w:tcW w:w="675" w:type="dxa"/>
          </w:tcPr>
          <w:p w14:paraId="2421E446" w14:textId="77777777" w:rsidR="004F7728" w:rsidRPr="00A30954" w:rsidRDefault="004F7728" w:rsidP="004F7728">
            <w:pPr>
              <w:tabs>
                <w:tab w:val="left" w:pos="567"/>
              </w:tabs>
            </w:pPr>
            <w:r>
              <w:t>4</w:t>
            </w:r>
          </w:p>
        </w:tc>
        <w:tc>
          <w:tcPr>
            <w:tcW w:w="3544" w:type="dxa"/>
            <w:vAlign w:val="center"/>
          </w:tcPr>
          <w:p w14:paraId="433F0940" w14:textId="77777777" w:rsidR="004F7728" w:rsidRPr="00AA2C04" w:rsidRDefault="004F7728" w:rsidP="004F7728">
            <w:r>
              <w:t>Знает основные технические характеристики</w:t>
            </w:r>
            <w:r w:rsidRPr="008C0720">
              <w:t>, преимуществ</w:t>
            </w:r>
            <w:r>
              <w:t>а</w:t>
            </w:r>
            <w:r w:rsidRPr="008C0720">
              <w:t xml:space="preserve"> и особенност</w:t>
            </w:r>
            <w:r>
              <w:t>и</w:t>
            </w:r>
            <w:r w:rsidRPr="008C0720">
              <w:t xml:space="preserve"> продукции организации, поставляемой на внешние рынки</w:t>
            </w:r>
          </w:p>
        </w:tc>
        <w:tc>
          <w:tcPr>
            <w:tcW w:w="1134" w:type="dxa"/>
          </w:tcPr>
          <w:p w14:paraId="6452C273" w14:textId="77777777" w:rsidR="004F7728" w:rsidRPr="00A30954" w:rsidRDefault="004F7728" w:rsidP="004F7728">
            <w:pPr>
              <w:tabs>
                <w:tab w:val="left" w:pos="567"/>
              </w:tabs>
              <w:jc w:val="center"/>
            </w:pPr>
            <w:r>
              <w:t>1</w:t>
            </w:r>
            <w:r w:rsidRPr="00A30954">
              <w:t>0</w:t>
            </w:r>
          </w:p>
        </w:tc>
        <w:tc>
          <w:tcPr>
            <w:tcW w:w="1559" w:type="dxa"/>
          </w:tcPr>
          <w:p w14:paraId="55FAACB0" w14:textId="77777777" w:rsidR="004F7728" w:rsidRPr="00A30954" w:rsidRDefault="004F7728" w:rsidP="004F7728">
            <w:pPr>
              <w:tabs>
                <w:tab w:val="left" w:pos="567"/>
              </w:tabs>
              <w:jc w:val="center"/>
            </w:pPr>
          </w:p>
        </w:tc>
        <w:tc>
          <w:tcPr>
            <w:tcW w:w="2659" w:type="dxa"/>
            <w:gridSpan w:val="2"/>
          </w:tcPr>
          <w:p w14:paraId="0CBFBFE5" w14:textId="77777777" w:rsidR="004F7728" w:rsidRPr="00A30954" w:rsidRDefault="004F7728" w:rsidP="004F7728">
            <w:pPr>
              <w:tabs>
                <w:tab w:val="left" w:pos="567"/>
              </w:tabs>
            </w:pPr>
          </w:p>
        </w:tc>
      </w:tr>
      <w:tr w:rsidR="004F7728" w:rsidRPr="00A30954" w14:paraId="66899038" w14:textId="77777777" w:rsidTr="00F31F6A">
        <w:tc>
          <w:tcPr>
            <w:tcW w:w="675" w:type="dxa"/>
          </w:tcPr>
          <w:p w14:paraId="0B29085D" w14:textId="77777777" w:rsidR="004F7728" w:rsidRPr="00A30954" w:rsidRDefault="004F7728" w:rsidP="004F7728">
            <w:pPr>
              <w:tabs>
                <w:tab w:val="left" w:pos="567"/>
              </w:tabs>
            </w:pPr>
          </w:p>
        </w:tc>
        <w:tc>
          <w:tcPr>
            <w:tcW w:w="3544" w:type="dxa"/>
            <w:vAlign w:val="center"/>
          </w:tcPr>
          <w:p w14:paraId="40328BDC" w14:textId="77777777" w:rsidR="004F7728" w:rsidRPr="00AA2C04" w:rsidRDefault="004F7728" w:rsidP="004F7728">
            <w:r>
              <w:t xml:space="preserve">Знает </w:t>
            </w:r>
            <w:r w:rsidRPr="008C0720">
              <w:t>нормативны</w:t>
            </w:r>
            <w:r>
              <w:t>е</w:t>
            </w:r>
            <w:r w:rsidRPr="008C0720">
              <w:t xml:space="preserve"> правовы</w:t>
            </w:r>
            <w:r>
              <w:t>е</w:t>
            </w:r>
            <w:r w:rsidRPr="008C0720">
              <w:t xml:space="preserve"> акт</w:t>
            </w:r>
            <w:r>
              <w:t>ы</w:t>
            </w:r>
            <w:r w:rsidRPr="008C0720">
              <w:t>, регламентирующи</w:t>
            </w:r>
            <w:r>
              <w:t>е</w:t>
            </w:r>
            <w:r w:rsidRPr="008C0720">
              <w:t xml:space="preserve"> внешнеэкономическую деятельность</w:t>
            </w:r>
          </w:p>
        </w:tc>
        <w:tc>
          <w:tcPr>
            <w:tcW w:w="1134" w:type="dxa"/>
          </w:tcPr>
          <w:p w14:paraId="6E2C59F9" w14:textId="77777777" w:rsidR="004F7728" w:rsidRPr="00A30954" w:rsidRDefault="004F7728" w:rsidP="004F7728">
            <w:pPr>
              <w:tabs>
                <w:tab w:val="left" w:pos="567"/>
              </w:tabs>
              <w:jc w:val="center"/>
            </w:pPr>
            <w:r w:rsidRPr="00A30954">
              <w:t>10</w:t>
            </w:r>
          </w:p>
        </w:tc>
        <w:tc>
          <w:tcPr>
            <w:tcW w:w="1559" w:type="dxa"/>
          </w:tcPr>
          <w:p w14:paraId="3684AA9B" w14:textId="77777777" w:rsidR="004F7728" w:rsidRPr="00A30954" w:rsidRDefault="004F7728" w:rsidP="004F7728">
            <w:pPr>
              <w:tabs>
                <w:tab w:val="left" w:pos="567"/>
              </w:tabs>
              <w:jc w:val="center"/>
            </w:pPr>
          </w:p>
        </w:tc>
        <w:tc>
          <w:tcPr>
            <w:tcW w:w="2659" w:type="dxa"/>
            <w:gridSpan w:val="2"/>
          </w:tcPr>
          <w:p w14:paraId="1A91CD9C" w14:textId="77777777" w:rsidR="004F7728" w:rsidRPr="00A30954" w:rsidRDefault="004F7728" w:rsidP="004F7728">
            <w:pPr>
              <w:tabs>
                <w:tab w:val="left" w:pos="567"/>
              </w:tabs>
            </w:pPr>
          </w:p>
        </w:tc>
      </w:tr>
      <w:tr w:rsidR="004F7728" w:rsidRPr="00A30954" w14:paraId="4501774A" w14:textId="77777777" w:rsidTr="00F31F6A">
        <w:tc>
          <w:tcPr>
            <w:tcW w:w="675" w:type="dxa"/>
          </w:tcPr>
          <w:p w14:paraId="466E972D" w14:textId="77777777" w:rsidR="004F7728" w:rsidRPr="00A30954" w:rsidRDefault="004F7728" w:rsidP="004F7728">
            <w:pPr>
              <w:tabs>
                <w:tab w:val="left" w:pos="567"/>
              </w:tabs>
            </w:pPr>
          </w:p>
        </w:tc>
        <w:tc>
          <w:tcPr>
            <w:tcW w:w="3544" w:type="dxa"/>
            <w:vAlign w:val="center"/>
          </w:tcPr>
          <w:p w14:paraId="1BAA633B" w14:textId="77777777" w:rsidR="004F7728" w:rsidRPr="00AA2C04" w:rsidRDefault="004F7728" w:rsidP="004F7728">
            <w:r>
              <w:t xml:space="preserve">Знает </w:t>
            </w:r>
            <w:r w:rsidRPr="008C0720">
              <w:t>международны</w:t>
            </w:r>
            <w:r>
              <w:t>е</w:t>
            </w:r>
            <w:r w:rsidRPr="008C0720">
              <w:t xml:space="preserve"> правил</w:t>
            </w:r>
            <w:r>
              <w:t>а</w:t>
            </w:r>
            <w:r w:rsidRPr="008C0720">
              <w:t xml:space="preserve"> толкования наиболее широко используемых торговых терминов в области внешней торговли</w:t>
            </w:r>
          </w:p>
        </w:tc>
        <w:tc>
          <w:tcPr>
            <w:tcW w:w="1134" w:type="dxa"/>
          </w:tcPr>
          <w:p w14:paraId="72AD85A7" w14:textId="77777777" w:rsidR="004F7728" w:rsidRPr="00A30954" w:rsidRDefault="004F7728" w:rsidP="004F7728">
            <w:pPr>
              <w:tabs>
                <w:tab w:val="left" w:pos="567"/>
              </w:tabs>
              <w:jc w:val="center"/>
            </w:pPr>
            <w:r>
              <w:t>1</w:t>
            </w:r>
            <w:r w:rsidRPr="00A30954">
              <w:t>0</w:t>
            </w:r>
          </w:p>
        </w:tc>
        <w:tc>
          <w:tcPr>
            <w:tcW w:w="1559" w:type="dxa"/>
          </w:tcPr>
          <w:p w14:paraId="05ED52DB" w14:textId="77777777" w:rsidR="004F7728" w:rsidRPr="00A30954" w:rsidRDefault="004F7728" w:rsidP="004F7728">
            <w:pPr>
              <w:tabs>
                <w:tab w:val="left" w:pos="567"/>
              </w:tabs>
              <w:jc w:val="center"/>
            </w:pPr>
          </w:p>
        </w:tc>
        <w:tc>
          <w:tcPr>
            <w:tcW w:w="2659" w:type="dxa"/>
            <w:gridSpan w:val="2"/>
          </w:tcPr>
          <w:p w14:paraId="7C904058" w14:textId="77777777" w:rsidR="004F7728" w:rsidRPr="00A30954" w:rsidRDefault="004F7728" w:rsidP="004F7728">
            <w:pPr>
              <w:tabs>
                <w:tab w:val="left" w:pos="567"/>
              </w:tabs>
            </w:pPr>
          </w:p>
        </w:tc>
      </w:tr>
      <w:tr w:rsidR="004F7728" w:rsidRPr="00A30954" w14:paraId="28769108" w14:textId="77777777" w:rsidTr="00F31F6A">
        <w:tc>
          <w:tcPr>
            <w:tcW w:w="675" w:type="dxa"/>
          </w:tcPr>
          <w:p w14:paraId="644A2D85" w14:textId="77777777" w:rsidR="004F7728" w:rsidRPr="00A30954" w:rsidRDefault="004F7728" w:rsidP="004F7728">
            <w:pPr>
              <w:tabs>
                <w:tab w:val="left" w:pos="567"/>
              </w:tabs>
            </w:pPr>
          </w:p>
        </w:tc>
        <w:tc>
          <w:tcPr>
            <w:tcW w:w="3544" w:type="dxa"/>
            <w:vAlign w:val="center"/>
          </w:tcPr>
          <w:p w14:paraId="0CC126C7" w14:textId="77777777" w:rsidR="004F7728" w:rsidRPr="00AA2C04" w:rsidRDefault="004F7728" w:rsidP="004F7728">
            <w:r>
              <w:t xml:space="preserve">Знает </w:t>
            </w:r>
            <w:r w:rsidRPr="008C0720">
              <w:t>международны</w:t>
            </w:r>
            <w:r>
              <w:t>е</w:t>
            </w:r>
            <w:r w:rsidRPr="008C0720">
              <w:t xml:space="preserve"> договор</w:t>
            </w:r>
            <w:r>
              <w:t>ы</w:t>
            </w:r>
            <w:r w:rsidRPr="008C0720">
              <w:t xml:space="preserve"> в сфере стандартов и требований к продукции</w:t>
            </w:r>
          </w:p>
        </w:tc>
        <w:tc>
          <w:tcPr>
            <w:tcW w:w="1134" w:type="dxa"/>
          </w:tcPr>
          <w:p w14:paraId="68F96380" w14:textId="77777777" w:rsidR="004F7728" w:rsidRPr="00A30954" w:rsidRDefault="004F7728" w:rsidP="004F7728">
            <w:pPr>
              <w:tabs>
                <w:tab w:val="left" w:pos="567"/>
              </w:tabs>
              <w:jc w:val="center"/>
            </w:pPr>
            <w:r w:rsidRPr="00A30954">
              <w:t>10</w:t>
            </w:r>
          </w:p>
        </w:tc>
        <w:tc>
          <w:tcPr>
            <w:tcW w:w="1559" w:type="dxa"/>
          </w:tcPr>
          <w:p w14:paraId="426B2314" w14:textId="77777777" w:rsidR="004F7728" w:rsidRPr="00A30954" w:rsidRDefault="004F7728" w:rsidP="004F7728">
            <w:pPr>
              <w:tabs>
                <w:tab w:val="left" w:pos="567"/>
              </w:tabs>
              <w:jc w:val="center"/>
            </w:pPr>
          </w:p>
        </w:tc>
        <w:tc>
          <w:tcPr>
            <w:tcW w:w="2659" w:type="dxa"/>
            <w:gridSpan w:val="2"/>
          </w:tcPr>
          <w:p w14:paraId="232DA097" w14:textId="77777777" w:rsidR="004F7728" w:rsidRPr="00A30954" w:rsidRDefault="004F7728" w:rsidP="004F7728">
            <w:pPr>
              <w:tabs>
                <w:tab w:val="left" w:pos="567"/>
              </w:tabs>
            </w:pPr>
          </w:p>
        </w:tc>
      </w:tr>
      <w:tr w:rsidR="004F7728" w:rsidRPr="00A30954" w14:paraId="1C673978" w14:textId="77777777" w:rsidTr="00F31F6A">
        <w:tc>
          <w:tcPr>
            <w:tcW w:w="675" w:type="dxa"/>
          </w:tcPr>
          <w:p w14:paraId="67A6A104" w14:textId="77777777" w:rsidR="004F7728" w:rsidRPr="00A30954" w:rsidRDefault="004F7728" w:rsidP="004F7728">
            <w:pPr>
              <w:tabs>
                <w:tab w:val="left" w:pos="567"/>
              </w:tabs>
            </w:pPr>
          </w:p>
        </w:tc>
        <w:tc>
          <w:tcPr>
            <w:tcW w:w="3544" w:type="dxa"/>
            <w:vAlign w:val="center"/>
          </w:tcPr>
          <w:p w14:paraId="7E7C10BC" w14:textId="77777777" w:rsidR="004F7728" w:rsidRPr="00AA2C04" w:rsidRDefault="004F7728" w:rsidP="004F7728">
            <w:r>
              <w:t>Знает</w:t>
            </w:r>
            <w:r w:rsidRPr="008C0720">
              <w:t xml:space="preserve"> стандарт</w:t>
            </w:r>
            <w:r>
              <w:t>ы</w:t>
            </w:r>
            <w:r w:rsidRPr="008C0720">
              <w:t xml:space="preserve"> и требовани</w:t>
            </w:r>
            <w:r>
              <w:t>я</w:t>
            </w:r>
            <w:r w:rsidRPr="008C0720">
              <w:t xml:space="preserve"> внешних рынков к товарной продукции</w:t>
            </w:r>
          </w:p>
        </w:tc>
        <w:tc>
          <w:tcPr>
            <w:tcW w:w="1134" w:type="dxa"/>
          </w:tcPr>
          <w:p w14:paraId="789AE6EB" w14:textId="77777777" w:rsidR="004F7728" w:rsidRPr="00A30954" w:rsidRDefault="004F7728" w:rsidP="004F7728">
            <w:pPr>
              <w:tabs>
                <w:tab w:val="left" w:pos="567"/>
              </w:tabs>
              <w:jc w:val="center"/>
            </w:pPr>
            <w:r w:rsidRPr="00A30954">
              <w:t>10</w:t>
            </w:r>
          </w:p>
        </w:tc>
        <w:tc>
          <w:tcPr>
            <w:tcW w:w="1559" w:type="dxa"/>
          </w:tcPr>
          <w:p w14:paraId="6999B17E" w14:textId="77777777" w:rsidR="004F7728" w:rsidRPr="00A30954" w:rsidRDefault="004F7728" w:rsidP="004F7728">
            <w:pPr>
              <w:tabs>
                <w:tab w:val="left" w:pos="567"/>
              </w:tabs>
              <w:jc w:val="center"/>
            </w:pPr>
          </w:p>
        </w:tc>
        <w:tc>
          <w:tcPr>
            <w:tcW w:w="2659" w:type="dxa"/>
            <w:gridSpan w:val="2"/>
          </w:tcPr>
          <w:p w14:paraId="483B0CCF" w14:textId="77777777" w:rsidR="004F7728" w:rsidRPr="00A30954" w:rsidRDefault="004F7728" w:rsidP="004F7728">
            <w:pPr>
              <w:tabs>
                <w:tab w:val="left" w:pos="567"/>
              </w:tabs>
            </w:pPr>
          </w:p>
        </w:tc>
      </w:tr>
      <w:tr w:rsidR="004F7728" w:rsidRPr="00A30954" w14:paraId="5D5E28FA" w14:textId="77777777" w:rsidTr="00F31F6A">
        <w:tc>
          <w:tcPr>
            <w:tcW w:w="675" w:type="dxa"/>
          </w:tcPr>
          <w:p w14:paraId="3F146305" w14:textId="77777777" w:rsidR="004F7728" w:rsidRPr="00A30954" w:rsidRDefault="004F7728" w:rsidP="004F7728">
            <w:pPr>
              <w:tabs>
                <w:tab w:val="left" w:pos="567"/>
              </w:tabs>
            </w:pPr>
          </w:p>
        </w:tc>
        <w:tc>
          <w:tcPr>
            <w:tcW w:w="3544" w:type="dxa"/>
            <w:vAlign w:val="center"/>
          </w:tcPr>
          <w:p w14:paraId="0C279A06" w14:textId="77777777" w:rsidR="004F7728" w:rsidRPr="00AA2C04" w:rsidRDefault="004F7728" w:rsidP="004F7728">
            <w:r>
              <w:t>Знает</w:t>
            </w:r>
            <w:r w:rsidRPr="008C0720">
              <w:t xml:space="preserve"> </w:t>
            </w:r>
            <w:r>
              <w:t>методы</w:t>
            </w:r>
            <w:r w:rsidRPr="008C0720">
              <w:t xml:space="preserve"> и инструмент</w:t>
            </w:r>
            <w:r>
              <w:t>ы</w:t>
            </w:r>
            <w:r w:rsidRPr="008C0720">
              <w:t xml:space="preserve"> работы с базами данных и источниками маркетинговой информации о внешних рынках внешних рынков</w:t>
            </w:r>
          </w:p>
        </w:tc>
        <w:tc>
          <w:tcPr>
            <w:tcW w:w="1134" w:type="dxa"/>
          </w:tcPr>
          <w:p w14:paraId="664C9E89" w14:textId="77777777" w:rsidR="004F7728" w:rsidRPr="00A30954" w:rsidRDefault="004F7728" w:rsidP="004F7728">
            <w:pPr>
              <w:tabs>
                <w:tab w:val="left" w:pos="567"/>
              </w:tabs>
              <w:jc w:val="center"/>
            </w:pPr>
            <w:r>
              <w:t>10</w:t>
            </w:r>
          </w:p>
        </w:tc>
        <w:tc>
          <w:tcPr>
            <w:tcW w:w="1559" w:type="dxa"/>
          </w:tcPr>
          <w:p w14:paraId="246ADD1D" w14:textId="77777777" w:rsidR="004F7728" w:rsidRPr="00A30954" w:rsidRDefault="004F7728" w:rsidP="004F7728">
            <w:pPr>
              <w:tabs>
                <w:tab w:val="left" w:pos="567"/>
              </w:tabs>
              <w:jc w:val="center"/>
            </w:pPr>
          </w:p>
        </w:tc>
        <w:tc>
          <w:tcPr>
            <w:tcW w:w="2659" w:type="dxa"/>
            <w:gridSpan w:val="2"/>
          </w:tcPr>
          <w:p w14:paraId="32B1783A" w14:textId="77777777" w:rsidR="004F7728" w:rsidRPr="00A30954" w:rsidRDefault="004F7728" w:rsidP="004F7728">
            <w:pPr>
              <w:tabs>
                <w:tab w:val="left" w:pos="567"/>
              </w:tabs>
            </w:pPr>
          </w:p>
        </w:tc>
      </w:tr>
      <w:tr w:rsidR="004F7728" w:rsidRPr="00A30954" w14:paraId="3BCEF898" w14:textId="77777777" w:rsidTr="00F31F6A">
        <w:tc>
          <w:tcPr>
            <w:tcW w:w="675" w:type="dxa"/>
          </w:tcPr>
          <w:p w14:paraId="0056EBD8" w14:textId="77777777" w:rsidR="004F7728" w:rsidRPr="00A30954" w:rsidRDefault="004F7728" w:rsidP="004F7728">
            <w:pPr>
              <w:tabs>
                <w:tab w:val="left" w:pos="567"/>
              </w:tabs>
            </w:pPr>
          </w:p>
        </w:tc>
        <w:tc>
          <w:tcPr>
            <w:tcW w:w="3544" w:type="dxa"/>
            <w:vAlign w:val="center"/>
          </w:tcPr>
          <w:p w14:paraId="21A27BF6" w14:textId="77777777" w:rsidR="004F7728" w:rsidRPr="00AA2C04" w:rsidRDefault="004F7728" w:rsidP="004F7728">
            <w:r>
              <w:t>Знает</w:t>
            </w:r>
            <w:r w:rsidRPr="008C0720">
              <w:t xml:space="preserve"> метод</w:t>
            </w:r>
            <w:r>
              <w:t>ы</w:t>
            </w:r>
            <w:r w:rsidRPr="008C0720">
              <w:t xml:space="preserve"> разработки рекламной информации для внешних рынков и инструментов продвижения товаров и услуг на внешних рынках</w:t>
            </w:r>
          </w:p>
        </w:tc>
        <w:tc>
          <w:tcPr>
            <w:tcW w:w="1134" w:type="dxa"/>
          </w:tcPr>
          <w:p w14:paraId="717A5293" w14:textId="77777777" w:rsidR="004F7728" w:rsidRPr="00A30954" w:rsidRDefault="004F7728" w:rsidP="004F7728">
            <w:pPr>
              <w:tabs>
                <w:tab w:val="left" w:pos="567"/>
              </w:tabs>
              <w:jc w:val="center"/>
            </w:pPr>
            <w:r>
              <w:t>10</w:t>
            </w:r>
          </w:p>
        </w:tc>
        <w:tc>
          <w:tcPr>
            <w:tcW w:w="1559" w:type="dxa"/>
          </w:tcPr>
          <w:p w14:paraId="7CBEC131" w14:textId="77777777" w:rsidR="004F7728" w:rsidRPr="00A30954" w:rsidRDefault="004F7728" w:rsidP="004F7728">
            <w:pPr>
              <w:tabs>
                <w:tab w:val="left" w:pos="567"/>
              </w:tabs>
              <w:jc w:val="center"/>
            </w:pPr>
          </w:p>
        </w:tc>
        <w:tc>
          <w:tcPr>
            <w:tcW w:w="2659" w:type="dxa"/>
            <w:gridSpan w:val="2"/>
          </w:tcPr>
          <w:p w14:paraId="3D06754E" w14:textId="77777777" w:rsidR="004F7728" w:rsidRPr="00A30954" w:rsidRDefault="004F7728" w:rsidP="004F7728">
            <w:pPr>
              <w:tabs>
                <w:tab w:val="left" w:pos="567"/>
              </w:tabs>
            </w:pPr>
          </w:p>
        </w:tc>
      </w:tr>
      <w:tr w:rsidR="004F7728" w:rsidRPr="00A30954" w14:paraId="2A668956" w14:textId="77777777" w:rsidTr="00F31F6A">
        <w:tc>
          <w:tcPr>
            <w:tcW w:w="675" w:type="dxa"/>
          </w:tcPr>
          <w:p w14:paraId="0E23AF18" w14:textId="77777777" w:rsidR="004F7728" w:rsidRPr="00A30954" w:rsidRDefault="004F7728" w:rsidP="004F7728">
            <w:pPr>
              <w:tabs>
                <w:tab w:val="left" w:pos="567"/>
              </w:tabs>
            </w:pPr>
          </w:p>
        </w:tc>
        <w:tc>
          <w:tcPr>
            <w:tcW w:w="3544" w:type="dxa"/>
            <w:vAlign w:val="center"/>
          </w:tcPr>
          <w:p w14:paraId="0A00F753" w14:textId="77777777" w:rsidR="004F7728" w:rsidRPr="00AA2C04" w:rsidRDefault="004F7728" w:rsidP="004F7728">
            <w:r>
              <w:t>Знает</w:t>
            </w:r>
            <w:r w:rsidRPr="008C0720">
              <w:t xml:space="preserve"> основны</w:t>
            </w:r>
            <w:r>
              <w:t>е</w:t>
            </w:r>
            <w:r w:rsidRPr="008C0720">
              <w:t xml:space="preserve"> вид</w:t>
            </w:r>
            <w:r>
              <w:t>ы</w:t>
            </w:r>
            <w:r w:rsidRPr="008C0720">
              <w:t xml:space="preserve"> и метод</w:t>
            </w:r>
            <w:r>
              <w:t>ы</w:t>
            </w:r>
            <w:r w:rsidRPr="008C0720">
              <w:t xml:space="preserve"> международных маркетинговых коммуникаций</w:t>
            </w:r>
          </w:p>
        </w:tc>
        <w:tc>
          <w:tcPr>
            <w:tcW w:w="1134" w:type="dxa"/>
          </w:tcPr>
          <w:p w14:paraId="621CE931" w14:textId="77777777" w:rsidR="004F7728" w:rsidRPr="00A30954" w:rsidRDefault="004F7728" w:rsidP="004F7728">
            <w:pPr>
              <w:tabs>
                <w:tab w:val="left" w:pos="567"/>
              </w:tabs>
              <w:jc w:val="center"/>
            </w:pPr>
            <w:r>
              <w:t>10</w:t>
            </w:r>
          </w:p>
        </w:tc>
        <w:tc>
          <w:tcPr>
            <w:tcW w:w="1559" w:type="dxa"/>
          </w:tcPr>
          <w:p w14:paraId="0A2AE5EE" w14:textId="77777777" w:rsidR="004F7728" w:rsidRPr="00A30954" w:rsidRDefault="004F7728" w:rsidP="004F7728">
            <w:pPr>
              <w:tabs>
                <w:tab w:val="left" w:pos="567"/>
              </w:tabs>
              <w:jc w:val="center"/>
            </w:pPr>
          </w:p>
        </w:tc>
        <w:tc>
          <w:tcPr>
            <w:tcW w:w="2659" w:type="dxa"/>
            <w:gridSpan w:val="2"/>
          </w:tcPr>
          <w:p w14:paraId="2AC388DE" w14:textId="77777777" w:rsidR="004F7728" w:rsidRPr="00A30954" w:rsidRDefault="004F7728" w:rsidP="004F7728">
            <w:pPr>
              <w:tabs>
                <w:tab w:val="left" w:pos="567"/>
              </w:tabs>
            </w:pPr>
          </w:p>
        </w:tc>
      </w:tr>
      <w:tr w:rsidR="004F7728" w:rsidRPr="00A30954" w14:paraId="39B0F3FA" w14:textId="77777777" w:rsidTr="00F31F6A">
        <w:tc>
          <w:tcPr>
            <w:tcW w:w="675" w:type="dxa"/>
          </w:tcPr>
          <w:p w14:paraId="3AAF762B" w14:textId="77777777" w:rsidR="004F7728" w:rsidRPr="00A30954" w:rsidRDefault="004F7728" w:rsidP="004F7728">
            <w:pPr>
              <w:tabs>
                <w:tab w:val="left" w:pos="567"/>
              </w:tabs>
            </w:pPr>
          </w:p>
        </w:tc>
        <w:tc>
          <w:tcPr>
            <w:tcW w:w="3544" w:type="dxa"/>
            <w:vAlign w:val="center"/>
          </w:tcPr>
          <w:p w14:paraId="785525DC" w14:textId="77777777" w:rsidR="004F7728" w:rsidRPr="00AA2C04" w:rsidRDefault="004F7728" w:rsidP="004F7728">
            <w:r>
              <w:t>Знает</w:t>
            </w:r>
            <w:r w:rsidRPr="008C0720">
              <w:t xml:space="preserve"> документооборот внешнеторговых сделок</w:t>
            </w:r>
          </w:p>
        </w:tc>
        <w:tc>
          <w:tcPr>
            <w:tcW w:w="1134" w:type="dxa"/>
          </w:tcPr>
          <w:p w14:paraId="759A6BBE" w14:textId="77777777" w:rsidR="004F7728" w:rsidRPr="00A30954" w:rsidRDefault="004F7728" w:rsidP="004F7728">
            <w:pPr>
              <w:tabs>
                <w:tab w:val="left" w:pos="567"/>
              </w:tabs>
              <w:jc w:val="center"/>
            </w:pPr>
            <w:r>
              <w:t>5</w:t>
            </w:r>
          </w:p>
        </w:tc>
        <w:tc>
          <w:tcPr>
            <w:tcW w:w="1559" w:type="dxa"/>
          </w:tcPr>
          <w:p w14:paraId="40245DEC" w14:textId="77777777" w:rsidR="004F7728" w:rsidRPr="00A30954" w:rsidRDefault="004F7728" w:rsidP="004F7728">
            <w:pPr>
              <w:tabs>
                <w:tab w:val="left" w:pos="567"/>
              </w:tabs>
              <w:jc w:val="center"/>
            </w:pPr>
          </w:p>
        </w:tc>
        <w:tc>
          <w:tcPr>
            <w:tcW w:w="2659" w:type="dxa"/>
            <w:gridSpan w:val="2"/>
          </w:tcPr>
          <w:p w14:paraId="4E33F0FD" w14:textId="77777777" w:rsidR="004F7728" w:rsidRPr="00A30954" w:rsidRDefault="004F7728" w:rsidP="004F7728">
            <w:pPr>
              <w:tabs>
                <w:tab w:val="left" w:pos="567"/>
              </w:tabs>
            </w:pPr>
          </w:p>
        </w:tc>
      </w:tr>
      <w:tr w:rsidR="004F7728" w:rsidRPr="00A30954" w14:paraId="28251676" w14:textId="77777777" w:rsidTr="00F31F6A">
        <w:tc>
          <w:tcPr>
            <w:tcW w:w="675" w:type="dxa"/>
          </w:tcPr>
          <w:p w14:paraId="548C7E08" w14:textId="77777777" w:rsidR="004F7728" w:rsidRPr="00A30954" w:rsidRDefault="004F7728" w:rsidP="004F7728">
            <w:pPr>
              <w:tabs>
                <w:tab w:val="left" w:pos="567"/>
              </w:tabs>
            </w:pPr>
          </w:p>
        </w:tc>
        <w:tc>
          <w:tcPr>
            <w:tcW w:w="3544" w:type="dxa"/>
            <w:vAlign w:val="center"/>
          </w:tcPr>
          <w:p w14:paraId="2CCBEC4C" w14:textId="77777777" w:rsidR="004F7728" w:rsidRPr="00AA2C04" w:rsidRDefault="004F7728" w:rsidP="004F7728">
            <w:r>
              <w:t>Знает</w:t>
            </w:r>
            <w:r w:rsidRPr="008C0720">
              <w:t xml:space="preserve"> услови</w:t>
            </w:r>
            <w:r>
              <w:t>я</w:t>
            </w:r>
            <w:r w:rsidRPr="008C0720">
              <w:t xml:space="preserve"> внешнеторгового контракта</w:t>
            </w:r>
          </w:p>
        </w:tc>
        <w:tc>
          <w:tcPr>
            <w:tcW w:w="1134" w:type="dxa"/>
          </w:tcPr>
          <w:p w14:paraId="2634EEF6" w14:textId="77777777" w:rsidR="004F7728" w:rsidRPr="00A30954" w:rsidRDefault="004F7728" w:rsidP="004F7728">
            <w:pPr>
              <w:tabs>
                <w:tab w:val="left" w:pos="567"/>
              </w:tabs>
              <w:jc w:val="center"/>
            </w:pPr>
            <w:r>
              <w:t>5</w:t>
            </w:r>
          </w:p>
        </w:tc>
        <w:tc>
          <w:tcPr>
            <w:tcW w:w="1559" w:type="dxa"/>
          </w:tcPr>
          <w:p w14:paraId="57C0148E" w14:textId="77777777" w:rsidR="004F7728" w:rsidRPr="00A30954" w:rsidRDefault="004F7728" w:rsidP="004F7728">
            <w:pPr>
              <w:tabs>
                <w:tab w:val="left" w:pos="567"/>
              </w:tabs>
              <w:jc w:val="center"/>
            </w:pPr>
          </w:p>
        </w:tc>
        <w:tc>
          <w:tcPr>
            <w:tcW w:w="2659" w:type="dxa"/>
            <w:gridSpan w:val="2"/>
          </w:tcPr>
          <w:p w14:paraId="7EE16678" w14:textId="77777777" w:rsidR="004F7728" w:rsidRPr="00A30954" w:rsidRDefault="004F7728" w:rsidP="004F7728">
            <w:pPr>
              <w:tabs>
                <w:tab w:val="left" w:pos="567"/>
              </w:tabs>
            </w:pPr>
          </w:p>
        </w:tc>
      </w:tr>
      <w:tr w:rsidR="004F7728" w:rsidRPr="00A30954" w14:paraId="17159759" w14:textId="77777777" w:rsidTr="00F31F6A">
        <w:tc>
          <w:tcPr>
            <w:tcW w:w="675" w:type="dxa"/>
          </w:tcPr>
          <w:p w14:paraId="31DB72ED" w14:textId="77777777" w:rsidR="004F7728" w:rsidRPr="00A30954" w:rsidRDefault="004F7728" w:rsidP="004F7728">
            <w:pPr>
              <w:tabs>
                <w:tab w:val="left" w:pos="567"/>
              </w:tabs>
            </w:pPr>
          </w:p>
        </w:tc>
        <w:tc>
          <w:tcPr>
            <w:tcW w:w="3544" w:type="dxa"/>
            <w:vAlign w:val="center"/>
          </w:tcPr>
          <w:p w14:paraId="4AD4C191" w14:textId="77777777" w:rsidR="004F7728" w:rsidRPr="00AA2C04" w:rsidRDefault="004F7728" w:rsidP="004F7728">
            <w:r>
              <w:t>Знает</w:t>
            </w:r>
            <w:r w:rsidRPr="008C0720">
              <w:t xml:space="preserve"> норм</w:t>
            </w:r>
            <w:r>
              <w:t>ы</w:t>
            </w:r>
            <w:r w:rsidRPr="008C0720">
              <w:t xml:space="preserve"> этики и делового общения с иностранными партнерами</w:t>
            </w:r>
          </w:p>
        </w:tc>
        <w:tc>
          <w:tcPr>
            <w:tcW w:w="1134" w:type="dxa"/>
          </w:tcPr>
          <w:p w14:paraId="5F12BEDA" w14:textId="77777777" w:rsidR="004F7728" w:rsidRPr="00A30954" w:rsidRDefault="004F7728" w:rsidP="004F7728">
            <w:pPr>
              <w:tabs>
                <w:tab w:val="left" w:pos="567"/>
              </w:tabs>
              <w:jc w:val="center"/>
            </w:pPr>
            <w:r>
              <w:t>5</w:t>
            </w:r>
          </w:p>
        </w:tc>
        <w:tc>
          <w:tcPr>
            <w:tcW w:w="1559" w:type="dxa"/>
          </w:tcPr>
          <w:p w14:paraId="6D308F9A" w14:textId="77777777" w:rsidR="004F7728" w:rsidRPr="00A30954" w:rsidRDefault="004F7728" w:rsidP="004F7728">
            <w:pPr>
              <w:tabs>
                <w:tab w:val="left" w:pos="567"/>
              </w:tabs>
              <w:jc w:val="center"/>
            </w:pPr>
          </w:p>
        </w:tc>
        <w:tc>
          <w:tcPr>
            <w:tcW w:w="2659" w:type="dxa"/>
            <w:gridSpan w:val="2"/>
          </w:tcPr>
          <w:p w14:paraId="7B02020D" w14:textId="77777777" w:rsidR="004F7728" w:rsidRPr="00A30954" w:rsidRDefault="004F7728" w:rsidP="004F7728">
            <w:pPr>
              <w:tabs>
                <w:tab w:val="left" w:pos="567"/>
              </w:tabs>
            </w:pPr>
          </w:p>
        </w:tc>
      </w:tr>
      <w:tr w:rsidR="004F7728" w:rsidRPr="00A30954" w14:paraId="0DA091D1" w14:textId="77777777" w:rsidTr="004B2FC1">
        <w:tc>
          <w:tcPr>
            <w:tcW w:w="675" w:type="dxa"/>
          </w:tcPr>
          <w:p w14:paraId="325BF717" w14:textId="77777777" w:rsidR="004F7728" w:rsidRPr="00A30954" w:rsidRDefault="004F7728" w:rsidP="004F7728">
            <w:pPr>
              <w:tabs>
                <w:tab w:val="left" w:pos="567"/>
              </w:tabs>
            </w:pPr>
          </w:p>
        </w:tc>
        <w:tc>
          <w:tcPr>
            <w:tcW w:w="3544" w:type="dxa"/>
          </w:tcPr>
          <w:p w14:paraId="0D230B52" w14:textId="77777777" w:rsidR="004F7728" w:rsidRPr="00A30954" w:rsidRDefault="004F7728" w:rsidP="004F7728">
            <w:pPr>
              <w:tabs>
                <w:tab w:val="left" w:pos="567"/>
              </w:tabs>
            </w:pPr>
            <w:r w:rsidRPr="00A30954">
              <w:t>Время выполнения заданий</w:t>
            </w:r>
          </w:p>
        </w:tc>
        <w:tc>
          <w:tcPr>
            <w:tcW w:w="1134" w:type="dxa"/>
          </w:tcPr>
          <w:p w14:paraId="1475F3BA" w14:textId="77777777" w:rsidR="004F7728" w:rsidRPr="00A30954" w:rsidRDefault="004F7728" w:rsidP="004F7728">
            <w:pPr>
              <w:tabs>
                <w:tab w:val="left" w:pos="567"/>
              </w:tabs>
              <w:jc w:val="center"/>
            </w:pPr>
            <w:r>
              <w:t>5</w:t>
            </w:r>
          </w:p>
        </w:tc>
        <w:tc>
          <w:tcPr>
            <w:tcW w:w="1559" w:type="dxa"/>
          </w:tcPr>
          <w:p w14:paraId="0C13DD1F" w14:textId="77777777" w:rsidR="004F7728" w:rsidRPr="00A30954" w:rsidRDefault="004F7728" w:rsidP="004F7728">
            <w:pPr>
              <w:tabs>
                <w:tab w:val="left" w:pos="567"/>
              </w:tabs>
              <w:jc w:val="center"/>
            </w:pPr>
          </w:p>
        </w:tc>
        <w:tc>
          <w:tcPr>
            <w:tcW w:w="2659" w:type="dxa"/>
            <w:gridSpan w:val="2"/>
          </w:tcPr>
          <w:p w14:paraId="7116AABA" w14:textId="77777777" w:rsidR="004F7728" w:rsidRPr="00A30954" w:rsidRDefault="004F7728" w:rsidP="004F7728">
            <w:pPr>
              <w:tabs>
                <w:tab w:val="left" w:pos="567"/>
              </w:tabs>
            </w:pPr>
          </w:p>
        </w:tc>
      </w:tr>
      <w:tr w:rsidR="004F7728" w:rsidRPr="00A30954" w14:paraId="6EA0C362" w14:textId="77777777" w:rsidTr="004B2FC1">
        <w:tc>
          <w:tcPr>
            <w:tcW w:w="675" w:type="dxa"/>
          </w:tcPr>
          <w:p w14:paraId="6406B64C" w14:textId="77777777" w:rsidR="004F7728" w:rsidRPr="00A30954" w:rsidRDefault="004F7728" w:rsidP="004F7728">
            <w:pPr>
              <w:tabs>
                <w:tab w:val="left" w:pos="567"/>
              </w:tabs>
            </w:pPr>
          </w:p>
        </w:tc>
        <w:tc>
          <w:tcPr>
            <w:tcW w:w="3544" w:type="dxa"/>
          </w:tcPr>
          <w:p w14:paraId="708C645D" w14:textId="77777777" w:rsidR="004F7728" w:rsidRPr="00A30954" w:rsidRDefault="004F7728" w:rsidP="004F7728">
            <w:pPr>
              <w:tabs>
                <w:tab w:val="left" w:pos="567"/>
              </w:tabs>
              <w:jc w:val="right"/>
              <w:rPr>
                <w:b/>
                <w:bCs/>
              </w:rPr>
            </w:pPr>
            <w:r w:rsidRPr="00A30954">
              <w:rPr>
                <w:b/>
                <w:bCs/>
              </w:rPr>
              <w:t>ИТОГО:</w:t>
            </w:r>
          </w:p>
        </w:tc>
        <w:tc>
          <w:tcPr>
            <w:tcW w:w="1134" w:type="dxa"/>
          </w:tcPr>
          <w:p w14:paraId="54F32D0F" w14:textId="77777777" w:rsidR="004F7728" w:rsidRPr="00A30954" w:rsidRDefault="004F7728" w:rsidP="004F7728">
            <w:pPr>
              <w:tabs>
                <w:tab w:val="left" w:pos="567"/>
              </w:tabs>
              <w:jc w:val="center"/>
              <w:rPr>
                <w:b/>
                <w:bCs/>
              </w:rPr>
            </w:pPr>
            <w:r w:rsidRPr="00A30954">
              <w:rPr>
                <w:b/>
                <w:bCs/>
              </w:rPr>
              <w:t>100</w:t>
            </w:r>
          </w:p>
        </w:tc>
        <w:tc>
          <w:tcPr>
            <w:tcW w:w="1559" w:type="dxa"/>
          </w:tcPr>
          <w:p w14:paraId="10147A3C" w14:textId="77777777" w:rsidR="004F7728" w:rsidRPr="00A30954" w:rsidRDefault="004F7728" w:rsidP="004F7728">
            <w:pPr>
              <w:tabs>
                <w:tab w:val="left" w:pos="567"/>
              </w:tabs>
              <w:jc w:val="center"/>
            </w:pPr>
          </w:p>
        </w:tc>
        <w:tc>
          <w:tcPr>
            <w:tcW w:w="2659" w:type="dxa"/>
            <w:gridSpan w:val="2"/>
          </w:tcPr>
          <w:p w14:paraId="7CA204D8" w14:textId="77777777" w:rsidR="004F7728" w:rsidRPr="00A30954" w:rsidRDefault="004F7728" w:rsidP="004F7728">
            <w:pPr>
              <w:tabs>
                <w:tab w:val="left" w:pos="567"/>
              </w:tabs>
            </w:pPr>
          </w:p>
        </w:tc>
      </w:tr>
      <w:tr w:rsidR="004F7728" w:rsidRPr="00A30954" w14:paraId="17DD702C" w14:textId="77777777" w:rsidTr="00366BB8">
        <w:tc>
          <w:tcPr>
            <w:tcW w:w="9571" w:type="dxa"/>
            <w:gridSpan w:val="6"/>
          </w:tcPr>
          <w:p w14:paraId="28747C9E" w14:textId="77777777" w:rsidR="004F7728" w:rsidRPr="00A30954" w:rsidRDefault="004F7728" w:rsidP="004F7728">
            <w:pPr>
              <w:tabs>
                <w:tab w:val="left" w:pos="567"/>
              </w:tabs>
            </w:pPr>
            <w:r w:rsidRPr="008C0720">
              <w:t>ПК 1.5. Осуществлять контроль исполнения обязательств по внешнеторговому контракту</w:t>
            </w:r>
          </w:p>
        </w:tc>
      </w:tr>
      <w:tr w:rsidR="004F7728" w:rsidRPr="00A30954" w14:paraId="20D9B0EB" w14:textId="77777777" w:rsidTr="00F31F6A">
        <w:tc>
          <w:tcPr>
            <w:tcW w:w="675" w:type="dxa"/>
          </w:tcPr>
          <w:p w14:paraId="2525195C" w14:textId="77777777" w:rsidR="004F7728" w:rsidRPr="00A30954" w:rsidRDefault="004F7728" w:rsidP="004F7728">
            <w:pPr>
              <w:tabs>
                <w:tab w:val="left" w:pos="567"/>
              </w:tabs>
            </w:pPr>
          </w:p>
        </w:tc>
        <w:tc>
          <w:tcPr>
            <w:tcW w:w="3544" w:type="dxa"/>
            <w:vAlign w:val="center"/>
          </w:tcPr>
          <w:p w14:paraId="1B4A9BF1" w14:textId="77777777" w:rsidR="004F7728" w:rsidRPr="008C0720" w:rsidRDefault="004F7728" w:rsidP="004F7728">
            <w:r>
              <w:t>Знает</w:t>
            </w:r>
            <w:r w:rsidRPr="008C0720">
              <w:t xml:space="preserve"> правил</w:t>
            </w:r>
            <w:r>
              <w:t>а</w:t>
            </w:r>
            <w:r w:rsidRPr="008C0720">
              <w:t xml:space="preserve"> оформления документации по внешнеторговому контракту</w:t>
            </w:r>
          </w:p>
        </w:tc>
        <w:tc>
          <w:tcPr>
            <w:tcW w:w="1134" w:type="dxa"/>
          </w:tcPr>
          <w:p w14:paraId="184D24E6" w14:textId="77777777" w:rsidR="004F7728" w:rsidRPr="00A30954" w:rsidRDefault="004F7728" w:rsidP="004F7728">
            <w:pPr>
              <w:tabs>
                <w:tab w:val="left" w:pos="567"/>
              </w:tabs>
              <w:jc w:val="center"/>
            </w:pPr>
            <w:r>
              <w:t>30</w:t>
            </w:r>
          </w:p>
        </w:tc>
        <w:tc>
          <w:tcPr>
            <w:tcW w:w="1559" w:type="dxa"/>
          </w:tcPr>
          <w:p w14:paraId="628D55CF" w14:textId="77777777" w:rsidR="004F7728" w:rsidRPr="00A30954" w:rsidRDefault="004F7728" w:rsidP="004F7728">
            <w:pPr>
              <w:tabs>
                <w:tab w:val="left" w:pos="567"/>
              </w:tabs>
              <w:jc w:val="center"/>
            </w:pPr>
          </w:p>
        </w:tc>
        <w:tc>
          <w:tcPr>
            <w:tcW w:w="2659" w:type="dxa"/>
            <w:gridSpan w:val="2"/>
          </w:tcPr>
          <w:p w14:paraId="6321C043" w14:textId="77777777" w:rsidR="004F7728" w:rsidRPr="00A30954" w:rsidRDefault="004F7728" w:rsidP="004F7728">
            <w:pPr>
              <w:tabs>
                <w:tab w:val="left" w:pos="567"/>
              </w:tabs>
            </w:pPr>
          </w:p>
        </w:tc>
      </w:tr>
      <w:tr w:rsidR="004F7728" w:rsidRPr="00A30954" w14:paraId="42B3DEC7" w14:textId="77777777" w:rsidTr="00F31F6A">
        <w:tc>
          <w:tcPr>
            <w:tcW w:w="675" w:type="dxa"/>
          </w:tcPr>
          <w:p w14:paraId="5A64F465" w14:textId="77777777" w:rsidR="004F7728" w:rsidRPr="00A30954" w:rsidRDefault="004F7728" w:rsidP="004F7728">
            <w:pPr>
              <w:tabs>
                <w:tab w:val="left" w:pos="567"/>
              </w:tabs>
            </w:pPr>
          </w:p>
        </w:tc>
        <w:tc>
          <w:tcPr>
            <w:tcW w:w="3544" w:type="dxa"/>
            <w:vAlign w:val="center"/>
          </w:tcPr>
          <w:p w14:paraId="6E00BC67" w14:textId="77777777" w:rsidR="004F7728" w:rsidRPr="008C0720" w:rsidRDefault="004F7728" w:rsidP="004F7728">
            <w:r>
              <w:t>Знает</w:t>
            </w:r>
            <w:r w:rsidRPr="008C0720">
              <w:t xml:space="preserve"> поряд</w:t>
            </w:r>
            <w:r>
              <w:t>о</w:t>
            </w:r>
            <w:r w:rsidRPr="008C0720">
              <w:t>к документооборота в организации;</w:t>
            </w:r>
          </w:p>
        </w:tc>
        <w:tc>
          <w:tcPr>
            <w:tcW w:w="1134" w:type="dxa"/>
          </w:tcPr>
          <w:p w14:paraId="2D48A2F8" w14:textId="77777777" w:rsidR="004F7728" w:rsidRPr="00A30954" w:rsidRDefault="004F7728" w:rsidP="004F7728">
            <w:pPr>
              <w:tabs>
                <w:tab w:val="left" w:pos="567"/>
              </w:tabs>
              <w:jc w:val="center"/>
            </w:pPr>
            <w:r>
              <w:t>30</w:t>
            </w:r>
          </w:p>
        </w:tc>
        <w:tc>
          <w:tcPr>
            <w:tcW w:w="1559" w:type="dxa"/>
          </w:tcPr>
          <w:p w14:paraId="56A0DF21" w14:textId="77777777" w:rsidR="004F7728" w:rsidRPr="00A30954" w:rsidRDefault="004F7728" w:rsidP="004F7728">
            <w:pPr>
              <w:tabs>
                <w:tab w:val="left" w:pos="567"/>
              </w:tabs>
              <w:jc w:val="center"/>
            </w:pPr>
          </w:p>
        </w:tc>
        <w:tc>
          <w:tcPr>
            <w:tcW w:w="2659" w:type="dxa"/>
            <w:gridSpan w:val="2"/>
          </w:tcPr>
          <w:p w14:paraId="749CE96D" w14:textId="77777777" w:rsidR="004F7728" w:rsidRPr="00A30954" w:rsidRDefault="004F7728" w:rsidP="004F7728">
            <w:pPr>
              <w:tabs>
                <w:tab w:val="left" w:pos="567"/>
              </w:tabs>
            </w:pPr>
          </w:p>
        </w:tc>
      </w:tr>
      <w:tr w:rsidR="004F7728" w:rsidRPr="00A30954" w14:paraId="0BC39F68" w14:textId="77777777" w:rsidTr="00F31F6A">
        <w:tc>
          <w:tcPr>
            <w:tcW w:w="675" w:type="dxa"/>
          </w:tcPr>
          <w:p w14:paraId="09764C97" w14:textId="77777777" w:rsidR="004F7728" w:rsidRPr="00A30954" w:rsidRDefault="004F7728" w:rsidP="004F7728">
            <w:pPr>
              <w:tabs>
                <w:tab w:val="left" w:pos="567"/>
              </w:tabs>
            </w:pPr>
          </w:p>
        </w:tc>
        <w:tc>
          <w:tcPr>
            <w:tcW w:w="3544" w:type="dxa"/>
            <w:vAlign w:val="center"/>
          </w:tcPr>
          <w:p w14:paraId="1A64FD99" w14:textId="77777777" w:rsidR="004F7728" w:rsidRPr="008C0720" w:rsidRDefault="004F7728" w:rsidP="004F7728">
            <w:r>
              <w:t>Знает</w:t>
            </w:r>
            <w:r w:rsidRPr="008C0720">
              <w:t xml:space="preserve"> основ</w:t>
            </w:r>
            <w:r>
              <w:t>ы</w:t>
            </w:r>
            <w:r w:rsidRPr="008C0720">
              <w:t xml:space="preserve"> риск-менеджмента во внешнеэкономической деятельности.</w:t>
            </w:r>
          </w:p>
        </w:tc>
        <w:tc>
          <w:tcPr>
            <w:tcW w:w="1134" w:type="dxa"/>
          </w:tcPr>
          <w:p w14:paraId="2F6187A9" w14:textId="77777777" w:rsidR="004F7728" w:rsidRPr="00A30954" w:rsidRDefault="004F7728" w:rsidP="004F7728">
            <w:pPr>
              <w:tabs>
                <w:tab w:val="left" w:pos="567"/>
              </w:tabs>
              <w:jc w:val="center"/>
            </w:pPr>
            <w:r>
              <w:t>30</w:t>
            </w:r>
          </w:p>
        </w:tc>
        <w:tc>
          <w:tcPr>
            <w:tcW w:w="1559" w:type="dxa"/>
          </w:tcPr>
          <w:p w14:paraId="4B9E3742" w14:textId="77777777" w:rsidR="004F7728" w:rsidRPr="00A30954" w:rsidRDefault="004F7728" w:rsidP="004F7728">
            <w:pPr>
              <w:tabs>
                <w:tab w:val="left" w:pos="567"/>
              </w:tabs>
              <w:jc w:val="center"/>
            </w:pPr>
          </w:p>
        </w:tc>
        <w:tc>
          <w:tcPr>
            <w:tcW w:w="2659" w:type="dxa"/>
            <w:gridSpan w:val="2"/>
          </w:tcPr>
          <w:p w14:paraId="0FBAC927" w14:textId="77777777" w:rsidR="004F7728" w:rsidRPr="00A30954" w:rsidRDefault="004F7728" w:rsidP="004F7728">
            <w:pPr>
              <w:tabs>
                <w:tab w:val="left" w:pos="567"/>
              </w:tabs>
            </w:pPr>
          </w:p>
        </w:tc>
      </w:tr>
      <w:tr w:rsidR="004F7728" w:rsidRPr="00A30954" w14:paraId="05022116" w14:textId="77777777" w:rsidTr="00464C20">
        <w:tc>
          <w:tcPr>
            <w:tcW w:w="675" w:type="dxa"/>
          </w:tcPr>
          <w:p w14:paraId="6AC72222" w14:textId="77777777" w:rsidR="004F7728" w:rsidRPr="00A30954" w:rsidRDefault="004F7728" w:rsidP="004F7728">
            <w:pPr>
              <w:tabs>
                <w:tab w:val="left" w:pos="567"/>
              </w:tabs>
            </w:pPr>
          </w:p>
        </w:tc>
        <w:tc>
          <w:tcPr>
            <w:tcW w:w="3544" w:type="dxa"/>
          </w:tcPr>
          <w:p w14:paraId="74756BE2" w14:textId="77777777" w:rsidR="004F7728" w:rsidRPr="00A30954" w:rsidRDefault="004F7728" w:rsidP="004F7728">
            <w:pPr>
              <w:tabs>
                <w:tab w:val="left" w:pos="567"/>
              </w:tabs>
            </w:pPr>
            <w:r w:rsidRPr="00A30954">
              <w:t>Время выполнения заданий</w:t>
            </w:r>
          </w:p>
        </w:tc>
        <w:tc>
          <w:tcPr>
            <w:tcW w:w="1134" w:type="dxa"/>
          </w:tcPr>
          <w:p w14:paraId="57B8AEEB" w14:textId="77777777" w:rsidR="004F7728" w:rsidRPr="00A30954" w:rsidRDefault="004F7728" w:rsidP="004F7728">
            <w:pPr>
              <w:tabs>
                <w:tab w:val="left" w:pos="567"/>
              </w:tabs>
              <w:jc w:val="center"/>
            </w:pPr>
            <w:r>
              <w:t>10</w:t>
            </w:r>
          </w:p>
        </w:tc>
        <w:tc>
          <w:tcPr>
            <w:tcW w:w="1559" w:type="dxa"/>
          </w:tcPr>
          <w:p w14:paraId="631B43E9" w14:textId="77777777" w:rsidR="004F7728" w:rsidRPr="00A30954" w:rsidRDefault="004F7728" w:rsidP="004F7728">
            <w:pPr>
              <w:tabs>
                <w:tab w:val="left" w:pos="567"/>
              </w:tabs>
              <w:jc w:val="center"/>
            </w:pPr>
          </w:p>
        </w:tc>
        <w:tc>
          <w:tcPr>
            <w:tcW w:w="2659" w:type="dxa"/>
            <w:gridSpan w:val="2"/>
          </w:tcPr>
          <w:p w14:paraId="280939FB" w14:textId="77777777" w:rsidR="004F7728" w:rsidRPr="00A30954" w:rsidRDefault="004F7728" w:rsidP="004F7728">
            <w:pPr>
              <w:tabs>
                <w:tab w:val="left" w:pos="567"/>
              </w:tabs>
            </w:pPr>
          </w:p>
        </w:tc>
      </w:tr>
      <w:tr w:rsidR="004F7728" w:rsidRPr="00A30954" w14:paraId="3EA37210" w14:textId="77777777" w:rsidTr="000C44C6">
        <w:tc>
          <w:tcPr>
            <w:tcW w:w="675" w:type="dxa"/>
          </w:tcPr>
          <w:p w14:paraId="3DBC06BC" w14:textId="77777777" w:rsidR="004F7728" w:rsidRPr="00A30954" w:rsidRDefault="004F7728" w:rsidP="004F7728">
            <w:pPr>
              <w:tabs>
                <w:tab w:val="left" w:pos="567"/>
              </w:tabs>
            </w:pPr>
          </w:p>
        </w:tc>
        <w:tc>
          <w:tcPr>
            <w:tcW w:w="3544" w:type="dxa"/>
          </w:tcPr>
          <w:p w14:paraId="715B278C" w14:textId="77777777" w:rsidR="004F7728" w:rsidRPr="00A30954" w:rsidRDefault="004F7728" w:rsidP="004F7728">
            <w:pPr>
              <w:tabs>
                <w:tab w:val="left" w:pos="567"/>
              </w:tabs>
              <w:jc w:val="right"/>
              <w:rPr>
                <w:b/>
                <w:bCs/>
              </w:rPr>
            </w:pPr>
            <w:r w:rsidRPr="00A30954">
              <w:rPr>
                <w:b/>
                <w:bCs/>
              </w:rPr>
              <w:t>ИТОГО:</w:t>
            </w:r>
          </w:p>
        </w:tc>
        <w:tc>
          <w:tcPr>
            <w:tcW w:w="1134" w:type="dxa"/>
          </w:tcPr>
          <w:p w14:paraId="51090A1D" w14:textId="77777777" w:rsidR="004F7728" w:rsidRPr="00A30954" w:rsidRDefault="004F7728" w:rsidP="004F7728">
            <w:pPr>
              <w:tabs>
                <w:tab w:val="left" w:pos="567"/>
              </w:tabs>
              <w:jc w:val="center"/>
              <w:rPr>
                <w:b/>
                <w:bCs/>
              </w:rPr>
            </w:pPr>
            <w:r w:rsidRPr="00A30954">
              <w:rPr>
                <w:b/>
                <w:bCs/>
              </w:rPr>
              <w:t>100</w:t>
            </w:r>
          </w:p>
        </w:tc>
        <w:tc>
          <w:tcPr>
            <w:tcW w:w="1559" w:type="dxa"/>
          </w:tcPr>
          <w:p w14:paraId="62D5D5DF" w14:textId="77777777" w:rsidR="004F7728" w:rsidRPr="00A30954" w:rsidRDefault="004F7728" w:rsidP="004F7728">
            <w:pPr>
              <w:tabs>
                <w:tab w:val="left" w:pos="567"/>
              </w:tabs>
              <w:jc w:val="center"/>
            </w:pPr>
          </w:p>
        </w:tc>
        <w:tc>
          <w:tcPr>
            <w:tcW w:w="2659" w:type="dxa"/>
            <w:gridSpan w:val="2"/>
          </w:tcPr>
          <w:p w14:paraId="407AB5F6" w14:textId="77777777" w:rsidR="004F7728" w:rsidRPr="00A30954" w:rsidRDefault="004F7728" w:rsidP="004F7728">
            <w:pPr>
              <w:tabs>
                <w:tab w:val="left" w:pos="567"/>
              </w:tabs>
            </w:pPr>
          </w:p>
        </w:tc>
      </w:tr>
      <w:tr w:rsidR="004F7728" w:rsidRPr="00A30954" w14:paraId="19EA2475" w14:textId="77777777" w:rsidTr="00193C50">
        <w:tc>
          <w:tcPr>
            <w:tcW w:w="9571" w:type="dxa"/>
            <w:gridSpan w:val="6"/>
          </w:tcPr>
          <w:p w14:paraId="1F5BA588" w14:textId="77777777" w:rsidR="004F7728" w:rsidRPr="00A30954" w:rsidRDefault="004F7728" w:rsidP="004F7728">
            <w:pPr>
              <w:tabs>
                <w:tab w:val="left" w:pos="567"/>
              </w:tabs>
            </w:pPr>
            <w:r w:rsidRPr="008C0720">
              <w:t>ПК 1.6. Организовывать выполнение торгово-технологических процессов, в том числе с применением цифровых технологий</w:t>
            </w:r>
          </w:p>
        </w:tc>
      </w:tr>
      <w:tr w:rsidR="004F7728" w:rsidRPr="00A30954" w14:paraId="2B63F2A2" w14:textId="77777777" w:rsidTr="00F31F6A">
        <w:tc>
          <w:tcPr>
            <w:tcW w:w="675" w:type="dxa"/>
          </w:tcPr>
          <w:p w14:paraId="46854C02" w14:textId="77777777" w:rsidR="004F7728" w:rsidRPr="00A30954" w:rsidRDefault="004F7728" w:rsidP="004F7728">
            <w:pPr>
              <w:tabs>
                <w:tab w:val="left" w:pos="567"/>
              </w:tabs>
            </w:pPr>
            <w:r>
              <w:t>6</w:t>
            </w:r>
          </w:p>
        </w:tc>
        <w:tc>
          <w:tcPr>
            <w:tcW w:w="3544" w:type="dxa"/>
            <w:vAlign w:val="center"/>
          </w:tcPr>
          <w:p w14:paraId="02C1C8B7" w14:textId="77777777" w:rsidR="004F7728" w:rsidRPr="00AA2C04" w:rsidRDefault="004F7728" w:rsidP="004F7728">
            <w:pPr>
              <w:rPr>
                <w:b/>
              </w:rPr>
            </w:pPr>
            <w:r>
              <w:t>Знает</w:t>
            </w:r>
            <w:r w:rsidRPr="008C0720">
              <w:t xml:space="preserve"> вид</w:t>
            </w:r>
            <w:r>
              <w:t xml:space="preserve">ы </w:t>
            </w:r>
            <w:r w:rsidRPr="008C0720">
              <w:t xml:space="preserve">торговых структур </w:t>
            </w:r>
          </w:p>
        </w:tc>
        <w:tc>
          <w:tcPr>
            <w:tcW w:w="1134" w:type="dxa"/>
          </w:tcPr>
          <w:p w14:paraId="5F3DBBBE" w14:textId="77777777" w:rsidR="004F7728" w:rsidRPr="00A30954" w:rsidRDefault="004F7728" w:rsidP="004F7728">
            <w:pPr>
              <w:tabs>
                <w:tab w:val="left" w:pos="567"/>
              </w:tabs>
              <w:jc w:val="center"/>
            </w:pPr>
            <w:r>
              <w:t>10</w:t>
            </w:r>
          </w:p>
        </w:tc>
        <w:tc>
          <w:tcPr>
            <w:tcW w:w="1559" w:type="dxa"/>
          </w:tcPr>
          <w:p w14:paraId="5E5848C2" w14:textId="77777777" w:rsidR="004F7728" w:rsidRPr="00A30954" w:rsidRDefault="004F7728" w:rsidP="004F7728">
            <w:pPr>
              <w:tabs>
                <w:tab w:val="left" w:pos="567"/>
              </w:tabs>
              <w:jc w:val="center"/>
            </w:pPr>
          </w:p>
        </w:tc>
        <w:tc>
          <w:tcPr>
            <w:tcW w:w="2659" w:type="dxa"/>
            <w:gridSpan w:val="2"/>
          </w:tcPr>
          <w:p w14:paraId="7BEC180F" w14:textId="77777777" w:rsidR="004F7728" w:rsidRPr="00A30954" w:rsidRDefault="004F7728" w:rsidP="004F7728">
            <w:pPr>
              <w:tabs>
                <w:tab w:val="left" w:pos="567"/>
              </w:tabs>
            </w:pPr>
          </w:p>
        </w:tc>
      </w:tr>
      <w:tr w:rsidR="004F7728" w:rsidRPr="00A30954" w14:paraId="29229D48" w14:textId="77777777" w:rsidTr="00F31F6A">
        <w:tc>
          <w:tcPr>
            <w:tcW w:w="675" w:type="dxa"/>
          </w:tcPr>
          <w:p w14:paraId="345FFC01" w14:textId="77777777" w:rsidR="004F7728" w:rsidRPr="00A30954" w:rsidRDefault="004F7728" w:rsidP="004F7728">
            <w:pPr>
              <w:tabs>
                <w:tab w:val="left" w:pos="567"/>
              </w:tabs>
            </w:pPr>
          </w:p>
        </w:tc>
        <w:tc>
          <w:tcPr>
            <w:tcW w:w="3544" w:type="dxa"/>
            <w:vAlign w:val="center"/>
          </w:tcPr>
          <w:p w14:paraId="61539352" w14:textId="77777777" w:rsidR="004F7728" w:rsidRPr="00AA2C04" w:rsidRDefault="004F7728" w:rsidP="004F7728">
            <w:pPr>
              <w:rPr>
                <w:b/>
              </w:rPr>
            </w:pPr>
            <w:r>
              <w:t>Знает</w:t>
            </w:r>
            <w:r w:rsidRPr="008C0720">
              <w:t xml:space="preserve"> форм</w:t>
            </w:r>
            <w:r>
              <w:t>ы</w:t>
            </w:r>
            <w:r w:rsidRPr="008C0720">
              <w:t xml:space="preserve"> и вид</w:t>
            </w:r>
            <w:r>
              <w:t>ы</w:t>
            </w:r>
            <w:r w:rsidRPr="008C0720">
              <w:t xml:space="preserve"> торговли, составны</w:t>
            </w:r>
            <w:r>
              <w:t>е</w:t>
            </w:r>
            <w:r w:rsidRPr="008C0720">
              <w:t xml:space="preserve"> элемент</w:t>
            </w:r>
            <w:r>
              <w:t>ы</w:t>
            </w:r>
            <w:r w:rsidRPr="008C0720">
              <w:t xml:space="preserve"> торговой деятельности: материально-технической базы торговли; инфраструктуры потребительского рынка; </w:t>
            </w:r>
          </w:p>
        </w:tc>
        <w:tc>
          <w:tcPr>
            <w:tcW w:w="1134" w:type="dxa"/>
          </w:tcPr>
          <w:p w14:paraId="5E478C46" w14:textId="77777777" w:rsidR="004F7728" w:rsidRPr="00A30954" w:rsidRDefault="004F7728" w:rsidP="004F7728">
            <w:pPr>
              <w:tabs>
                <w:tab w:val="left" w:pos="567"/>
              </w:tabs>
              <w:jc w:val="center"/>
            </w:pPr>
            <w:r>
              <w:t>10</w:t>
            </w:r>
          </w:p>
        </w:tc>
        <w:tc>
          <w:tcPr>
            <w:tcW w:w="1559" w:type="dxa"/>
          </w:tcPr>
          <w:p w14:paraId="79DD5150" w14:textId="77777777" w:rsidR="004F7728" w:rsidRPr="00A30954" w:rsidRDefault="004F7728" w:rsidP="004F7728">
            <w:pPr>
              <w:tabs>
                <w:tab w:val="left" w:pos="567"/>
              </w:tabs>
              <w:jc w:val="center"/>
            </w:pPr>
          </w:p>
        </w:tc>
        <w:tc>
          <w:tcPr>
            <w:tcW w:w="2659" w:type="dxa"/>
            <w:gridSpan w:val="2"/>
          </w:tcPr>
          <w:p w14:paraId="3A855BE1" w14:textId="77777777" w:rsidR="004F7728" w:rsidRPr="00A30954" w:rsidRDefault="004F7728" w:rsidP="004F7728">
            <w:pPr>
              <w:tabs>
                <w:tab w:val="left" w:pos="567"/>
              </w:tabs>
            </w:pPr>
          </w:p>
        </w:tc>
      </w:tr>
      <w:tr w:rsidR="004F7728" w:rsidRPr="00A30954" w14:paraId="07FFEFE8" w14:textId="77777777" w:rsidTr="00F31F6A">
        <w:tc>
          <w:tcPr>
            <w:tcW w:w="675" w:type="dxa"/>
          </w:tcPr>
          <w:p w14:paraId="2FF8A521" w14:textId="77777777" w:rsidR="004F7728" w:rsidRPr="00A30954" w:rsidRDefault="004F7728" w:rsidP="004F7728">
            <w:pPr>
              <w:tabs>
                <w:tab w:val="left" w:pos="567"/>
              </w:tabs>
            </w:pPr>
          </w:p>
        </w:tc>
        <w:tc>
          <w:tcPr>
            <w:tcW w:w="3544" w:type="dxa"/>
            <w:vAlign w:val="center"/>
          </w:tcPr>
          <w:p w14:paraId="70E3B1E3" w14:textId="77777777" w:rsidR="004F7728" w:rsidRPr="00AA2C04" w:rsidRDefault="004F7728" w:rsidP="004F7728">
            <w:pPr>
              <w:rPr>
                <w:b/>
              </w:rPr>
            </w:pPr>
            <w:r>
              <w:t>Знает</w:t>
            </w:r>
            <w:r w:rsidRPr="008C0720">
              <w:t xml:space="preserve"> средств</w:t>
            </w:r>
            <w:r>
              <w:t>а</w:t>
            </w:r>
            <w:r w:rsidRPr="008C0720">
              <w:t>, метод</w:t>
            </w:r>
            <w:r>
              <w:t>ы</w:t>
            </w:r>
            <w:r w:rsidRPr="008C0720">
              <w:t xml:space="preserve">, инноваций в отрасли </w:t>
            </w:r>
          </w:p>
        </w:tc>
        <w:tc>
          <w:tcPr>
            <w:tcW w:w="1134" w:type="dxa"/>
          </w:tcPr>
          <w:p w14:paraId="6A2C3591" w14:textId="77777777" w:rsidR="004F7728" w:rsidRPr="00A30954" w:rsidRDefault="004F7728" w:rsidP="004F7728">
            <w:pPr>
              <w:tabs>
                <w:tab w:val="left" w:pos="567"/>
              </w:tabs>
              <w:jc w:val="center"/>
            </w:pPr>
            <w:r>
              <w:t>10</w:t>
            </w:r>
          </w:p>
        </w:tc>
        <w:tc>
          <w:tcPr>
            <w:tcW w:w="1559" w:type="dxa"/>
          </w:tcPr>
          <w:p w14:paraId="3D0FEF4A" w14:textId="77777777" w:rsidR="004F7728" w:rsidRPr="00A30954" w:rsidRDefault="004F7728" w:rsidP="004F7728">
            <w:pPr>
              <w:tabs>
                <w:tab w:val="left" w:pos="567"/>
              </w:tabs>
              <w:jc w:val="center"/>
            </w:pPr>
          </w:p>
        </w:tc>
        <w:tc>
          <w:tcPr>
            <w:tcW w:w="2659" w:type="dxa"/>
            <w:gridSpan w:val="2"/>
          </w:tcPr>
          <w:p w14:paraId="275BCE24" w14:textId="77777777" w:rsidR="004F7728" w:rsidRPr="00A30954" w:rsidRDefault="004F7728" w:rsidP="004F7728">
            <w:pPr>
              <w:tabs>
                <w:tab w:val="left" w:pos="567"/>
              </w:tabs>
            </w:pPr>
          </w:p>
        </w:tc>
      </w:tr>
      <w:tr w:rsidR="004F7728" w:rsidRPr="00A30954" w14:paraId="441D04EB" w14:textId="77777777" w:rsidTr="00F31F6A">
        <w:tc>
          <w:tcPr>
            <w:tcW w:w="675" w:type="dxa"/>
          </w:tcPr>
          <w:p w14:paraId="00A34CEF" w14:textId="77777777" w:rsidR="004F7728" w:rsidRPr="00A30954" w:rsidRDefault="004F7728" w:rsidP="004F7728">
            <w:pPr>
              <w:tabs>
                <w:tab w:val="left" w:pos="567"/>
              </w:tabs>
            </w:pPr>
          </w:p>
        </w:tc>
        <w:tc>
          <w:tcPr>
            <w:tcW w:w="3544" w:type="dxa"/>
            <w:vAlign w:val="center"/>
          </w:tcPr>
          <w:p w14:paraId="13CB2267" w14:textId="77777777" w:rsidR="004F7728" w:rsidRPr="00AA2C04" w:rsidRDefault="004F7728" w:rsidP="004F7728">
            <w:pPr>
              <w:rPr>
                <w:b/>
              </w:rPr>
            </w:pPr>
            <w:r>
              <w:t>Знает</w:t>
            </w:r>
            <w:r w:rsidRPr="008C0720">
              <w:t xml:space="preserve"> организаци</w:t>
            </w:r>
            <w:r>
              <w:t>ю</w:t>
            </w:r>
            <w:r w:rsidRPr="008C0720">
              <w:t xml:space="preserve"> торгово-технологических процес</w:t>
            </w:r>
            <w:r>
              <w:t>сов в офлайн и онлайн торговле</w:t>
            </w:r>
          </w:p>
        </w:tc>
        <w:tc>
          <w:tcPr>
            <w:tcW w:w="1134" w:type="dxa"/>
          </w:tcPr>
          <w:p w14:paraId="72F37806" w14:textId="77777777" w:rsidR="004F7728" w:rsidRPr="00A30954" w:rsidRDefault="004F7728" w:rsidP="004F7728">
            <w:pPr>
              <w:tabs>
                <w:tab w:val="left" w:pos="567"/>
              </w:tabs>
              <w:jc w:val="center"/>
            </w:pPr>
            <w:r>
              <w:t>15</w:t>
            </w:r>
          </w:p>
        </w:tc>
        <w:tc>
          <w:tcPr>
            <w:tcW w:w="1559" w:type="dxa"/>
          </w:tcPr>
          <w:p w14:paraId="015062C6" w14:textId="77777777" w:rsidR="004F7728" w:rsidRPr="00A30954" w:rsidRDefault="004F7728" w:rsidP="004F7728">
            <w:pPr>
              <w:tabs>
                <w:tab w:val="left" w:pos="567"/>
              </w:tabs>
              <w:jc w:val="center"/>
            </w:pPr>
          </w:p>
        </w:tc>
        <w:tc>
          <w:tcPr>
            <w:tcW w:w="2659" w:type="dxa"/>
            <w:gridSpan w:val="2"/>
          </w:tcPr>
          <w:p w14:paraId="03EA070C" w14:textId="77777777" w:rsidR="004F7728" w:rsidRPr="00A30954" w:rsidRDefault="004F7728" w:rsidP="004F7728">
            <w:pPr>
              <w:tabs>
                <w:tab w:val="left" w:pos="567"/>
              </w:tabs>
            </w:pPr>
          </w:p>
        </w:tc>
      </w:tr>
      <w:tr w:rsidR="004F7728" w:rsidRPr="00A30954" w14:paraId="0E611219" w14:textId="77777777" w:rsidTr="00F31F6A">
        <w:tc>
          <w:tcPr>
            <w:tcW w:w="675" w:type="dxa"/>
          </w:tcPr>
          <w:p w14:paraId="28527B21" w14:textId="77777777" w:rsidR="004F7728" w:rsidRPr="00A30954" w:rsidRDefault="004F7728" w:rsidP="004F7728">
            <w:pPr>
              <w:tabs>
                <w:tab w:val="left" w:pos="567"/>
              </w:tabs>
            </w:pPr>
          </w:p>
        </w:tc>
        <w:tc>
          <w:tcPr>
            <w:tcW w:w="3544" w:type="dxa"/>
            <w:vAlign w:val="center"/>
          </w:tcPr>
          <w:p w14:paraId="7F4A6DB6" w14:textId="77777777" w:rsidR="004F7728" w:rsidRPr="00AA2C04" w:rsidRDefault="004F7728" w:rsidP="004F7728">
            <w:pPr>
              <w:rPr>
                <w:b/>
              </w:rPr>
            </w:pPr>
            <w:r>
              <w:t>Знает</w:t>
            </w:r>
            <w:r w:rsidRPr="008C0720">
              <w:t xml:space="preserve"> требовани</w:t>
            </w:r>
            <w:r>
              <w:t>я</w:t>
            </w:r>
            <w:r w:rsidRPr="008C0720">
              <w:t xml:space="preserve"> к порядку заполнения и ведения рабочей документации, схе</w:t>
            </w:r>
            <w:r>
              <w:t>м электронного документооборота</w:t>
            </w:r>
          </w:p>
        </w:tc>
        <w:tc>
          <w:tcPr>
            <w:tcW w:w="1134" w:type="dxa"/>
          </w:tcPr>
          <w:p w14:paraId="655FDF51" w14:textId="77777777" w:rsidR="004F7728" w:rsidRPr="00A30954" w:rsidRDefault="004F7728" w:rsidP="004F7728">
            <w:pPr>
              <w:tabs>
                <w:tab w:val="left" w:pos="567"/>
              </w:tabs>
              <w:jc w:val="center"/>
            </w:pPr>
            <w:r>
              <w:t>10</w:t>
            </w:r>
          </w:p>
        </w:tc>
        <w:tc>
          <w:tcPr>
            <w:tcW w:w="1559" w:type="dxa"/>
          </w:tcPr>
          <w:p w14:paraId="2A071E8A" w14:textId="77777777" w:rsidR="004F7728" w:rsidRPr="00A30954" w:rsidRDefault="004F7728" w:rsidP="004F7728">
            <w:pPr>
              <w:tabs>
                <w:tab w:val="left" w:pos="567"/>
              </w:tabs>
              <w:jc w:val="center"/>
            </w:pPr>
          </w:p>
        </w:tc>
        <w:tc>
          <w:tcPr>
            <w:tcW w:w="2659" w:type="dxa"/>
            <w:gridSpan w:val="2"/>
          </w:tcPr>
          <w:p w14:paraId="6E2B4E20" w14:textId="77777777" w:rsidR="004F7728" w:rsidRPr="00A30954" w:rsidRDefault="004F7728" w:rsidP="004F7728">
            <w:pPr>
              <w:tabs>
                <w:tab w:val="left" w:pos="567"/>
              </w:tabs>
            </w:pPr>
          </w:p>
        </w:tc>
      </w:tr>
      <w:tr w:rsidR="004F7728" w:rsidRPr="00A30954" w14:paraId="5350386B" w14:textId="77777777" w:rsidTr="00F31F6A">
        <w:tc>
          <w:tcPr>
            <w:tcW w:w="675" w:type="dxa"/>
          </w:tcPr>
          <w:p w14:paraId="3CFFEEEC" w14:textId="77777777" w:rsidR="004F7728" w:rsidRPr="00A30954" w:rsidRDefault="004F7728" w:rsidP="004F7728">
            <w:pPr>
              <w:tabs>
                <w:tab w:val="left" w:pos="567"/>
              </w:tabs>
            </w:pPr>
          </w:p>
        </w:tc>
        <w:tc>
          <w:tcPr>
            <w:tcW w:w="3544" w:type="dxa"/>
            <w:vAlign w:val="center"/>
          </w:tcPr>
          <w:p w14:paraId="417DA329" w14:textId="77777777" w:rsidR="004F7728" w:rsidRPr="00AA2C04" w:rsidRDefault="004F7728" w:rsidP="004F7728">
            <w:pPr>
              <w:rPr>
                <w:b/>
              </w:rPr>
            </w:pPr>
            <w:r>
              <w:t>Знает</w:t>
            </w:r>
            <w:r w:rsidRPr="008C0720">
              <w:t xml:space="preserve"> основны</w:t>
            </w:r>
            <w:r>
              <w:t>е</w:t>
            </w:r>
            <w:r w:rsidRPr="008C0720">
              <w:t xml:space="preserve"> и дополнительны</w:t>
            </w:r>
            <w:r>
              <w:t>е</w:t>
            </w:r>
            <w:r w:rsidRPr="008C0720">
              <w:t xml:space="preserve"> услуг</w:t>
            </w:r>
            <w:r>
              <w:t>и</w:t>
            </w:r>
            <w:r w:rsidRPr="008C0720">
              <w:t xml:space="preserve"> оптовой и розничной; целей, задач, принципов, объектов, субъектов</w:t>
            </w:r>
            <w:r>
              <w:t xml:space="preserve"> внутренней и внешней торговли</w:t>
            </w:r>
          </w:p>
        </w:tc>
        <w:tc>
          <w:tcPr>
            <w:tcW w:w="1134" w:type="dxa"/>
          </w:tcPr>
          <w:p w14:paraId="0BE9240E" w14:textId="77777777" w:rsidR="004F7728" w:rsidRPr="00A30954" w:rsidRDefault="004F7728" w:rsidP="004F7728">
            <w:pPr>
              <w:tabs>
                <w:tab w:val="left" w:pos="567"/>
              </w:tabs>
              <w:jc w:val="center"/>
            </w:pPr>
            <w:r>
              <w:t>15</w:t>
            </w:r>
          </w:p>
        </w:tc>
        <w:tc>
          <w:tcPr>
            <w:tcW w:w="1559" w:type="dxa"/>
          </w:tcPr>
          <w:p w14:paraId="0A18DD7E" w14:textId="77777777" w:rsidR="004F7728" w:rsidRPr="00A30954" w:rsidRDefault="004F7728" w:rsidP="004F7728">
            <w:pPr>
              <w:tabs>
                <w:tab w:val="left" w:pos="567"/>
              </w:tabs>
              <w:jc w:val="center"/>
            </w:pPr>
          </w:p>
        </w:tc>
        <w:tc>
          <w:tcPr>
            <w:tcW w:w="2659" w:type="dxa"/>
            <w:gridSpan w:val="2"/>
          </w:tcPr>
          <w:p w14:paraId="76F5EB49" w14:textId="77777777" w:rsidR="004F7728" w:rsidRPr="00A30954" w:rsidRDefault="004F7728" w:rsidP="004F7728">
            <w:pPr>
              <w:tabs>
                <w:tab w:val="left" w:pos="567"/>
              </w:tabs>
            </w:pPr>
          </w:p>
        </w:tc>
      </w:tr>
      <w:tr w:rsidR="004F7728" w:rsidRPr="00A30954" w14:paraId="6058B146" w14:textId="77777777" w:rsidTr="00F31F6A">
        <w:tc>
          <w:tcPr>
            <w:tcW w:w="675" w:type="dxa"/>
          </w:tcPr>
          <w:p w14:paraId="47914619" w14:textId="77777777" w:rsidR="004F7728" w:rsidRPr="00A30954" w:rsidRDefault="004F7728" w:rsidP="004F7728">
            <w:pPr>
              <w:tabs>
                <w:tab w:val="left" w:pos="567"/>
              </w:tabs>
            </w:pPr>
          </w:p>
        </w:tc>
        <w:tc>
          <w:tcPr>
            <w:tcW w:w="3544" w:type="dxa"/>
            <w:vAlign w:val="center"/>
          </w:tcPr>
          <w:p w14:paraId="2B3B1622" w14:textId="77777777" w:rsidR="004F7728" w:rsidRPr="00AA2C04" w:rsidRDefault="004F7728" w:rsidP="004F7728">
            <w:pPr>
              <w:rPr>
                <w:b/>
              </w:rPr>
            </w:pPr>
            <w:r>
              <w:t>Знает</w:t>
            </w:r>
            <w:r w:rsidRPr="008C0720">
              <w:t xml:space="preserve"> требовани</w:t>
            </w:r>
            <w:r>
              <w:t xml:space="preserve">я </w:t>
            </w:r>
            <w:r w:rsidRPr="008C0720">
              <w:t>законодательства Российской Федерации нормативных правовых актов, рег</w:t>
            </w:r>
            <w:r>
              <w:t>улирующих торговую деятельность</w:t>
            </w:r>
          </w:p>
        </w:tc>
        <w:tc>
          <w:tcPr>
            <w:tcW w:w="1134" w:type="dxa"/>
          </w:tcPr>
          <w:p w14:paraId="14CCE328" w14:textId="77777777" w:rsidR="004F7728" w:rsidRPr="00A30954" w:rsidRDefault="004F7728" w:rsidP="004F7728">
            <w:pPr>
              <w:tabs>
                <w:tab w:val="left" w:pos="567"/>
              </w:tabs>
              <w:jc w:val="center"/>
            </w:pPr>
            <w:r>
              <w:t>10</w:t>
            </w:r>
          </w:p>
        </w:tc>
        <w:tc>
          <w:tcPr>
            <w:tcW w:w="1559" w:type="dxa"/>
          </w:tcPr>
          <w:p w14:paraId="13332FFA" w14:textId="77777777" w:rsidR="004F7728" w:rsidRPr="00A30954" w:rsidRDefault="004F7728" w:rsidP="004F7728">
            <w:pPr>
              <w:tabs>
                <w:tab w:val="left" w:pos="567"/>
              </w:tabs>
              <w:jc w:val="center"/>
            </w:pPr>
          </w:p>
        </w:tc>
        <w:tc>
          <w:tcPr>
            <w:tcW w:w="2659" w:type="dxa"/>
            <w:gridSpan w:val="2"/>
          </w:tcPr>
          <w:p w14:paraId="2DC4575F" w14:textId="77777777" w:rsidR="004F7728" w:rsidRPr="00A30954" w:rsidRDefault="004F7728" w:rsidP="004F7728">
            <w:pPr>
              <w:tabs>
                <w:tab w:val="left" w:pos="567"/>
              </w:tabs>
            </w:pPr>
          </w:p>
        </w:tc>
      </w:tr>
      <w:tr w:rsidR="004F7728" w:rsidRPr="00A30954" w14:paraId="0542B9E2" w14:textId="77777777" w:rsidTr="00F31F6A">
        <w:tc>
          <w:tcPr>
            <w:tcW w:w="675" w:type="dxa"/>
          </w:tcPr>
          <w:p w14:paraId="4595BB7F" w14:textId="77777777" w:rsidR="004F7728" w:rsidRPr="00A30954" w:rsidRDefault="004F7728" w:rsidP="004F7728">
            <w:pPr>
              <w:tabs>
                <w:tab w:val="left" w:pos="567"/>
              </w:tabs>
            </w:pPr>
          </w:p>
        </w:tc>
        <w:tc>
          <w:tcPr>
            <w:tcW w:w="3544" w:type="dxa"/>
            <w:vAlign w:val="center"/>
          </w:tcPr>
          <w:p w14:paraId="1C46D4A6" w14:textId="77777777" w:rsidR="004F7728" w:rsidRPr="00AA2C04" w:rsidRDefault="004F7728" w:rsidP="004F7728">
            <w:pPr>
              <w:rPr>
                <w:b/>
              </w:rPr>
            </w:pPr>
            <w:r>
              <w:t>Знает</w:t>
            </w:r>
            <w:r w:rsidRPr="008C0720">
              <w:t xml:space="preserve"> правил</w:t>
            </w:r>
            <w:r>
              <w:t>а торговли</w:t>
            </w:r>
          </w:p>
        </w:tc>
        <w:tc>
          <w:tcPr>
            <w:tcW w:w="1134" w:type="dxa"/>
          </w:tcPr>
          <w:p w14:paraId="6458B227" w14:textId="77777777" w:rsidR="004F7728" w:rsidRPr="00A30954" w:rsidRDefault="004F7728" w:rsidP="004F7728">
            <w:pPr>
              <w:tabs>
                <w:tab w:val="left" w:pos="567"/>
              </w:tabs>
              <w:jc w:val="center"/>
            </w:pPr>
            <w:r>
              <w:t>10</w:t>
            </w:r>
          </w:p>
        </w:tc>
        <w:tc>
          <w:tcPr>
            <w:tcW w:w="1559" w:type="dxa"/>
          </w:tcPr>
          <w:p w14:paraId="39B777CE" w14:textId="77777777" w:rsidR="004F7728" w:rsidRPr="00A30954" w:rsidRDefault="004F7728" w:rsidP="004F7728">
            <w:pPr>
              <w:tabs>
                <w:tab w:val="left" w:pos="567"/>
              </w:tabs>
              <w:jc w:val="center"/>
            </w:pPr>
          </w:p>
        </w:tc>
        <w:tc>
          <w:tcPr>
            <w:tcW w:w="2659" w:type="dxa"/>
            <w:gridSpan w:val="2"/>
          </w:tcPr>
          <w:p w14:paraId="4E7BFA6B" w14:textId="77777777" w:rsidR="004F7728" w:rsidRPr="00A30954" w:rsidRDefault="004F7728" w:rsidP="004F7728">
            <w:pPr>
              <w:tabs>
                <w:tab w:val="left" w:pos="567"/>
              </w:tabs>
            </w:pPr>
          </w:p>
        </w:tc>
      </w:tr>
      <w:tr w:rsidR="004F7728" w:rsidRPr="00A30954" w14:paraId="7FEEB8D2" w14:textId="77777777" w:rsidTr="00CF547E">
        <w:tc>
          <w:tcPr>
            <w:tcW w:w="675" w:type="dxa"/>
          </w:tcPr>
          <w:p w14:paraId="6BE1D2DD" w14:textId="77777777" w:rsidR="004F7728" w:rsidRPr="00A30954" w:rsidRDefault="004F7728" w:rsidP="004F7728">
            <w:pPr>
              <w:tabs>
                <w:tab w:val="left" w:pos="567"/>
              </w:tabs>
            </w:pPr>
          </w:p>
        </w:tc>
        <w:tc>
          <w:tcPr>
            <w:tcW w:w="3544" w:type="dxa"/>
          </w:tcPr>
          <w:p w14:paraId="5163583A" w14:textId="77777777" w:rsidR="004F7728" w:rsidRPr="00A30954" w:rsidRDefault="004F7728" w:rsidP="004F7728">
            <w:pPr>
              <w:tabs>
                <w:tab w:val="left" w:pos="567"/>
              </w:tabs>
            </w:pPr>
            <w:r w:rsidRPr="00A30954">
              <w:t>Время выполнения заданий</w:t>
            </w:r>
          </w:p>
        </w:tc>
        <w:tc>
          <w:tcPr>
            <w:tcW w:w="1134" w:type="dxa"/>
          </w:tcPr>
          <w:p w14:paraId="6B3C914B" w14:textId="77777777" w:rsidR="004F7728" w:rsidRPr="00A30954" w:rsidRDefault="004F7728" w:rsidP="004F7728">
            <w:pPr>
              <w:tabs>
                <w:tab w:val="left" w:pos="567"/>
              </w:tabs>
              <w:jc w:val="center"/>
            </w:pPr>
            <w:r>
              <w:t>10</w:t>
            </w:r>
          </w:p>
        </w:tc>
        <w:tc>
          <w:tcPr>
            <w:tcW w:w="1559" w:type="dxa"/>
          </w:tcPr>
          <w:p w14:paraId="0D9EDD7D" w14:textId="77777777" w:rsidR="004F7728" w:rsidRPr="00A30954" w:rsidRDefault="004F7728" w:rsidP="004F7728">
            <w:pPr>
              <w:tabs>
                <w:tab w:val="left" w:pos="567"/>
              </w:tabs>
              <w:jc w:val="center"/>
            </w:pPr>
          </w:p>
        </w:tc>
        <w:tc>
          <w:tcPr>
            <w:tcW w:w="2659" w:type="dxa"/>
            <w:gridSpan w:val="2"/>
          </w:tcPr>
          <w:p w14:paraId="22A3C5F9" w14:textId="77777777" w:rsidR="004F7728" w:rsidRPr="00A30954" w:rsidRDefault="004F7728" w:rsidP="004F7728">
            <w:pPr>
              <w:tabs>
                <w:tab w:val="left" w:pos="567"/>
              </w:tabs>
            </w:pPr>
          </w:p>
        </w:tc>
      </w:tr>
      <w:tr w:rsidR="004F7728" w:rsidRPr="00A30954" w14:paraId="29C124F1" w14:textId="77777777" w:rsidTr="00CF547E">
        <w:tc>
          <w:tcPr>
            <w:tcW w:w="675" w:type="dxa"/>
          </w:tcPr>
          <w:p w14:paraId="0435488E" w14:textId="77777777" w:rsidR="004F7728" w:rsidRPr="00A30954" w:rsidRDefault="004F7728" w:rsidP="004F7728">
            <w:pPr>
              <w:tabs>
                <w:tab w:val="left" w:pos="567"/>
              </w:tabs>
            </w:pPr>
          </w:p>
        </w:tc>
        <w:tc>
          <w:tcPr>
            <w:tcW w:w="3544" w:type="dxa"/>
          </w:tcPr>
          <w:p w14:paraId="0B2D113B" w14:textId="77777777" w:rsidR="004F7728" w:rsidRPr="00A30954" w:rsidRDefault="004F7728" w:rsidP="004F7728">
            <w:pPr>
              <w:tabs>
                <w:tab w:val="left" w:pos="567"/>
              </w:tabs>
              <w:jc w:val="right"/>
              <w:rPr>
                <w:b/>
                <w:bCs/>
              </w:rPr>
            </w:pPr>
            <w:r w:rsidRPr="00A30954">
              <w:rPr>
                <w:b/>
                <w:bCs/>
              </w:rPr>
              <w:t>ИТОГО:</w:t>
            </w:r>
          </w:p>
        </w:tc>
        <w:tc>
          <w:tcPr>
            <w:tcW w:w="1134" w:type="dxa"/>
          </w:tcPr>
          <w:p w14:paraId="5AFACD43" w14:textId="77777777" w:rsidR="004F7728" w:rsidRPr="00A30954" w:rsidRDefault="004F7728" w:rsidP="004F7728">
            <w:pPr>
              <w:tabs>
                <w:tab w:val="left" w:pos="567"/>
              </w:tabs>
              <w:jc w:val="center"/>
              <w:rPr>
                <w:b/>
                <w:bCs/>
              </w:rPr>
            </w:pPr>
            <w:r w:rsidRPr="00A30954">
              <w:rPr>
                <w:b/>
                <w:bCs/>
              </w:rPr>
              <w:t>100</w:t>
            </w:r>
          </w:p>
        </w:tc>
        <w:tc>
          <w:tcPr>
            <w:tcW w:w="1559" w:type="dxa"/>
          </w:tcPr>
          <w:p w14:paraId="62A17275" w14:textId="77777777" w:rsidR="004F7728" w:rsidRPr="00A30954" w:rsidRDefault="004F7728" w:rsidP="004F7728">
            <w:pPr>
              <w:tabs>
                <w:tab w:val="left" w:pos="567"/>
              </w:tabs>
              <w:jc w:val="center"/>
            </w:pPr>
          </w:p>
        </w:tc>
        <w:tc>
          <w:tcPr>
            <w:tcW w:w="2659" w:type="dxa"/>
            <w:gridSpan w:val="2"/>
          </w:tcPr>
          <w:p w14:paraId="66B0DAA7" w14:textId="77777777" w:rsidR="004F7728" w:rsidRPr="00A30954" w:rsidRDefault="004F7728" w:rsidP="004F7728">
            <w:pPr>
              <w:tabs>
                <w:tab w:val="left" w:pos="567"/>
              </w:tabs>
            </w:pPr>
          </w:p>
        </w:tc>
      </w:tr>
    </w:tbl>
    <w:p w14:paraId="71B2F715" w14:textId="77777777" w:rsidR="004562B1" w:rsidRPr="00A30954" w:rsidRDefault="004562B1" w:rsidP="00A30954">
      <w:pPr>
        <w:tabs>
          <w:tab w:val="left" w:pos="567"/>
        </w:tabs>
      </w:pPr>
    </w:p>
    <w:p w14:paraId="79BDD00B" w14:textId="77777777" w:rsidR="004562B1" w:rsidRPr="00A30954" w:rsidRDefault="004562B1" w:rsidP="00A30954">
      <w:pPr>
        <w:tabs>
          <w:tab w:val="left" w:pos="567"/>
        </w:tabs>
        <w:jc w:val="center"/>
        <w:rPr>
          <w:b/>
          <w:u w:val="single"/>
        </w:rPr>
      </w:pPr>
    </w:p>
    <w:p w14:paraId="01E33A19" w14:textId="77777777" w:rsidR="004562B1" w:rsidRPr="00A30954" w:rsidRDefault="004562B1" w:rsidP="00A30954">
      <w:pPr>
        <w:tabs>
          <w:tab w:val="left" w:pos="567"/>
        </w:tabs>
        <w:jc w:val="center"/>
        <w:rPr>
          <w:b/>
          <w:u w:val="single"/>
        </w:rPr>
      </w:pPr>
    </w:p>
    <w:p w14:paraId="05388D8E" w14:textId="77777777" w:rsidR="004562B1" w:rsidRPr="00A30954" w:rsidRDefault="004562B1" w:rsidP="00A30954">
      <w:pPr>
        <w:tabs>
          <w:tab w:val="left" w:pos="567"/>
        </w:tabs>
        <w:jc w:val="center"/>
        <w:rPr>
          <w:b/>
          <w:u w:val="single"/>
        </w:rPr>
      </w:pPr>
    </w:p>
    <w:p w14:paraId="659B241A" w14:textId="77777777" w:rsidR="004562B1" w:rsidRPr="00A30954" w:rsidRDefault="004562B1" w:rsidP="00A30954">
      <w:pPr>
        <w:tabs>
          <w:tab w:val="left" w:pos="567"/>
        </w:tabs>
        <w:jc w:val="center"/>
        <w:rPr>
          <w:b/>
          <w:u w:val="single"/>
        </w:rPr>
      </w:pPr>
    </w:p>
    <w:p w14:paraId="0BC4EE07" w14:textId="77777777" w:rsidR="004562B1" w:rsidRPr="00A30954" w:rsidRDefault="004562B1" w:rsidP="00A30954">
      <w:pPr>
        <w:tabs>
          <w:tab w:val="left" w:pos="567"/>
        </w:tabs>
        <w:jc w:val="center"/>
        <w:rPr>
          <w:b/>
          <w:u w:val="single"/>
        </w:rPr>
      </w:pPr>
    </w:p>
    <w:p w14:paraId="1CEC3F03" w14:textId="77777777" w:rsidR="004562B1" w:rsidRPr="00A30954" w:rsidRDefault="004562B1" w:rsidP="00A30954">
      <w:pPr>
        <w:tabs>
          <w:tab w:val="left" w:pos="567"/>
        </w:tabs>
        <w:jc w:val="center"/>
        <w:rPr>
          <w:b/>
          <w:u w:val="single"/>
        </w:rPr>
      </w:pPr>
    </w:p>
    <w:p w14:paraId="2E3A1FF8" w14:textId="77777777" w:rsidR="004562B1" w:rsidRPr="00A30954" w:rsidRDefault="004562B1" w:rsidP="00A30954">
      <w:pPr>
        <w:tabs>
          <w:tab w:val="left" w:pos="567"/>
        </w:tabs>
        <w:jc w:val="center"/>
        <w:rPr>
          <w:b/>
          <w:u w:val="single"/>
        </w:rPr>
      </w:pPr>
    </w:p>
    <w:p w14:paraId="06E94AAF" w14:textId="77777777" w:rsidR="004562B1" w:rsidRPr="00A30954" w:rsidRDefault="004562B1" w:rsidP="00A30954">
      <w:pPr>
        <w:tabs>
          <w:tab w:val="left" w:pos="567"/>
        </w:tabs>
        <w:jc w:val="center"/>
        <w:rPr>
          <w:b/>
          <w:u w:val="single"/>
        </w:rPr>
      </w:pPr>
    </w:p>
    <w:p w14:paraId="3EE2CA08" w14:textId="77777777" w:rsidR="004562B1" w:rsidRPr="00A30954" w:rsidRDefault="004562B1" w:rsidP="00A30954">
      <w:pPr>
        <w:tabs>
          <w:tab w:val="left" w:pos="567"/>
        </w:tabs>
        <w:jc w:val="center"/>
        <w:rPr>
          <w:b/>
          <w:u w:val="single"/>
        </w:rPr>
      </w:pPr>
    </w:p>
    <w:p w14:paraId="1D6D6010" w14:textId="77777777" w:rsidR="004562B1" w:rsidRPr="00A30954" w:rsidRDefault="004562B1" w:rsidP="00A30954">
      <w:pPr>
        <w:tabs>
          <w:tab w:val="left" w:pos="567"/>
        </w:tabs>
        <w:jc w:val="center"/>
        <w:rPr>
          <w:b/>
        </w:rPr>
      </w:pPr>
    </w:p>
    <w:p w14:paraId="080B0069" w14:textId="77777777" w:rsidR="004562B1" w:rsidRPr="00A30954" w:rsidRDefault="004562B1" w:rsidP="00A30954">
      <w:pPr>
        <w:widowControl w:val="0"/>
        <w:shd w:val="clear" w:color="auto" w:fill="FFFFFF"/>
        <w:tabs>
          <w:tab w:val="left" w:pos="302"/>
          <w:tab w:val="left" w:pos="567"/>
        </w:tabs>
        <w:autoSpaceDE w:val="0"/>
        <w:autoSpaceDN w:val="0"/>
        <w:adjustRightInd w:val="0"/>
      </w:pPr>
    </w:p>
    <w:p w14:paraId="291B7145" w14:textId="77777777" w:rsidR="004562B1" w:rsidRPr="00A30954" w:rsidRDefault="004562B1" w:rsidP="00A30954">
      <w:pPr>
        <w:widowControl w:val="0"/>
        <w:shd w:val="clear" w:color="auto" w:fill="FFFFFF"/>
        <w:tabs>
          <w:tab w:val="left" w:pos="302"/>
          <w:tab w:val="left" w:pos="567"/>
        </w:tabs>
        <w:autoSpaceDE w:val="0"/>
        <w:autoSpaceDN w:val="0"/>
        <w:adjustRightInd w:val="0"/>
      </w:pPr>
    </w:p>
    <w:p w14:paraId="1CD53597" w14:textId="77777777" w:rsidR="004562B1" w:rsidRPr="00A30954" w:rsidRDefault="004562B1" w:rsidP="00A30954">
      <w:pPr>
        <w:widowControl w:val="0"/>
        <w:shd w:val="clear" w:color="auto" w:fill="FFFFFF"/>
        <w:tabs>
          <w:tab w:val="left" w:pos="302"/>
          <w:tab w:val="left" w:pos="567"/>
        </w:tabs>
        <w:autoSpaceDE w:val="0"/>
        <w:autoSpaceDN w:val="0"/>
        <w:adjustRightInd w:val="0"/>
      </w:pPr>
    </w:p>
    <w:sectPr w:rsidR="004562B1" w:rsidRPr="00A30954" w:rsidSect="00605124">
      <w:footerReference w:type="default" r:id="rId597"/>
      <w:pgSz w:w="11906" w:h="16838"/>
      <w:pgMar w:top="1134" w:right="851"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1FCEB5" w14:textId="77777777" w:rsidR="00A57C81" w:rsidRDefault="00A57C81">
      <w:r>
        <w:separator/>
      </w:r>
    </w:p>
  </w:endnote>
  <w:endnote w:type="continuationSeparator" w:id="0">
    <w:p w14:paraId="7F5DD20A" w14:textId="77777777" w:rsidR="00A57C81" w:rsidRDefault="00A57C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Times-Roman">
    <w:altName w:val="Times New Roman"/>
    <w:panose1 w:val="00000000000000000000"/>
    <w:charset w:val="80"/>
    <w:family w:val="roman"/>
    <w:notTrueType/>
    <w:pitch w:val="default"/>
    <w:sig w:usb0="00000001" w:usb1="08070000" w:usb2="00000010" w:usb3="00000000" w:csb0="00020000" w:csb1="00000000"/>
  </w:font>
  <w:font w:name="TimesNewRoman">
    <w:altName w:val="MS Gothic"/>
    <w:panose1 w:val="00000000000000000000"/>
    <w:charset w:val="80"/>
    <w:family w:val="auto"/>
    <w:notTrueType/>
    <w:pitch w:val="default"/>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Helvetica-Bold">
    <w:altName w:val="Times New Roman"/>
    <w:panose1 w:val="00000000000000000000"/>
    <w:charset w:val="00"/>
    <w:family w:val="roman"/>
    <w:notTrueType/>
    <w:pitch w:val="default"/>
  </w:font>
  <w:font w:name="Helvetica-Oblique">
    <w:altName w:val="Times New Roman"/>
    <w:panose1 w:val="00000000000000000000"/>
    <w:charset w:val="00"/>
    <w:family w:val="roman"/>
    <w:notTrueType/>
    <w:pitch w:val="default"/>
  </w:font>
  <w:font w:name="TTE183AAF8t00">
    <w:altName w:val="Times New Roman"/>
    <w:panose1 w:val="00000000000000000000"/>
    <w:charset w:val="00"/>
    <w:family w:val="roman"/>
    <w:notTrueType/>
    <w:pitch w:val="default"/>
  </w:font>
  <w:font w:name="Helvetica">
    <w:panose1 w:val="020B0604020202020204"/>
    <w:charset w:val="00"/>
    <w:family w:val="swiss"/>
    <w:pitch w:val="variable"/>
    <w:sig w:usb0="00000003" w:usb1="00000000" w:usb2="00000000" w:usb3="00000000" w:csb0="00000001" w:csb1="00000000"/>
  </w:font>
  <w:font w:name="Helvetica-BoldOblique">
    <w:altName w:val="Times New Roman"/>
    <w:panose1 w:val="00000000000000000000"/>
    <w:charset w:val="00"/>
    <w:family w:val="roman"/>
    <w:notTrueType/>
    <w:pitch w:val="default"/>
  </w:font>
  <w:font w:name="TTE183D5D8t00">
    <w:altName w:val="Times New Roman"/>
    <w:panose1 w:val="00000000000000000000"/>
    <w:charset w:val="00"/>
    <w:family w:val="roman"/>
    <w:notTrueType/>
    <w:pitch w:val="default"/>
  </w:font>
  <w:font w:name="Arial Unicode MS">
    <w:panose1 w:val="020B0604020202020204"/>
    <w:charset w:val="00"/>
    <w:family w:val="roman"/>
    <w:notTrueType/>
    <w:pitch w:val="variable"/>
    <w:sig w:usb0="00000003" w:usb1="00000000" w:usb2="00000000" w:usb3="00000000" w:csb0="00000001" w:csb1="00000000"/>
  </w:font>
  <w:font w:name="+mj-ea">
    <w:panose1 w:val="00000000000000000000"/>
    <w:charset w:val="00"/>
    <w:family w:val="roman"/>
    <w:notTrueType/>
    <w:pitch w:val="default"/>
  </w:font>
  <w:font w:name="TimesNewRomanPSMT">
    <w:panose1 w:val="00000000000000000000"/>
    <w:charset w:val="CC"/>
    <w:family w:val="auto"/>
    <w:notTrueType/>
    <w:pitch w:val="default"/>
    <w:sig w:usb0="00000201" w:usb1="00000000" w:usb2="00000000" w:usb3="00000000" w:csb0="00000004" w:csb1="00000000"/>
  </w:font>
  <w:font w:name="TimesNewRomanPS-BoldMT">
    <w:altName w:val="MS Mincho"/>
    <w:panose1 w:val="00000000000000000000"/>
    <w:charset w:val="80"/>
    <w:family w:val="auto"/>
    <w:notTrueType/>
    <w:pitch w:val="default"/>
    <w:sig w:usb0="00000003" w:usb1="08070000" w:usb2="00000010" w:usb3="00000000" w:csb0="00020001" w:csb1="00000000"/>
  </w:font>
  <w:font w:name="TimesNewRomanPS-ItalicMT">
    <w:altName w:val="MS Mincho"/>
    <w:panose1 w:val="00000000000000000000"/>
    <w:charset w:val="80"/>
    <w:family w:val="auto"/>
    <w:notTrueType/>
    <w:pitch w:val="default"/>
    <w:sig w:usb0="00000003" w:usb1="08070000" w:usb2="00000010" w:usb3="00000000" w:csb0="00020001"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99894325"/>
      <w:docPartObj>
        <w:docPartGallery w:val="Page Numbers (Bottom of Page)"/>
        <w:docPartUnique/>
      </w:docPartObj>
    </w:sdtPr>
    <w:sdtEndPr/>
    <w:sdtContent>
      <w:p w14:paraId="19E3EBA2" w14:textId="77777777" w:rsidR="006B45B4" w:rsidRDefault="006B45B4">
        <w:pPr>
          <w:pStyle w:val="a4"/>
          <w:jc w:val="center"/>
        </w:pPr>
        <w:r>
          <w:fldChar w:fldCharType="begin"/>
        </w:r>
        <w:r>
          <w:instrText>PAGE   \* MERGEFORMAT</w:instrText>
        </w:r>
        <w:r>
          <w:fldChar w:fldCharType="separate"/>
        </w:r>
        <w:r>
          <w:t>2</w:t>
        </w:r>
        <w:r>
          <w:fldChar w:fldCharType="end"/>
        </w:r>
      </w:p>
    </w:sdtContent>
  </w:sdt>
  <w:p w14:paraId="57D3695C" w14:textId="77777777" w:rsidR="004B2FC1" w:rsidRDefault="004B2FC1">
    <w:pPr>
      <w:pStyle w:val="af2"/>
      <w:spacing w:line="14" w:lineRule="auto"/>
      <w:rPr>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41386E" w14:textId="77777777" w:rsidR="004B2FC1" w:rsidRDefault="004B2FC1">
    <w:pPr>
      <w:pStyle w:val="a4"/>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52</w:t>
    </w:r>
    <w:r>
      <w:rPr>
        <w:rStyle w:val="af7"/>
      </w:rPr>
      <w:fldChar w:fldCharType="end"/>
    </w:r>
  </w:p>
  <w:p w14:paraId="7D1EA5A1" w14:textId="77777777" w:rsidR="004B2FC1" w:rsidRDefault="004B2FC1">
    <w:pPr>
      <w:pStyle w:val="a4"/>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3345D2" w14:textId="77777777" w:rsidR="004B2FC1" w:rsidRDefault="004B2FC1">
    <w:pPr>
      <w:pStyle w:val="a4"/>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sidR="00A63C67">
      <w:rPr>
        <w:rStyle w:val="af7"/>
        <w:noProof/>
      </w:rPr>
      <w:t>71</w:t>
    </w:r>
    <w:r>
      <w:rPr>
        <w:rStyle w:val="af7"/>
      </w:rPr>
      <w:fldChar w:fldCharType="end"/>
    </w:r>
  </w:p>
  <w:p w14:paraId="340A8260" w14:textId="77777777" w:rsidR="004B2FC1" w:rsidRDefault="004B2FC1">
    <w:pPr>
      <w:pStyle w:val="a4"/>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7D3B31" w14:textId="77777777" w:rsidR="004B2FC1" w:rsidRDefault="004B2FC1">
    <w:pPr>
      <w:pStyle w:val="a4"/>
      <w:jc w:val="center"/>
    </w:pPr>
    <w:r>
      <w:rPr>
        <w:noProof/>
      </w:rPr>
      <w:fldChar w:fldCharType="begin"/>
    </w:r>
    <w:r>
      <w:rPr>
        <w:noProof/>
      </w:rPr>
      <w:instrText xml:space="preserve"> PAGE   \* MERGEFORMAT </w:instrText>
    </w:r>
    <w:r>
      <w:rPr>
        <w:noProof/>
      </w:rPr>
      <w:fldChar w:fldCharType="separate"/>
    </w:r>
    <w:r w:rsidR="00580AE2">
      <w:rPr>
        <w:noProof/>
      </w:rPr>
      <w:t>217</w:t>
    </w:r>
    <w:r>
      <w:rPr>
        <w:noProof/>
      </w:rPr>
      <w:fldChar w:fldCharType="end"/>
    </w:r>
  </w:p>
  <w:p w14:paraId="175497CD" w14:textId="77777777" w:rsidR="004B2FC1" w:rsidRDefault="004B2FC1">
    <w:pPr>
      <w:pStyle w:val="a4"/>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90EDCE" w14:textId="77777777" w:rsidR="004B2FC1" w:rsidRDefault="004B2FC1">
    <w:pPr>
      <w:pStyle w:val="a4"/>
      <w:jc w:val="right"/>
    </w:pPr>
    <w:r>
      <w:fldChar w:fldCharType="begin"/>
    </w:r>
    <w:r>
      <w:instrText xml:space="preserve"> PAGE   \* MERGEFORMAT </w:instrText>
    </w:r>
    <w:r>
      <w:fldChar w:fldCharType="separate"/>
    </w:r>
    <w:r w:rsidR="00A63C67">
      <w:rPr>
        <w:noProof/>
      </w:rPr>
      <w:t>220</w:t>
    </w:r>
    <w:r>
      <w:fldChar w:fldCharType="end"/>
    </w:r>
  </w:p>
  <w:p w14:paraId="5BFFBE6B" w14:textId="77777777" w:rsidR="004B2FC1" w:rsidRDefault="004B2FC1">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544B0E" w14:textId="77777777" w:rsidR="00A57C81" w:rsidRDefault="00A57C81">
      <w:r>
        <w:separator/>
      </w:r>
    </w:p>
  </w:footnote>
  <w:footnote w:type="continuationSeparator" w:id="0">
    <w:p w14:paraId="6C492C14" w14:textId="77777777" w:rsidR="00A57C81" w:rsidRDefault="00A57C81">
      <w:r>
        <w:continuationSeparator/>
      </w:r>
    </w:p>
  </w:footnote>
  <w:footnote w:id="1">
    <w:p w14:paraId="7BD300E6" w14:textId="77777777" w:rsidR="004B2FC1" w:rsidRDefault="004B2FC1" w:rsidP="006E7D90">
      <w:pPr>
        <w:pStyle w:val="aff3"/>
        <w:shd w:val="clear" w:color="auto" w:fill="auto"/>
        <w:ind w:left="20" w:right="20"/>
      </w:pPr>
      <w:r>
        <w:rPr>
          <w:vertAlign w:val="superscript"/>
        </w:rPr>
        <w:footnoteRef/>
      </w:r>
      <w:r>
        <w:t xml:space="preserve"> Валютный паритет (англ. </w:t>
      </w:r>
      <w:r>
        <w:rPr>
          <w:lang w:val="en-US"/>
        </w:rPr>
        <w:t>currencyrarity</w:t>
      </w:r>
      <w:r w:rsidRPr="00217425">
        <w:t xml:space="preserve">) </w:t>
      </w:r>
      <w:r>
        <w:t>- законодательно устанавливаемое соотноше</w:t>
      </w:r>
      <w:r>
        <w:softHyphen/>
        <w:t>ние между двумя валютами, являющееся основой валютного курса.</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B69CA7" w14:textId="77777777" w:rsidR="004B2FC1" w:rsidRDefault="004B2FC1">
    <w:pPr>
      <w:pStyle w:val="af2"/>
      <w:spacing w:line="14" w:lineRule="auto"/>
      <w:rPr>
        <w:sz w:val="20"/>
      </w:rPr>
    </w:pPr>
    <w:r>
      <w:rPr>
        <w:noProof/>
        <w:lang w:eastAsia="ru-RU"/>
      </w:rPr>
      <mc:AlternateContent>
        <mc:Choice Requires="wps">
          <w:drawing>
            <wp:anchor distT="0" distB="0" distL="0" distR="0" simplePos="0" relativeHeight="251674624" behindDoc="1" locked="0" layoutInCell="1" allowOverlap="1" wp14:anchorId="4703581C" wp14:editId="665817DD">
              <wp:simplePos x="0" y="0"/>
              <wp:positionH relativeFrom="page">
                <wp:posOffset>4680628</wp:posOffset>
              </wp:positionH>
              <wp:positionV relativeFrom="page">
                <wp:posOffset>341679</wp:posOffset>
              </wp:positionV>
              <wp:extent cx="2445385" cy="160020"/>
              <wp:effectExtent l="0" t="0" r="0" b="0"/>
              <wp:wrapNone/>
              <wp:docPr id="50" name="Text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45385" cy="160020"/>
                      </a:xfrm>
                      <a:prstGeom prst="rect">
                        <a:avLst/>
                      </a:prstGeom>
                    </wps:spPr>
                    <wps:txbx>
                      <w:txbxContent>
                        <w:p w14:paraId="5D8DCDCD" w14:textId="77777777" w:rsidR="004B2FC1" w:rsidRDefault="004B2FC1">
                          <w:pPr>
                            <w:spacing w:line="235" w:lineRule="exact"/>
                            <w:ind w:left="20"/>
                            <w:rPr>
                              <w:sz w:val="21"/>
                            </w:rPr>
                          </w:pPr>
                          <w:r>
                            <w:rPr>
                              <w:color w:val="FFFFFF"/>
                              <w:spacing w:val="-6"/>
                              <w:sz w:val="21"/>
                            </w:rPr>
                            <w:t>Система управления</w:t>
                          </w:r>
                          <w:r>
                            <w:rPr>
                              <w:color w:val="FFFFFF"/>
                              <w:spacing w:val="-4"/>
                              <w:sz w:val="21"/>
                            </w:rPr>
                            <w:t xml:space="preserve"> </w:t>
                          </w:r>
                          <w:r>
                            <w:rPr>
                              <w:color w:val="FFFFFF"/>
                              <w:spacing w:val="-6"/>
                              <w:sz w:val="21"/>
                            </w:rPr>
                            <w:t>электронными</w:t>
                          </w:r>
                          <w:r>
                            <w:rPr>
                              <w:color w:val="FFFFFF"/>
                              <w:spacing w:val="-4"/>
                              <w:sz w:val="21"/>
                            </w:rPr>
                            <w:t xml:space="preserve"> </w:t>
                          </w:r>
                          <w:r>
                            <w:rPr>
                              <w:color w:val="FFFFFF"/>
                              <w:spacing w:val="-6"/>
                              <w:sz w:val="21"/>
                            </w:rPr>
                            <w:t>торгами</w:t>
                          </w:r>
                        </w:p>
                      </w:txbxContent>
                    </wps:txbx>
                    <wps:bodyPr wrap="square" lIns="0" tIns="0" rIns="0" bIns="0" rtlCol="0">
                      <a:noAutofit/>
                    </wps:bodyPr>
                  </wps:wsp>
                </a:graphicData>
              </a:graphic>
            </wp:anchor>
          </w:drawing>
        </mc:Choice>
        <mc:Fallback>
          <w:pict>
            <v:shapetype w14:anchorId="4703581C" id="_x0000_t202" coordsize="21600,21600" o:spt="202" path="m,l,21600r21600,l21600,xe">
              <v:stroke joinstyle="miter"/>
              <v:path gradientshapeok="t" o:connecttype="rect"/>
            </v:shapetype>
            <v:shape id="Textbox 18" o:spid="_x0000_s1089" type="#_x0000_t202" style="position:absolute;left:0;text-align:left;margin-left:368.55pt;margin-top:26.9pt;width:192.55pt;height:12.6pt;z-index:-2516418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" filled="f" stroked="f">
              <v:textbox inset="0,0,0,0">
                <w:txbxContent>
                  <w:p w14:paraId="5D8DCDCD" w14:textId="77777777" w:rsidR="004B2FC1" w:rsidRDefault="004B2FC1">
                    <w:pPr>
                      <w:spacing w:line="235" w:lineRule="exact"/>
                      <w:ind w:left="20"/>
                      <w:rPr>
                        <w:sz w:val="21"/>
                      </w:rPr>
                    </w:pPr>
                    <w:r>
                      <w:rPr>
                        <w:color w:val="FFFFFF"/>
                        <w:spacing w:val="-6"/>
                        <w:sz w:val="21"/>
                      </w:rPr>
                      <w:t>Система управления</w:t>
                    </w:r>
                    <w:r>
                      <w:rPr>
                        <w:color w:val="FFFFFF"/>
                        <w:spacing w:val="-4"/>
                        <w:sz w:val="21"/>
                      </w:rPr>
                      <w:t xml:space="preserve"> </w:t>
                    </w:r>
                    <w:r>
                      <w:rPr>
                        <w:color w:val="FFFFFF"/>
                        <w:spacing w:val="-6"/>
                        <w:sz w:val="21"/>
                      </w:rPr>
                      <w:t>электронными</w:t>
                    </w:r>
                    <w:r>
                      <w:rPr>
                        <w:color w:val="FFFFFF"/>
                        <w:spacing w:val="-4"/>
                        <w:sz w:val="21"/>
                      </w:rPr>
                      <w:t xml:space="preserve"> </w:t>
                    </w:r>
                    <w:r>
                      <w:rPr>
                        <w:color w:val="FFFFFF"/>
                        <w:spacing w:val="-6"/>
                        <w:sz w:val="21"/>
                      </w:rPr>
                      <w:t>торгами</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C6F28A" w14:textId="77777777" w:rsidR="004B2FC1" w:rsidRDefault="004B2FC1">
    <w:pPr>
      <w:pStyle w:val="af2"/>
      <w:spacing w:line="14" w:lineRule="auto"/>
      <w:rPr>
        <w:sz w:val="20"/>
      </w:rPr>
    </w:pPr>
    <w:r>
      <w:rPr>
        <w:noProof/>
        <w:sz w:val="28"/>
        <w:lang w:eastAsia="ru-RU"/>
      </w:rPr>
      <mc:AlternateContent>
        <mc:Choice Requires="wps">
          <w:drawing>
            <wp:anchor distT="0" distB="0" distL="114300" distR="114300" simplePos="0" relativeHeight="251667456" behindDoc="1" locked="0" layoutInCell="1" allowOverlap="1" wp14:anchorId="2918F336" wp14:editId="3D372A72">
              <wp:simplePos x="0" y="0"/>
              <wp:positionH relativeFrom="page">
                <wp:posOffset>4068445</wp:posOffset>
              </wp:positionH>
              <wp:positionV relativeFrom="page">
                <wp:posOffset>438150</wp:posOffset>
              </wp:positionV>
              <wp:extent cx="146685" cy="180975"/>
              <wp:effectExtent l="1270" t="0" r="4445" b="0"/>
              <wp:wrapNone/>
              <wp:docPr id="139" name="Надпись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68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FD4206" w14:textId="77777777" w:rsidR="004B2FC1" w:rsidRDefault="004B2FC1">
                          <w:pPr>
                            <w:spacing w:before="11"/>
                            <w:ind w:left="60"/>
                          </w:pPr>
                          <w:r>
                            <w:fldChar w:fldCharType="begin"/>
                          </w:r>
                          <w:r>
                            <w:rPr>
                              <w:sz w:val="22"/>
                            </w:rPr>
                            <w:instrText xml:space="preserve"> PAGE </w:instrText>
                          </w:r>
                          <w:r>
                            <w:fldChar w:fldCharType="separate"/>
                          </w:r>
                          <w:r>
                            <w:rPr>
                              <w:noProof/>
                            </w:rPr>
                            <w:t>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918F336" id="_x0000_t202" coordsize="21600,21600" o:spt="202" path="m,l,21600r21600,l21600,xe">
              <v:stroke joinstyle="miter"/>
              <v:path gradientshapeok="t" o:connecttype="rect"/>
            </v:shapetype>
            <v:shape id="Надпись 139" o:spid="_x0000_s1090" type="#_x0000_t202" style="position:absolute;left:0;text-align:left;margin-left:320.35pt;margin-top:34.5pt;width:11.55pt;height:14.25pt;z-index:-251649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" filled="f" stroked="f">
              <v:textbox inset="0,0,0,0">
                <w:txbxContent>
                  <w:p w14:paraId="40FD4206" w14:textId="77777777" w:rsidR="004B2FC1" w:rsidRDefault="004B2FC1">
                    <w:pPr>
                      <w:spacing w:before="11"/>
                      <w:ind w:left="60"/>
                    </w:pPr>
                    <w:r>
                      <w:fldChar w:fldCharType="begin"/>
                    </w:r>
                    <w:r>
                      <w:rPr>
                        <w:sz w:val="22"/>
                      </w:rPr>
                      <w:instrText xml:space="preserve"> PAGE </w:instrText>
                    </w:r>
                    <w:r>
                      <w:fldChar w:fldCharType="separate"/>
                    </w:r>
                    <w:r>
                      <w:rPr>
                        <w:noProof/>
                      </w:rPr>
                      <w:t>4</w:t>
                    </w:r>
                    <w:r>
                      <w:fldChar w:fldCharType="end"/>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6A2B0B" w14:textId="77777777" w:rsidR="004B2FC1" w:rsidRDefault="004B2FC1">
    <w:pPr>
      <w:pStyle w:val="af2"/>
      <w:spacing w:line="14" w:lineRule="auto"/>
      <w:rPr>
        <w:sz w:val="20"/>
      </w:rPr>
    </w:pPr>
    <w:r>
      <w:rPr>
        <w:noProof/>
        <w:sz w:val="28"/>
        <w:lang w:eastAsia="ru-RU"/>
      </w:rPr>
      <mc:AlternateContent>
        <mc:Choice Requires="wps">
          <w:drawing>
            <wp:anchor distT="0" distB="0" distL="114300" distR="114300" simplePos="0" relativeHeight="251668480" behindDoc="1" locked="0" layoutInCell="1" allowOverlap="1" wp14:anchorId="08642A5D" wp14:editId="05B9E830">
              <wp:simplePos x="0" y="0"/>
              <wp:positionH relativeFrom="page">
                <wp:posOffset>4033520</wp:posOffset>
              </wp:positionH>
              <wp:positionV relativeFrom="page">
                <wp:posOffset>438150</wp:posOffset>
              </wp:positionV>
              <wp:extent cx="216535" cy="180975"/>
              <wp:effectExtent l="4445" t="0" r="0" b="0"/>
              <wp:wrapNone/>
              <wp:docPr id="140" name="Надпись 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528A24" w14:textId="77777777" w:rsidR="004B2FC1" w:rsidRDefault="004B2FC1">
                          <w:pPr>
                            <w:spacing w:before="11"/>
                            <w:ind w:left="60"/>
                          </w:pPr>
                          <w:r>
                            <w:fldChar w:fldCharType="begin"/>
                          </w:r>
                          <w:r>
                            <w:rPr>
                              <w:sz w:val="22"/>
                            </w:rPr>
                            <w:instrText xml:space="preserve"> PAGE </w:instrText>
                          </w:r>
                          <w:r>
                            <w:fldChar w:fldCharType="separate"/>
                          </w:r>
                          <w:r w:rsidR="00580AE2">
                            <w:rPr>
                              <w:noProof/>
                              <w:sz w:val="22"/>
                            </w:rPr>
                            <w:t>215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642A5D" id="_x0000_t202" coordsize="21600,21600" o:spt="202" path="m,l,21600r21600,l21600,xe">
              <v:stroke joinstyle="miter"/>
              <v:path gradientshapeok="t" o:connecttype="rect"/>
            </v:shapetype>
            <v:shape id="Надпись 140" o:spid="_x0000_s1091" type="#_x0000_t202" style="position:absolute;left:0;text-align:left;margin-left:317.6pt;margin-top:34.5pt;width:17.05pt;height:14.25pt;z-index:-251648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" filled="f" stroked="f">
              <v:textbox inset="0,0,0,0">
                <w:txbxContent>
                  <w:p w14:paraId="3A528A24" w14:textId="77777777" w:rsidR="004B2FC1" w:rsidRDefault="004B2FC1">
                    <w:pPr>
                      <w:spacing w:before="11"/>
                      <w:ind w:left="60"/>
                    </w:pPr>
                    <w:r>
                      <w:fldChar w:fldCharType="begin"/>
                    </w:r>
                    <w:r>
                      <w:rPr>
                        <w:sz w:val="22"/>
                      </w:rPr>
                      <w:instrText xml:space="preserve"> PAGE </w:instrText>
                    </w:r>
                    <w:r>
                      <w:fldChar w:fldCharType="separate"/>
                    </w:r>
                    <w:r w:rsidR="00580AE2">
                      <w:rPr>
                        <w:noProof/>
                        <w:sz w:val="22"/>
                      </w:rPr>
                      <w:t>215</w:t>
                    </w:r>
                    <w:r>
                      <w:fldChar w:fldCharType="end"/>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4245FC" w14:textId="77777777" w:rsidR="004B2FC1" w:rsidRDefault="004B2FC1">
    <w:pPr>
      <w:pStyle w:val="af2"/>
      <w:spacing w:line="14" w:lineRule="auto"/>
      <w:rPr>
        <w:sz w:val="20"/>
      </w:rPr>
    </w:pPr>
    <w:r>
      <w:rPr>
        <w:noProof/>
        <w:sz w:val="28"/>
        <w:lang w:eastAsia="ru-RU"/>
      </w:rPr>
      <mc:AlternateContent>
        <mc:Choice Requires="wps">
          <w:drawing>
            <wp:anchor distT="0" distB="0" distL="114300" distR="114300" simplePos="0" relativeHeight="251661312" behindDoc="1" locked="0" layoutInCell="1" allowOverlap="1" wp14:anchorId="480D27F8" wp14:editId="3BC32737">
              <wp:simplePos x="0" y="0"/>
              <wp:positionH relativeFrom="page">
                <wp:posOffset>4093845</wp:posOffset>
              </wp:positionH>
              <wp:positionV relativeFrom="page">
                <wp:posOffset>438150</wp:posOffset>
              </wp:positionV>
              <wp:extent cx="95885" cy="180975"/>
              <wp:effectExtent l="0" t="0" r="1270" b="0"/>
              <wp:wrapNone/>
              <wp:docPr id="136" name="Надпись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88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532D70" w14:textId="77777777" w:rsidR="004B2FC1" w:rsidRDefault="004B2FC1">
                          <w:pPr>
                            <w:spacing w:before="11"/>
                            <w:ind w:left="20"/>
                          </w:pPr>
                          <w:r>
                            <w:rPr>
                              <w:sz w:val="22"/>
                            </w:rPr>
                            <w:t>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80D27F8" id="_x0000_t202" coordsize="21600,21600" o:spt="202" path="m,l,21600r21600,l21600,xe">
              <v:stroke joinstyle="miter"/>
              <v:path gradientshapeok="t" o:connecttype="rect"/>
            </v:shapetype>
            <v:shape id="Надпись 136" o:spid="_x0000_s1092" type="#_x0000_t202" style="position:absolute;left:0;text-align:left;margin-left:322.35pt;margin-top:34.5pt;width:7.55pt;height:14.2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" filled="f" stroked="f">
              <v:textbox inset="0,0,0,0">
                <w:txbxContent>
                  <w:p w14:paraId="56532D70" w14:textId="77777777" w:rsidR="004B2FC1" w:rsidRDefault="004B2FC1">
                    <w:pPr>
                      <w:spacing w:before="11"/>
                      <w:ind w:left="20"/>
                    </w:pPr>
                    <w:r>
                      <w:rPr>
                        <w:sz w:val="22"/>
                      </w:rPr>
                      <w:t>6</w:t>
                    </w:r>
                  </w:p>
                </w:txbxContent>
              </v:textbox>
              <w10:wrap anchorx="page" anchory="page"/>
            </v:shape>
          </w:pict>
        </mc:Fallback>
      </mc:AlternateContent>
    </w:r>
    <w:r>
      <w:rPr>
        <w:noProof/>
        <w:sz w:val="28"/>
        <w:lang w:eastAsia="ru-RU"/>
      </w:rPr>
      <mc:AlternateContent>
        <mc:Choice Requires="wps">
          <w:drawing>
            <wp:anchor distT="0" distB="0" distL="114300" distR="114300" simplePos="0" relativeHeight="251662336" behindDoc="1" locked="0" layoutInCell="1" allowOverlap="1" wp14:anchorId="48C445D1" wp14:editId="2CB73ECA">
              <wp:simplePos x="0" y="0"/>
              <wp:positionH relativeFrom="page">
                <wp:posOffset>1068070</wp:posOffset>
              </wp:positionH>
              <wp:positionV relativeFrom="page">
                <wp:posOffset>709295</wp:posOffset>
              </wp:positionV>
              <wp:extent cx="477520" cy="222885"/>
              <wp:effectExtent l="1270" t="4445" r="0" b="1270"/>
              <wp:wrapNone/>
              <wp:docPr id="135" name="Надпись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520" cy="222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27114C" w14:textId="77777777" w:rsidR="004B2FC1" w:rsidRDefault="004B2FC1">
                          <w:pPr>
                            <w:pStyle w:val="af2"/>
                            <w:spacing w:before="9"/>
                            <w:ind w:left="20"/>
                          </w:pPr>
                          <w:r>
                            <w:t>Рис.</w:t>
                          </w:r>
                          <w:r>
                            <w:rPr>
                              <w:spacing w:val="-1"/>
                            </w:rPr>
                            <w:t xml:space="preserve"> </w:t>
                          </w:r>
                          <w:r>
                            <w:t>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C445D1" id="Надпись 135" o:spid="_x0000_s1093" type="#_x0000_t202" style="position:absolute;left:0;text-align:left;margin-left:84.1pt;margin-top:55.85pt;width:37.6pt;height:17.55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" filled="f" stroked="f">
              <v:textbox inset="0,0,0,0">
                <w:txbxContent>
                  <w:p w14:paraId="2127114C" w14:textId="77777777" w:rsidR="004B2FC1" w:rsidRDefault="004B2FC1">
                    <w:pPr>
                      <w:pStyle w:val="af2"/>
                      <w:spacing w:before="9"/>
                      <w:ind w:left="20"/>
                    </w:pPr>
                    <w:r>
                      <w:t>Рис.</w:t>
                    </w:r>
                    <w:r>
                      <w:rPr>
                        <w:spacing w:val="-1"/>
                      </w:rPr>
                      <w:t xml:space="preserve"> </w:t>
                    </w:r>
                    <w:r>
                      <w:t>1</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92F983" w14:textId="77777777" w:rsidR="004B2FC1" w:rsidRDefault="004B2FC1">
    <w:pPr>
      <w:pStyle w:val="af2"/>
      <w:spacing w:line="14" w:lineRule="auto"/>
      <w:rPr>
        <w:sz w:val="20"/>
      </w:rPr>
    </w:pPr>
    <w:r>
      <w:rPr>
        <w:noProof/>
        <w:sz w:val="28"/>
        <w:lang w:eastAsia="ru-RU"/>
      </w:rPr>
      <mc:AlternateContent>
        <mc:Choice Requires="wps">
          <w:drawing>
            <wp:anchor distT="0" distB="0" distL="114300" distR="114300" simplePos="0" relativeHeight="251663360" behindDoc="1" locked="0" layoutInCell="1" allowOverlap="1" wp14:anchorId="0CF09963" wp14:editId="053921D1">
              <wp:simplePos x="0" y="0"/>
              <wp:positionH relativeFrom="page">
                <wp:posOffset>4068445</wp:posOffset>
              </wp:positionH>
              <wp:positionV relativeFrom="page">
                <wp:posOffset>438150</wp:posOffset>
              </wp:positionV>
              <wp:extent cx="146685" cy="180975"/>
              <wp:effectExtent l="1270" t="0" r="4445" b="0"/>
              <wp:wrapNone/>
              <wp:docPr id="134" name="Надпись 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68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C95FBF" w14:textId="77777777" w:rsidR="004B2FC1" w:rsidRDefault="004B2FC1">
                          <w:pPr>
                            <w:spacing w:before="11"/>
                            <w:ind w:left="6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CF09963" id="_x0000_t202" coordsize="21600,21600" o:spt="202" path="m,l,21600r21600,l21600,xe">
              <v:stroke joinstyle="miter"/>
              <v:path gradientshapeok="t" o:connecttype="rect"/>
            </v:shapetype>
            <v:shape id="Надпись 134" o:spid="_x0000_s1094" type="#_x0000_t202" style="position:absolute;left:0;text-align:left;margin-left:320.35pt;margin-top:34.5pt;width:11.55pt;height:14.25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" filled="f" stroked="f">
              <v:textbox inset="0,0,0,0">
                <w:txbxContent>
                  <w:p w14:paraId="18C95FBF" w14:textId="77777777" w:rsidR="004B2FC1" w:rsidRDefault="004B2FC1">
                    <w:pPr>
                      <w:spacing w:before="11"/>
                      <w:ind w:left="60"/>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4B045534"/>
    <w:lvl w:ilvl="0">
      <w:numFmt w:val="bullet"/>
      <w:lvlText w:val="*"/>
      <w:lvlJc w:val="left"/>
    </w:lvl>
  </w:abstractNum>
  <w:abstractNum w:abstractNumId="1" w15:restartNumberingAfterBreak="0">
    <w:nsid w:val="00000001"/>
    <w:multiLevelType w:val="hybridMultilevel"/>
    <w:tmpl w:val="00000000"/>
    <w:lvl w:ilvl="0" w:tplc="000F4241">
      <w:start w:val="1"/>
      <w:numFmt w:val="bullet"/>
      <w:lvlText w:val="•"/>
      <w:lvlJc w:val="left"/>
      <w:rPr>
        <w:sz w:val="20"/>
        <w:szCs w:val="20"/>
      </w:rPr>
    </w:lvl>
    <w:lvl w:ilvl="1" w:tplc="000F4242">
      <w:start w:val="1"/>
      <w:numFmt w:val="bullet"/>
      <w:lvlText w:val="•"/>
      <w:lvlJc w:val="left"/>
      <w:rPr>
        <w:sz w:val="20"/>
        <w:szCs w:val="20"/>
      </w:rPr>
    </w:lvl>
    <w:lvl w:ilvl="2" w:tplc="000F4243">
      <w:start w:val="1"/>
      <w:numFmt w:val="bullet"/>
      <w:lvlText w:val="•"/>
      <w:lvlJc w:val="left"/>
      <w:rPr>
        <w:sz w:val="20"/>
        <w:szCs w:val="20"/>
      </w:rPr>
    </w:lvl>
    <w:lvl w:ilvl="3" w:tplc="000F4244">
      <w:start w:val="1"/>
      <w:numFmt w:val="bullet"/>
      <w:lvlText w:val="•"/>
      <w:lvlJc w:val="left"/>
      <w:rPr>
        <w:sz w:val="20"/>
        <w:szCs w:val="20"/>
      </w:rPr>
    </w:lvl>
    <w:lvl w:ilvl="4" w:tplc="000F4245">
      <w:start w:val="1"/>
      <w:numFmt w:val="bullet"/>
      <w:lvlText w:val="•"/>
      <w:lvlJc w:val="left"/>
      <w:rPr>
        <w:sz w:val="20"/>
        <w:szCs w:val="20"/>
      </w:rPr>
    </w:lvl>
    <w:lvl w:ilvl="5" w:tplc="000F4246">
      <w:start w:val="1"/>
      <w:numFmt w:val="bullet"/>
      <w:lvlText w:val="•"/>
      <w:lvlJc w:val="left"/>
      <w:rPr>
        <w:sz w:val="20"/>
        <w:szCs w:val="20"/>
      </w:rPr>
    </w:lvl>
    <w:lvl w:ilvl="6" w:tplc="000F4247">
      <w:start w:val="1"/>
      <w:numFmt w:val="bullet"/>
      <w:lvlText w:val="•"/>
      <w:lvlJc w:val="left"/>
      <w:rPr>
        <w:sz w:val="20"/>
        <w:szCs w:val="20"/>
      </w:rPr>
    </w:lvl>
    <w:lvl w:ilvl="7" w:tplc="000F4248">
      <w:start w:val="1"/>
      <w:numFmt w:val="bullet"/>
      <w:lvlText w:val="•"/>
      <w:lvlJc w:val="left"/>
      <w:rPr>
        <w:sz w:val="20"/>
        <w:szCs w:val="20"/>
      </w:rPr>
    </w:lvl>
    <w:lvl w:ilvl="8" w:tplc="000F4249">
      <w:start w:val="1"/>
      <w:numFmt w:val="bullet"/>
      <w:lvlText w:val="•"/>
      <w:lvlJc w:val="left"/>
      <w:rPr>
        <w:sz w:val="20"/>
        <w:szCs w:val="20"/>
      </w:rPr>
    </w:lvl>
  </w:abstractNum>
  <w:abstractNum w:abstractNumId="2" w15:restartNumberingAfterBreak="0">
    <w:nsid w:val="01124972"/>
    <w:multiLevelType w:val="hybridMultilevel"/>
    <w:tmpl w:val="B4A2593A"/>
    <w:lvl w:ilvl="0" w:tplc="8D765F0A">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1210F77"/>
    <w:multiLevelType w:val="hybridMultilevel"/>
    <w:tmpl w:val="F2845A34"/>
    <w:lvl w:ilvl="0" w:tplc="9040945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15:restartNumberingAfterBreak="0">
    <w:nsid w:val="018218D1"/>
    <w:multiLevelType w:val="hybridMultilevel"/>
    <w:tmpl w:val="A0F8FA32"/>
    <w:lvl w:ilvl="0" w:tplc="9040945A">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1B77460"/>
    <w:multiLevelType w:val="multilevel"/>
    <w:tmpl w:val="11507A6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rPr>
    </w:lvl>
    <w:lvl w:ilvl="1">
      <w:start w:val="1"/>
      <w:numFmt w:val="decimal"/>
      <w:lvlText w:val="%2."/>
      <w:lvlJc w:val="left"/>
      <w:rPr>
        <w:rFonts w:ascii="Times New Roman" w:eastAsia="Times New Roman" w:hAnsi="Times New Roman" w:cs="Times New Roman"/>
        <w:b/>
        <w:bCs/>
        <w:i/>
        <w:iCs/>
        <w:smallCaps w:val="0"/>
        <w:strike w:val="0"/>
        <w:color w:val="000000"/>
        <w:spacing w:val="0"/>
        <w:w w:val="100"/>
        <w:position w:val="0"/>
        <w:sz w:val="27"/>
        <w:szCs w:val="27"/>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2563934"/>
    <w:multiLevelType w:val="hybridMultilevel"/>
    <w:tmpl w:val="FDC29E68"/>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28548CF"/>
    <w:multiLevelType w:val="hybridMultilevel"/>
    <w:tmpl w:val="F3A0C96C"/>
    <w:lvl w:ilvl="0" w:tplc="9040945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2CD2A88"/>
    <w:multiLevelType w:val="multilevel"/>
    <w:tmpl w:val="A162D9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317454F"/>
    <w:multiLevelType w:val="multilevel"/>
    <w:tmpl w:val="30429F8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rPr>
    </w:lvl>
    <w:lvl w:ilvl="3">
      <w:start w:val="1"/>
      <w:numFmt w:val="decimal"/>
      <w:lvlText w:val="%4."/>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4">
      <w:start w:val="1"/>
      <w:numFmt w:val="decimal"/>
      <w:lvlText w:val="%5."/>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3493749"/>
    <w:multiLevelType w:val="hybridMultilevel"/>
    <w:tmpl w:val="FAF8B8EE"/>
    <w:lvl w:ilvl="0" w:tplc="87044C4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3C9579E"/>
    <w:multiLevelType w:val="multilevel"/>
    <w:tmpl w:val="FB1AA8B0"/>
    <w:lvl w:ilvl="0">
      <w:start w:val="1"/>
      <w:numFmt w:val="russianLower"/>
      <w:lvlText w:val="%1)"/>
      <w:lvlJc w:val="left"/>
      <w:pPr>
        <w:tabs>
          <w:tab w:val="num" w:pos="360"/>
        </w:tabs>
        <w:ind w:left="360" w:hanging="360"/>
      </w:pPr>
      <w:rPr>
        <w:rFonts w:hint="default"/>
      </w:rPr>
    </w:lvl>
    <w:lvl w:ilvl="1">
      <w:start w:val="1"/>
      <w:numFmt w:val="russianLow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 w15:restartNumberingAfterBreak="0">
    <w:nsid w:val="05245BDC"/>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05802F73"/>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05D615C8"/>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06284ADB"/>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065A6298"/>
    <w:multiLevelType w:val="hybridMultilevel"/>
    <w:tmpl w:val="4C98BF68"/>
    <w:lvl w:ilvl="0" w:tplc="7F6CE394">
      <w:start w:val="1"/>
      <w:numFmt w:val="bullet"/>
      <w:lvlText w:val=""/>
      <w:lvlJc w:val="left"/>
      <w:pPr>
        <w:tabs>
          <w:tab w:val="num" w:pos="1566"/>
        </w:tabs>
        <w:ind w:left="497" w:firstLine="709"/>
      </w:pPr>
      <w:rPr>
        <w:rFonts w:ascii="Symbol" w:hAnsi="Symbol" w:hint="default"/>
      </w:rPr>
    </w:lvl>
    <w:lvl w:ilvl="1" w:tplc="04190003" w:tentative="1">
      <w:start w:val="1"/>
      <w:numFmt w:val="bullet"/>
      <w:lvlText w:val="o"/>
      <w:lvlJc w:val="left"/>
      <w:pPr>
        <w:tabs>
          <w:tab w:val="num" w:pos="1937"/>
        </w:tabs>
        <w:ind w:left="1937" w:hanging="360"/>
      </w:pPr>
      <w:rPr>
        <w:rFonts w:ascii="Courier New" w:hAnsi="Courier New" w:hint="default"/>
      </w:rPr>
    </w:lvl>
    <w:lvl w:ilvl="2" w:tplc="04190005" w:tentative="1">
      <w:start w:val="1"/>
      <w:numFmt w:val="bullet"/>
      <w:lvlText w:val=""/>
      <w:lvlJc w:val="left"/>
      <w:pPr>
        <w:tabs>
          <w:tab w:val="num" w:pos="2657"/>
        </w:tabs>
        <w:ind w:left="2657" w:hanging="360"/>
      </w:pPr>
      <w:rPr>
        <w:rFonts w:ascii="Wingdings" w:hAnsi="Wingdings" w:hint="default"/>
      </w:rPr>
    </w:lvl>
    <w:lvl w:ilvl="3" w:tplc="04190001" w:tentative="1">
      <w:start w:val="1"/>
      <w:numFmt w:val="bullet"/>
      <w:lvlText w:val=""/>
      <w:lvlJc w:val="left"/>
      <w:pPr>
        <w:tabs>
          <w:tab w:val="num" w:pos="3377"/>
        </w:tabs>
        <w:ind w:left="3377" w:hanging="360"/>
      </w:pPr>
      <w:rPr>
        <w:rFonts w:ascii="Symbol" w:hAnsi="Symbol" w:hint="default"/>
      </w:rPr>
    </w:lvl>
    <w:lvl w:ilvl="4" w:tplc="04190003" w:tentative="1">
      <w:start w:val="1"/>
      <w:numFmt w:val="bullet"/>
      <w:lvlText w:val="o"/>
      <w:lvlJc w:val="left"/>
      <w:pPr>
        <w:tabs>
          <w:tab w:val="num" w:pos="4097"/>
        </w:tabs>
        <w:ind w:left="4097" w:hanging="360"/>
      </w:pPr>
      <w:rPr>
        <w:rFonts w:ascii="Courier New" w:hAnsi="Courier New" w:hint="default"/>
      </w:rPr>
    </w:lvl>
    <w:lvl w:ilvl="5" w:tplc="04190005" w:tentative="1">
      <w:start w:val="1"/>
      <w:numFmt w:val="bullet"/>
      <w:lvlText w:val=""/>
      <w:lvlJc w:val="left"/>
      <w:pPr>
        <w:tabs>
          <w:tab w:val="num" w:pos="4817"/>
        </w:tabs>
        <w:ind w:left="4817" w:hanging="360"/>
      </w:pPr>
      <w:rPr>
        <w:rFonts w:ascii="Wingdings" w:hAnsi="Wingdings" w:hint="default"/>
      </w:rPr>
    </w:lvl>
    <w:lvl w:ilvl="6" w:tplc="04190001" w:tentative="1">
      <w:start w:val="1"/>
      <w:numFmt w:val="bullet"/>
      <w:lvlText w:val=""/>
      <w:lvlJc w:val="left"/>
      <w:pPr>
        <w:tabs>
          <w:tab w:val="num" w:pos="5537"/>
        </w:tabs>
        <w:ind w:left="5537" w:hanging="360"/>
      </w:pPr>
      <w:rPr>
        <w:rFonts w:ascii="Symbol" w:hAnsi="Symbol" w:hint="default"/>
      </w:rPr>
    </w:lvl>
    <w:lvl w:ilvl="7" w:tplc="04190003" w:tentative="1">
      <w:start w:val="1"/>
      <w:numFmt w:val="bullet"/>
      <w:lvlText w:val="o"/>
      <w:lvlJc w:val="left"/>
      <w:pPr>
        <w:tabs>
          <w:tab w:val="num" w:pos="6257"/>
        </w:tabs>
        <w:ind w:left="6257" w:hanging="360"/>
      </w:pPr>
      <w:rPr>
        <w:rFonts w:ascii="Courier New" w:hAnsi="Courier New" w:hint="default"/>
      </w:rPr>
    </w:lvl>
    <w:lvl w:ilvl="8" w:tplc="04190005" w:tentative="1">
      <w:start w:val="1"/>
      <w:numFmt w:val="bullet"/>
      <w:lvlText w:val=""/>
      <w:lvlJc w:val="left"/>
      <w:pPr>
        <w:tabs>
          <w:tab w:val="num" w:pos="6977"/>
        </w:tabs>
        <w:ind w:left="6977" w:hanging="360"/>
      </w:pPr>
      <w:rPr>
        <w:rFonts w:ascii="Wingdings" w:hAnsi="Wingdings" w:hint="default"/>
      </w:rPr>
    </w:lvl>
  </w:abstractNum>
  <w:abstractNum w:abstractNumId="17" w15:restartNumberingAfterBreak="0">
    <w:nsid w:val="06C03315"/>
    <w:multiLevelType w:val="multilevel"/>
    <w:tmpl w:val="B118804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07642BB5"/>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078F1790"/>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07CF3B1C"/>
    <w:multiLevelType w:val="multilevel"/>
    <w:tmpl w:val="FB1AA8B0"/>
    <w:lvl w:ilvl="0">
      <w:start w:val="1"/>
      <w:numFmt w:val="russianLower"/>
      <w:lvlText w:val="%1)"/>
      <w:lvlJc w:val="left"/>
      <w:pPr>
        <w:tabs>
          <w:tab w:val="num" w:pos="360"/>
        </w:tabs>
        <w:ind w:left="360" w:hanging="360"/>
      </w:pPr>
      <w:rPr>
        <w:rFonts w:hint="default"/>
      </w:rPr>
    </w:lvl>
    <w:lvl w:ilvl="1">
      <w:start w:val="1"/>
      <w:numFmt w:val="russianLow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1" w15:restartNumberingAfterBreak="0">
    <w:nsid w:val="07ED3A44"/>
    <w:multiLevelType w:val="multilevel"/>
    <w:tmpl w:val="19088B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08710901"/>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08AB304D"/>
    <w:multiLevelType w:val="multilevel"/>
    <w:tmpl w:val="4724B3E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start w:val="1"/>
      <w:numFmt w:val="decimal"/>
      <w:lvlText w:val="%2."/>
      <w:lvlJc w:val="left"/>
      <w:rPr>
        <w:rFonts w:ascii="Times New Roman" w:eastAsia="Times New Roman" w:hAnsi="Times New Roman" w:cs="Times New Roman"/>
        <w:b/>
        <w:bCs/>
        <w:i/>
        <w:iCs/>
        <w:smallCaps w:val="0"/>
        <w:strike w:val="0"/>
        <w:color w:val="000000"/>
        <w:spacing w:val="0"/>
        <w:w w:val="100"/>
        <w:position w:val="0"/>
        <w:sz w:val="27"/>
        <w:szCs w:val="2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09885B51"/>
    <w:multiLevelType w:val="hybridMultilevel"/>
    <w:tmpl w:val="024EC2DE"/>
    <w:lvl w:ilvl="0" w:tplc="9040945A">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09C62E01"/>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0A423F15"/>
    <w:multiLevelType w:val="hybridMultilevel"/>
    <w:tmpl w:val="8514C314"/>
    <w:lvl w:ilvl="0" w:tplc="9040945A">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7" w15:restartNumberingAfterBreak="0">
    <w:nsid w:val="0BA154CE"/>
    <w:multiLevelType w:val="multilevel"/>
    <w:tmpl w:val="41BE818A"/>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0C6061F2"/>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0C7E79D1"/>
    <w:multiLevelType w:val="hybridMultilevel"/>
    <w:tmpl w:val="2BE2DAF8"/>
    <w:lvl w:ilvl="0" w:tplc="FFB44BF2">
      <w:start w:val="1"/>
      <w:numFmt w:val="decimal"/>
      <w:lvlText w:val="%1)"/>
      <w:lvlJc w:val="left"/>
      <w:pPr>
        <w:tabs>
          <w:tab w:val="num" w:pos="720"/>
        </w:tabs>
        <w:ind w:left="720" w:hanging="360"/>
      </w:pPr>
    </w:lvl>
    <w:lvl w:ilvl="1" w:tplc="04266390" w:tentative="1">
      <w:start w:val="1"/>
      <w:numFmt w:val="decimal"/>
      <w:lvlText w:val="%2)"/>
      <w:lvlJc w:val="left"/>
      <w:pPr>
        <w:tabs>
          <w:tab w:val="num" w:pos="1440"/>
        </w:tabs>
        <w:ind w:left="1440" w:hanging="360"/>
      </w:pPr>
    </w:lvl>
    <w:lvl w:ilvl="2" w:tplc="EB1C533C" w:tentative="1">
      <w:start w:val="1"/>
      <w:numFmt w:val="decimal"/>
      <w:lvlText w:val="%3)"/>
      <w:lvlJc w:val="left"/>
      <w:pPr>
        <w:tabs>
          <w:tab w:val="num" w:pos="2160"/>
        </w:tabs>
        <w:ind w:left="2160" w:hanging="360"/>
      </w:pPr>
    </w:lvl>
    <w:lvl w:ilvl="3" w:tplc="8E142BB2" w:tentative="1">
      <w:start w:val="1"/>
      <w:numFmt w:val="decimal"/>
      <w:lvlText w:val="%4)"/>
      <w:lvlJc w:val="left"/>
      <w:pPr>
        <w:tabs>
          <w:tab w:val="num" w:pos="2880"/>
        </w:tabs>
        <w:ind w:left="2880" w:hanging="360"/>
      </w:pPr>
    </w:lvl>
    <w:lvl w:ilvl="4" w:tplc="CAAE242A" w:tentative="1">
      <w:start w:val="1"/>
      <w:numFmt w:val="decimal"/>
      <w:lvlText w:val="%5)"/>
      <w:lvlJc w:val="left"/>
      <w:pPr>
        <w:tabs>
          <w:tab w:val="num" w:pos="3600"/>
        </w:tabs>
        <w:ind w:left="3600" w:hanging="360"/>
      </w:pPr>
    </w:lvl>
    <w:lvl w:ilvl="5" w:tplc="B6569CF2" w:tentative="1">
      <w:start w:val="1"/>
      <w:numFmt w:val="decimal"/>
      <w:lvlText w:val="%6)"/>
      <w:lvlJc w:val="left"/>
      <w:pPr>
        <w:tabs>
          <w:tab w:val="num" w:pos="4320"/>
        </w:tabs>
        <w:ind w:left="4320" w:hanging="360"/>
      </w:pPr>
    </w:lvl>
    <w:lvl w:ilvl="6" w:tplc="6B2282E8" w:tentative="1">
      <w:start w:val="1"/>
      <w:numFmt w:val="decimal"/>
      <w:lvlText w:val="%7)"/>
      <w:lvlJc w:val="left"/>
      <w:pPr>
        <w:tabs>
          <w:tab w:val="num" w:pos="5040"/>
        </w:tabs>
        <w:ind w:left="5040" w:hanging="360"/>
      </w:pPr>
    </w:lvl>
    <w:lvl w:ilvl="7" w:tplc="5F56EF8E" w:tentative="1">
      <w:start w:val="1"/>
      <w:numFmt w:val="decimal"/>
      <w:lvlText w:val="%8)"/>
      <w:lvlJc w:val="left"/>
      <w:pPr>
        <w:tabs>
          <w:tab w:val="num" w:pos="5760"/>
        </w:tabs>
        <w:ind w:left="5760" w:hanging="360"/>
      </w:pPr>
    </w:lvl>
    <w:lvl w:ilvl="8" w:tplc="D488F73C" w:tentative="1">
      <w:start w:val="1"/>
      <w:numFmt w:val="decimal"/>
      <w:lvlText w:val="%9)"/>
      <w:lvlJc w:val="left"/>
      <w:pPr>
        <w:tabs>
          <w:tab w:val="num" w:pos="6480"/>
        </w:tabs>
        <w:ind w:left="6480" w:hanging="360"/>
      </w:pPr>
    </w:lvl>
  </w:abstractNum>
  <w:abstractNum w:abstractNumId="30" w15:restartNumberingAfterBreak="0">
    <w:nsid w:val="0C901CF6"/>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0CA84BB6"/>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0D4A7226"/>
    <w:multiLevelType w:val="hybridMultilevel"/>
    <w:tmpl w:val="E4A668E6"/>
    <w:lvl w:ilvl="0" w:tplc="9040945A">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0D6F0639"/>
    <w:multiLevelType w:val="hybridMultilevel"/>
    <w:tmpl w:val="0652BB3C"/>
    <w:lvl w:ilvl="0" w:tplc="87044C4E">
      <w:start w:val="1"/>
      <w:numFmt w:val="bullet"/>
      <w:lvlText w:val="­"/>
      <w:lvlJc w:val="left"/>
      <w:pPr>
        <w:ind w:left="1080" w:hanging="360"/>
      </w:pPr>
      <w:rPr>
        <w:rFonts w:ascii="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4" w15:restartNumberingAfterBreak="0">
    <w:nsid w:val="0D9C3F6A"/>
    <w:multiLevelType w:val="multilevel"/>
    <w:tmpl w:val="053C40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0EE3496C"/>
    <w:multiLevelType w:val="hybridMultilevel"/>
    <w:tmpl w:val="E37206E4"/>
    <w:lvl w:ilvl="0" w:tplc="05305B58">
      <w:start w:val="1"/>
      <w:numFmt w:val="decimal"/>
      <w:lvlText w:val="%1."/>
      <w:lvlJc w:val="left"/>
      <w:pPr>
        <w:ind w:left="720" w:hanging="360"/>
      </w:pPr>
      <w:rPr>
        <w:b w:val="0"/>
        <w:bCs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0F2F4187"/>
    <w:multiLevelType w:val="hybridMultilevel"/>
    <w:tmpl w:val="4DEA916A"/>
    <w:lvl w:ilvl="0" w:tplc="9040945A">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0F4E4412"/>
    <w:multiLevelType w:val="multilevel"/>
    <w:tmpl w:val="6B2250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0F586529"/>
    <w:multiLevelType w:val="hybridMultilevel"/>
    <w:tmpl w:val="3A1A563C"/>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0FFE4355"/>
    <w:multiLevelType w:val="multilevel"/>
    <w:tmpl w:val="C464A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100A795E"/>
    <w:multiLevelType w:val="hybridMultilevel"/>
    <w:tmpl w:val="BE00825C"/>
    <w:lvl w:ilvl="0" w:tplc="9FEA51BA">
      <w:numFmt w:val="bullet"/>
      <w:lvlText w:val=""/>
      <w:lvlJc w:val="left"/>
      <w:pPr>
        <w:ind w:left="956" w:hanging="360"/>
      </w:pPr>
      <w:rPr>
        <w:rFonts w:ascii="Symbol" w:eastAsia="Symbol" w:hAnsi="Symbol" w:cs="Symbol" w:hint="default"/>
        <w:color w:val="212121"/>
        <w:w w:val="100"/>
        <w:sz w:val="24"/>
        <w:szCs w:val="24"/>
        <w:lang w:val="ru-RU" w:eastAsia="en-US" w:bidi="ar-SA"/>
      </w:rPr>
    </w:lvl>
    <w:lvl w:ilvl="1" w:tplc="E1309A7E">
      <w:numFmt w:val="bullet"/>
      <w:lvlText w:val="•"/>
      <w:lvlJc w:val="left"/>
      <w:pPr>
        <w:ind w:left="1936" w:hanging="360"/>
      </w:pPr>
      <w:rPr>
        <w:rFonts w:hint="default"/>
        <w:lang w:val="ru-RU" w:eastAsia="en-US" w:bidi="ar-SA"/>
      </w:rPr>
    </w:lvl>
    <w:lvl w:ilvl="2" w:tplc="42E021A4">
      <w:numFmt w:val="bullet"/>
      <w:lvlText w:val="•"/>
      <w:lvlJc w:val="left"/>
      <w:pPr>
        <w:ind w:left="2912" w:hanging="360"/>
      </w:pPr>
      <w:rPr>
        <w:rFonts w:hint="default"/>
        <w:lang w:val="ru-RU" w:eastAsia="en-US" w:bidi="ar-SA"/>
      </w:rPr>
    </w:lvl>
    <w:lvl w:ilvl="3" w:tplc="1A20A08C">
      <w:numFmt w:val="bullet"/>
      <w:lvlText w:val="•"/>
      <w:lvlJc w:val="left"/>
      <w:pPr>
        <w:ind w:left="3889" w:hanging="360"/>
      </w:pPr>
      <w:rPr>
        <w:rFonts w:hint="default"/>
        <w:lang w:val="ru-RU" w:eastAsia="en-US" w:bidi="ar-SA"/>
      </w:rPr>
    </w:lvl>
    <w:lvl w:ilvl="4" w:tplc="C3ECAD50">
      <w:numFmt w:val="bullet"/>
      <w:lvlText w:val="•"/>
      <w:lvlJc w:val="left"/>
      <w:pPr>
        <w:ind w:left="4865" w:hanging="360"/>
      </w:pPr>
      <w:rPr>
        <w:rFonts w:hint="default"/>
        <w:lang w:val="ru-RU" w:eastAsia="en-US" w:bidi="ar-SA"/>
      </w:rPr>
    </w:lvl>
    <w:lvl w:ilvl="5" w:tplc="60448826">
      <w:numFmt w:val="bullet"/>
      <w:lvlText w:val="•"/>
      <w:lvlJc w:val="left"/>
      <w:pPr>
        <w:ind w:left="5842" w:hanging="360"/>
      </w:pPr>
      <w:rPr>
        <w:rFonts w:hint="default"/>
        <w:lang w:val="ru-RU" w:eastAsia="en-US" w:bidi="ar-SA"/>
      </w:rPr>
    </w:lvl>
    <w:lvl w:ilvl="6" w:tplc="7A5A42CC">
      <w:numFmt w:val="bullet"/>
      <w:lvlText w:val="•"/>
      <w:lvlJc w:val="left"/>
      <w:pPr>
        <w:ind w:left="6818" w:hanging="360"/>
      </w:pPr>
      <w:rPr>
        <w:rFonts w:hint="default"/>
        <w:lang w:val="ru-RU" w:eastAsia="en-US" w:bidi="ar-SA"/>
      </w:rPr>
    </w:lvl>
    <w:lvl w:ilvl="7" w:tplc="DFC8AA7C">
      <w:numFmt w:val="bullet"/>
      <w:lvlText w:val="•"/>
      <w:lvlJc w:val="left"/>
      <w:pPr>
        <w:ind w:left="7794" w:hanging="360"/>
      </w:pPr>
      <w:rPr>
        <w:rFonts w:hint="default"/>
        <w:lang w:val="ru-RU" w:eastAsia="en-US" w:bidi="ar-SA"/>
      </w:rPr>
    </w:lvl>
    <w:lvl w:ilvl="8" w:tplc="ED660C88">
      <w:numFmt w:val="bullet"/>
      <w:lvlText w:val="•"/>
      <w:lvlJc w:val="left"/>
      <w:pPr>
        <w:ind w:left="8771" w:hanging="360"/>
      </w:pPr>
      <w:rPr>
        <w:rFonts w:hint="default"/>
        <w:lang w:val="ru-RU" w:eastAsia="en-US" w:bidi="ar-SA"/>
      </w:rPr>
    </w:lvl>
  </w:abstractNum>
  <w:abstractNum w:abstractNumId="41" w15:restartNumberingAfterBreak="0">
    <w:nsid w:val="10473065"/>
    <w:multiLevelType w:val="hybridMultilevel"/>
    <w:tmpl w:val="8758A508"/>
    <w:lvl w:ilvl="0" w:tplc="8D765F0A">
      <w:start w:val="1"/>
      <w:numFmt w:val="decimal"/>
      <w:lvlText w:val="%1."/>
      <w:lvlJc w:val="left"/>
      <w:pPr>
        <w:ind w:left="1429" w:hanging="360"/>
      </w:pPr>
      <w:rPr>
        <w:rFonts w:ascii="Times New Roman" w:hAnsi="Times New Roman"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2" w15:restartNumberingAfterBreak="0">
    <w:nsid w:val="108A3484"/>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11BE689C"/>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11E47B7B"/>
    <w:multiLevelType w:val="hybridMultilevel"/>
    <w:tmpl w:val="C44294E4"/>
    <w:lvl w:ilvl="0" w:tplc="E3BC3B8C">
      <w:start w:val="1"/>
      <w:numFmt w:val="decimal"/>
      <w:lvlText w:val="%1."/>
      <w:lvlJc w:val="left"/>
      <w:pPr>
        <w:tabs>
          <w:tab w:val="num" w:pos="644"/>
        </w:tabs>
        <w:ind w:left="644" w:hanging="360"/>
      </w:pPr>
      <w:rPr>
        <w:rFonts w:hint="default"/>
        <w:b/>
      </w:rPr>
    </w:lvl>
    <w:lvl w:ilvl="1" w:tplc="04190019" w:tentative="1">
      <w:start w:val="1"/>
      <w:numFmt w:val="lowerLetter"/>
      <w:lvlText w:val="%2."/>
      <w:lvlJc w:val="left"/>
      <w:pPr>
        <w:tabs>
          <w:tab w:val="num" w:pos="1364"/>
        </w:tabs>
        <w:ind w:left="1364" w:hanging="360"/>
      </w:pPr>
    </w:lvl>
    <w:lvl w:ilvl="2" w:tplc="0419001B" w:tentative="1">
      <w:start w:val="1"/>
      <w:numFmt w:val="lowerRoman"/>
      <w:lvlText w:val="%3."/>
      <w:lvlJc w:val="right"/>
      <w:pPr>
        <w:tabs>
          <w:tab w:val="num" w:pos="2084"/>
        </w:tabs>
        <w:ind w:left="2084" w:hanging="180"/>
      </w:pPr>
    </w:lvl>
    <w:lvl w:ilvl="3" w:tplc="0419000F" w:tentative="1">
      <w:start w:val="1"/>
      <w:numFmt w:val="decimal"/>
      <w:lvlText w:val="%4."/>
      <w:lvlJc w:val="left"/>
      <w:pPr>
        <w:tabs>
          <w:tab w:val="num" w:pos="2804"/>
        </w:tabs>
        <w:ind w:left="2804" w:hanging="360"/>
      </w:pPr>
    </w:lvl>
    <w:lvl w:ilvl="4" w:tplc="04190019" w:tentative="1">
      <w:start w:val="1"/>
      <w:numFmt w:val="lowerLetter"/>
      <w:lvlText w:val="%5."/>
      <w:lvlJc w:val="left"/>
      <w:pPr>
        <w:tabs>
          <w:tab w:val="num" w:pos="3524"/>
        </w:tabs>
        <w:ind w:left="3524" w:hanging="360"/>
      </w:pPr>
    </w:lvl>
    <w:lvl w:ilvl="5" w:tplc="0419001B" w:tentative="1">
      <w:start w:val="1"/>
      <w:numFmt w:val="lowerRoman"/>
      <w:lvlText w:val="%6."/>
      <w:lvlJc w:val="right"/>
      <w:pPr>
        <w:tabs>
          <w:tab w:val="num" w:pos="4244"/>
        </w:tabs>
        <w:ind w:left="4244" w:hanging="180"/>
      </w:pPr>
    </w:lvl>
    <w:lvl w:ilvl="6" w:tplc="0419000F" w:tentative="1">
      <w:start w:val="1"/>
      <w:numFmt w:val="decimal"/>
      <w:lvlText w:val="%7."/>
      <w:lvlJc w:val="left"/>
      <w:pPr>
        <w:tabs>
          <w:tab w:val="num" w:pos="4964"/>
        </w:tabs>
        <w:ind w:left="4964" w:hanging="360"/>
      </w:pPr>
    </w:lvl>
    <w:lvl w:ilvl="7" w:tplc="04190019" w:tentative="1">
      <w:start w:val="1"/>
      <w:numFmt w:val="lowerLetter"/>
      <w:lvlText w:val="%8."/>
      <w:lvlJc w:val="left"/>
      <w:pPr>
        <w:tabs>
          <w:tab w:val="num" w:pos="5684"/>
        </w:tabs>
        <w:ind w:left="5684" w:hanging="360"/>
      </w:pPr>
    </w:lvl>
    <w:lvl w:ilvl="8" w:tplc="0419001B" w:tentative="1">
      <w:start w:val="1"/>
      <w:numFmt w:val="lowerRoman"/>
      <w:lvlText w:val="%9."/>
      <w:lvlJc w:val="right"/>
      <w:pPr>
        <w:tabs>
          <w:tab w:val="num" w:pos="6404"/>
        </w:tabs>
        <w:ind w:left="6404" w:hanging="180"/>
      </w:pPr>
    </w:lvl>
  </w:abstractNum>
  <w:abstractNum w:abstractNumId="45" w15:restartNumberingAfterBreak="0">
    <w:nsid w:val="12E475E8"/>
    <w:multiLevelType w:val="hybridMultilevel"/>
    <w:tmpl w:val="16D657DE"/>
    <w:lvl w:ilvl="0" w:tplc="9040945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13472D5A"/>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13C36124"/>
    <w:multiLevelType w:val="hybridMultilevel"/>
    <w:tmpl w:val="AFF2661E"/>
    <w:lvl w:ilvl="0" w:tplc="239EEDF2">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14152980"/>
    <w:multiLevelType w:val="multilevel"/>
    <w:tmpl w:val="BC3CFB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147C0014"/>
    <w:multiLevelType w:val="hybridMultilevel"/>
    <w:tmpl w:val="368037C8"/>
    <w:lvl w:ilvl="0" w:tplc="9040945A">
      <w:start w:val="1"/>
      <w:numFmt w:val="decimal"/>
      <w:lvlText w:val="%1."/>
      <w:lvlJc w:val="left"/>
      <w:pPr>
        <w:ind w:left="720" w:hanging="360"/>
      </w:pPr>
      <w:rPr>
        <w:rFonts w:hint="default"/>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149C5C84"/>
    <w:multiLevelType w:val="hybridMultilevel"/>
    <w:tmpl w:val="BAE0B61E"/>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14B8181E"/>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14F11306"/>
    <w:multiLevelType w:val="hybridMultilevel"/>
    <w:tmpl w:val="FC3A07F8"/>
    <w:lvl w:ilvl="0" w:tplc="17243AC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3" w15:restartNumberingAfterBreak="0">
    <w:nsid w:val="158F5021"/>
    <w:multiLevelType w:val="hybridMultilevel"/>
    <w:tmpl w:val="7CF09C84"/>
    <w:lvl w:ilvl="0" w:tplc="8D765F0A">
      <w:start w:val="1"/>
      <w:numFmt w:val="decimal"/>
      <w:lvlText w:val="%1."/>
      <w:lvlJc w:val="left"/>
      <w:pPr>
        <w:ind w:left="720" w:hanging="360"/>
      </w:pPr>
      <w:rPr>
        <w:rFonts w:ascii="Times New Roman" w:hAnsi="Times New Roman" w:cs="Times New Roman"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17DE60E1"/>
    <w:multiLevelType w:val="hybridMultilevel"/>
    <w:tmpl w:val="0F44F4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17E31C4F"/>
    <w:multiLevelType w:val="multilevel"/>
    <w:tmpl w:val="873211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182571AE"/>
    <w:multiLevelType w:val="hybridMultilevel"/>
    <w:tmpl w:val="DC82FBA6"/>
    <w:lvl w:ilvl="0" w:tplc="9040945A">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7" w15:restartNumberingAfterBreak="0">
    <w:nsid w:val="199940B7"/>
    <w:multiLevelType w:val="hybridMultilevel"/>
    <w:tmpl w:val="C4465128"/>
    <w:lvl w:ilvl="0" w:tplc="168C80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19C13C00"/>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19D961A4"/>
    <w:multiLevelType w:val="hybridMultilevel"/>
    <w:tmpl w:val="5882094C"/>
    <w:lvl w:ilvl="0" w:tplc="9040945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1C261DE4"/>
    <w:multiLevelType w:val="hybridMultilevel"/>
    <w:tmpl w:val="F1528ECC"/>
    <w:lvl w:ilvl="0" w:tplc="98903356">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1D463140"/>
    <w:multiLevelType w:val="multilevel"/>
    <w:tmpl w:val="5DE20D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1DD5301E"/>
    <w:multiLevelType w:val="hybridMultilevel"/>
    <w:tmpl w:val="6C5A14B6"/>
    <w:lvl w:ilvl="0" w:tplc="8D765F0A">
      <w:start w:val="1"/>
      <w:numFmt w:val="decimal"/>
      <w:lvlText w:val="%1."/>
      <w:lvlJc w:val="left"/>
      <w:pPr>
        <w:ind w:left="720" w:hanging="360"/>
      </w:pPr>
      <w:rPr>
        <w:rFonts w:ascii="Times New Roman" w:hAnsi="Times New Roman" w:cs="Times New Roman"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1DF451AB"/>
    <w:multiLevelType w:val="multilevel"/>
    <w:tmpl w:val="C6E4AF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1E2528CB"/>
    <w:multiLevelType w:val="multilevel"/>
    <w:tmpl w:val="6F4ADE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1E2C2C43"/>
    <w:multiLevelType w:val="hybridMultilevel"/>
    <w:tmpl w:val="6326418A"/>
    <w:lvl w:ilvl="0" w:tplc="9040945A">
      <w:start w:val="1"/>
      <w:numFmt w:val="decimal"/>
      <w:lvlText w:val="%1."/>
      <w:lvlJc w:val="left"/>
      <w:pPr>
        <w:ind w:left="720" w:hanging="360"/>
      </w:pPr>
      <w:rPr>
        <w:rFonts w:hint="default"/>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15:restartNumberingAfterBreak="0">
    <w:nsid w:val="1E833E3C"/>
    <w:multiLevelType w:val="hybridMultilevel"/>
    <w:tmpl w:val="6ACCAD58"/>
    <w:lvl w:ilvl="0" w:tplc="9040945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7" w15:restartNumberingAfterBreak="0">
    <w:nsid w:val="1F0C3E1D"/>
    <w:multiLevelType w:val="hybridMultilevel"/>
    <w:tmpl w:val="6040EF9A"/>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15:restartNumberingAfterBreak="0">
    <w:nsid w:val="1F1A7025"/>
    <w:multiLevelType w:val="hybridMultilevel"/>
    <w:tmpl w:val="29B218C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15:restartNumberingAfterBreak="0">
    <w:nsid w:val="1F2921B4"/>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15:restartNumberingAfterBreak="0">
    <w:nsid w:val="1F86115C"/>
    <w:multiLevelType w:val="hybridMultilevel"/>
    <w:tmpl w:val="38C68440"/>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15:restartNumberingAfterBreak="0">
    <w:nsid w:val="1FB92506"/>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204412BC"/>
    <w:multiLevelType w:val="hybridMultilevel"/>
    <w:tmpl w:val="B0D451BC"/>
    <w:lvl w:ilvl="0" w:tplc="D4A8DA28">
      <w:start w:val="1"/>
      <w:numFmt w:val="bullet"/>
      <w:lvlText w:val=""/>
      <w:lvlJc w:val="left"/>
      <w:pPr>
        <w:tabs>
          <w:tab w:val="num" w:pos="681"/>
        </w:tabs>
        <w:ind w:left="681" w:hanging="227"/>
      </w:pPr>
      <w:rPr>
        <w:rFonts w:ascii="Symbol" w:hAnsi="Symbol" w:hint="default"/>
        <w:color w:val="auto"/>
      </w:rPr>
    </w:lvl>
    <w:lvl w:ilvl="1" w:tplc="04190003" w:tentative="1">
      <w:start w:val="1"/>
      <w:numFmt w:val="bullet"/>
      <w:lvlText w:val="o"/>
      <w:lvlJc w:val="left"/>
      <w:pPr>
        <w:tabs>
          <w:tab w:val="num" w:pos="1667"/>
        </w:tabs>
        <w:ind w:left="1667" w:hanging="360"/>
      </w:pPr>
      <w:rPr>
        <w:rFonts w:ascii="Courier New" w:hAnsi="Courier New" w:cs="Courier New" w:hint="default"/>
      </w:rPr>
    </w:lvl>
    <w:lvl w:ilvl="2" w:tplc="04190005" w:tentative="1">
      <w:start w:val="1"/>
      <w:numFmt w:val="bullet"/>
      <w:lvlText w:val=""/>
      <w:lvlJc w:val="left"/>
      <w:pPr>
        <w:tabs>
          <w:tab w:val="num" w:pos="2387"/>
        </w:tabs>
        <w:ind w:left="2387" w:hanging="360"/>
      </w:pPr>
      <w:rPr>
        <w:rFonts w:ascii="Wingdings" w:hAnsi="Wingdings" w:hint="default"/>
      </w:rPr>
    </w:lvl>
    <w:lvl w:ilvl="3" w:tplc="04190001" w:tentative="1">
      <w:start w:val="1"/>
      <w:numFmt w:val="bullet"/>
      <w:lvlText w:val=""/>
      <w:lvlJc w:val="left"/>
      <w:pPr>
        <w:tabs>
          <w:tab w:val="num" w:pos="3107"/>
        </w:tabs>
        <w:ind w:left="3107" w:hanging="360"/>
      </w:pPr>
      <w:rPr>
        <w:rFonts w:ascii="Symbol" w:hAnsi="Symbol" w:hint="default"/>
      </w:rPr>
    </w:lvl>
    <w:lvl w:ilvl="4" w:tplc="04190003" w:tentative="1">
      <w:start w:val="1"/>
      <w:numFmt w:val="bullet"/>
      <w:lvlText w:val="o"/>
      <w:lvlJc w:val="left"/>
      <w:pPr>
        <w:tabs>
          <w:tab w:val="num" w:pos="3827"/>
        </w:tabs>
        <w:ind w:left="3827" w:hanging="360"/>
      </w:pPr>
      <w:rPr>
        <w:rFonts w:ascii="Courier New" w:hAnsi="Courier New" w:cs="Courier New" w:hint="default"/>
      </w:rPr>
    </w:lvl>
    <w:lvl w:ilvl="5" w:tplc="04190005" w:tentative="1">
      <w:start w:val="1"/>
      <w:numFmt w:val="bullet"/>
      <w:lvlText w:val=""/>
      <w:lvlJc w:val="left"/>
      <w:pPr>
        <w:tabs>
          <w:tab w:val="num" w:pos="4547"/>
        </w:tabs>
        <w:ind w:left="4547" w:hanging="360"/>
      </w:pPr>
      <w:rPr>
        <w:rFonts w:ascii="Wingdings" w:hAnsi="Wingdings" w:hint="default"/>
      </w:rPr>
    </w:lvl>
    <w:lvl w:ilvl="6" w:tplc="04190001" w:tentative="1">
      <w:start w:val="1"/>
      <w:numFmt w:val="bullet"/>
      <w:lvlText w:val=""/>
      <w:lvlJc w:val="left"/>
      <w:pPr>
        <w:tabs>
          <w:tab w:val="num" w:pos="5267"/>
        </w:tabs>
        <w:ind w:left="5267" w:hanging="360"/>
      </w:pPr>
      <w:rPr>
        <w:rFonts w:ascii="Symbol" w:hAnsi="Symbol" w:hint="default"/>
      </w:rPr>
    </w:lvl>
    <w:lvl w:ilvl="7" w:tplc="04190003" w:tentative="1">
      <w:start w:val="1"/>
      <w:numFmt w:val="bullet"/>
      <w:lvlText w:val="o"/>
      <w:lvlJc w:val="left"/>
      <w:pPr>
        <w:tabs>
          <w:tab w:val="num" w:pos="5987"/>
        </w:tabs>
        <w:ind w:left="5987" w:hanging="360"/>
      </w:pPr>
      <w:rPr>
        <w:rFonts w:ascii="Courier New" w:hAnsi="Courier New" w:cs="Courier New" w:hint="default"/>
      </w:rPr>
    </w:lvl>
    <w:lvl w:ilvl="8" w:tplc="04190005" w:tentative="1">
      <w:start w:val="1"/>
      <w:numFmt w:val="bullet"/>
      <w:lvlText w:val=""/>
      <w:lvlJc w:val="left"/>
      <w:pPr>
        <w:tabs>
          <w:tab w:val="num" w:pos="6707"/>
        </w:tabs>
        <w:ind w:left="6707" w:hanging="360"/>
      </w:pPr>
      <w:rPr>
        <w:rFonts w:ascii="Wingdings" w:hAnsi="Wingdings" w:hint="default"/>
      </w:rPr>
    </w:lvl>
  </w:abstractNum>
  <w:abstractNum w:abstractNumId="73" w15:restartNumberingAfterBreak="0">
    <w:nsid w:val="211B36FE"/>
    <w:multiLevelType w:val="hybridMultilevel"/>
    <w:tmpl w:val="F238E73C"/>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15:restartNumberingAfterBreak="0">
    <w:nsid w:val="214F07F7"/>
    <w:multiLevelType w:val="hybridMultilevel"/>
    <w:tmpl w:val="AAE8FB9A"/>
    <w:lvl w:ilvl="0" w:tplc="D92AD880">
      <w:start w:val="1"/>
      <w:numFmt w:val="decimal"/>
      <w:lvlText w:val="%1."/>
      <w:lvlJc w:val="left"/>
      <w:pPr>
        <w:ind w:left="690" w:hanging="329"/>
      </w:pPr>
      <w:rPr>
        <w:rFonts w:ascii="Times New Roman" w:eastAsia="Times New Roman" w:hAnsi="Times New Roman" w:cs="Times New Roman" w:hint="default"/>
        <w:w w:val="99"/>
        <w:sz w:val="24"/>
        <w:szCs w:val="24"/>
        <w:lang w:val="ru-RU" w:eastAsia="en-US" w:bidi="ar-SA"/>
      </w:rPr>
    </w:lvl>
    <w:lvl w:ilvl="1" w:tplc="FC04B326">
      <w:numFmt w:val="bullet"/>
      <w:lvlText w:val="•"/>
      <w:lvlJc w:val="left"/>
      <w:pPr>
        <w:ind w:left="1770" w:hanging="329"/>
      </w:pPr>
      <w:rPr>
        <w:rFonts w:hint="default"/>
        <w:lang w:val="ru-RU" w:eastAsia="en-US" w:bidi="ar-SA"/>
      </w:rPr>
    </w:lvl>
    <w:lvl w:ilvl="2" w:tplc="2A1A791C">
      <w:numFmt w:val="bullet"/>
      <w:lvlText w:val="•"/>
      <w:lvlJc w:val="left"/>
      <w:pPr>
        <w:ind w:left="2841" w:hanging="329"/>
      </w:pPr>
      <w:rPr>
        <w:rFonts w:hint="default"/>
        <w:lang w:val="ru-RU" w:eastAsia="en-US" w:bidi="ar-SA"/>
      </w:rPr>
    </w:lvl>
    <w:lvl w:ilvl="3" w:tplc="C6DA0CC6">
      <w:numFmt w:val="bullet"/>
      <w:lvlText w:val="•"/>
      <w:lvlJc w:val="left"/>
      <w:pPr>
        <w:ind w:left="3911" w:hanging="329"/>
      </w:pPr>
      <w:rPr>
        <w:rFonts w:hint="default"/>
        <w:lang w:val="ru-RU" w:eastAsia="en-US" w:bidi="ar-SA"/>
      </w:rPr>
    </w:lvl>
    <w:lvl w:ilvl="4" w:tplc="47F0511C">
      <w:numFmt w:val="bullet"/>
      <w:lvlText w:val="•"/>
      <w:lvlJc w:val="left"/>
      <w:pPr>
        <w:ind w:left="4982" w:hanging="329"/>
      </w:pPr>
      <w:rPr>
        <w:rFonts w:hint="default"/>
        <w:lang w:val="ru-RU" w:eastAsia="en-US" w:bidi="ar-SA"/>
      </w:rPr>
    </w:lvl>
    <w:lvl w:ilvl="5" w:tplc="12DAA5BC">
      <w:numFmt w:val="bullet"/>
      <w:lvlText w:val="•"/>
      <w:lvlJc w:val="left"/>
      <w:pPr>
        <w:ind w:left="6053" w:hanging="329"/>
      </w:pPr>
      <w:rPr>
        <w:rFonts w:hint="default"/>
        <w:lang w:val="ru-RU" w:eastAsia="en-US" w:bidi="ar-SA"/>
      </w:rPr>
    </w:lvl>
    <w:lvl w:ilvl="6" w:tplc="C6B49FD4">
      <w:numFmt w:val="bullet"/>
      <w:lvlText w:val="•"/>
      <w:lvlJc w:val="left"/>
      <w:pPr>
        <w:ind w:left="7123" w:hanging="329"/>
      </w:pPr>
      <w:rPr>
        <w:rFonts w:hint="default"/>
        <w:lang w:val="ru-RU" w:eastAsia="en-US" w:bidi="ar-SA"/>
      </w:rPr>
    </w:lvl>
    <w:lvl w:ilvl="7" w:tplc="083AD24C">
      <w:numFmt w:val="bullet"/>
      <w:lvlText w:val="•"/>
      <w:lvlJc w:val="left"/>
      <w:pPr>
        <w:ind w:left="8194" w:hanging="329"/>
      </w:pPr>
      <w:rPr>
        <w:rFonts w:hint="default"/>
        <w:lang w:val="ru-RU" w:eastAsia="en-US" w:bidi="ar-SA"/>
      </w:rPr>
    </w:lvl>
    <w:lvl w:ilvl="8" w:tplc="6A0829C4">
      <w:numFmt w:val="bullet"/>
      <w:lvlText w:val="•"/>
      <w:lvlJc w:val="left"/>
      <w:pPr>
        <w:ind w:left="9265" w:hanging="329"/>
      </w:pPr>
      <w:rPr>
        <w:rFonts w:hint="default"/>
        <w:lang w:val="ru-RU" w:eastAsia="en-US" w:bidi="ar-SA"/>
      </w:rPr>
    </w:lvl>
  </w:abstractNum>
  <w:abstractNum w:abstractNumId="75" w15:restartNumberingAfterBreak="0">
    <w:nsid w:val="21E803DE"/>
    <w:multiLevelType w:val="hybridMultilevel"/>
    <w:tmpl w:val="2878DEEE"/>
    <w:lvl w:ilvl="0" w:tplc="9040945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15:restartNumberingAfterBreak="0">
    <w:nsid w:val="223514C3"/>
    <w:multiLevelType w:val="hybridMultilevel"/>
    <w:tmpl w:val="0374DA58"/>
    <w:lvl w:ilvl="0" w:tplc="F2DEBB5E">
      <w:start w:val="1"/>
      <w:numFmt w:val="decimal"/>
      <w:lvlText w:val="%1."/>
      <w:lvlJc w:val="left"/>
      <w:pPr>
        <w:ind w:left="1080" w:hanging="360"/>
      </w:pPr>
      <w:rPr>
        <w:rFonts w:hint="default"/>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7" w15:restartNumberingAfterBreak="0">
    <w:nsid w:val="22EA16D5"/>
    <w:multiLevelType w:val="multilevel"/>
    <w:tmpl w:val="1C6844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22FB28A5"/>
    <w:multiLevelType w:val="multilevel"/>
    <w:tmpl w:val="14C8B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23244BAA"/>
    <w:multiLevelType w:val="multilevel"/>
    <w:tmpl w:val="E91094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234965F9"/>
    <w:multiLevelType w:val="hybridMultilevel"/>
    <w:tmpl w:val="EF30B7C2"/>
    <w:lvl w:ilvl="0" w:tplc="29040494">
      <w:start w:val="1"/>
      <w:numFmt w:val="decimal"/>
      <w:lvlText w:val="%1."/>
      <w:lvlJc w:val="left"/>
      <w:pPr>
        <w:ind w:left="1168" w:hanging="361"/>
        <w:jc w:val="right"/>
      </w:pPr>
      <w:rPr>
        <w:rFonts w:ascii="Times New Roman" w:eastAsia="Calibri" w:hAnsi="Times New Roman" w:cs="Times New Roman" w:hint="default"/>
        <w:b w:val="0"/>
        <w:bCs w:val="0"/>
        <w:i w:val="0"/>
        <w:iCs w:val="0"/>
        <w:spacing w:val="0"/>
        <w:w w:val="100"/>
        <w:sz w:val="24"/>
        <w:szCs w:val="24"/>
        <w:lang w:val="ru-RU" w:eastAsia="en-US" w:bidi="ar-SA"/>
      </w:rPr>
    </w:lvl>
    <w:lvl w:ilvl="1" w:tplc="0768890C">
      <w:numFmt w:val="bullet"/>
      <w:lvlText w:val="•"/>
      <w:lvlJc w:val="left"/>
      <w:pPr>
        <w:ind w:left="2052" w:hanging="361"/>
      </w:pPr>
      <w:rPr>
        <w:rFonts w:hint="default"/>
        <w:lang w:val="ru-RU" w:eastAsia="en-US" w:bidi="ar-SA"/>
      </w:rPr>
    </w:lvl>
    <w:lvl w:ilvl="2" w:tplc="F9304FDC">
      <w:numFmt w:val="bullet"/>
      <w:lvlText w:val="•"/>
      <w:lvlJc w:val="left"/>
      <w:pPr>
        <w:ind w:left="2945" w:hanging="361"/>
      </w:pPr>
      <w:rPr>
        <w:rFonts w:hint="default"/>
        <w:lang w:val="ru-RU" w:eastAsia="en-US" w:bidi="ar-SA"/>
      </w:rPr>
    </w:lvl>
    <w:lvl w:ilvl="3" w:tplc="1F0C52F0">
      <w:numFmt w:val="bullet"/>
      <w:lvlText w:val="•"/>
      <w:lvlJc w:val="left"/>
      <w:pPr>
        <w:ind w:left="3837" w:hanging="361"/>
      </w:pPr>
      <w:rPr>
        <w:rFonts w:hint="default"/>
        <w:lang w:val="ru-RU" w:eastAsia="en-US" w:bidi="ar-SA"/>
      </w:rPr>
    </w:lvl>
    <w:lvl w:ilvl="4" w:tplc="4E322C16">
      <w:numFmt w:val="bullet"/>
      <w:lvlText w:val="•"/>
      <w:lvlJc w:val="left"/>
      <w:pPr>
        <w:ind w:left="4730" w:hanging="361"/>
      </w:pPr>
      <w:rPr>
        <w:rFonts w:hint="default"/>
        <w:lang w:val="ru-RU" w:eastAsia="en-US" w:bidi="ar-SA"/>
      </w:rPr>
    </w:lvl>
    <w:lvl w:ilvl="5" w:tplc="D4C8B57A">
      <w:numFmt w:val="bullet"/>
      <w:lvlText w:val="•"/>
      <w:lvlJc w:val="left"/>
      <w:pPr>
        <w:ind w:left="5623" w:hanging="361"/>
      </w:pPr>
      <w:rPr>
        <w:rFonts w:hint="default"/>
        <w:lang w:val="ru-RU" w:eastAsia="en-US" w:bidi="ar-SA"/>
      </w:rPr>
    </w:lvl>
    <w:lvl w:ilvl="6" w:tplc="8E4C84DA">
      <w:numFmt w:val="bullet"/>
      <w:lvlText w:val="•"/>
      <w:lvlJc w:val="left"/>
      <w:pPr>
        <w:ind w:left="6515" w:hanging="361"/>
      </w:pPr>
      <w:rPr>
        <w:rFonts w:hint="default"/>
        <w:lang w:val="ru-RU" w:eastAsia="en-US" w:bidi="ar-SA"/>
      </w:rPr>
    </w:lvl>
    <w:lvl w:ilvl="7" w:tplc="12942484">
      <w:numFmt w:val="bullet"/>
      <w:lvlText w:val="•"/>
      <w:lvlJc w:val="left"/>
      <w:pPr>
        <w:ind w:left="7408" w:hanging="361"/>
      </w:pPr>
      <w:rPr>
        <w:rFonts w:hint="default"/>
        <w:lang w:val="ru-RU" w:eastAsia="en-US" w:bidi="ar-SA"/>
      </w:rPr>
    </w:lvl>
    <w:lvl w:ilvl="8" w:tplc="1F92AE42">
      <w:numFmt w:val="bullet"/>
      <w:lvlText w:val="•"/>
      <w:lvlJc w:val="left"/>
      <w:pPr>
        <w:ind w:left="8301" w:hanging="361"/>
      </w:pPr>
      <w:rPr>
        <w:rFonts w:hint="default"/>
        <w:lang w:val="ru-RU" w:eastAsia="en-US" w:bidi="ar-SA"/>
      </w:rPr>
    </w:lvl>
  </w:abstractNum>
  <w:abstractNum w:abstractNumId="81" w15:restartNumberingAfterBreak="0">
    <w:nsid w:val="23E82A13"/>
    <w:multiLevelType w:val="hybridMultilevel"/>
    <w:tmpl w:val="BDCA64F6"/>
    <w:lvl w:ilvl="0" w:tplc="87044C4E">
      <w:start w:val="1"/>
      <w:numFmt w:val="bullet"/>
      <w:lvlText w:val="­"/>
      <w:lvlJc w:val="left"/>
      <w:pPr>
        <w:ind w:left="870" w:hanging="360"/>
      </w:pPr>
      <w:rPr>
        <w:rFonts w:ascii="Times New Roman" w:hAnsi="Times New Roman" w:cs="Times New Roman" w:hint="default"/>
      </w:rPr>
    </w:lvl>
    <w:lvl w:ilvl="1" w:tplc="04190003" w:tentative="1">
      <w:start w:val="1"/>
      <w:numFmt w:val="bullet"/>
      <w:lvlText w:val="o"/>
      <w:lvlJc w:val="left"/>
      <w:pPr>
        <w:ind w:left="1590" w:hanging="360"/>
      </w:pPr>
      <w:rPr>
        <w:rFonts w:ascii="Courier New" w:hAnsi="Courier New" w:cs="Courier New" w:hint="default"/>
      </w:rPr>
    </w:lvl>
    <w:lvl w:ilvl="2" w:tplc="04190005" w:tentative="1">
      <w:start w:val="1"/>
      <w:numFmt w:val="bullet"/>
      <w:lvlText w:val=""/>
      <w:lvlJc w:val="left"/>
      <w:pPr>
        <w:ind w:left="2310" w:hanging="360"/>
      </w:pPr>
      <w:rPr>
        <w:rFonts w:ascii="Wingdings" w:hAnsi="Wingdings" w:hint="default"/>
      </w:rPr>
    </w:lvl>
    <w:lvl w:ilvl="3" w:tplc="04190001" w:tentative="1">
      <w:start w:val="1"/>
      <w:numFmt w:val="bullet"/>
      <w:lvlText w:val=""/>
      <w:lvlJc w:val="left"/>
      <w:pPr>
        <w:ind w:left="3030" w:hanging="360"/>
      </w:pPr>
      <w:rPr>
        <w:rFonts w:ascii="Symbol" w:hAnsi="Symbol" w:hint="default"/>
      </w:rPr>
    </w:lvl>
    <w:lvl w:ilvl="4" w:tplc="04190003" w:tentative="1">
      <w:start w:val="1"/>
      <w:numFmt w:val="bullet"/>
      <w:lvlText w:val="o"/>
      <w:lvlJc w:val="left"/>
      <w:pPr>
        <w:ind w:left="3750" w:hanging="360"/>
      </w:pPr>
      <w:rPr>
        <w:rFonts w:ascii="Courier New" w:hAnsi="Courier New" w:cs="Courier New" w:hint="default"/>
      </w:rPr>
    </w:lvl>
    <w:lvl w:ilvl="5" w:tplc="04190005" w:tentative="1">
      <w:start w:val="1"/>
      <w:numFmt w:val="bullet"/>
      <w:lvlText w:val=""/>
      <w:lvlJc w:val="left"/>
      <w:pPr>
        <w:ind w:left="4470" w:hanging="360"/>
      </w:pPr>
      <w:rPr>
        <w:rFonts w:ascii="Wingdings" w:hAnsi="Wingdings" w:hint="default"/>
      </w:rPr>
    </w:lvl>
    <w:lvl w:ilvl="6" w:tplc="04190001" w:tentative="1">
      <w:start w:val="1"/>
      <w:numFmt w:val="bullet"/>
      <w:lvlText w:val=""/>
      <w:lvlJc w:val="left"/>
      <w:pPr>
        <w:ind w:left="5190" w:hanging="360"/>
      </w:pPr>
      <w:rPr>
        <w:rFonts w:ascii="Symbol" w:hAnsi="Symbol" w:hint="default"/>
      </w:rPr>
    </w:lvl>
    <w:lvl w:ilvl="7" w:tplc="04190003" w:tentative="1">
      <w:start w:val="1"/>
      <w:numFmt w:val="bullet"/>
      <w:lvlText w:val="o"/>
      <w:lvlJc w:val="left"/>
      <w:pPr>
        <w:ind w:left="5910" w:hanging="360"/>
      </w:pPr>
      <w:rPr>
        <w:rFonts w:ascii="Courier New" w:hAnsi="Courier New" w:cs="Courier New" w:hint="default"/>
      </w:rPr>
    </w:lvl>
    <w:lvl w:ilvl="8" w:tplc="04190005" w:tentative="1">
      <w:start w:val="1"/>
      <w:numFmt w:val="bullet"/>
      <w:lvlText w:val=""/>
      <w:lvlJc w:val="left"/>
      <w:pPr>
        <w:ind w:left="6630" w:hanging="360"/>
      </w:pPr>
      <w:rPr>
        <w:rFonts w:ascii="Wingdings" w:hAnsi="Wingdings" w:hint="default"/>
      </w:rPr>
    </w:lvl>
  </w:abstractNum>
  <w:abstractNum w:abstractNumId="82" w15:restartNumberingAfterBreak="0">
    <w:nsid w:val="23ED74C0"/>
    <w:multiLevelType w:val="hybridMultilevel"/>
    <w:tmpl w:val="80128F08"/>
    <w:lvl w:ilvl="0" w:tplc="9040945A">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15:restartNumberingAfterBreak="0">
    <w:nsid w:val="24200CEF"/>
    <w:multiLevelType w:val="multilevel"/>
    <w:tmpl w:val="CF4E968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start w:val="2"/>
      <w:numFmt w:val="decimal"/>
      <w:lvlText w:val="%2."/>
      <w:lvlJc w:val="left"/>
      <w:rPr>
        <w:rFonts w:ascii="Times New Roman" w:eastAsia="Times New Roman" w:hAnsi="Times New Roman" w:cs="Times New Roman"/>
        <w:b w:val="0"/>
        <w:bCs w:val="0"/>
        <w:i/>
        <w:iCs/>
        <w:smallCaps w:val="0"/>
        <w:strike w:val="0"/>
        <w:color w:val="000000"/>
        <w:spacing w:val="0"/>
        <w:w w:val="100"/>
        <w:position w:val="0"/>
        <w:sz w:val="27"/>
        <w:szCs w:val="2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15:restartNumberingAfterBreak="0">
    <w:nsid w:val="246E420A"/>
    <w:multiLevelType w:val="multilevel"/>
    <w:tmpl w:val="68BA130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start w:val="1"/>
      <w:numFmt w:val="decimal"/>
      <w:lvlText w:val="%2."/>
      <w:lvlJc w:val="left"/>
      <w:rPr>
        <w:rFonts w:ascii="Times New Roman" w:eastAsia="Times New Roman" w:hAnsi="Times New Roman" w:cs="Times New Roman"/>
        <w:b/>
        <w:bCs/>
        <w:i/>
        <w:iCs/>
        <w:smallCaps w:val="0"/>
        <w:strike w:val="0"/>
        <w:color w:val="000000"/>
        <w:spacing w:val="0"/>
        <w:w w:val="100"/>
        <w:position w:val="0"/>
        <w:sz w:val="27"/>
        <w:szCs w:val="27"/>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5" w15:restartNumberingAfterBreak="0">
    <w:nsid w:val="24713152"/>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15:restartNumberingAfterBreak="0">
    <w:nsid w:val="25FA112F"/>
    <w:multiLevelType w:val="hybridMultilevel"/>
    <w:tmpl w:val="ECAAD3F4"/>
    <w:lvl w:ilvl="0" w:tplc="04190005">
      <w:start w:val="1"/>
      <w:numFmt w:val="bullet"/>
      <w:lvlText w:val=""/>
      <w:lvlJc w:val="left"/>
      <w:pPr>
        <w:tabs>
          <w:tab w:val="num" w:pos="1440"/>
        </w:tabs>
        <w:ind w:left="1440" w:hanging="360"/>
      </w:pPr>
      <w:rPr>
        <w:rFonts w:ascii="Wingdings" w:hAnsi="Wingdings"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87" w15:restartNumberingAfterBreak="0">
    <w:nsid w:val="262A4566"/>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15:restartNumberingAfterBreak="0">
    <w:nsid w:val="26D02A2F"/>
    <w:multiLevelType w:val="hybridMultilevel"/>
    <w:tmpl w:val="FAC88D84"/>
    <w:lvl w:ilvl="0" w:tplc="9040945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15:restartNumberingAfterBreak="0">
    <w:nsid w:val="271D4482"/>
    <w:multiLevelType w:val="multilevel"/>
    <w:tmpl w:val="02FCC9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27360F76"/>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15:restartNumberingAfterBreak="0">
    <w:nsid w:val="275470F4"/>
    <w:multiLevelType w:val="singleLevel"/>
    <w:tmpl w:val="5194F78A"/>
    <w:lvl w:ilvl="0">
      <w:start w:val="1"/>
      <w:numFmt w:val="decimal"/>
      <w:lvlText w:val="%1."/>
      <w:legacy w:legacy="1" w:legacySpace="0" w:legacyIndent="230"/>
      <w:lvlJc w:val="left"/>
      <w:rPr>
        <w:rFonts w:ascii="Times New Roman" w:hAnsi="Times New Roman" w:cs="Times New Roman" w:hint="default"/>
        <w:b w:val="0"/>
      </w:rPr>
    </w:lvl>
  </w:abstractNum>
  <w:abstractNum w:abstractNumId="92" w15:restartNumberingAfterBreak="0">
    <w:nsid w:val="293B64EB"/>
    <w:multiLevelType w:val="hybridMultilevel"/>
    <w:tmpl w:val="7DAA66F6"/>
    <w:lvl w:ilvl="0" w:tplc="4B045534">
      <w:start w:val="65535"/>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3" w15:restartNumberingAfterBreak="0">
    <w:nsid w:val="295F52F5"/>
    <w:multiLevelType w:val="hybridMultilevel"/>
    <w:tmpl w:val="A2BE028E"/>
    <w:lvl w:ilvl="0" w:tplc="9040945A">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15:restartNumberingAfterBreak="0">
    <w:nsid w:val="296F30C8"/>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15:restartNumberingAfterBreak="0">
    <w:nsid w:val="296F5391"/>
    <w:multiLevelType w:val="hybridMultilevel"/>
    <w:tmpl w:val="557622B8"/>
    <w:lvl w:ilvl="0" w:tplc="168C80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15:restartNumberingAfterBreak="0">
    <w:nsid w:val="298E62D1"/>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15:restartNumberingAfterBreak="0">
    <w:nsid w:val="299B4EE9"/>
    <w:multiLevelType w:val="hybridMultilevel"/>
    <w:tmpl w:val="FBBE59EE"/>
    <w:lvl w:ilvl="0" w:tplc="8D765F0A">
      <w:start w:val="1"/>
      <w:numFmt w:val="decimal"/>
      <w:lvlText w:val="%1."/>
      <w:lvlJc w:val="left"/>
      <w:pPr>
        <w:ind w:left="720" w:hanging="360"/>
      </w:pPr>
      <w:rPr>
        <w:rFonts w:ascii="Times New Roman" w:hAnsi="Times New Roman" w:cs="Times New Roman"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8" w15:restartNumberingAfterBreak="0">
    <w:nsid w:val="29E6158D"/>
    <w:multiLevelType w:val="hybridMultilevel"/>
    <w:tmpl w:val="0C627E72"/>
    <w:lvl w:ilvl="0" w:tplc="D4A8DA28">
      <w:start w:val="1"/>
      <w:numFmt w:val="bullet"/>
      <w:lvlText w:val=""/>
      <w:lvlJc w:val="left"/>
      <w:pPr>
        <w:tabs>
          <w:tab w:val="num" w:pos="454"/>
        </w:tabs>
        <w:ind w:left="454" w:hanging="227"/>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2A681098"/>
    <w:multiLevelType w:val="hybridMultilevel"/>
    <w:tmpl w:val="819A8EA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15:restartNumberingAfterBreak="0">
    <w:nsid w:val="2ABB7555"/>
    <w:multiLevelType w:val="hybridMultilevel"/>
    <w:tmpl w:val="3BDE40B0"/>
    <w:lvl w:ilvl="0" w:tplc="0BC03696">
      <w:numFmt w:val="bullet"/>
      <w:lvlText w:val="-"/>
      <w:lvlJc w:val="left"/>
      <w:pPr>
        <w:ind w:left="260" w:hanging="140"/>
      </w:pPr>
      <w:rPr>
        <w:rFonts w:ascii="Times New Roman" w:eastAsia="Times New Roman" w:hAnsi="Times New Roman" w:cs="Times New Roman" w:hint="default"/>
        <w:w w:val="100"/>
        <w:sz w:val="24"/>
        <w:szCs w:val="24"/>
        <w:lang w:val="ru-RU" w:eastAsia="en-US" w:bidi="ar-SA"/>
      </w:rPr>
    </w:lvl>
    <w:lvl w:ilvl="1" w:tplc="95A68846">
      <w:numFmt w:val="bullet"/>
      <w:lvlText w:val="-"/>
      <w:lvlJc w:val="left"/>
      <w:pPr>
        <w:ind w:left="120" w:hanging="150"/>
      </w:pPr>
      <w:rPr>
        <w:rFonts w:ascii="Times New Roman" w:eastAsia="Times New Roman" w:hAnsi="Times New Roman" w:cs="Times New Roman" w:hint="default"/>
        <w:w w:val="100"/>
        <w:sz w:val="24"/>
        <w:szCs w:val="24"/>
        <w:lang w:val="ru-RU" w:eastAsia="en-US" w:bidi="ar-SA"/>
      </w:rPr>
    </w:lvl>
    <w:lvl w:ilvl="2" w:tplc="8DEE6730">
      <w:numFmt w:val="bullet"/>
      <w:lvlText w:val="•"/>
      <w:lvlJc w:val="left"/>
      <w:pPr>
        <w:ind w:left="1289" w:hanging="150"/>
      </w:pPr>
      <w:rPr>
        <w:rFonts w:hint="default"/>
        <w:lang w:val="ru-RU" w:eastAsia="en-US" w:bidi="ar-SA"/>
      </w:rPr>
    </w:lvl>
    <w:lvl w:ilvl="3" w:tplc="F84AED14">
      <w:numFmt w:val="bullet"/>
      <w:lvlText w:val="•"/>
      <w:lvlJc w:val="left"/>
      <w:pPr>
        <w:ind w:left="2319" w:hanging="150"/>
      </w:pPr>
      <w:rPr>
        <w:rFonts w:hint="default"/>
        <w:lang w:val="ru-RU" w:eastAsia="en-US" w:bidi="ar-SA"/>
      </w:rPr>
    </w:lvl>
    <w:lvl w:ilvl="4" w:tplc="CE3EAEB2">
      <w:numFmt w:val="bullet"/>
      <w:lvlText w:val="•"/>
      <w:lvlJc w:val="left"/>
      <w:pPr>
        <w:ind w:left="3348" w:hanging="150"/>
      </w:pPr>
      <w:rPr>
        <w:rFonts w:hint="default"/>
        <w:lang w:val="ru-RU" w:eastAsia="en-US" w:bidi="ar-SA"/>
      </w:rPr>
    </w:lvl>
    <w:lvl w:ilvl="5" w:tplc="7BC6B6A6">
      <w:numFmt w:val="bullet"/>
      <w:lvlText w:val="•"/>
      <w:lvlJc w:val="left"/>
      <w:pPr>
        <w:ind w:left="4378" w:hanging="150"/>
      </w:pPr>
      <w:rPr>
        <w:rFonts w:hint="default"/>
        <w:lang w:val="ru-RU" w:eastAsia="en-US" w:bidi="ar-SA"/>
      </w:rPr>
    </w:lvl>
    <w:lvl w:ilvl="6" w:tplc="8904E47E">
      <w:numFmt w:val="bullet"/>
      <w:lvlText w:val="•"/>
      <w:lvlJc w:val="left"/>
      <w:pPr>
        <w:ind w:left="5408" w:hanging="150"/>
      </w:pPr>
      <w:rPr>
        <w:rFonts w:hint="default"/>
        <w:lang w:val="ru-RU" w:eastAsia="en-US" w:bidi="ar-SA"/>
      </w:rPr>
    </w:lvl>
    <w:lvl w:ilvl="7" w:tplc="31B66880">
      <w:numFmt w:val="bullet"/>
      <w:lvlText w:val="•"/>
      <w:lvlJc w:val="left"/>
      <w:pPr>
        <w:ind w:left="6437" w:hanging="150"/>
      </w:pPr>
      <w:rPr>
        <w:rFonts w:hint="default"/>
        <w:lang w:val="ru-RU" w:eastAsia="en-US" w:bidi="ar-SA"/>
      </w:rPr>
    </w:lvl>
    <w:lvl w:ilvl="8" w:tplc="5B8C99D4">
      <w:numFmt w:val="bullet"/>
      <w:lvlText w:val="•"/>
      <w:lvlJc w:val="left"/>
      <w:pPr>
        <w:ind w:left="7467" w:hanging="150"/>
      </w:pPr>
      <w:rPr>
        <w:rFonts w:hint="default"/>
        <w:lang w:val="ru-RU" w:eastAsia="en-US" w:bidi="ar-SA"/>
      </w:rPr>
    </w:lvl>
  </w:abstractNum>
  <w:abstractNum w:abstractNumId="101" w15:restartNumberingAfterBreak="0">
    <w:nsid w:val="2B0B0DE7"/>
    <w:multiLevelType w:val="hybridMultilevel"/>
    <w:tmpl w:val="7F5A147C"/>
    <w:lvl w:ilvl="0" w:tplc="970C3B2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2" w15:restartNumberingAfterBreak="0">
    <w:nsid w:val="2B337E82"/>
    <w:multiLevelType w:val="hybridMultilevel"/>
    <w:tmpl w:val="23B668D2"/>
    <w:lvl w:ilvl="0" w:tplc="9040945A">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3" w15:restartNumberingAfterBreak="0">
    <w:nsid w:val="2B587F77"/>
    <w:multiLevelType w:val="hybridMultilevel"/>
    <w:tmpl w:val="973C811E"/>
    <w:lvl w:ilvl="0" w:tplc="168C80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15:restartNumberingAfterBreak="0">
    <w:nsid w:val="2BEC46C3"/>
    <w:multiLevelType w:val="multilevel"/>
    <w:tmpl w:val="D7A43B4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start w:val="2"/>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5" w15:restartNumberingAfterBreak="0">
    <w:nsid w:val="2C3242C0"/>
    <w:multiLevelType w:val="multilevel"/>
    <w:tmpl w:val="1FA0A7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2CD63750"/>
    <w:multiLevelType w:val="hybridMultilevel"/>
    <w:tmpl w:val="21484DE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7" w15:restartNumberingAfterBreak="0">
    <w:nsid w:val="2CE055D9"/>
    <w:multiLevelType w:val="multilevel"/>
    <w:tmpl w:val="496AEA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2CE57A4F"/>
    <w:multiLevelType w:val="multilevel"/>
    <w:tmpl w:val="DD5EF1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2D1257C5"/>
    <w:multiLevelType w:val="hybridMultilevel"/>
    <w:tmpl w:val="B8E0EA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0" w15:restartNumberingAfterBreak="0">
    <w:nsid w:val="2DD2200C"/>
    <w:multiLevelType w:val="multilevel"/>
    <w:tmpl w:val="FB1AA8B0"/>
    <w:lvl w:ilvl="0">
      <w:start w:val="1"/>
      <w:numFmt w:val="russianLower"/>
      <w:lvlText w:val="%1)"/>
      <w:lvlJc w:val="left"/>
      <w:pPr>
        <w:tabs>
          <w:tab w:val="num" w:pos="360"/>
        </w:tabs>
        <w:ind w:left="360" w:hanging="360"/>
      </w:pPr>
      <w:rPr>
        <w:rFonts w:hint="default"/>
      </w:rPr>
    </w:lvl>
    <w:lvl w:ilvl="1">
      <w:start w:val="1"/>
      <w:numFmt w:val="russianLow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11" w15:restartNumberingAfterBreak="0">
    <w:nsid w:val="2F127255"/>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2" w15:restartNumberingAfterBreak="0">
    <w:nsid w:val="2F405382"/>
    <w:multiLevelType w:val="multilevel"/>
    <w:tmpl w:val="F2E6E15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3" w15:restartNumberingAfterBreak="0">
    <w:nsid w:val="2FB14989"/>
    <w:multiLevelType w:val="multilevel"/>
    <w:tmpl w:val="FB1AA8B0"/>
    <w:lvl w:ilvl="0">
      <w:start w:val="1"/>
      <w:numFmt w:val="russianLower"/>
      <w:lvlText w:val="%1)"/>
      <w:lvlJc w:val="left"/>
      <w:pPr>
        <w:tabs>
          <w:tab w:val="num" w:pos="360"/>
        </w:tabs>
        <w:ind w:left="360" w:hanging="360"/>
      </w:pPr>
      <w:rPr>
        <w:rFonts w:hint="default"/>
      </w:rPr>
    </w:lvl>
    <w:lvl w:ilvl="1">
      <w:start w:val="1"/>
      <w:numFmt w:val="russianLow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14" w15:restartNumberingAfterBreak="0">
    <w:nsid w:val="2FC14BBA"/>
    <w:multiLevelType w:val="hybridMultilevel"/>
    <w:tmpl w:val="B220F05A"/>
    <w:lvl w:ilvl="0" w:tplc="D4A8DA28">
      <w:start w:val="1"/>
      <w:numFmt w:val="bullet"/>
      <w:lvlText w:val=""/>
      <w:lvlJc w:val="left"/>
      <w:pPr>
        <w:tabs>
          <w:tab w:val="num" w:pos="908"/>
        </w:tabs>
        <w:ind w:left="908" w:hanging="227"/>
      </w:pPr>
      <w:rPr>
        <w:rFonts w:ascii="Symbol" w:hAnsi="Symbol" w:hint="default"/>
        <w:color w:val="auto"/>
      </w:rPr>
    </w:lvl>
    <w:lvl w:ilvl="1" w:tplc="04190003" w:tentative="1">
      <w:start w:val="1"/>
      <w:numFmt w:val="bullet"/>
      <w:lvlText w:val="o"/>
      <w:lvlJc w:val="left"/>
      <w:pPr>
        <w:tabs>
          <w:tab w:val="num" w:pos="1894"/>
        </w:tabs>
        <w:ind w:left="1894" w:hanging="360"/>
      </w:pPr>
      <w:rPr>
        <w:rFonts w:ascii="Courier New" w:hAnsi="Courier New" w:cs="Courier New" w:hint="default"/>
      </w:rPr>
    </w:lvl>
    <w:lvl w:ilvl="2" w:tplc="04190005" w:tentative="1">
      <w:start w:val="1"/>
      <w:numFmt w:val="bullet"/>
      <w:lvlText w:val=""/>
      <w:lvlJc w:val="left"/>
      <w:pPr>
        <w:tabs>
          <w:tab w:val="num" w:pos="2614"/>
        </w:tabs>
        <w:ind w:left="2614" w:hanging="360"/>
      </w:pPr>
      <w:rPr>
        <w:rFonts w:ascii="Wingdings" w:hAnsi="Wingdings" w:hint="default"/>
      </w:rPr>
    </w:lvl>
    <w:lvl w:ilvl="3" w:tplc="04190001" w:tentative="1">
      <w:start w:val="1"/>
      <w:numFmt w:val="bullet"/>
      <w:lvlText w:val=""/>
      <w:lvlJc w:val="left"/>
      <w:pPr>
        <w:tabs>
          <w:tab w:val="num" w:pos="3334"/>
        </w:tabs>
        <w:ind w:left="3334" w:hanging="360"/>
      </w:pPr>
      <w:rPr>
        <w:rFonts w:ascii="Symbol" w:hAnsi="Symbol" w:hint="default"/>
      </w:rPr>
    </w:lvl>
    <w:lvl w:ilvl="4" w:tplc="04190003" w:tentative="1">
      <w:start w:val="1"/>
      <w:numFmt w:val="bullet"/>
      <w:lvlText w:val="o"/>
      <w:lvlJc w:val="left"/>
      <w:pPr>
        <w:tabs>
          <w:tab w:val="num" w:pos="4054"/>
        </w:tabs>
        <w:ind w:left="4054" w:hanging="360"/>
      </w:pPr>
      <w:rPr>
        <w:rFonts w:ascii="Courier New" w:hAnsi="Courier New" w:cs="Courier New" w:hint="default"/>
      </w:rPr>
    </w:lvl>
    <w:lvl w:ilvl="5" w:tplc="04190005" w:tentative="1">
      <w:start w:val="1"/>
      <w:numFmt w:val="bullet"/>
      <w:lvlText w:val=""/>
      <w:lvlJc w:val="left"/>
      <w:pPr>
        <w:tabs>
          <w:tab w:val="num" w:pos="4774"/>
        </w:tabs>
        <w:ind w:left="4774" w:hanging="360"/>
      </w:pPr>
      <w:rPr>
        <w:rFonts w:ascii="Wingdings" w:hAnsi="Wingdings" w:hint="default"/>
      </w:rPr>
    </w:lvl>
    <w:lvl w:ilvl="6" w:tplc="04190001" w:tentative="1">
      <w:start w:val="1"/>
      <w:numFmt w:val="bullet"/>
      <w:lvlText w:val=""/>
      <w:lvlJc w:val="left"/>
      <w:pPr>
        <w:tabs>
          <w:tab w:val="num" w:pos="5494"/>
        </w:tabs>
        <w:ind w:left="5494" w:hanging="360"/>
      </w:pPr>
      <w:rPr>
        <w:rFonts w:ascii="Symbol" w:hAnsi="Symbol" w:hint="default"/>
      </w:rPr>
    </w:lvl>
    <w:lvl w:ilvl="7" w:tplc="04190003" w:tentative="1">
      <w:start w:val="1"/>
      <w:numFmt w:val="bullet"/>
      <w:lvlText w:val="o"/>
      <w:lvlJc w:val="left"/>
      <w:pPr>
        <w:tabs>
          <w:tab w:val="num" w:pos="6214"/>
        </w:tabs>
        <w:ind w:left="6214" w:hanging="360"/>
      </w:pPr>
      <w:rPr>
        <w:rFonts w:ascii="Courier New" w:hAnsi="Courier New" w:cs="Courier New" w:hint="default"/>
      </w:rPr>
    </w:lvl>
    <w:lvl w:ilvl="8" w:tplc="04190005" w:tentative="1">
      <w:start w:val="1"/>
      <w:numFmt w:val="bullet"/>
      <w:lvlText w:val=""/>
      <w:lvlJc w:val="left"/>
      <w:pPr>
        <w:tabs>
          <w:tab w:val="num" w:pos="6934"/>
        </w:tabs>
        <w:ind w:left="6934" w:hanging="360"/>
      </w:pPr>
      <w:rPr>
        <w:rFonts w:ascii="Wingdings" w:hAnsi="Wingdings" w:hint="default"/>
      </w:rPr>
    </w:lvl>
  </w:abstractNum>
  <w:abstractNum w:abstractNumId="115" w15:restartNumberingAfterBreak="0">
    <w:nsid w:val="30B830D5"/>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6" w15:restartNumberingAfterBreak="0">
    <w:nsid w:val="30EB57D2"/>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7" w15:restartNumberingAfterBreak="0">
    <w:nsid w:val="31234320"/>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8" w15:restartNumberingAfterBreak="0">
    <w:nsid w:val="318217D9"/>
    <w:multiLevelType w:val="multilevel"/>
    <w:tmpl w:val="FB1AA8B0"/>
    <w:lvl w:ilvl="0">
      <w:start w:val="1"/>
      <w:numFmt w:val="russianLower"/>
      <w:lvlText w:val="%1)"/>
      <w:lvlJc w:val="left"/>
      <w:pPr>
        <w:tabs>
          <w:tab w:val="num" w:pos="360"/>
        </w:tabs>
        <w:ind w:left="360" w:hanging="360"/>
      </w:pPr>
      <w:rPr>
        <w:rFonts w:hint="default"/>
      </w:rPr>
    </w:lvl>
    <w:lvl w:ilvl="1">
      <w:start w:val="1"/>
      <w:numFmt w:val="russianLow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19" w15:restartNumberingAfterBreak="0">
    <w:nsid w:val="31F1292C"/>
    <w:multiLevelType w:val="multilevel"/>
    <w:tmpl w:val="65F6E9D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start w:val="2"/>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0" w15:restartNumberingAfterBreak="0">
    <w:nsid w:val="32923838"/>
    <w:multiLevelType w:val="hybridMultilevel"/>
    <w:tmpl w:val="F850B3D8"/>
    <w:lvl w:ilvl="0" w:tplc="87044C4E">
      <w:start w:val="1"/>
      <w:numFmt w:val="bullet"/>
      <w:lvlText w:val="­"/>
      <w:lvlJc w:val="left"/>
      <w:pPr>
        <w:ind w:left="1428" w:hanging="360"/>
      </w:pPr>
      <w:rPr>
        <w:rFonts w:ascii="Times New Roman" w:hAnsi="Times New Roman" w:cs="Times New Roman"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21" w15:restartNumberingAfterBreak="0">
    <w:nsid w:val="33895084"/>
    <w:multiLevelType w:val="hybridMultilevel"/>
    <w:tmpl w:val="29587276"/>
    <w:lvl w:ilvl="0" w:tplc="168C80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2" w15:restartNumberingAfterBreak="0">
    <w:nsid w:val="34165B63"/>
    <w:multiLevelType w:val="singleLevel"/>
    <w:tmpl w:val="08D420D0"/>
    <w:lvl w:ilvl="0">
      <w:start w:val="2"/>
      <w:numFmt w:val="decimal"/>
      <w:lvlText w:val="%1."/>
      <w:legacy w:legacy="1" w:legacySpace="0" w:legacyIndent="245"/>
      <w:lvlJc w:val="left"/>
      <w:rPr>
        <w:rFonts w:ascii="Times New Roman" w:hAnsi="Times New Roman" w:cs="Times New Roman" w:hint="default"/>
      </w:rPr>
    </w:lvl>
  </w:abstractNum>
  <w:abstractNum w:abstractNumId="123" w15:restartNumberingAfterBreak="0">
    <w:nsid w:val="34847477"/>
    <w:multiLevelType w:val="hybridMultilevel"/>
    <w:tmpl w:val="80FCD8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4" w15:restartNumberingAfterBreak="0">
    <w:nsid w:val="34CE0C6C"/>
    <w:multiLevelType w:val="multilevel"/>
    <w:tmpl w:val="709458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34EA4206"/>
    <w:multiLevelType w:val="hybridMultilevel"/>
    <w:tmpl w:val="14963864"/>
    <w:lvl w:ilvl="0" w:tplc="9040945A">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6" w15:restartNumberingAfterBreak="0">
    <w:nsid w:val="355707EE"/>
    <w:multiLevelType w:val="multilevel"/>
    <w:tmpl w:val="A754DE4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2">
      <w:start w:val="3"/>
      <w:numFmt w:val="decimal"/>
      <w:lvlText w:val="%3."/>
      <w:lvlJc w:val="left"/>
      <w:rPr>
        <w:rFonts w:ascii="Times New Roman" w:eastAsia="Times New Roman" w:hAnsi="Times New Roman" w:cs="Times New Roman"/>
        <w:b/>
        <w:bCs/>
        <w:i w:val="0"/>
        <w:iCs w:val="0"/>
        <w:smallCaps w:val="0"/>
        <w:strike w:val="0"/>
        <w:color w:val="000000"/>
        <w:spacing w:val="0"/>
        <w:w w:val="100"/>
        <w:position w:val="0"/>
        <w:sz w:val="27"/>
        <w:szCs w:val="27"/>
        <w:u w:val="none"/>
      </w:rPr>
    </w:lvl>
    <w:lvl w:ilvl="3">
      <w:start w:val="1"/>
      <w:numFmt w:val="decimal"/>
      <w:lvlText w:val="%4."/>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7" w15:restartNumberingAfterBreak="0">
    <w:nsid w:val="35B51366"/>
    <w:multiLevelType w:val="multilevel"/>
    <w:tmpl w:val="CED42D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35C5789A"/>
    <w:multiLevelType w:val="multilevel"/>
    <w:tmpl w:val="FB1AA8B0"/>
    <w:lvl w:ilvl="0">
      <w:start w:val="1"/>
      <w:numFmt w:val="russianLower"/>
      <w:lvlText w:val="%1)"/>
      <w:lvlJc w:val="left"/>
      <w:pPr>
        <w:tabs>
          <w:tab w:val="num" w:pos="360"/>
        </w:tabs>
        <w:ind w:left="360" w:hanging="360"/>
      </w:pPr>
      <w:rPr>
        <w:rFonts w:hint="default"/>
      </w:rPr>
    </w:lvl>
    <w:lvl w:ilvl="1">
      <w:start w:val="1"/>
      <w:numFmt w:val="russianLow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9" w15:restartNumberingAfterBreak="0">
    <w:nsid w:val="35E14752"/>
    <w:multiLevelType w:val="multilevel"/>
    <w:tmpl w:val="CB3C65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0" w15:restartNumberingAfterBreak="0">
    <w:nsid w:val="363438C9"/>
    <w:multiLevelType w:val="hybridMultilevel"/>
    <w:tmpl w:val="511E7558"/>
    <w:lvl w:ilvl="0" w:tplc="9040945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15:restartNumberingAfterBreak="0">
    <w:nsid w:val="37A5061B"/>
    <w:multiLevelType w:val="hybridMultilevel"/>
    <w:tmpl w:val="7F160A2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2" w15:restartNumberingAfterBreak="0">
    <w:nsid w:val="380018CF"/>
    <w:multiLevelType w:val="hybridMultilevel"/>
    <w:tmpl w:val="C694D016"/>
    <w:lvl w:ilvl="0" w:tplc="168C80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3" w15:restartNumberingAfterBreak="0">
    <w:nsid w:val="38170E60"/>
    <w:multiLevelType w:val="hybridMultilevel"/>
    <w:tmpl w:val="4DA05170"/>
    <w:lvl w:ilvl="0" w:tplc="05305B58">
      <w:start w:val="1"/>
      <w:numFmt w:val="decimal"/>
      <w:lvlText w:val="%1."/>
      <w:lvlJc w:val="left"/>
      <w:pPr>
        <w:ind w:left="720" w:hanging="360"/>
      </w:pPr>
      <w:rPr>
        <w:b w:val="0"/>
        <w:bCs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4" w15:restartNumberingAfterBreak="0">
    <w:nsid w:val="38597005"/>
    <w:multiLevelType w:val="hybridMultilevel"/>
    <w:tmpl w:val="67D84826"/>
    <w:lvl w:ilvl="0" w:tplc="87044C4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5" w15:restartNumberingAfterBreak="0">
    <w:nsid w:val="387235DE"/>
    <w:multiLevelType w:val="hybridMultilevel"/>
    <w:tmpl w:val="99049FE0"/>
    <w:lvl w:ilvl="0" w:tplc="05305B58">
      <w:start w:val="1"/>
      <w:numFmt w:val="decimal"/>
      <w:lvlText w:val="%1."/>
      <w:lvlJc w:val="left"/>
      <w:pPr>
        <w:ind w:left="720" w:hanging="360"/>
      </w:pPr>
      <w:rPr>
        <w:b w:val="0"/>
        <w:bCs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6" w15:restartNumberingAfterBreak="0">
    <w:nsid w:val="3893119C"/>
    <w:multiLevelType w:val="multilevel"/>
    <w:tmpl w:val="FB1AA8B0"/>
    <w:lvl w:ilvl="0">
      <w:start w:val="1"/>
      <w:numFmt w:val="russianLower"/>
      <w:lvlText w:val="%1)"/>
      <w:lvlJc w:val="left"/>
      <w:pPr>
        <w:tabs>
          <w:tab w:val="num" w:pos="360"/>
        </w:tabs>
        <w:ind w:left="360" w:hanging="360"/>
      </w:pPr>
      <w:rPr>
        <w:rFonts w:hint="default"/>
      </w:rPr>
    </w:lvl>
    <w:lvl w:ilvl="1">
      <w:start w:val="1"/>
      <w:numFmt w:val="russianLow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7" w15:restartNumberingAfterBreak="0">
    <w:nsid w:val="38F96DF3"/>
    <w:multiLevelType w:val="hybridMultilevel"/>
    <w:tmpl w:val="B72C8F7C"/>
    <w:lvl w:ilvl="0" w:tplc="9040945A">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8" w15:restartNumberingAfterBreak="0">
    <w:nsid w:val="39D976C3"/>
    <w:multiLevelType w:val="multilevel"/>
    <w:tmpl w:val="FB1AA8B0"/>
    <w:lvl w:ilvl="0">
      <w:start w:val="1"/>
      <w:numFmt w:val="russianLower"/>
      <w:lvlText w:val="%1)"/>
      <w:lvlJc w:val="left"/>
      <w:pPr>
        <w:tabs>
          <w:tab w:val="num" w:pos="360"/>
        </w:tabs>
        <w:ind w:left="360" w:hanging="360"/>
      </w:pPr>
      <w:rPr>
        <w:rFonts w:hint="default"/>
      </w:rPr>
    </w:lvl>
    <w:lvl w:ilvl="1">
      <w:start w:val="1"/>
      <w:numFmt w:val="russianLow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9" w15:restartNumberingAfterBreak="0">
    <w:nsid w:val="3A6319C3"/>
    <w:multiLevelType w:val="multilevel"/>
    <w:tmpl w:val="2B1C1B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3AC60B2E"/>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1" w15:restartNumberingAfterBreak="0">
    <w:nsid w:val="3B3A706A"/>
    <w:multiLevelType w:val="hybridMultilevel"/>
    <w:tmpl w:val="A9BC1172"/>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2" w15:restartNumberingAfterBreak="0">
    <w:nsid w:val="3B6B29AB"/>
    <w:multiLevelType w:val="multilevel"/>
    <w:tmpl w:val="FB1AA8B0"/>
    <w:lvl w:ilvl="0">
      <w:start w:val="1"/>
      <w:numFmt w:val="russianLower"/>
      <w:lvlText w:val="%1)"/>
      <w:lvlJc w:val="left"/>
      <w:pPr>
        <w:tabs>
          <w:tab w:val="num" w:pos="360"/>
        </w:tabs>
        <w:ind w:left="360" w:hanging="360"/>
      </w:pPr>
      <w:rPr>
        <w:rFonts w:hint="default"/>
      </w:rPr>
    </w:lvl>
    <w:lvl w:ilvl="1">
      <w:start w:val="1"/>
      <w:numFmt w:val="russianLow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43" w15:restartNumberingAfterBreak="0">
    <w:nsid w:val="3B707A68"/>
    <w:multiLevelType w:val="hybridMultilevel"/>
    <w:tmpl w:val="5636E744"/>
    <w:lvl w:ilvl="0" w:tplc="05305B58">
      <w:start w:val="1"/>
      <w:numFmt w:val="decimal"/>
      <w:lvlText w:val="%1."/>
      <w:lvlJc w:val="left"/>
      <w:pPr>
        <w:ind w:left="720" w:hanging="360"/>
      </w:pPr>
      <w:rPr>
        <w:b w:val="0"/>
        <w:bCs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4" w15:restartNumberingAfterBreak="0">
    <w:nsid w:val="3B93344B"/>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5" w15:restartNumberingAfterBreak="0">
    <w:nsid w:val="3BB430F3"/>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6" w15:restartNumberingAfterBreak="0">
    <w:nsid w:val="3C16667E"/>
    <w:multiLevelType w:val="hybridMultilevel"/>
    <w:tmpl w:val="97680598"/>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7" w15:restartNumberingAfterBreak="0">
    <w:nsid w:val="3C537BF2"/>
    <w:multiLevelType w:val="hybridMultilevel"/>
    <w:tmpl w:val="6AF811FA"/>
    <w:lvl w:ilvl="0" w:tplc="0419000F">
      <w:start w:val="1"/>
      <w:numFmt w:val="decimal"/>
      <w:lvlText w:val="%1."/>
      <w:lvlJc w:val="left"/>
      <w:pPr>
        <w:ind w:left="1069" w:hanging="360"/>
      </w:p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8" w15:restartNumberingAfterBreak="0">
    <w:nsid w:val="3CF7090B"/>
    <w:multiLevelType w:val="hybridMultilevel"/>
    <w:tmpl w:val="15F22C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9" w15:restartNumberingAfterBreak="0">
    <w:nsid w:val="3D64535B"/>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0" w15:restartNumberingAfterBreak="0">
    <w:nsid w:val="3D826EE0"/>
    <w:multiLevelType w:val="hybridMultilevel"/>
    <w:tmpl w:val="BD948166"/>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1" w15:restartNumberingAfterBreak="0">
    <w:nsid w:val="3D995767"/>
    <w:multiLevelType w:val="hybridMultilevel"/>
    <w:tmpl w:val="9E54AC7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2" w15:restartNumberingAfterBreak="0">
    <w:nsid w:val="3DCA3898"/>
    <w:multiLevelType w:val="multilevel"/>
    <w:tmpl w:val="AC6A14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3" w15:restartNumberingAfterBreak="0">
    <w:nsid w:val="3DCD16EF"/>
    <w:multiLevelType w:val="singleLevel"/>
    <w:tmpl w:val="CF44E768"/>
    <w:lvl w:ilvl="0">
      <w:start w:val="10"/>
      <w:numFmt w:val="decimal"/>
      <w:lvlText w:val="%1."/>
      <w:legacy w:legacy="1" w:legacySpace="0" w:legacyIndent="353"/>
      <w:lvlJc w:val="left"/>
      <w:rPr>
        <w:rFonts w:ascii="Times New Roman" w:hAnsi="Times New Roman" w:cs="Times New Roman" w:hint="default"/>
      </w:rPr>
    </w:lvl>
  </w:abstractNum>
  <w:abstractNum w:abstractNumId="154" w15:restartNumberingAfterBreak="0">
    <w:nsid w:val="3E417346"/>
    <w:multiLevelType w:val="multilevel"/>
    <w:tmpl w:val="3EE664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15:restartNumberingAfterBreak="0">
    <w:nsid w:val="414B0FB9"/>
    <w:multiLevelType w:val="multilevel"/>
    <w:tmpl w:val="DCC064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6" w15:restartNumberingAfterBreak="0">
    <w:nsid w:val="42323EBD"/>
    <w:multiLevelType w:val="multilevel"/>
    <w:tmpl w:val="57944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433D2FA4"/>
    <w:multiLevelType w:val="hybridMultilevel"/>
    <w:tmpl w:val="EB7A5D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8" w15:restartNumberingAfterBreak="0">
    <w:nsid w:val="4411793A"/>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9" w15:restartNumberingAfterBreak="0">
    <w:nsid w:val="44886213"/>
    <w:multiLevelType w:val="hybridMultilevel"/>
    <w:tmpl w:val="4F6C4C02"/>
    <w:lvl w:ilvl="0" w:tplc="58B6DA10">
      <w:start w:val="1"/>
      <w:numFmt w:val="decimal"/>
      <w:lvlText w:val="%1."/>
      <w:lvlJc w:val="left"/>
      <w:pPr>
        <w:ind w:left="720" w:hanging="360"/>
      </w:pPr>
      <w:rPr>
        <w:rFonts w:ascii="Times New Roman" w:hAnsi="Times New Roman" w:cs="Times New Roman"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0" w15:restartNumberingAfterBreak="0">
    <w:nsid w:val="44EC433F"/>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1" w15:restartNumberingAfterBreak="0">
    <w:nsid w:val="453C4698"/>
    <w:multiLevelType w:val="multilevel"/>
    <w:tmpl w:val="069E3E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2" w15:restartNumberingAfterBreak="0">
    <w:nsid w:val="456B68E8"/>
    <w:multiLevelType w:val="hybridMultilevel"/>
    <w:tmpl w:val="9DF4456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3" w15:restartNumberingAfterBreak="0">
    <w:nsid w:val="46405A60"/>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4" w15:restartNumberingAfterBreak="0">
    <w:nsid w:val="46BF5A90"/>
    <w:multiLevelType w:val="hybridMultilevel"/>
    <w:tmpl w:val="425E77B2"/>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5" w15:restartNumberingAfterBreak="0">
    <w:nsid w:val="470F402B"/>
    <w:multiLevelType w:val="hybridMultilevel"/>
    <w:tmpl w:val="FF2E106E"/>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6" w15:restartNumberingAfterBreak="0">
    <w:nsid w:val="473754B1"/>
    <w:multiLevelType w:val="hybridMultilevel"/>
    <w:tmpl w:val="8F82E4DE"/>
    <w:lvl w:ilvl="0" w:tplc="05305B58">
      <w:start w:val="1"/>
      <w:numFmt w:val="decimal"/>
      <w:lvlText w:val="%1."/>
      <w:lvlJc w:val="left"/>
      <w:pPr>
        <w:ind w:left="720" w:hanging="360"/>
      </w:pPr>
      <w:rPr>
        <w:b w:val="0"/>
        <w:bCs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7" w15:restartNumberingAfterBreak="0">
    <w:nsid w:val="47AA764C"/>
    <w:multiLevelType w:val="hybridMultilevel"/>
    <w:tmpl w:val="3F3C5D80"/>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8" w15:restartNumberingAfterBreak="0">
    <w:nsid w:val="47EF6F2D"/>
    <w:multiLevelType w:val="hybridMultilevel"/>
    <w:tmpl w:val="E41C85CC"/>
    <w:lvl w:ilvl="0" w:tplc="9040945A">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9" w15:restartNumberingAfterBreak="0">
    <w:nsid w:val="489E17D7"/>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0" w15:restartNumberingAfterBreak="0">
    <w:nsid w:val="495D31CB"/>
    <w:multiLevelType w:val="hybridMultilevel"/>
    <w:tmpl w:val="EF949054"/>
    <w:lvl w:ilvl="0" w:tplc="9040945A">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1" w15:restartNumberingAfterBreak="0">
    <w:nsid w:val="4984181A"/>
    <w:multiLevelType w:val="hybridMultilevel"/>
    <w:tmpl w:val="BFB03F04"/>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2" w15:restartNumberingAfterBreak="0">
    <w:nsid w:val="49CD7908"/>
    <w:multiLevelType w:val="hybridMultilevel"/>
    <w:tmpl w:val="0F0ED690"/>
    <w:lvl w:ilvl="0" w:tplc="9040945A">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3" w15:restartNumberingAfterBreak="0">
    <w:nsid w:val="4AD92B3F"/>
    <w:multiLevelType w:val="multilevel"/>
    <w:tmpl w:val="FB1AA8B0"/>
    <w:lvl w:ilvl="0">
      <w:start w:val="1"/>
      <w:numFmt w:val="russianLower"/>
      <w:lvlText w:val="%1)"/>
      <w:lvlJc w:val="left"/>
      <w:pPr>
        <w:tabs>
          <w:tab w:val="num" w:pos="360"/>
        </w:tabs>
        <w:ind w:left="360" w:hanging="360"/>
      </w:pPr>
      <w:rPr>
        <w:rFonts w:hint="default"/>
      </w:rPr>
    </w:lvl>
    <w:lvl w:ilvl="1">
      <w:start w:val="1"/>
      <w:numFmt w:val="russianLow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74" w15:restartNumberingAfterBreak="0">
    <w:nsid w:val="4AE450A4"/>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5" w15:restartNumberingAfterBreak="0">
    <w:nsid w:val="4B18210E"/>
    <w:multiLevelType w:val="hybridMultilevel"/>
    <w:tmpl w:val="7B8E811E"/>
    <w:lvl w:ilvl="0" w:tplc="98903356">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01">
      <w:start w:val="1"/>
      <w:numFmt w:val="bullet"/>
      <w:lvlText w:val=""/>
      <w:lvlJc w:val="left"/>
      <w:pPr>
        <w:ind w:left="2160" w:hanging="180"/>
      </w:pPr>
      <w:rPr>
        <w:rFonts w:ascii="Symbol" w:hAnsi="Symbol" w:hint="default"/>
      </w:r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6" w15:restartNumberingAfterBreak="0">
    <w:nsid w:val="4BE00D80"/>
    <w:multiLevelType w:val="multilevel"/>
    <w:tmpl w:val="FB1AA8B0"/>
    <w:lvl w:ilvl="0">
      <w:start w:val="1"/>
      <w:numFmt w:val="russianLower"/>
      <w:lvlText w:val="%1)"/>
      <w:lvlJc w:val="left"/>
      <w:pPr>
        <w:tabs>
          <w:tab w:val="num" w:pos="360"/>
        </w:tabs>
        <w:ind w:left="360" w:hanging="360"/>
      </w:pPr>
      <w:rPr>
        <w:rFonts w:hint="default"/>
      </w:rPr>
    </w:lvl>
    <w:lvl w:ilvl="1">
      <w:start w:val="1"/>
      <w:numFmt w:val="russianLow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77" w15:restartNumberingAfterBreak="0">
    <w:nsid w:val="4E252EF2"/>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8" w15:restartNumberingAfterBreak="0">
    <w:nsid w:val="4E584656"/>
    <w:multiLevelType w:val="hybridMultilevel"/>
    <w:tmpl w:val="17CAF3D8"/>
    <w:lvl w:ilvl="0" w:tplc="46FEC9EC">
      <w:start w:val="1"/>
      <w:numFmt w:val="decimal"/>
      <w:lvlText w:val="%1"/>
      <w:lvlJc w:val="left"/>
      <w:pPr>
        <w:ind w:left="1331" w:hanging="164"/>
        <w:jc w:val="left"/>
      </w:pPr>
      <w:rPr>
        <w:rFonts w:ascii="Calibri" w:eastAsia="Calibri" w:hAnsi="Calibri" w:cs="Calibri" w:hint="default"/>
        <w:b w:val="0"/>
        <w:bCs w:val="0"/>
        <w:i w:val="0"/>
        <w:iCs w:val="0"/>
        <w:spacing w:val="0"/>
        <w:w w:val="100"/>
        <w:sz w:val="22"/>
        <w:szCs w:val="22"/>
        <w:lang w:val="ru-RU" w:eastAsia="en-US" w:bidi="ar-SA"/>
      </w:rPr>
    </w:lvl>
    <w:lvl w:ilvl="1" w:tplc="F4561DF6">
      <w:numFmt w:val="bullet"/>
      <w:lvlText w:val="•"/>
      <w:lvlJc w:val="left"/>
      <w:pPr>
        <w:ind w:left="2214" w:hanging="164"/>
      </w:pPr>
      <w:rPr>
        <w:rFonts w:hint="default"/>
        <w:lang w:val="ru-RU" w:eastAsia="en-US" w:bidi="ar-SA"/>
      </w:rPr>
    </w:lvl>
    <w:lvl w:ilvl="2" w:tplc="AC5CF7EA">
      <w:numFmt w:val="bullet"/>
      <w:lvlText w:val="•"/>
      <w:lvlJc w:val="left"/>
      <w:pPr>
        <w:ind w:left="3089" w:hanging="164"/>
      </w:pPr>
      <w:rPr>
        <w:rFonts w:hint="default"/>
        <w:lang w:val="ru-RU" w:eastAsia="en-US" w:bidi="ar-SA"/>
      </w:rPr>
    </w:lvl>
    <w:lvl w:ilvl="3" w:tplc="6CC07490">
      <w:numFmt w:val="bullet"/>
      <w:lvlText w:val="•"/>
      <w:lvlJc w:val="left"/>
      <w:pPr>
        <w:ind w:left="3963" w:hanging="164"/>
      </w:pPr>
      <w:rPr>
        <w:rFonts w:hint="default"/>
        <w:lang w:val="ru-RU" w:eastAsia="en-US" w:bidi="ar-SA"/>
      </w:rPr>
    </w:lvl>
    <w:lvl w:ilvl="4" w:tplc="5AAE458C">
      <w:numFmt w:val="bullet"/>
      <w:lvlText w:val="•"/>
      <w:lvlJc w:val="left"/>
      <w:pPr>
        <w:ind w:left="4838" w:hanging="164"/>
      </w:pPr>
      <w:rPr>
        <w:rFonts w:hint="default"/>
        <w:lang w:val="ru-RU" w:eastAsia="en-US" w:bidi="ar-SA"/>
      </w:rPr>
    </w:lvl>
    <w:lvl w:ilvl="5" w:tplc="9FEA710A">
      <w:numFmt w:val="bullet"/>
      <w:lvlText w:val="•"/>
      <w:lvlJc w:val="left"/>
      <w:pPr>
        <w:ind w:left="5713" w:hanging="164"/>
      </w:pPr>
      <w:rPr>
        <w:rFonts w:hint="default"/>
        <w:lang w:val="ru-RU" w:eastAsia="en-US" w:bidi="ar-SA"/>
      </w:rPr>
    </w:lvl>
    <w:lvl w:ilvl="6" w:tplc="2A820996">
      <w:numFmt w:val="bullet"/>
      <w:lvlText w:val="•"/>
      <w:lvlJc w:val="left"/>
      <w:pPr>
        <w:ind w:left="6587" w:hanging="164"/>
      </w:pPr>
      <w:rPr>
        <w:rFonts w:hint="default"/>
        <w:lang w:val="ru-RU" w:eastAsia="en-US" w:bidi="ar-SA"/>
      </w:rPr>
    </w:lvl>
    <w:lvl w:ilvl="7" w:tplc="0FC8C170">
      <w:numFmt w:val="bullet"/>
      <w:lvlText w:val="•"/>
      <w:lvlJc w:val="left"/>
      <w:pPr>
        <w:ind w:left="7462" w:hanging="164"/>
      </w:pPr>
      <w:rPr>
        <w:rFonts w:hint="default"/>
        <w:lang w:val="ru-RU" w:eastAsia="en-US" w:bidi="ar-SA"/>
      </w:rPr>
    </w:lvl>
    <w:lvl w:ilvl="8" w:tplc="A12EF3F4">
      <w:numFmt w:val="bullet"/>
      <w:lvlText w:val="•"/>
      <w:lvlJc w:val="left"/>
      <w:pPr>
        <w:ind w:left="8337" w:hanging="164"/>
      </w:pPr>
      <w:rPr>
        <w:rFonts w:hint="default"/>
        <w:lang w:val="ru-RU" w:eastAsia="en-US" w:bidi="ar-SA"/>
      </w:rPr>
    </w:lvl>
  </w:abstractNum>
  <w:abstractNum w:abstractNumId="179" w15:restartNumberingAfterBreak="0">
    <w:nsid w:val="4E5D7E17"/>
    <w:multiLevelType w:val="hybridMultilevel"/>
    <w:tmpl w:val="04104C3A"/>
    <w:lvl w:ilvl="0" w:tplc="9040945A">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0" w15:restartNumberingAfterBreak="0">
    <w:nsid w:val="4EF424A3"/>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1" w15:restartNumberingAfterBreak="0">
    <w:nsid w:val="4F3313AA"/>
    <w:multiLevelType w:val="hybridMultilevel"/>
    <w:tmpl w:val="4DCE61F4"/>
    <w:lvl w:ilvl="0" w:tplc="DAA8DF6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82" w15:restartNumberingAfterBreak="0">
    <w:nsid w:val="4FAE1E9F"/>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3" w15:restartNumberingAfterBreak="0">
    <w:nsid w:val="50F05F3B"/>
    <w:multiLevelType w:val="multilevel"/>
    <w:tmpl w:val="24E265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4" w15:restartNumberingAfterBreak="0">
    <w:nsid w:val="50F928B2"/>
    <w:multiLevelType w:val="hybridMultilevel"/>
    <w:tmpl w:val="E4E003F2"/>
    <w:lvl w:ilvl="0" w:tplc="9040945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5" w15:restartNumberingAfterBreak="0">
    <w:nsid w:val="51AA2BDA"/>
    <w:multiLevelType w:val="multilevel"/>
    <w:tmpl w:val="FF2AB7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6" w15:restartNumberingAfterBreak="0">
    <w:nsid w:val="5232191A"/>
    <w:multiLevelType w:val="hybridMultilevel"/>
    <w:tmpl w:val="5D4E018A"/>
    <w:lvl w:ilvl="0" w:tplc="43186AC4">
      <w:start w:val="1"/>
      <w:numFmt w:val="decimal"/>
      <w:lvlText w:val="%1."/>
      <w:lvlJc w:val="left"/>
      <w:pPr>
        <w:ind w:left="1741" w:hanging="343"/>
      </w:pPr>
      <w:rPr>
        <w:rFonts w:ascii="Times New Roman" w:eastAsia="Times New Roman" w:hAnsi="Times New Roman" w:cs="Times New Roman" w:hint="default"/>
        <w:w w:val="99"/>
        <w:sz w:val="24"/>
        <w:szCs w:val="24"/>
        <w:lang w:val="ru-RU" w:eastAsia="en-US" w:bidi="ar-SA"/>
      </w:rPr>
    </w:lvl>
    <w:lvl w:ilvl="1" w:tplc="E272EBEA">
      <w:numFmt w:val="bullet"/>
      <w:lvlText w:val="•"/>
      <w:lvlJc w:val="left"/>
      <w:pPr>
        <w:ind w:left="2706" w:hanging="343"/>
      </w:pPr>
      <w:rPr>
        <w:rFonts w:hint="default"/>
        <w:lang w:val="ru-RU" w:eastAsia="en-US" w:bidi="ar-SA"/>
      </w:rPr>
    </w:lvl>
    <w:lvl w:ilvl="2" w:tplc="28662E4A">
      <w:numFmt w:val="bullet"/>
      <w:lvlText w:val="•"/>
      <w:lvlJc w:val="left"/>
      <w:pPr>
        <w:ind w:left="3673" w:hanging="343"/>
      </w:pPr>
      <w:rPr>
        <w:rFonts w:hint="default"/>
        <w:lang w:val="ru-RU" w:eastAsia="en-US" w:bidi="ar-SA"/>
      </w:rPr>
    </w:lvl>
    <w:lvl w:ilvl="3" w:tplc="1AAE0D56">
      <w:numFmt w:val="bullet"/>
      <w:lvlText w:val="•"/>
      <w:lvlJc w:val="left"/>
      <w:pPr>
        <w:ind w:left="4639" w:hanging="343"/>
      </w:pPr>
      <w:rPr>
        <w:rFonts w:hint="default"/>
        <w:lang w:val="ru-RU" w:eastAsia="en-US" w:bidi="ar-SA"/>
      </w:rPr>
    </w:lvl>
    <w:lvl w:ilvl="4" w:tplc="1B226A36">
      <w:numFmt w:val="bullet"/>
      <w:lvlText w:val="•"/>
      <w:lvlJc w:val="left"/>
      <w:pPr>
        <w:ind w:left="5606" w:hanging="343"/>
      </w:pPr>
      <w:rPr>
        <w:rFonts w:hint="default"/>
        <w:lang w:val="ru-RU" w:eastAsia="en-US" w:bidi="ar-SA"/>
      </w:rPr>
    </w:lvl>
    <w:lvl w:ilvl="5" w:tplc="0290AFC2">
      <w:numFmt w:val="bullet"/>
      <w:lvlText w:val="•"/>
      <w:lvlJc w:val="left"/>
      <w:pPr>
        <w:ind w:left="6573" w:hanging="343"/>
      </w:pPr>
      <w:rPr>
        <w:rFonts w:hint="default"/>
        <w:lang w:val="ru-RU" w:eastAsia="en-US" w:bidi="ar-SA"/>
      </w:rPr>
    </w:lvl>
    <w:lvl w:ilvl="6" w:tplc="4D844210">
      <w:numFmt w:val="bullet"/>
      <w:lvlText w:val="•"/>
      <w:lvlJc w:val="left"/>
      <w:pPr>
        <w:ind w:left="7539" w:hanging="343"/>
      </w:pPr>
      <w:rPr>
        <w:rFonts w:hint="default"/>
        <w:lang w:val="ru-RU" w:eastAsia="en-US" w:bidi="ar-SA"/>
      </w:rPr>
    </w:lvl>
    <w:lvl w:ilvl="7" w:tplc="B6DEE2D0">
      <w:numFmt w:val="bullet"/>
      <w:lvlText w:val="•"/>
      <w:lvlJc w:val="left"/>
      <w:pPr>
        <w:ind w:left="8506" w:hanging="343"/>
      </w:pPr>
      <w:rPr>
        <w:rFonts w:hint="default"/>
        <w:lang w:val="ru-RU" w:eastAsia="en-US" w:bidi="ar-SA"/>
      </w:rPr>
    </w:lvl>
    <w:lvl w:ilvl="8" w:tplc="D79AC3B6">
      <w:numFmt w:val="bullet"/>
      <w:lvlText w:val="•"/>
      <w:lvlJc w:val="left"/>
      <w:pPr>
        <w:ind w:left="9473" w:hanging="343"/>
      </w:pPr>
      <w:rPr>
        <w:rFonts w:hint="default"/>
        <w:lang w:val="ru-RU" w:eastAsia="en-US" w:bidi="ar-SA"/>
      </w:rPr>
    </w:lvl>
  </w:abstractNum>
  <w:abstractNum w:abstractNumId="187" w15:restartNumberingAfterBreak="0">
    <w:nsid w:val="527C3577"/>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8" w15:restartNumberingAfterBreak="0">
    <w:nsid w:val="545E5129"/>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9" w15:restartNumberingAfterBreak="0">
    <w:nsid w:val="546E35F8"/>
    <w:multiLevelType w:val="hybridMultilevel"/>
    <w:tmpl w:val="FE688EC0"/>
    <w:lvl w:ilvl="0" w:tplc="FBCC7F24">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0" w15:restartNumberingAfterBreak="0">
    <w:nsid w:val="549A5510"/>
    <w:multiLevelType w:val="multilevel"/>
    <w:tmpl w:val="1076C6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1" w15:restartNumberingAfterBreak="0">
    <w:nsid w:val="55304FD6"/>
    <w:multiLevelType w:val="multilevel"/>
    <w:tmpl w:val="0DD651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2" w15:restartNumberingAfterBreak="0">
    <w:nsid w:val="56124942"/>
    <w:multiLevelType w:val="multilevel"/>
    <w:tmpl w:val="FB1AA8B0"/>
    <w:lvl w:ilvl="0">
      <w:start w:val="1"/>
      <w:numFmt w:val="russianLower"/>
      <w:lvlText w:val="%1)"/>
      <w:lvlJc w:val="left"/>
      <w:pPr>
        <w:tabs>
          <w:tab w:val="num" w:pos="360"/>
        </w:tabs>
        <w:ind w:left="360" w:hanging="360"/>
      </w:pPr>
      <w:rPr>
        <w:rFonts w:hint="default"/>
      </w:rPr>
    </w:lvl>
    <w:lvl w:ilvl="1">
      <w:start w:val="1"/>
      <w:numFmt w:val="russianLow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93" w15:restartNumberingAfterBreak="0">
    <w:nsid w:val="56281150"/>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4" w15:restartNumberingAfterBreak="0">
    <w:nsid w:val="5704708C"/>
    <w:multiLevelType w:val="hybridMultilevel"/>
    <w:tmpl w:val="F4CE1398"/>
    <w:lvl w:ilvl="0" w:tplc="9040945A">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5" w15:restartNumberingAfterBreak="0">
    <w:nsid w:val="571D3FF5"/>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6" w15:restartNumberingAfterBreak="0">
    <w:nsid w:val="5732569B"/>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7" w15:restartNumberingAfterBreak="0">
    <w:nsid w:val="57BA31E8"/>
    <w:multiLevelType w:val="hybridMultilevel"/>
    <w:tmpl w:val="B4A00FE4"/>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8" w15:restartNumberingAfterBreak="0">
    <w:nsid w:val="586E38A7"/>
    <w:multiLevelType w:val="multilevel"/>
    <w:tmpl w:val="5EE2A0A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start w:val="2"/>
      <w:numFmt w:val="decimal"/>
      <w:lvlText w:val="%2."/>
      <w:lvlJc w:val="left"/>
      <w:rPr>
        <w:rFonts w:ascii="Times New Roman" w:eastAsia="Times New Roman" w:hAnsi="Times New Roman" w:cs="Times New Roman"/>
        <w:b w:val="0"/>
        <w:bCs w:val="0"/>
        <w:i/>
        <w:iCs/>
        <w:smallCaps w:val="0"/>
        <w:strike w:val="0"/>
        <w:color w:val="000000"/>
        <w:spacing w:val="0"/>
        <w:w w:val="100"/>
        <w:position w:val="0"/>
        <w:sz w:val="27"/>
        <w:szCs w:val="2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9" w15:restartNumberingAfterBreak="0">
    <w:nsid w:val="586E439D"/>
    <w:multiLevelType w:val="hybridMultilevel"/>
    <w:tmpl w:val="66006E42"/>
    <w:lvl w:ilvl="0" w:tplc="6FFEBE8A">
      <w:start w:val="1"/>
      <w:numFmt w:val="decimal"/>
      <w:lvlText w:val="%1."/>
      <w:lvlJc w:val="left"/>
      <w:pPr>
        <w:ind w:left="1717" w:hanging="319"/>
      </w:pPr>
      <w:rPr>
        <w:rFonts w:ascii="Times New Roman" w:eastAsia="Times New Roman" w:hAnsi="Times New Roman" w:cs="Times New Roman" w:hint="default"/>
        <w:w w:val="99"/>
        <w:sz w:val="24"/>
        <w:szCs w:val="24"/>
        <w:lang w:val="ru-RU" w:eastAsia="en-US" w:bidi="ar-SA"/>
      </w:rPr>
    </w:lvl>
    <w:lvl w:ilvl="1" w:tplc="F3D6063A">
      <w:numFmt w:val="bullet"/>
      <w:lvlText w:val="•"/>
      <w:lvlJc w:val="left"/>
      <w:pPr>
        <w:ind w:left="2688" w:hanging="319"/>
      </w:pPr>
      <w:rPr>
        <w:rFonts w:hint="default"/>
        <w:lang w:val="ru-RU" w:eastAsia="en-US" w:bidi="ar-SA"/>
      </w:rPr>
    </w:lvl>
    <w:lvl w:ilvl="2" w:tplc="2E3AAF9C">
      <w:numFmt w:val="bullet"/>
      <w:lvlText w:val="•"/>
      <w:lvlJc w:val="left"/>
      <w:pPr>
        <w:ind w:left="3657" w:hanging="319"/>
      </w:pPr>
      <w:rPr>
        <w:rFonts w:hint="default"/>
        <w:lang w:val="ru-RU" w:eastAsia="en-US" w:bidi="ar-SA"/>
      </w:rPr>
    </w:lvl>
    <w:lvl w:ilvl="3" w:tplc="71322A86">
      <w:numFmt w:val="bullet"/>
      <w:lvlText w:val="•"/>
      <w:lvlJc w:val="left"/>
      <w:pPr>
        <w:ind w:left="4625" w:hanging="319"/>
      </w:pPr>
      <w:rPr>
        <w:rFonts w:hint="default"/>
        <w:lang w:val="ru-RU" w:eastAsia="en-US" w:bidi="ar-SA"/>
      </w:rPr>
    </w:lvl>
    <w:lvl w:ilvl="4" w:tplc="B8922BF6">
      <w:numFmt w:val="bullet"/>
      <w:lvlText w:val="•"/>
      <w:lvlJc w:val="left"/>
      <w:pPr>
        <w:ind w:left="5594" w:hanging="319"/>
      </w:pPr>
      <w:rPr>
        <w:rFonts w:hint="default"/>
        <w:lang w:val="ru-RU" w:eastAsia="en-US" w:bidi="ar-SA"/>
      </w:rPr>
    </w:lvl>
    <w:lvl w:ilvl="5" w:tplc="0BE8445C">
      <w:numFmt w:val="bullet"/>
      <w:lvlText w:val="•"/>
      <w:lvlJc w:val="left"/>
      <w:pPr>
        <w:ind w:left="6563" w:hanging="319"/>
      </w:pPr>
      <w:rPr>
        <w:rFonts w:hint="default"/>
        <w:lang w:val="ru-RU" w:eastAsia="en-US" w:bidi="ar-SA"/>
      </w:rPr>
    </w:lvl>
    <w:lvl w:ilvl="6" w:tplc="E2125DD4">
      <w:numFmt w:val="bullet"/>
      <w:lvlText w:val="•"/>
      <w:lvlJc w:val="left"/>
      <w:pPr>
        <w:ind w:left="7531" w:hanging="319"/>
      </w:pPr>
      <w:rPr>
        <w:rFonts w:hint="default"/>
        <w:lang w:val="ru-RU" w:eastAsia="en-US" w:bidi="ar-SA"/>
      </w:rPr>
    </w:lvl>
    <w:lvl w:ilvl="7" w:tplc="FA4E1E38">
      <w:numFmt w:val="bullet"/>
      <w:lvlText w:val="•"/>
      <w:lvlJc w:val="left"/>
      <w:pPr>
        <w:ind w:left="8500" w:hanging="319"/>
      </w:pPr>
      <w:rPr>
        <w:rFonts w:hint="default"/>
        <w:lang w:val="ru-RU" w:eastAsia="en-US" w:bidi="ar-SA"/>
      </w:rPr>
    </w:lvl>
    <w:lvl w:ilvl="8" w:tplc="D2801816">
      <w:numFmt w:val="bullet"/>
      <w:lvlText w:val="•"/>
      <w:lvlJc w:val="left"/>
      <w:pPr>
        <w:ind w:left="9469" w:hanging="319"/>
      </w:pPr>
      <w:rPr>
        <w:rFonts w:hint="default"/>
        <w:lang w:val="ru-RU" w:eastAsia="en-US" w:bidi="ar-SA"/>
      </w:rPr>
    </w:lvl>
  </w:abstractNum>
  <w:abstractNum w:abstractNumId="200" w15:restartNumberingAfterBreak="0">
    <w:nsid w:val="58824B3D"/>
    <w:multiLevelType w:val="multilevel"/>
    <w:tmpl w:val="2D5EC2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1" w15:restartNumberingAfterBreak="0">
    <w:nsid w:val="58BC5A25"/>
    <w:multiLevelType w:val="multilevel"/>
    <w:tmpl w:val="FB1AA8B0"/>
    <w:lvl w:ilvl="0">
      <w:start w:val="1"/>
      <w:numFmt w:val="russianLower"/>
      <w:lvlText w:val="%1)"/>
      <w:lvlJc w:val="left"/>
      <w:pPr>
        <w:tabs>
          <w:tab w:val="num" w:pos="360"/>
        </w:tabs>
        <w:ind w:left="360" w:hanging="360"/>
      </w:pPr>
      <w:rPr>
        <w:rFonts w:hint="default"/>
      </w:rPr>
    </w:lvl>
    <w:lvl w:ilvl="1">
      <w:start w:val="1"/>
      <w:numFmt w:val="russianLow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02" w15:restartNumberingAfterBreak="0">
    <w:nsid w:val="5B300BC3"/>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3" w15:restartNumberingAfterBreak="0">
    <w:nsid w:val="5D857FEC"/>
    <w:multiLevelType w:val="hybridMultilevel"/>
    <w:tmpl w:val="C734BB2C"/>
    <w:lvl w:ilvl="0" w:tplc="9040945A">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4" w15:restartNumberingAfterBreak="0">
    <w:nsid w:val="5E326B38"/>
    <w:multiLevelType w:val="hybridMultilevel"/>
    <w:tmpl w:val="CD749024"/>
    <w:lvl w:ilvl="0" w:tplc="4F0857E2">
      <w:start w:val="6"/>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05" w15:restartNumberingAfterBreak="0">
    <w:nsid w:val="5EF80F7F"/>
    <w:multiLevelType w:val="hybridMultilevel"/>
    <w:tmpl w:val="6D944C2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6" w15:restartNumberingAfterBreak="0">
    <w:nsid w:val="5F616385"/>
    <w:multiLevelType w:val="hybridMultilevel"/>
    <w:tmpl w:val="32B6FF38"/>
    <w:lvl w:ilvl="0" w:tplc="9628E89A">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7" w15:restartNumberingAfterBreak="0">
    <w:nsid w:val="5FD66D77"/>
    <w:multiLevelType w:val="hybridMultilevel"/>
    <w:tmpl w:val="86481768"/>
    <w:lvl w:ilvl="0" w:tplc="9040945A">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8" w15:restartNumberingAfterBreak="0">
    <w:nsid w:val="60822C9E"/>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9" w15:restartNumberingAfterBreak="0">
    <w:nsid w:val="611767A9"/>
    <w:multiLevelType w:val="hybridMultilevel"/>
    <w:tmpl w:val="14E84C1E"/>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0" w15:restartNumberingAfterBreak="0">
    <w:nsid w:val="61FC40FA"/>
    <w:multiLevelType w:val="hybridMultilevel"/>
    <w:tmpl w:val="D2BC0334"/>
    <w:lvl w:ilvl="0" w:tplc="9544E3D6">
      <w:start w:val="1"/>
      <w:numFmt w:val="bullet"/>
      <w:lvlText w:val="̶"/>
      <w:lvlJc w:val="left"/>
      <w:pPr>
        <w:ind w:left="780" w:hanging="360"/>
      </w:pPr>
      <w:rPr>
        <w:rFonts w:ascii="Times New Roman" w:hAnsi="Times New Roman" w:cs="Times New Roman"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211" w15:restartNumberingAfterBreak="0">
    <w:nsid w:val="62D25A2B"/>
    <w:multiLevelType w:val="hybridMultilevel"/>
    <w:tmpl w:val="EDDE14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2" w15:restartNumberingAfterBreak="0">
    <w:nsid w:val="640307A2"/>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3" w15:restartNumberingAfterBreak="0">
    <w:nsid w:val="65250090"/>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4" w15:restartNumberingAfterBreak="0">
    <w:nsid w:val="6554193D"/>
    <w:multiLevelType w:val="multilevel"/>
    <w:tmpl w:val="F52C4A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5" w15:restartNumberingAfterBreak="0">
    <w:nsid w:val="65CB6BC3"/>
    <w:multiLevelType w:val="singleLevel"/>
    <w:tmpl w:val="EA4612DE"/>
    <w:lvl w:ilvl="0">
      <w:start w:val="4"/>
      <w:numFmt w:val="decimal"/>
      <w:lvlText w:val="%1."/>
      <w:legacy w:legacy="1" w:legacySpace="0" w:legacyIndent="216"/>
      <w:lvlJc w:val="left"/>
      <w:rPr>
        <w:rFonts w:ascii="Times New Roman" w:hAnsi="Times New Roman" w:cs="Times New Roman" w:hint="default"/>
      </w:rPr>
    </w:lvl>
  </w:abstractNum>
  <w:abstractNum w:abstractNumId="216" w15:restartNumberingAfterBreak="0">
    <w:nsid w:val="6632461C"/>
    <w:multiLevelType w:val="hybridMultilevel"/>
    <w:tmpl w:val="CD722514"/>
    <w:lvl w:ilvl="0" w:tplc="9040945A">
      <w:start w:val="1"/>
      <w:numFmt w:val="decimal"/>
      <w:lvlText w:val="%1."/>
      <w:lvlJc w:val="left"/>
      <w:pPr>
        <w:ind w:left="720" w:hanging="360"/>
      </w:pPr>
      <w:rPr>
        <w:rFonts w:hint="default"/>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7" w15:restartNumberingAfterBreak="0">
    <w:nsid w:val="66BE4719"/>
    <w:multiLevelType w:val="multilevel"/>
    <w:tmpl w:val="FB1AA8B0"/>
    <w:lvl w:ilvl="0">
      <w:start w:val="1"/>
      <w:numFmt w:val="russianLower"/>
      <w:lvlText w:val="%1)"/>
      <w:lvlJc w:val="left"/>
      <w:pPr>
        <w:tabs>
          <w:tab w:val="num" w:pos="360"/>
        </w:tabs>
        <w:ind w:left="360" w:hanging="360"/>
      </w:pPr>
      <w:rPr>
        <w:rFonts w:hint="default"/>
      </w:rPr>
    </w:lvl>
    <w:lvl w:ilvl="1">
      <w:start w:val="1"/>
      <w:numFmt w:val="russianLow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18" w15:restartNumberingAfterBreak="0">
    <w:nsid w:val="66C20040"/>
    <w:multiLevelType w:val="hybridMultilevel"/>
    <w:tmpl w:val="28B659E8"/>
    <w:lvl w:ilvl="0" w:tplc="A044D966">
      <w:start w:val="1"/>
      <w:numFmt w:val="decimal"/>
      <w:lvlText w:val="%1."/>
      <w:lvlJc w:val="left"/>
      <w:pPr>
        <w:ind w:left="690" w:hanging="358"/>
      </w:pPr>
      <w:rPr>
        <w:rFonts w:ascii="Times New Roman" w:eastAsia="Times New Roman" w:hAnsi="Times New Roman" w:cs="Times New Roman" w:hint="default"/>
        <w:w w:val="99"/>
        <w:sz w:val="24"/>
        <w:szCs w:val="24"/>
        <w:lang w:val="ru-RU" w:eastAsia="en-US" w:bidi="ar-SA"/>
      </w:rPr>
    </w:lvl>
    <w:lvl w:ilvl="1" w:tplc="65B07A08">
      <w:numFmt w:val="bullet"/>
      <w:lvlText w:val="•"/>
      <w:lvlJc w:val="left"/>
      <w:pPr>
        <w:ind w:left="1770" w:hanging="358"/>
      </w:pPr>
      <w:rPr>
        <w:rFonts w:hint="default"/>
        <w:lang w:val="ru-RU" w:eastAsia="en-US" w:bidi="ar-SA"/>
      </w:rPr>
    </w:lvl>
    <w:lvl w:ilvl="2" w:tplc="1DAA4B6C">
      <w:numFmt w:val="bullet"/>
      <w:lvlText w:val="•"/>
      <w:lvlJc w:val="left"/>
      <w:pPr>
        <w:ind w:left="2841" w:hanging="358"/>
      </w:pPr>
      <w:rPr>
        <w:rFonts w:hint="default"/>
        <w:lang w:val="ru-RU" w:eastAsia="en-US" w:bidi="ar-SA"/>
      </w:rPr>
    </w:lvl>
    <w:lvl w:ilvl="3" w:tplc="FBB60F84">
      <w:numFmt w:val="bullet"/>
      <w:lvlText w:val="•"/>
      <w:lvlJc w:val="left"/>
      <w:pPr>
        <w:ind w:left="3911" w:hanging="358"/>
      </w:pPr>
      <w:rPr>
        <w:rFonts w:hint="default"/>
        <w:lang w:val="ru-RU" w:eastAsia="en-US" w:bidi="ar-SA"/>
      </w:rPr>
    </w:lvl>
    <w:lvl w:ilvl="4" w:tplc="9D2ABD94">
      <w:numFmt w:val="bullet"/>
      <w:lvlText w:val="•"/>
      <w:lvlJc w:val="left"/>
      <w:pPr>
        <w:ind w:left="4982" w:hanging="358"/>
      </w:pPr>
      <w:rPr>
        <w:rFonts w:hint="default"/>
        <w:lang w:val="ru-RU" w:eastAsia="en-US" w:bidi="ar-SA"/>
      </w:rPr>
    </w:lvl>
    <w:lvl w:ilvl="5" w:tplc="58E6C482">
      <w:numFmt w:val="bullet"/>
      <w:lvlText w:val="•"/>
      <w:lvlJc w:val="left"/>
      <w:pPr>
        <w:ind w:left="6053" w:hanging="358"/>
      </w:pPr>
      <w:rPr>
        <w:rFonts w:hint="default"/>
        <w:lang w:val="ru-RU" w:eastAsia="en-US" w:bidi="ar-SA"/>
      </w:rPr>
    </w:lvl>
    <w:lvl w:ilvl="6" w:tplc="215ABDC2">
      <w:numFmt w:val="bullet"/>
      <w:lvlText w:val="•"/>
      <w:lvlJc w:val="left"/>
      <w:pPr>
        <w:ind w:left="7123" w:hanging="358"/>
      </w:pPr>
      <w:rPr>
        <w:rFonts w:hint="default"/>
        <w:lang w:val="ru-RU" w:eastAsia="en-US" w:bidi="ar-SA"/>
      </w:rPr>
    </w:lvl>
    <w:lvl w:ilvl="7" w:tplc="62DC2E80">
      <w:numFmt w:val="bullet"/>
      <w:lvlText w:val="•"/>
      <w:lvlJc w:val="left"/>
      <w:pPr>
        <w:ind w:left="8194" w:hanging="358"/>
      </w:pPr>
      <w:rPr>
        <w:rFonts w:hint="default"/>
        <w:lang w:val="ru-RU" w:eastAsia="en-US" w:bidi="ar-SA"/>
      </w:rPr>
    </w:lvl>
    <w:lvl w:ilvl="8" w:tplc="70F036AA">
      <w:numFmt w:val="bullet"/>
      <w:lvlText w:val="•"/>
      <w:lvlJc w:val="left"/>
      <w:pPr>
        <w:ind w:left="9265" w:hanging="358"/>
      </w:pPr>
      <w:rPr>
        <w:rFonts w:hint="default"/>
        <w:lang w:val="ru-RU" w:eastAsia="en-US" w:bidi="ar-SA"/>
      </w:rPr>
    </w:lvl>
  </w:abstractNum>
  <w:abstractNum w:abstractNumId="219" w15:restartNumberingAfterBreak="0">
    <w:nsid w:val="67910347"/>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0" w15:restartNumberingAfterBreak="0">
    <w:nsid w:val="6832251D"/>
    <w:multiLevelType w:val="hybridMultilevel"/>
    <w:tmpl w:val="0B04127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1" w15:restartNumberingAfterBreak="0">
    <w:nsid w:val="68DC117E"/>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2" w15:restartNumberingAfterBreak="0">
    <w:nsid w:val="69036165"/>
    <w:multiLevelType w:val="hybridMultilevel"/>
    <w:tmpl w:val="65724FA6"/>
    <w:lvl w:ilvl="0" w:tplc="9040945A">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3" w15:restartNumberingAfterBreak="0">
    <w:nsid w:val="69360CAA"/>
    <w:multiLevelType w:val="hybridMultilevel"/>
    <w:tmpl w:val="F0A6A22C"/>
    <w:lvl w:ilvl="0" w:tplc="9040945A">
      <w:start w:val="1"/>
      <w:numFmt w:val="decimal"/>
      <w:lvlText w:val="%1."/>
      <w:lvlJc w:val="left"/>
      <w:pPr>
        <w:ind w:left="1428"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224" w15:restartNumberingAfterBreak="0">
    <w:nsid w:val="69943191"/>
    <w:multiLevelType w:val="hybridMultilevel"/>
    <w:tmpl w:val="9BBAD874"/>
    <w:lvl w:ilvl="0" w:tplc="9040945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5" w15:restartNumberingAfterBreak="0">
    <w:nsid w:val="6AA64320"/>
    <w:multiLevelType w:val="hybridMultilevel"/>
    <w:tmpl w:val="DF5443B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6" w15:restartNumberingAfterBreak="0">
    <w:nsid w:val="6B311288"/>
    <w:multiLevelType w:val="hybridMultilevel"/>
    <w:tmpl w:val="4A88B9C4"/>
    <w:lvl w:ilvl="0" w:tplc="3ACE5876">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7" w15:restartNumberingAfterBreak="0">
    <w:nsid w:val="6B491366"/>
    <w:multiLevelType w:val="hybridMultilevel"/>
    <w:tmpl w:val="CDDE5DDE"/>
    <w:lvl w:ilvl="0" w:tplc="B22E35BE">
      <w:start w:val="8"/>
      <w:numFmt w:val="bullet"/>
      <w:lvlText w:val="–"/>
      <w:lvlJc w:val="left"/>
      <w:pPr>
        <w:tabs>
          <w:tab w:val="num" w:pos="360"/>
        </w:tabs>
        <w:ind w:left="340" w:hanging="34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8" w15:restartNumberingAfterBreak="0">
    <w:nsid w:val="6C1E1B8D"/>
    <w:multiLevelType w:val="hybridMultilevel"/>
    <w:tmpl w:val="32845DB4"/>
    <w:lvl w:ilvl="0" w:tplc="686E9C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9" w15:restartNumberingAfterBreak="0">
    <w:nsid w:val="6C3741C8"/>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0" w15:restartNumberingAfterBreak="0">
    <w:nsid w:val="6C3B5CC3"/>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1" w15:restartNumberingAfterBreak="0">
    <w:nsid w:val="6C7B72A7"/>
    <w:multiLevelType w:val="multilevel"/>
    <w:tmpl w:val="6596AF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2" w15:restartNumberingAfterBreak="0">
    <w:nsid w:val="6DCF6F54"/>
    <w:multiLevelType w:val="multilevel"/>
    <w:tmpl w:val="8708ABBE"/>
    <w:lvl w:ilvl="0">
      <w:start w:val="2"/>
      <w:numFmt w:val="decimal"/>
      <w:lvlText w:val="%1."/>
      <w:lvlJc w:val="left"/>
      <w:rPr>
        <w:rFonts w:ascii="Times New Roman" w:eastAsia="Times New Roman" w:hAnsi="Times New Roman" w:cs="Times New Roman"/>
        <w:b/>
        <w:bCs/>
        <w:i/>
        <w:iCs/>
        <w:smallCaps w:val="0"/>
        <w:strike w:val="0"/>
        <w:color w:val="000000"/>
        <w:spacing w:val="0"/>
        <w:w w:val="100"/>
        <w:position w:val="0"/>
        <w:sz w:val="27"/>
        <w:szCs w:val="2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3" w15:restartNumberingAfterBreak="0">
    <w:nsid w:val="70070A41"/>
    <w:multiLevelType w:val="hybridMultilevel"/>
    <w:tmpl w:val="69A42750"/>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4" w15:restartNumberingAfterBreak="0">
    <w:nsid w:val="708A33CD"/>
    <w:multiLevelType w:val="hybridMultilevel"/>
    <w:tmpl w:val="E5E65012"/>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5" w15:restartNumberingAfterBreak="0">
    <w:nsid w:val="71A630C1"/>
    <w:multiLevelType w:val="multilevel"/>
    <w:tmpl w:val="FB1AA8B0"/>
    <w:lvl w:ilvl="0">
      <w:start w:val="1"/>
      <w:numFmt w:val="russianLower"/>
      <w:lvlText w:val="%1)"/>
      <w:lvlJc w:val="left"/>
      <w:pPr>
        <w:tabs>
          <w:tab w:val="num" w:pos="360"/>
        </w:tabs>
        <w:ind w:left="360" w:hanging="360"/>
      </w:pPr>
      <w:rPr>
        <w:rFonts w:hint="default"/>
      </w:rPr>
    </w:lvl>
    <w:lvl w:ilvl="1">
      <w:start w:val="1"/>
      <w:numFmt w:val="russianLow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36" w15:restartNumberingAfterBreak="0">
    <w:nsid w:val="72851CE9"/>
    <w:multiLevelType w:val="multilevel"/>
    <w:tmpl w:val="FB1AA8B0"/>
    <w:lvl w:ilvl="0">
      <w:start w:val="1"/>
      <w:numFmt w:val="russianLower"/>
      <w:lvlText w:val="%1)"/>
      <w:lvlJc w:val="left"/>
      <w:pPr>
        <w:tabs>
          <w:tab w:val="num" w:pos="360"/>
        </w:tabs>
        <w:ind w:left="360" w:hanging="360"/>
      </w:pPr>
      <w:rPr>
        <w:rFonts w:hint="default"/>
      </w:rPr>
    </w:lvl>
    <w:lvl w:ilvl="1">
      <w:start w:val="1"/>
      <w:numFmt w:val="russianLow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37" w15:restartNumberingAfterBreak="0">
    <w:nsid w:val="72D353C4"/>
    <w:multiLevelType w:val="hybridMultilevel"/>
    <w:tmpl w:val="B48278DA"/>
    <w:lvl w:ilvl="0" w:tplc="47E21A34">
      <w:start w:val="1"/>
      <w:numFmt w:val="decimal"/>
      <w:lvlText w:val="%1."/>
      <w:lvlJc w:val="left"/>
      <w:pPr>
        <w:ind w:left="1211" w:hanging="360"/>
      </w:pPr>
      <w:rPr>
        <w:rFonts w:hint="default"/>
      </w:rPr>
    </w:lvl>
    <w:lvl w:ilvl="1" w:tplc="04190019">
      <w:start w:val="1"/>
      <w:numFmt w:val="lowerLetter"/>
      <w:lvlText w:val="%2."/>
      <w:lvlJc w:val="left"/>
      <w:pPr>
        <w:ind w:left="1931" w:hanging="360"/>
      </w:pPr>
    </w:lvl>
    <w:lvl w:ilvl="2" w:tplc="0419001B">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38" w15:restartNumberingAfterBreak="0">
    <w:nsid w:val="737363EB"/>
    <w:multiLevelType w:val="hybridMultilevel"/>
    <w:tmpl w:val="10D65472"/>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9" w15:restartNumberingAfterBreak="0">
    <w:nsid w:val="7475087B"/>
    <w:multiLevelType w:val="hybridMultilevel"/>
    <w:tmpl w:val="06F41EB0"/>
    <w:lvl w:ilvl="0" w:tplc="9040945A">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0" w15:restartNumberingAfterBreak="0">
    <w:nsid w:val="753B2808"/>
    <w:multiLevelType w:val="hybridMultilevel"/>
    <w:tmpl w:val="D7AEB4FE"/>
    <w:lvl w:ilvl="0" w:tplc="04190001">
      <w:start w:val="1"/>
      <w:numFmt w:val="bullet"/>
      <w:lvlText w:val=""/>
      <w:lvlJc w:val="left"/>
      <w:pPr>
        <w:ind w:left="720" w:hanging="360"/>
      </w:pPr>
      <w:rPr>
        <w:rFonts w:ascii="Symbol" w:hAnsi="Symbol" w:hint="default"/>
      </w:rPr>
    </w:lvl>
    <w:lvl w:ilvl="1" w:tplc="19EA6F50">
      <w:start w:val="6"/>
      <w:numFmt w:val="bullet"/>
      <w:lvlText w:val="•"/>
      <w:lvlJc w:val="left"/>
      <w:pPr>
        <w:ind w:left="1440" w:hanging="360"/>
      </w:pPr>
      <w:rPr>
        <w:rFonts w:ascii="Times New Roman" w:eastAsia="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1" w15:restartNumberingAfterBreak="0">
    <w:nsid w:val="75DB2889"/>
    <w:multiLevelType w:val="multilevel"/>
    <w:tmpl w:val="FB1AA8B0"/>
    <w:lvl w:ilvl="0">
      <w:start w:val="1"/>
      <w:numFmt w:val="russianLower"/>
      <w:lvlText w:val="%1)"/>
      <w:lvlJc w:val="left"/>
      <w:pPr>
        <w:tabs>
          <w:tab w:val="num" w:pos="360"/>
        </w:tabs>
        <w:ind w:left="360" w:hanging="360"/>
      </w:pPr>
      <w:rPr>
        <w:rFonts w:hint="default"/>
      </w:rPr>
    </w:lvl>
    <w:lvl w:ilvl="1">
      <w:start w:val="1"/>
      <w:numFmt w:val="russianLow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42" w15:restartNumberingAfterBreak="0">
    <w:nsid w:val="772802FE"/>
    <w:multiLevelType w:val="multilevel"/>
    <w:tmpl w:val="D75809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3" w15:restartNumberingAfterBreak="0">
    <w:nsid w:val="7743124C"/>
    <w:multiLevelType w:val="hybridMultilevel"/>
    <w:tmpl w:val="2A9874D2"/>
    <w:lvl w:ilvl="0" w:tplc="168C804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4" w15:restartNumberingAfterBreak="0">
    <w:nsid w:val="77BA7B5E"/>
    <w:multiLevelType w:val="hybridMultilevel"/>
    <w:tmpl w:val="CCB4B98C"/>
    <w:lvl w:ilvl="0" w:tplc="05305B58">
      <w:start w:val="1"/>
      <w:numFmt w:val="decimal"/>
      <w:lvlText w:val="%1."/>
      <w:lvlJc w:val="left"/>
      <w:pPr>
        <w:ind w:left="720" w:hanging="360"/>
      </w:pPr>
      <w:rPr>
        <w:b w:val="0"/>
        <w:bCs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5" w15:restartNumberingAfterBreak="0">
    <w:nsid w:val="79806321"/>
    <w:multiLevelType w:val="singleLevel"/>
    <w:tmpl w:val="74F2C9AE"/>
    <w:lvl w:ilvl="0">
      <w:start w:val="2"/>
      <w:numFmt w:val="decimal"/>
      <w:lvlText w:val="%1."/>
      <w:legacy w:legacy="1" w:legacySpace="0" w:legacyIndent="231"/>
      <w:lvlJc w:val="left"/>
      <w:rPr>
        <w:rFonts w:ascii="Times New Roman" w:hAnsi="Times New Roman" w:cs="Times New Roman" w:hint="default"/>
      </w:rPr>
    </w:lvl>
  </w:abstractNum>
  <w:abstractNum w:abstractNumId="246" w15:restartNumberingAfterBreak="0">
    <w:nsid w:val="7A3E6E8A"/>
    <w:multiLevelType w:val="multilevel"/>
    <w:tmpl w:val="F08E12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7" w15:restartNumberingAfterBreak="0">
    <w:nsid w:val="7A473584"/>
    <w:multiLevelType w:val="multilevel"/>
    <w:tmpl w:val="834C9A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8" w15:restartNumberingAfterBreak="0">
    <w:nsid w:val="7A985BD8"/>
    <w:multiLevelType w:val="hybridMultilevel"/>
    <w:tmpl w:val="64404C1C"/>
    <w:lvl w:ilvl="0" w:tplc="D0165CC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9" w15:restartNumberingAfterBreak="0">
    <w:nsid w:val="7BB80EC7"/>
    <w:multiLevelType w:val="hybridMultilevel"/>
    <w:tmpl w:val="461AE7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0" w15:restartNumberingAfterBreak="0">
    <w:nsid w:val="7BE54791"/>
    <w:multiLevelType w:val="hybridMultilevel"/>
    <w:tmpl w:val="09184954"/>
    <w:lvl w:ilvl="0" w:tplc="785E32D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1" w15:restartNumberingAfterBreak="0">
    <w:nsid w:val="7CC30E98"/>
    <w:multiLevelType w:val="hybridMultilevel"/>
    <w:tmpl w:val="E72C11E6"/>
    <w:lvl w:ilvl="0" w:tplc="084EFC36">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379940381">
    <w:abstractNumId w:val="44"/>
  </w:num>
  <w:num w:numId="2" w16cid:durableId="250625006">
    <w:abstractNumId w:val="243"/>
  </w:num>
  <w:num w:numId="3" w16cid:durableId="46298532">
    <w:abstractNumId w:val="121"/>
  </w:num>
  <w:num w:numId="4" w16cid:durableId="603223205">
    <w:abstractNumId w:val="103"/>
  </w:num>
  <w:num w:numId="5" w16cid:durableId="77680932">
    <w:abstractNumId w:val="132"/>
  </w:num>
  <w:num w:numId="6" w16cid:durableId="870650230">
    <w:abstractNumId w:val="95"/>
  </w:num>
  <w:num w:numId="7" w16cid:durableId="661856079">
    <w:abstractNumId w:val="57"/>
  </w:num>
  <w:num w:numId="8" w16cid:durableId="284703727">
    <w:abstractNumId w:val="244"/>
  </w:num>
  <w:num w:numId="9" w16cid:durableId="1100027089">
    <w:abstractNumId w:val="133"/>
  </w:num>
  <w:num w:numId="10" w16cid:durableId="1766654309">
    <w:abstractNumId w:val="143"/>
  </w:num>
  <w:num w:numId="11" w16cid:durableId="571887200">
    <w:abstractNumId w:val="135"/>
  </w:num>
  <w:num w:numId="12" w16cid:durableId="1342319717">
    <w:abstractNumId w:val="166"/>
  </w:num>
  <w:num w:numId="13" w16cid:durableId="80414545">
    <w:abstractNumId w:val="35"/>
  </w:num>
  <w:num w:numId="14" w16cid:durableId="1004477254">
    <w:abstractNumId w:val="206"/>
  </w:num>
  <w:num w:numId="15" w16cid:durableId="1932395357">
    <w:abstractNumId w:val="171"/>
  </w:num>
  <w:num w:numId="16" w16cid:durableId="75518326">
    <w:abstractNumId w:val="38"/>
  </w:num>
  <w:num w:numId="17" w16cid:durableId="408694871">
    <w:abstractNumId w:val="150"/>
  </w:num>
  <w:num w:numId="18" w16cid:durableId="1226644645">
    <w:abstractNumId w:val="234"/>
  </w:num>
  <w:num w:numId="19" w16cid:durableId="166022047">
    <w:abstractNumId w:val="165"/>
  </w:num>
  <w:num w:numId="20" w16cid:durableId="2053340724">
    <w:abstractNumId w:val="197"/>
  </w:num>
  <w:num w:numId="21" w16cid:durableId="1476531107">
    <w:abstractNumId w:val="73"/>
  </w:num>
  <w:num w:numId="22" w16cid:durableId="1507479339">
    <w:abstractNumId w:val="50"/>
  </w:num>
  <w:num w:numId="23" w16cid:durableId="999428712">
    <w:abstractNumId w:val="238"/>
  </w:num>
  <w:num w:numId="24" w16cid:durableId="863831333">
    <w:abstractNumId w:val="209"/>
  </w:num>
  <w:num w:numId="25" w16cid:durableId="929776979">
    <w:abstractNumId w:val="141"/>
  </w:num>
  <w:num w:numId="26" w16cid:durableId="1970474434">
    <w:abstractNumId w:val="248"/>
  </w:num>
  <w:num w:numId="27" w16cid:durableId="1404064930">
    <w:abstractNumId w:val="164"/>
  </w:num>
  <w:num w:numId="28" w16cid:durableId="1440684875">
    <w:abstractNumId w:val="189"/>
  </w:num>
  <w:num w:numId="29" w16cid:durableId="2131240404">
    <w:abstractNumId w:val="251"/>
  </w:num>
  <w:num w:numId="30" w16cid:durableId="1439258343">
    <w:abstractNumId w:val="226"/>
  </w:num>
  <w:num w:numId="31" w16cid:durableId="104036353">
    <w:abstractNumId w:val="60"/>
  </w:num>
  <w:num w:numId="32" w16cid:durableId="702025184">
    <w:abstractNumId w:val="220"/>
  </w:num>
  <w:num w:numId="33" w16cid:durableId="130177603">
    <w:abstractNumId w:val="249"/>
  </w:num>
  <w:num w:numId="34" w16cid:durableId="762720536">
    <w:abstractNumId w:val="68"/>
  </w:num>
  <w:num w:numId="35" w16cid:durableId="1175993936">
    <w:abstractNumId w:val="205"/>
  </w:num>
  <w:num w:numId="36" w16cid:durableId="2106414474">
    <w:abstractNumId w:val="151"/>
  </w:num>
  <w:num w:numId="37" w16cid:durableId="440494571">
    <w:abstractNumId w:val="148"/>
  </w:num>
  <w:num w:numId="38" w16cid:durableId="1516190033">
    <w:abstractNumId w:val="162"/>
  </w:num>
  <w:num w:numId="39" w16cid:durableId="193617759">
    <w:abstractNumId w:val="100"/>
  </w:num>
  <w:num w:numId="40" w16cid:durableId="1691877550">
    <w:abstractNumId w:val="231"/>
  </w:num>
  <w:num w:numId="41" w16cid:durableId="935595406">
    <w:abstractNumId w:val="247"/>
  </w:num>
  <w:num w:numId="42" w16cid:durableId="1553299879">
    <w:abstractNumId w:val="127"/>
  </w:num>
  <w:num w:numId="43" w16cid:durableId="307904254">
    <w:abstractNumId w:val="64"/>
  </w:num>
  <w:num w:numId="44" w16cid:durableId="458449534">
    <w:abstractNumId w:val="154"/>
  </w:num>
  <w:num w:numId="45" w16cid:durableId="952787220">
    <w:abstractNumId w:val="123"/>
  </w:num>
  <w:num w:numId="46" w16cid:durableId="621882394">
    <w:abstractNumId w:val="228"/>
  </w:num>
  <w:num w:numId="47" w16cid:durableId="2636912">
    <w:abstractNumId w:val="29"/>
  </w:num>
  <w:num w:numId="48" w16cid:durableId="939215056">
    <w:abstractNumId w:val="47"/>
  </w:num>
  <w:num w:numId="49" w16cid:durableId="98717415">
    <w:abstractNumId w:val="237"/>
  </w:num>
  <w:num w:numId="50" w16cid:durableId="1909264939">
    <w:abstractNumId w:val="175"/>
  </w:num>
  <w:num w:numId="51" w16cid:durableId="1209149818">
    <w:abstractNumId w:val="216"/>
  </w:num>
  <w:num w:numId="52" w16cid:durableId="1072193051">
    <w:abstractNumId w:val="65"/>
  </w:num>
  <w:num w:numId="53" w16cid:durableId="1601523361">
    <w:abstractNumId w:val="144"/>
  </w:num>
  <w:num w:numId="54" w16cid:durableId="646008683">
    <w:abstractNumId w:val="183"/>
  </w:num>
  <w:num w:numId="55" w16cid:durableId="34669722">
    <w:abstractNumId w:val="149"/>
  </w:num>
  <w:num w:numId="56" w16cid:durableId="1270433568">
    <w:abstractNumId w:val="76"/>
  </w:num>
  <w:num w:numId="57" w16cid:durableId="580064280">
    <w:abstractNumId w:val="49"/>
  </w:num>
  <w:num w:numId="58" w16cid:durableId="1440490386">
    <w:abstractNumId w:val="218"/>
  </w:num>
  <w:num w:numId="59" w16cid:durableId="1318150091">
    <w:abstractNumId w:val="186"/>
  </w:num>
  <w:num w:numId="60" w16cid:durableId="1351224436">
    <w:abstractNumId w:val="199"/>
  </w:num>
  <w:num w:numId="61" w16cid:durableId="97988787">
    <w:abstractNumId w:val="74"/>
  </w:num>
  <w:num w:numId="62" w16cid:durableId="379402012">
    <w:abstractNumId w:val="22"/>
  </w:num>
  <w:num w:numId="63" w16cid:durableId="1095631936">
    <w:abstractNumId w:val="93"/>
  </w:num>
  <w:num w:numId="64" w16cid:durableId="730661553">
    <w:abstractNumId w:val="7"/>
  </w:num>
  <w:num w:numId="65" w16cid:durableId="941255846">
    <w:abstractNumId w:val="40"/>
  </w:num>
  <w:num w:numId="66" w16cid:durableId="1726828271">
    <w:abstractNumId w:val="177"/>
  </w:num>
  <w:num w:numId="67" w16cid:durableId="955212579">
    <w:abstractNumId w:val="225"/>
  </w:num>
  <w:num w:numId="68" w16cid:durableId="2064329793">
    <w:abstractNumId w:val="86"/>
  </w:num>
  <w:num w:numId="69" w16cid:durableId="70006500">
    <w:abstractNumId w:val="90"/>
  </w:num>
  <w:num w:numId="70" w16cid:durableId="749348895">
    <w:abstractNumId w:val="18"/>
  </w:num>
  <w:num w:numId="71" w16cid:durableId="797987753">
    <w:abstractNumId w:val="122"/>
  </w:num>
  <w:num w:numId="72" w16cid:durableId="1690597769">
    <w:abstractNumId w:val="215"/>
  </w:num>
  <w:num w:numId="73" w16cid:durableId="1543246705">
    <w:abstractNumId w:val="153"/>
  </w:num>
  <w:num w:numId="74" w16cid:durableId="1656061440">
    <w:abstractNumId w:val="16"/>
  </w:num>
  <w:num w:numId="75" w16cid:durableId="608123307">
    <w:abstractNumId w:val="136"/>
  </w:num>
  <w:num w:numId="76" w16cid:durableId="1666467538">
    <w:abstractNumId w:val="235"/>
  </w:num>
  <w:num w:numId="77" w16cid:durableId="889419517">
    <w:abstractNumId w:val="11"/>
  </w:num>
  <w:num w:numId="78" w16cid:durableId="1577593816">
    <w:abstractNumId w:val="236"/>
  </w:num>
  <w:num w:numId="79" w16cid:durableId="258802311">
    <w:abstractNumId w:val="118"/>
  </w:num>
  <w:num w:numId="80" w16cid:durableId="2018380965">
    <w:abstractNumId w:val="138"/>
  </w:num>
  <w:num w:numId="81" w16cid:durableId="1418558982">
    <w:abstractNumId w:val="217"/>
  </w:num>
  <w:num w:numId="82" w16cid:durableId="580795843">
    <w:abstractNumId w:val="173"/>
  </w:num>
  <w:num w:numId="83" w16cid:durableId="1115635651">
    <w:abstractNumId w:val="241"/>
  </w:num>
  <w:num w:numId="84" w16cid:durableId="782531372">
    <w:abstractNumId w:val="20"/>
  </w:num>
  <w:num w:numId="85" w16cid:durableId="2043508784">
    <w:abstractNumId w:val="113"/>
  </w:num>
  <w:num w:numId="86" w16cid:durableId="1173835415">
    <w:abstractNumId w:val="201"/>
  </w:num>
  <w:num w:numId="87" w16cid:durableId="91513995">
    <w:abstractNumId w:val="128"/>
  </w:num>
  <w:num w:numId="88" w16cid:durableId="754133452">
    <w:abstractNumId w:val="176"/>
  </w:num>
  <w:num w:numId="89" w16cid:durableId="2096591149">
    <w:abstractNumId w:val="142"/>
  </w:num>
  <w:num w:numId="90" w16cid:durableId="468784785">
    <w:abstractNumId w:val="110"/>
  </w:num>
  <w:num w:numId="91" w16cid:durableId="1510681823">
    <w:abstractNumId w:val="192"/>
  </w:num>
  <w:num w:numId="92" w16cid:durableId="982319264">
    <w:abstractNumId w:val="172"/>
  </w:num>
  <w:num w:numId="93" w16cid:durableId="1566181725">
    <w:abstractNumId w:val="58"/>
  </w:num>
  <w:num w:numId="94" w16cid:durableId="1810243688">
    <w:abstractNumId w:val="160"/>
  </w:num>
  <w:num w:numId="95" w16cid:durableId="2122994548">
    <w:abstractNumId w:val="34"/>
  </w:num>
  <w:num w:numId="96" w16cid:durableId="263849572">
    <w:abstractNumId w:val="54"/>
  </w:num>
  <w:num w:numId="97" w16cid:durableId="777867687">
    <w:abstractNumId w:val="101"/>
  </w:num>
  <w:num w:numId="98" w16cid:durableId="1749379107">
    <w:abstractNumId w:val="106"/>
  </w:num>
  <w:num w:numId="99" w16cid:durableId="1445150160">
    <w:abstractNumId w:val="222"/>
  </w:num>
  <w:num w:numId="100" w16cid:durableId="2056196711">
    <w:abstractNumId w:val="98"/>
  </w:num>
  <w:num w:numId="101" w16cid:durableId="1695037981">
    <w:abstractNumId w:val="72"/>
  </w:num>
  <w:num w:numId="102" w16cid:durableId="2439996">
    <w:abstractNumId w:val="114"/>
  </w:num>
  <w:num w:numId="103" w16cid:durableId="255988951">
    <w:abstractNumId w:val="140"/>
  </w:num>
  <w:num w:numId="104" w16cid:durableId="1183323801">
    <w:abstractNumId w:val="219"/>
  </w:num>
  <w:num w:numId="105" w16cid:durableId="1008752015">
    <w:abstractNumId w:val="32"/>
  </w:num>
  <w:num w:numId="106" w16cid:durableId="2081829953">
    <w:abstractNumId w:val="207"/>
  </w:num>
  <w:num w:numId="107" w16cid:durableId="873738169">
    <w:abstractNumId w:val="0"/>
    <w:lvlOverride w:ilvl="0">
      <w:lvl w:ilvl="0">
        <w:start w:val="65535"/>
        <w:numFmt w:val="bullet"/>
        <w:lvlText w:val="-"/>
        <w:legacy w:legacy="1" w:legacySpace="0" w:legacyIndent="106"/>
        <w:lvlJc w:val="left"/>
        <w:rPr>
          <w:rFonts w:ascii="Times New Roman" w:hAnsi="Times New Roman" w:cs="Times New Roman" w:hint="default"/>
        </w:rPr>
      </w:lvl>
    </w:lvlOverride>
  </w:num>
  <w:num w:numId="108" w16cid:durableId="56170896">
    <w:abstractNumId w:val="24"/>
  </w:num>
  <w:num w:numId="109" w16cid:durableId="1589920348">
    <w:abstractNumId w:val="21"/>
  </w:num>
  <w:num w:numId="110" w16cid:durableId="1609391691">
    <w:abstractNumId w:val="107"/>
  </w:num>
  <w:num w:numId="111" w16cid:durableId="366028077">
    <w:abstractNumId w:val="92"/>
  </w:num>
  <w:num w:numId="112" w16cid:durableId="119688509">
    <w:abstractNumId w:val="33"/>
  </w:num>
  <w:num w:numId="113" w16cid:durableId="389963523">
    <w:abstractNumId w:val="70"/>
  </w:num>
  <w:num w:numId="114" w16cid:durableId="1436712527">
    <w:abstractNumId w:val="167"/>
  </w:num>
  <w:num w:numId="115" w16cid:durableId="1408385597">
    <w:abstractNumId w:val="10"/>
  </w:num>
  <w:num w:numId="116" w16cid:durableId="890069163">
    <w:abstractNumId w:val="134"/>
  </w:num>
  <w:num w:numId="117" w16cid:durableId="984773208">
    <w:abstractNumId w:val="211"/>
  </w:num>
  <w:num w:numId="118" w16cid:durableId="1467819954">
    <w:abstractNumId w:val="6"/>
  </w:num>
  <w:num w:numId="119" w16cid:durableId="580068206">
    <w:abstractNumId w:val="82"/>
  </w:num>
  <w:num w:numId="120" w16cid:durableId="2135055605">
    <w:abstractNumId w:val="120"/>
  </w:num>
  <w:num w:numId="121" w16cid:durableId="1843859032">
    <w:abstractNumId w:val="130"/>
  </w:num>
  <w:num w:numId="122" w16cid:durableId="207494798">
    <w:abstractNumId w:val="224"/>
  </w:num>
  <w:num w:numId="123" w16cid:durableId="887842693">
    <w:abstractNumId w:val="66"/>
  </w:num>
  <w:num w:numId="124" w16cid:durableId="760570028">
    <w:abstractNumId w:val="56"/>
  </w:num>
  <w:num w:numId="125" w16cid:durableId="559175089">
    <w:abstractNumId w:val="3"/>
  </w:num>
  <w:num w:numId="126" w16cid:durableId="228733039">
    <w:abstractNumId w:val="179"/>
  </w:num>
  <w:num w:numId="127" w16cid:durableId="1740133210">
    <w:abstractNumId w:val="59"/>
  </w:num>
  <w:num w:numId="128" w16cid:durableId="913854111">
    <w:abstractNumId w:val="227"/>
  </w:num>
  <w:num w:numId="129" w16cid:durableId="1069503635">
    <w:abstractNumId w:val="125"/>
  </w:num>
  <w:num w:numId="130" w16cid:durableId="1682388920">
    <w:abstractNumId w:val="239"/>
  </w:num>
  <w:num w:numId="131" w16cid:durableId="1438526920">
    <w:abstractNumId w:val="81"/>
  </w:num>
  <w:num w:numId="132" w16cid:durableId="1467890055">
    <w:abstractNumId w:val="4"/>
  </w:num>
  <w:num w:numId="133" w16cid:durableId="759180459">
    <w:abstractNumId w:val="55"/>
  </w:num>
  <w:num w:numId="134" w16cid:durableId="1636829625">
    <w:abstractNumId w:val="108"/>
  </w:num>
  <w:num w:numId="135" w16cid:durableId="833758209">
    <w:abstractNumId w:val="170"/>
  </w:num>
  <w:num w:numId="136" w16cid:durableId="891117864">
    <w:abstractNumId w:val="102"/>
  </w:num>
  <w:num w:numId="137" w16cid:durableId="1103768155">
    <w:abstractNumId w:val="26"/>
  </w:num>
  <w:num w:numId="138" w16cid:durableId="1671448520">
    <w:abstractNumId w:val="27"/>
  </w:num>
  <w:num w:numId="139" w16cid:durableId="479080395">
    <w:abstractNumId w:val="168"/>
  </w:num>
  <w:num w:numId="140" w16cid:durableId="735470503">
    <w:abstractNumId w:val="245"/>
  </w:num>
  <w:num w:numId="141" w16cid:durableId="1851287155">
    <w:abstractNumId w:val="91"/>
  </w:num>
  <w:num w:numId="142" w16cid:durableId="648630104">
    <w:abstractNumId w:val="91"/>
    <w:lvlOverride w:ilvl="0">
      <w:lvl w:ilvl="0">
        <w:start w:val="1"/>
        <w:numFmt w:val="decimal"/>
        <w:lvlText w:val="%1."/>
        <w:legacy w:legacy="1" w:legacySpace="0" w:legacyIndent="231"/>
        <w:lvlJc w:val="left"/>
        <w:rPr>
          <w:rFonts w:ascii="Times New Roman" w:hAnsi="Times New Roman" w:cs="Times New Roman" w:hint="default"/>
        </w:rPr>
      </w:lvl>
    </w:lvlOverride>
  </w:num>
  <w:num w:numId="143" w16cid:durableId="1122963208">
    <w:abstractNumId w:val="203"/>
  </w:num>
  <w:num w:numId="144" w16cid:durableId="665671879">
    <w:abstractNumId w:val="137"/>
  </w:num>
  <w:num w:numId="145" w16cid:durableId="1101027894">
    <w:abstractNumId w:val="75"/>
  </w:num>
  <w:num w:numId="146" w16cid:durableId="1231695890">
    <w:abstractNumId w:val="223"/>
  </w:num>
  <w:num w:numId="147" w16cid:durableId="1105345745">
    <w:abstractNumId w:val="195"/>
  </w:num>
  <w:num w:numId="148" w16cid:durableId="493953924">
    <w:abstractNumId w:val="193"/>
  </w:num>
  <w:num w:numId="149" w16cid:durableId="1155875804">
    <w:abstractNumId w:val="71"/>
  </w:num>
  <w:num w:numId="150" w16cid:durableId="900334486">
    <w:abstractNumId w:val="115"/>
  </w:num>
  <w:num w:numId="151" w16cid:durableId="760878999">
    <w:abstractNumId w:val="111"/>
  </w:num>
  <w:num w:numId="152" w16cid:durableId="2049527185">
    <w:abstractNumId w:val="169"/>
  </w:num>
  <w:num w:numId="153" w16cid:durableId="1330593301">
    <w:abstractNumId w:val="196"/>
  </w:num>
  <w:num w:numId="154" w16cid:durableId="840658018">
    <w:abstractNumId w:val="46"/>
  </w:num>
  <w:num w:numId="155" w16cid:durableId="1360468086">
    <w:abstractNumId w:val="96"/>
  </w:num>
  <w:num w:numId="156" w16cid:durableId="617764807">
    <w:abstractNumId w:val="213"/>
  </w:num>
  <w:num w:numId="157" w16cid:durableId="1960380836">
    <w:abstractNumId w:val="163"/>
  </w:num>
  <w:num w:numId="158" w16cid:durableId="497622261">
    <w:abstractNumId w:val="202"/>
  </w:num>
  <w:num w:numId="159" w16cid:durableId="2080639626">
    <w:abstractNumId w:val="116"/>
  </w:num>
  <w:num w:numId="160" w16cid:durableId="1949115128">
    <w:abstractNumId w:val="12"/>
  </w:num>
  <w:num w:numId="161" w16cid:durableId="1381203559">
    <w:abstractNumId w:val="117"/>
  </w:num>
  <w:num w:numId="162" w16cid:durableId="1572499789">
    <w:abstractNumId w:val="212"/>
  </w:num>
  <w:num w:numId="163" w16cid:durableId="1384523561">
    <w:abstractNumId w:val="13"/>
  </w:num>
  <w:num w:numId="164" w16cid:durableId="1557008109">
    <w:abstractNumId w:val="158"/>
  </w:num>
  <w:num w:numId="165" w16cid:durableId="361443333">
    <w:abstractNumId w:val="43"/>
  </w:num>
  <w:num w:numId="166" w16cid:durableId="1249651383">
    <w:abstractNumId w:val="210"/>
  </w:num>
  <w:num w:numId="167" w16cid:durableId="674919475">
    <w:abstractNumId w:val="23"/>
  </w:num>
  <w:num w:numId="168" w16cid:durableId="339898118">
    <w:abstractNumId w:val="232"/>
  </w:num>
  <w:num w:numId="169" w16cid:durableId="1119229107">
    <w:abstractNumId w:val="5"/>
  </w:num>
  <w:num w:numId="170" w16cid:durableId="24915835">
    <w:abstractNumId w:val="84"/>
  </w:num>
  <w:num w:numId="171" w16cid:durableId="1763720329">
    <w:abstractNumId w:val="17"/>
  </w:num>
  <w:num w:numId="172" w16cid:durableId="244799600">
    <w:abstractNumId w:val="119"/>
  </w:num>
  <w:num w:numId="173" w16cid:durableId="597176505">
    <w:abstractNumId w:val="112"/>
  </w:num>
  <w:num w:numId="174" w16cid:durableId="2107269137">
    <w:abstractNumId w:val="198"/>
  </w:num>
  <w:num w:numId="175" w16cid:durableId="918825289">
    <w:abstractNumId w:val="83"/>
  </w:num>
  <w:num w:numId="176" w16cid:durableId="855844046">
    <w:abstractNumId w:val="104"/>
  </w:num>
  <w:num w:numId="177" w16cid:durableId="1105346745">
    <w:abstractNumId w:val="126"/>
  </w:num>
  <w:num w:numId="178" w16cid:durableId="702287423">
    <w:abstractNumId w:val="99"/>
  </w:num>
  <w:num w:numId="179" w16cid:durableId="683484450">
    <w:abstractNumId w:val="131"/>
  </w:num>
  <w:num w:numId="180" w16cid:durableId="104160231">
    <w:abstractNumId w:val="1"/>
  </w:num>
  <w:num w:numId="181" w16cid:durableId="1405223877">
    <w:abstractNumId w:val="155"/>
  </w:num>
  <w:num w:numId="182" w16cid:durableId="38551878">
    <w:abstractNumId w:val="129"/>
  </w:num>
  <w:num w:numId="183" w16cid:durableId="1780875643">
    <w:abstractNumId w:val="89"/>
  </w:num>
  <w:num w:numId="184" w16cid:durableId="678314990">
    <w:abstractNumId w:val="37"/>
  </w:num>
  <w:num w:numId="185" w16cid:durableId="1037775732">
    <w:abstractNumId w:val="242"/>
  </w:num>
  <w:num w:numId="186" w16cid:durableId="2020351721">
    <w:abstractNumId w:val="48"/>
  </w:num>
  <w:num w:numId="187" w16cid:durableId="978538300">
    <w:abstractNumId w:val="139"/>
  </w:num>
  <w:num w:numId="188" w16cid:durableId="173035632">
    <w:abstractNumId w:val="184"/>
  </w:num>
  <w:num w:numId="189" w16cid:durableId="2043825520">
    <w:abstractNumId w:val="0"/>
    <w:lvlOverride w:ilvl="0">
      <w:lvl w:ilvl="0">
        <w:start w:val="65535"/>
        <w:numFmt w:val="bullet"/>
        <w:lvlText w:val="•"/>
        <w:legacy w:legacy="1" w:legacySpace="0" w:legacyIndent="202"/>
        <w:lvlJc w:val="left"/>
        <w:rPr>
          <w:rFonts w:ascii="Times New Roman" w:hAnsi="Times New Roman" w:cs="Times New Roman" w:hint="default"/>
        </w:rPr>
      </w:lvl>
    </w:lvlOverride>
  </w:num>
  <w:num w:numId="190" w16cid:durableId="184177972">
    <w:abstractNumId w:val="181"/>
  </w:num>
  <w:num w:numId="191" w16cid:durableId="1935624575">
    <w:abstractNumId w:val="51"/>
  </w:num>
  <w:num w:numId="192" w16cid:durableId="1413702396">
    <w:abstractNumId w:val="36"/>
  </w:num>
  <w:num w:numId="193" w16cid:durableId="2137020218">
    <w:abstractNumId w:val="194"/>
  </w:num>
  <w:num w:numId="194" w16cid:durableId="763453744">
    <w:abstractNumId w:val="88"/>
  </w:num>
  <w:num w:numId="195" w16cid:durableId="769929355">
    <w:abstractNumId w:val="45"/>
  </w:num>
  <w:num w:numId="196" w16cid:durableId="1008215882">
    <w:abstractNumId w:val="147"/>
  </w:num>
  <w:num w:numId="197" w16cid:durableId="122625797">
    <w:abstractNumId w:val="109"/>
  </w:num>
  <w:num w:numId="198" w16cid:durableId="898398275">
    <w:abstractNumId w:val="240"/>
  </w:num>
  <w:num w:numId="199" w16cid:durableId="828592330">
    <w:abstractNumId w:val="157"/>
  </w:num>
  <w:num w:numId="200" w16cid:durableId="1058897042">
    <w:abstractNumId w:val="79"/>
  </w:num>
  <w:num w:numId="201" w16cid:durableId="1076440208">
    <w:abstractNumId w:val="185"/>
  </w:num>
  <w:num w:numId="202" w16cid:durableId="302081008">
    <w:abstractNumId w:val="39"/>
  </w:num>
  <w:num w:numId="203" w16cid:durableId="1892422475">
    <w:abstractNumId w:val="190"/>
  </w:num>
  <w:num w:numId="204" w16cid:durableId="1719744963">
    <w:abstractNumId w:val="77"/>
  </w:num>
  <w:num w:numId="205" w16cid:durableId="576478647">
    <w:abstractNumId w:val="200"/>
  </w:num>
  <w:num w:numId="206" w16cid:durableId="1566144920">
    <w:abstractNumId w:val="78"/>
  </w:num>
  <w:num w:numId="207" w16cid:durableId="1949924442">
    <w:abstractNumId w:val="161"/>
  </w:num>
  <w:num w:numId="208" w16cid:durableId="1916473434">
    <w:abstractNumId w:val="8"/>
  </w:num>
  <w:num w:numId="209" w16cid:durableId="1136946855">
    <w:abstractNumId w:val="61"/>
  </w:num>
  <w:num w:numId="210" w16cid:durableId="2048068785">
    <w:abstractNumId w:val="152"/>
  </w:num>
  <w:num w:numId="211" w16cid:durableId="1402407796">
    <w:abstractNumId w:val="246"/>
  </w:num>
  <w:num w:numId="212" w16cid:durableId="624122996">
    <w:abstractNumId w:val="191"/>
  </w:num>
  <w:num w:numId="213" w16cid:durableId="1420564252">
    <w:abstractNumId w:val="52"/>
  </w:num>
  <w:num w:numId="214" w16cid:durableId="2033417846">
    <w:abstractNumId w:val="80"/>
  </w:num>
  <w:num w:numId="215" w16cid:durableId="2043630950">
    <w:abstractNumId w:val="178"/>
  </w:num>
  <w:num w:numId="216" w16cid:durableId="2055427889">
    <w:abstractNumId w:val="63"/>
  </w:num>
  <w:num w:numId="217" w16cid:durableId="254478626">
    <w:abstractNumId w:val="9"/>
  </w:num>
  <w:num w:numId="218" w16cid:durableId="1086996034">
    <w:abstractNumId w:val="204"/>
  </w:num>
  <w:num w:numId="219" w16cid:durableId="823088735">
    <w:abstractNumId w:val="97"/>
  </w:num>
  <w:num w:numId="220" w16cid:durableId="1629050772">
    <w:abstractNumId w:val="214"/>
  </w:num>
  <w:num w:numId="221" w16cid:durableId="1726441727">
    <w:abstractNumId w:val="124"/>
  </w:num>
  <w:num w:numId="222" w16cid:durableId="523444609">
    <w:abstractNumId w:val="105"/>
  </w:num>
  <w:num w:numId="223" w16cid:durableId="1237863083">
    <w:abstractNumId w:val="156"/>
  </w:num>
  <w:num w:numId="224" w16cid:durableId="943729607">
    <w:abstractNumId w:val="62"/>
  </w:num>
  <w:num w:numId="225" w16cid:durableId="52700279">
    <w:abstractNumId w:val="41"/>
  </w:num>
  <w:num w:numId="226" w16cid:durableId="1407145562">
    <w:abstractNumId w:val="42"/>
  </w:num>
  <w:num w:numId="227" w16cid:durableId="1361249206">
    <w:abstractNumId w:val="180"/>
  </w:num>
  <w:num w:numId="228" w16cid:durableId="257057124">
    <w:abstractNumId w:val="25"/>
  </w:num>
  <w:num w:numId="229" w16cid:durableId="555245045">
    <w:abstractNumId w:val="233"/>
  </w:num>
  <w:num w:numId="230" w16cid:durableId="1327904815">
    <w:abstractNumId w:val="187"/>
  </w:num>
  <w:num w:numId="231" w16cid:durableId="2018849595">
    <w:abstractNumId w:val="174"/>
  </w:num>
  <w:num w:numId="232" w16cid:durableId="103036352">
    <w:abstractNumId w:val="250"/>
  </w:num>
  <w:num w:numId="233" w16cid:durableId="2043819889">
    <w:abstractNumId w:val="85"/>
  </w:num>
  <w:num w:numId="234" w16cid:durableId="459955198">
    <w:abstractNumId w:val="28"/>
  </w:num>
  <w:num w:numId="235" w16cid:durableId="1461071570">
    <w:abstractNumId w:val="182"/>
  </w:num>
  <w:num w:numId="236" w16cid:durableId="1479953578">
    <w:abstractNumId w:val="145"/>
  </w:num>
  <w:num w:numId="237" w16cid:durableId="401682718">
    <w:abstractNumId w:val="94"/>
  </w:num>
  <w:num w:numId="238" w16cid:durableId="1723403140">
    <w:abstractNumId w:val="19"/>
  </w:num>
  <w:num w:numId="239" w16cid:durableId="884367555">
    <w:abstractNumId w:val="229"/>
  </w:num>
  <w:num w:numId="240" w16cid:durableId="405807424">
    <w:abstractNumId w:val="69"/>
  </w:num>
  <w:num w:numId="241" w16cid:durableId="1493790146">
    <w:abstractNumId w:val="14"/>
  </w:num>
  <w:num w:numId="242" w16cid:durableId="1205361812">
    <w:abstractNumId w:val="188"/>
  </w:num>
  <w:num w:numId="243" w16cid:durableId="1632633551">
    <w:abstractNumId w:val="208"/>
  </w:num>
  <w:num w:numId="244" w16cid:durableId="1355375963">
    <w:abstractNumId w:val="230"/>
  </w:num>
  <w:num w:numId="245" w16cid:durableId="1096562067">
    <w:abstractNumId w:val="15"/>
  </w:num>
  <w:num w:numId="246" w16cid:durableId="251207440">
    <w:abstractNumId w:val="221"/>
  </w:num>
  <w:num w:numId="247" w16cid:durableId="1414938125">
    <w:abstractNumId w:val="31"/>
  </w:num>
  <w:num w:numId="248" w16cid:durableId="1681393740">
    <w:abstractNumId w:val="87"/>
  </w:num>
  <w:num w:numId="249" w16cid:durableId="1084910307">
    <w:abstractNumId w:val="30"/>
  </w:num>
  <w:num w:numId="250" w16cid:durableId="1861353686">
    <w:abstractNumId w:val="146"/>
  </w:num>
  <w:num w:numId="251" w16cid:durableId="1317143937">
    <w:abstractNumId w:val="67"/>
  </w:num>
  <w:num w:numId="252" w16cid:durableId="1315911732">
    <w:abstractNumId w:val="53"/>
  </w:num>
  <w:num w:numId="253" w16cid:durableId="261106469">
    <w:abstractNumId w:val="2"/>
  </w:num>
  <w:num w:numId="254" w16cid:durableId="1129938085">
    <w:abstractNumId w:val="159"/>
  </w:num>
  <w:numIdMacAtCleanup w:val="2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spelling="clean" w:grammar="clean"/>
  <w:defaultTabStop w:val="708"/>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2CE4"/>
    <w:rsid w:val="00023531"/>
    <w:rsid w:val="00024C33"/>
    <w:rsid w:val="00027812"/>
    <w:rsid w:val="000369DB"/>
    <w:rsid w:val="000572AB"/>
    <w:rsid w:val="00061794"/>
    <w:rsid w:val="000777E1"/>
    <w:rsid w:val="000936AE"/>
    <w:rsid w:val="000A7807"/>
    <w:rsid w:val="000B66AD"/>
    <w:rsid w:val="000C6BC0"/>
    <w:rsid w:val="000D1EE2"/>
    <w:rsid w:val="000D5156"/>
    <w:rsid w:val="000D7387"/>
    <w:rsid w:val="000D7980"/>
    <w:rsid w:val="000E0DBB"/>
    <w:rsid w:val="000E2402"/>
    <w:rsid w:val="000F2E2C"/>
    <w:rsid w:val="000F3546"/>
    <w:rsid w:val="000F5C5C"/>
    <w:rsid w:val="00104351"/>
    <w:rsid w:val="00126A4D"/>
    <w:rsid w:val="001331FB"/>
    <w:rsid w:val="0013710D"/>
    <w:rsid w:val="001411E3"/>
    <w:rsid w:val="00145D04"/>
    <w:rsid w:val="00150E44"/>
    <w:rsid w:val="00172154"/>
    <w:rsid w:val="00175E4E"/>
    <w:rsid w:val="00183F96"/>
    <w:rsid w:val="001878A5"/>
    <w:rsid w:val="001979EA"/>
    <w:rsid w:val="001B3395"/>
    <w:rsid w:val="001E719B"/>
    <w:rsid w:val="001F2A9C"/>
    <w:rsid w:val="00204FF6"/>
    <w:rsid w:val="0020749E"/>
    <w:rsid w:val="00213DD4"/>
    <w:rsid w:val="0021418C"/>
    <w:rsid w:val="00232426"/>
    <w:rsid w:val="00247352"/>
    <w:rsid w:val="0024789E"/>
    <w:rsid w:val="00264524"/>
    <w:rsid w:val="002851C1"/>
    <w:rsid w:val="002917C0"/>
    <w:rsid w:val="002A282F"/>
    <w:rsid w:val="002B6DDF"/>
    <w:rsid w:val="002C03E0"/>
    <w:rsid w:val="002C1135"/>
    <w:rsid w:val="002E0E74"/>
    <w:rsid w:val="002E44AC"/>
    <w:rsid w:val="002F1F9E"/>
    <w:rsid w:val="0030133C"/>
    <w:rsid w:val="0031325F"/>
    <w:rsid w:val="00313D16"/>
    <w:rsid w:val="00320E54"/>
    <w:rsid w:val="003244E4"/>
    <w:rsid w:val="003268AA"/>
    <w:rsid w:val="00331484"/>
    <w:rsid w:val="00334167"/>
    <w:rsid w:val="00337C4B"/>
    <w:rsid w:val="00343DAE"/>
    <w:rsid w:val="003451A9"/>
    <w:rsid w:val="00356F26"/>
    <w:rsid w:val="00370BF5"/>
    <w:rsid w:val="00381DDE"/>
    <w:rsid w:val="00387904"/>
    <w:rsid w:val="003965E3"/>
    <w:rsid w:val="003A40F5"/>
    <w:rsid w:val="003A5201"/>
    <w:rsid w:val="003A7B17"/>
    <w:rsid w:val="003B2728"/>
    <w:rsid w:val="003C0B2E"/>
    <w:rsid w:val="003D1A52"/>
    <w:rsid w:val="003E2B41"/>
    <w:rsid w:val="003E3B85"/>
    <w:rsid w:val="003F6CCB"/>
    <w:rsid w:val="00407C33"/>
    <w:rsid w:val="00410B56"/>
    <w:rsid w:val="00414122"/>
    <w:rsid w:val="004173D7"/>
    <w:rsid w:val="00421916"/>
    <w:rsid w:val="00421CB8"/>
    <w:rsid w:val="0042505C"/>
    <w:rsid w:val="00433BA6"/>
    <w:rsid w:val="00435759"/>
    <w:rsid w:val="00452ADA"/>
    <w:rsid w:val="00452CDA"/>
    <w:rsid w:val="00453D31"/>
    <w:rsid w:val="00454C78"/>
    <w:rsid w:val="004562B1"/>
    <w:rsid w:val="00463245"/>
    <w:rsid w:val="0048258A"/>
    <w:rsid w:val="00484CEF"/>
    <w:rsid w:val="004853CB"/>
    <w:rsid w:val="004858BE"/>
    <w:rsid w:val="004B2FC1"/>
    <w:rsid w:val="004D1DA8"/>
    <w:rsid w:val="004D2E07"/>
    <w:rsid w:val="004F727B"/>
    <w:rsid w:val="004F7728"/>
    <w:rsid w:val="00524F39"/>
    <w:rsid w:val="00524FB8"/>
    <w:rsid w:val="00533C96"/>
    <w:rsid w:val="00546F9E"/>
    <w:rsid w:val="005471B7"/>
    <w:rsid w:val="00547DBE"/>
    <w:rsid w:val="00580AE2"/>
    <w:rsid w:val="00580D56"/>
    <w:rsid w:val="00586091"/>
    <w:rsid w:val="00590BF6"/>
    <w:rsid w:val="0059513A"/>
    <w:rsid w:val="0059691E"/>
    <w:rsid w:val="005A288E"/>
    <w:rsid w:val="005A470E"/>
    <w:rsid w:val="005B6E5F"/>
    <w:rsid w:val="005C5EF7"/>
    <w:rsid w:val="005E6CAD"/>
    <w:rsid w:val="00605124"/>
    <w:rsid w:val="00606483"/>
    <w:rsid w:val="00610C07"/>
    <w:rsid w:val="006136BE"/>
    <w:rsid w:val="0062362D"/>
    <w:rsid w:val="00633592"/>
    <w:rsid w:val="006449D9"/>
    <w:rsid w:val="00652827"/>
    <w:rsid w:val="00665094"/>
    <w:rsid w:val="0066582D"/>
    <w:rsid w:val="0069076C"/>
    <w:rsid w:val="00694082"/>
    <w:rsid w:val="006A057F"/>
    <w:rsid w:val="006B45B4"/>
    <w:rsid w:val="006C3129"/>
    <w:rsid w:val="006D130A"/>
    <w:rsid w:val="006D1748"/>
    <w:rsid w:val="006D4AE9"/>
    <w:rsid w:val="006E19D1"/>
    <w:rsid w:val="006E7D90"/>
    <w:rsid w:val="006F001D"/>
    <w:rsid w:val="006F0795"/>
    <w:rsid w:val="006F56A8"/>
    <w:rsid w:val="00701727"/>
    <w:rsid w:val="0070773B"/>
    <w:rsid w:val="0071036F"/>
    <w:rsid w:val="00726394"/>
    <w:rsid w:val="007277C4"/>
    <w:rsid w:val="00727C3B"/>
    <w:rsid w:val="00736215"/>
    <w:rsid w:val="00745EBF"/>
    <w:rsid w:val="007527C4"/>
    <w:rsid w:val="0075330E"/>
    <w:rsid w:val="00753E3D"/>
    <w:rsid w:val="007540B1"/>
    <w:rsid w:val="00756039"/>
    <w:rsid w:val="00756BBC"/>
    <w:rsid w:val="007637B7"/>
    <w:rsid w:val="00766F7F"/>
    <w:rsid w:val="00774C09"/>
    <w:rsid w:val="00796FAF"/>
    <w:rsid w:val="007A30B0"/>
    <w:rsid w:val="007B119A"/>
    <w:rsid w:val="007C386D"/>
    <w:rsid w:val="007D6E3A"/>
    <w:rsid w:val="007F1A97"/>
    <w:rsid w:val="007F5398"/>
    <w:rsid w:val="007F7761"/>
    <w:rsid w:val="008060DA"/>
    <w:rsid w:val="0082356A"/>
    <w:rsid w:val="00823899"/>
    <w:rsid w:val="00823BB9"/>
    <w:rsid w:val="00825DA2"/>
    <w:rsid w:val="00857747"/>
    <w:rsid w:val="008677F3"/>
    <w:rsid w:val="008A3291"/>
    <w:rsid w:val="008A4A29"/>
    <w:rsid w:val="008A4D38"/>
    <w:rsid w:val="008B1729"/>
    <w:rsid w:val="008B44FC"/>
    <w:rsid w:val="008B5E66"/>
    <w:rsid w:val="008E1D19"/>
    <w:rsid w:val="008E256B"/>
    <w:rsid w:val="008E7CAA"/>
    <w:rsid w:val="008F12DD"/>
    <w:rsid w:val="008F26FE"/>
    <w:rsid w:val="008F2E51"/>
    <w:rsid w:val="00903A49"/>
    <w:rsid w:val="00910035"/>
    <w:rsid w:val="00927FAB"/>
    <w:rsid w:val="0093321A"/>
    <w:rsid w:val="00937906"/>
    <w:rsid w:val="00942C3C"/>
    <w:rsid w:val="009532DF"/>
    <w:rsid w:val="00963E72"/>
    <w:rsid w:val="00996455"/>
    <w:rsid w:val="009A1321"/>
    <w:rsid w:val="009B6605"/>
    <w:rsid w:val="009D23FC"/>
    <w:rsid w:val="009D7421"/>
    <w:rsid w:val="009E6B04"/>
    <w:rsid w:val="009F3F99"/>
    <w:rsid w:val="00A01A0D"/>
    <w:rsid w:val="00A05899"/>
    <w:rsid w:val="00A14C8A"/>
    <w:rsid w:val="00A1565C"/>
    <w:rsid w:val="00A156C7"/>
    <w:rsid w:val="00A16D18"/>
    <w:rsid w:val="00A23244"/>
    <w:rsid w:val="00A2586C"/>
    <w:rsid w:val="00A26F61"/>
    <w:rsid w:val="00A308FD"/>
    <w:rsid w:val="00A30954"/>
    <w:rsid w:val="00A364D3"/>
    <w:rsid w:val="00A4765A"/>
    <w:rsid w:val="00A54889"/>
    <w:rsid w:val="00A57C81"/>
    <w:rsid w:val="00A608F3"/>
    <w:rsid w:val="00A63C67"/>
    <w:rsid w:val="00A63C7D"/>
    <w:rsid w:val="00A650DE"/>
    <w:rsid w:val="00A715CA"/>
    <w:rsid w:val="00A7409C"/>
    <w:rsid w:val="00A85437"/>
    <w:rsid w:val="00A85DC3"/>
    <w:rsid w:val="00A9071A"/>
    <w:rsid w:val="00AA0D3D"/>
    <w:rsid w:val="00AA0DF1"/>
    <w:rsid w:val="00AA5B09"/>
    <w:rsid w:val="00AB72BF"/>
    <w:rsid w:val="00AC0171"/>
    <w:rsid w:val="00AC3FBB"/>
    <w:rsid w:val="00AC4AC2"/>
    <w:rsid w:val="00AC6D7F"/>
    <w:rsid w:val="00AE27FE"/>
    <w:rsid w:val="00AE6D85"/>
    <w:rsid w:val="00B10EE0"/>
    <w:rsid w:val="00B11147"/>
    <w:rsid w:val="00B166C2"/>
    <w:rsid w:val="00B1759E"/>
    <w:rsid w:val="00B3649A"/>
    <w:rsid w:val="00B40878"/>
    <w:rsid w:val="00B550A7"/>
    <w:rsid w:val="00B75BDE"/>
    <w:rsid w:val="00B803F1"/>
    <w:rsid w:val="00B92C46"/>
    <w:rsid w:val="00BB358A"/>
    <w:rsid w:val="00BB642F"/>
    <w:rsid w:val="00BB7473"/>
    <w:rsid w:val="00BC759E"/>
    <w:rsid w:val="00BE0337"/>
    <w:rsid w:val="00BE4666"/>
    <w:rsid w:val="00BF26CB"/>
    <w:rsid w:val="00C23712"/>
    <w:rsid w:val="00C2543C"/>
    <w:rsid w:val="00C37E0C"/>
    <w:rsid w:val="00C7183E"/>
    <w:rsid w:val="00C771E1"/>
    <w:rsid w:val="00C857FF"/>
    <w:rsid w:val="00CB592A"/>
    <w:rsid w:val="00CB75E1"/>
    <w:rsid w:val="00CB7AD4"/>
    <w:rsid w:val="00CC2B3B"/>
    <w:rsid w:val="00CC4852"/>
    <w:rsid w:val="00CD5DD2"/>
    <w:rsid w:val="00CE3C6D"/>
    <w:rsid w:val="00CF3769"/>
    <w:rsid w:val="00CF49CB"/>
    <w:rsid w:val="00D0316D"/>
    <w:rsid w:val="00D20813"/>
    <w:rsid w:val="00D21AFC"/>
    <w:rsid w:val="00D2422F"/>
    <w:rsid w:val="00D2570C"/>
    <w:rsid w:val="00D2726E"/>
    <w:rsid w:val="00D55E05"/>
    <w:rsid w:val="00D57936"/>
    <w:rsid w:val="00D57C05"/>
    <w:rsid w:val="00D771F7"/>
    <w:rsid w:val="00D85563"/>
    <w:rsid w:val="00D92166"/>
    <w:rsid w:val="00D936CF"/>
    <w:rsid w:val="00DA23A2"/>
    <w:rsid w:val="00DB2C54"/>
    <w:rsid w:val="00DD7CD6"/>
    <w:rsid w:val="00DE64B9"/>
    <w:rsid w:val="00E014F4"/>
    <w:rsid w:val="00E10A51"/>
    <w:rsid w:val="00E13C98"/>
    <w:rsid w:val="00E21E72"/>
    <w:rsid w:val="00E23333"/>
    <w:rsid w:val="00E32F4B"/>
    <w:rsid w:val="00E361FA"/>
    <w:rsid w:val="00E51A54"/>
    <w:rsid w:val="00E72AA6"/>
    <w:rsid w:val="00E83240"/>
    <w:rsid w:val="00E945CB"/>
    <w:rsid w:val="00E96633"/>
    <w:rsid w:val="00E97EAD"/>
    <w:rsid w:val="00EA0361"/>
    <w:rsid w:val="00EA1C06"/>
    <w:rsid w:val="00EA30B9"/>
    <w:rsid w:val="00EB0310"/>
    <w:rsid w:val="00EB14CF"/>
    <w:rsid w:val="00EC2DB2"/>
    <w:rsid w:val="00EF7F44"/>
    <w:rsid w:val="00F07C52"/>
    <w:rsid w:val="00F164AA"/>
    <w:rsid w:val="00F32CE4"/>
    <w:rsid w:val="00F373FE"/>
    <w:rsid w:val="00F50577"/>
    <w:rsid w:val="00F66F8C"/>
    <w:rsid w:val="00F76458"/>
    <w:rsid w:val="00F770F4"/>
    <w:rsid w:val="00F845FB"/>
    <w:rsid w:val="00F90C53"/>
    <w:rsid w:val="00F976AE"/>
    <w:rsid w:val="00FB716E"/>
    <w:rsid w:val="00FC376A"/>
    <w:rsid w:val="00FD5295"/>
    <w:rsid w:val="00FD7C0A"/>
    <w:rsid w:val="00FE6281"/>
    <w:rsid w:val="00FF4AA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41"/>
    <o:shapelayout v:ext="edit">
      <o:idmap v:ext="edit" data="1"/>
    </o:shapelayout>
  </w:shapeDefaults>
  <w:decimalSymbol w:val=","/>
  <w:listSeparator w:val=";"/>
  <w14:docId w14:val="6161BC1F"/>
  <w15:docId w15:val="{11CC9709-7E42-4987-8CDD-A4EBA814B6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32CE4"/>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F32CE4"/>
    <w:pPr>
      <w:keepNext/>
      <w:autoSpaceDE w:val="0"/>
      <w:autoSpaceDN w:val="0"/>
      <w:ind w:firstLine="284"/>
      <w:outlineLvl w:val="0"/>
    </w:pPr>
  </w:style>
  <w:style w:type="paragraph" w:styleId="2">
    <w:name w:val="heading 2"/>
    <w:basedOn w:val="a"/>
    <w:next w:val="a"/>
    <w:link w:val="20"/>
    <w:uiPriority w:val="9"/>
    <w:unhideWhenUsed/>
    <w:qFormat/>
    <w:rsid w:val="00410B56"/>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iPriority w:val="99"/>
    <w:semiHidden/>
    <w:unhideWhenUsed/>
    <w:qFormat/>
    <w:rsid w:val="007F1A97"/>
    <w:pPr>
      <w:keepNext/>
      <w:keepLines/>
      <w:spacing w:before="40"/>
      <w:outlineLvl w:val="2"/>
    </w:pPr>
    <w:rPr>
      <w:rFonts w:asciiTheme="majorHAnsi" w:eastAsiaTheme="majorEastAsia" w:hAnsiTheme="majorHAnsi" w:cstheme="majorBidi"/>
      <w:color w:val="1F4D78" w:themeColor="accent1" w:themeShade="7F"/>
    </w:rPr>
  </w:style>
  <w:style w:type="paragraph" w:styleId="4">
    <w:name w:val="heading 4"/>
    <w:basedOn w:val="a"/>
    <w:next w:val="a"/>
    <w:link w:val="40"/>
    <w:uiPriority w:val="9"/>
    <w:qFormat/>
    <w:rsid w:val="00F32CE4"/>
    <w:pPr>
      <w:keepNext/>
      <w:spacing w:before="240" w:after="60"/>
      <w:outlineLvl w:val="3"/>
    </w:pPr>
    <w:rPr>
      <w:b/>
      <w:bCs/>
      <w:sz w:val="28"/>
      <w:szCs w:val="28"/>
    </w:rPr>
  </w:style>
  <w:style w:type="paragraph" w:styleId="5">
    <w:name w:val="heading 5"/>
    <w:basedOn w:val="a"/>
    <w:next w:val="a"/>
    <w:link w:val="50"/>
    <w:qFormat/>
    <w:rsid w:val="006C3129"/>
    <w:pPr>
      <w:widowControl w:val="0"/>
      <w:autoSpaceDE w:val="0"/>
      <w:autoSpaceDN w:val="0"/>
      <w:adjustRightInd w:val="0"/>
      <w:spacing w:before="240" w:after="60"/>
      <w:outlineLvl w:val="4"/>
    </w:pPr>
    <w:rPr>
      <w:rFonts w:ascii="Arial" w:hAnsi="Arial" w:cs="Arial"/>
      <w:b/>
      <w:bCs/>
      <w:i/>
      <w:iCs/>
      <w:sz w:val="26"/>
      <w:szCs w:val="26"/>
    </w:rPr>
  </w:style>
  <w:style w:type="paragraph" w:styleId="8">
    <w:name w:val="heading 8"/>
    <w:basedOn w:val="a"/>
    <w:next w:val="a"/>
    <w:link w:val="80"/>
    <w:qFormat/>
    <w:rsid w:val="008677F3"/>
    <w:pPr>
      <w:spacing w:before="240" w:after="60"/>
      <w:outlineLvl w:val="7"/>
    </w:pPr>
    <w:rPr>
      <w:i/>
      <w:i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F32CE4"/>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rsid w:val="00410B56"/>
    <w:rPr>
      <w:rFonts w:asciiTheme="majorHAnsi" w:eastAsiaTheme="majorEastAsia" w:hAnsiTheme="majorHAnsi" w:cstheme="majorBidi"/>
      <w:color w:val="2E74B5" w:themeColor="accent1" w:themeShade="BF"/>
      <w:sz w:val="26"/>
      <w:szCs w:val="26"/>
      <w:lang w:eastAsia="ru-RU"/>
    </w:rPr>
  </w:style>
  <w:style w:type="character" w:customStyle="1" w:styleId="30">
    <w:name w:val="Заголовок 3 Знак"/>
    <w:basedOn w:val="a0"/>
    <w:link w:val="3"/>
    <w:uiPriority w:val="99"/>
    <w:semiHidden/>
    <w:rsid w:val="007F1A97"/>
    <w:rPr>
      <w:rFonts w:asciiTheme="majorHAnsi" w:eastAsiaTheme="majorEastAsia" w:hAnsiTheme="majorHAnsi" w:cstheme="majorBidi"/>
      <w:color w:val="1F4D78" w:themeColor="accent1" w:themeShade="7F"/>
      <w:sz w:val="24"/>
      <w:szCs w:val="24"/>
      <w:lang w:eastAsia="ru-RU"/>
    </w:rPr>
  </w:style>
  <w:style w:type="character" w:customStyle="1" w:styleId="40">
    <w:name w:val="Заголовок 4 Знак"/>
    <w:basedOn w:val="a0"/>
    <w:link w:val="4"/>
    <w:uiPriority w:val="9"/>
    <w:rsid w:val="00F32CE4"/>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rsid w:val="006C3129"/>
    <w:rPr>
      <w:rFonts w:ascii="Arial" w:eastAsia="Times New Roman" w:hAnsi="Arial" w:cs="Arial"/>
      <w:b/>
      <w:bCs/>
      <w:i/>
      <w:iCs/>
      <w:sz w:val="26"/>
      <w:szCs w:val="26"/>
      <w:lang w:eastAsia="ru-RU"/>
    </w:rPr>
  </w:style>
  <w:style w:type="character" w:customStyle="1" w:styleId="80">
    <w:name w:val="Заголовок 8 Знак"/>
    <w:basedOn w:val="a0"/>
    <w:link w:val="8"/>
    <w:rsid w:val="008677F3"/>
    <w:rPr>
      <w:rFonts w:ascii="Times New Roman" w:eastAsia="Times New Roman" w:hAnsi="Times New Roman" w:cs="Times New Roman"/>
      <w:i/>
      <w:iCs/>
      <w:sz w:val="24"/>
      <w:szCs w:val="24"/>
      <w:lang w:eastAsia="ru-RU"/>
    </w:rPr>
  </w:style>
  <w:style w:type="table" w:styleId="a3">
    <w:name w:val="Table Grid"/>
    <w:basedOn w:val="a1"/>
    <w:uiPriority w:val="39"/>
    <w:rsid w:val="00F32CE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4">
    <w:name w:val="footer"/>
    <w:basedOn w:val="a"/>
    <w:link w:val="a5"/>
    <w:uiPriority w:val="99"/>
    <w:rsid w:val="00F32CE4"/>
    <w:pPr>
      <w:tabs>
        <w:tab w:val="center" w:pos="4677"/>
        <w:tab w:val="right" w:pos="9355"/>
      </w:tabs>
    </w:pPr>
    <w:rPr>
      <w:rFonts w:ascii="Calibri" w:eastAsia="Calibri" w:hAnsi="Calibri"/>
      <w:sz w:val="22"/>
      <w:szCs w:val="22"/>
      <w:lang w:eastAsia="en-US"/>
    </w:rPr>
  </w:style>
  <w:style w:type="character" w:customStyle="1" w:styleId="a5">
    <w:name w:val="Нижний колонтитул Знак"/>
    <w:basedOn w:val="a0"/>
    <w:link w:val="a4"/>
    <w:uiPriority w:val="99"/>
    <w:rsid w:val="00F32CE4"/>
    <w:rPr>
      <w:rFonts w:ascii="Calibri" w:eastAsia="Calibri" w:hAnsi="Calibri" w:cs="Times New Roman"/>
    </w:rPr>
  </w:style>
  <w:style w:type="paragraph" w:styleId="a6">
    <w:name w:val="No Spacing"/>
    <w:link w:val="a7"/>
    <w:uiPriority w:val="1"/>
    <w:qFormat/>
    <w:rsid w:val="00F32CE4"/>
    <w:pPr>
      <w:spacing w:after="0" w:line="240" w:lineRule="auto"/>
    </w:pPr>
    <w:rPr>
      <w:rFonts w:ascii="Times New Roman" w:eastAsia="Times New Roman" w:hAnsi="Times New Roman" w:cs="Times New Roman"/>
      <w:sz w:val="20"/>
      <w:szCs w:val="20"/>
      <w:lang w:eastAsia="ru-RU"/>
    </w:rPr>
  </w:style>
  <w:style w:type="character" w:customStyle="1" w:styleId="a7">
    <w:name w:val="Без интервала Знак"/>
    <w:link w:val="a6"/>
    <w:uiPriority w:val="1"/>
    <w:locked/>
    <w:rsid w:val="00F32CE4"/>
    <w:rPr>
      <w:rFonts w:ascii="Times New Roman" w:eastAsia="Times New Roman" w:hAnsi="Times New Roman" w:cs="Times New Roman"/>
      <w:sz w:val="20"/>
      <w:szCs w:val="20"/>
      <w:lang w:eastAsia="ru-RU"/>
    </w:rPr>
  </w:style>
  <w:style w:type="character" w:styleId="a8">
    <w:name w:val="Emphasis"/>
    <w:qFormat/>
    <w:rsid w:val="00F32CE4"/>
    <w:rPr>
      <w:rFonts w:cs="Times New Roman"/>
      <w:i/>
    </w:rPr>
  </w:style>
  <w:style w:type="paragraph" w:styleId="a9">
    <w:name w:val="Normal (Web)"/>
    <w:basedOn w:val="a"/>
    <w:uiPriority w:val="99"/>
    <w:unhideWhenUsed/>
    <w:rsid w:val="00410B56"/>
    <w:pPr>
      <w:spacing w:before="100" w:beforeAutospacing="1" w:after="100" w:afterAutospacing="1"/>
    </w:pPr>
  </w:style>
  <w:style w:type="character" w:customStyle="1" w:styleId="apple-converted-space">
    <w:name w:val="apple-converted-space"/>
    <w:basedOn w:val="a0"/>
    <w:qFormat/>
    <w:rsid w:val="00410B56"/>
  </w:style>
  <w:style w:type="character" w:styleId="aa">
    <w:name w:val="Strong"/>
    <w:basedOn w:val="a0"/>
    <w:uiPriority w:val="22"/>
    <w:qFormat/>
    <w:rsid w:val="00410B56"/>
    <w:rPr>
      <w:b/>
      <w:bCs/>
    </w:rPr>
  </w:style>
  <w:style w:type="character" w:styleId="ab">
    <w:name w:val="Hyperlink"/>
    <w:basedOn w:val="a0"/>
    <w:uiPriority w:val="99"/>
    <w:unhideWhenUsed/>
    <w:rsid w:val="00410B56"/>
    <w:rPr>
      <w:color w:val="0000FF"/>
      <w:u w:val="single"/>
    </w:rPr>
  </w:style>
  <w:style w:type="paragraph" w:customStyle="1" w:styleId="ConsPlusNonformat">
    <w:name w:val="ConsPlusNonformat"/>
    <w:rsid w:val="00410B5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blk">
    <w:name w:val="blk"/>
    <w:rsid w:val="00410B56"/>
  </w:style>
  <w:style w:type="paragraph" w:styleId="ac">
    <w:name w:val="List Paragraph"/>
    <w:aliases w:val="Этапы,Содержание. 2 уровень,List Paragraph"/>
    <w:basedOn w:val="a"/>
    <w:link w:val="ad"/>
    <w:uiPriority w:val="34"/>
    <w:qFormat/>
    <w:rsid w:val="00FC376A"/>
    <w:pPr>
      <w:ind w:left="720"/>
      <w:contextualSpacing/>
    </w:pPr>
  </w:style>
  <w:style w:type="character" w:customStyle="1" w:styleId="ad">
    <w:name w:val="Абзац списка Знак"/>
    <w:aliases w:val="Этапы Знак,Содержание. 2 уровень Знак,List Paragraph Знак"/>
    <w:link w:val="ac"/>
    <w:uiPriority w:val="99"/>
    <w:qFormat/>
    <w:locked/>
    <w:rsid w:val="004F727B"/>
    <w:rPr>
      <w:rFonts w:ascii="Times New Roman" w:eastAsia="Times New Roman" w:hAnsi="Times New Roman" w:cs="Times New Roman"/>
      <w:sz w:val="24"/>
      <w:szCs w:val="24"/>
      <w:lang w:eastAsia="ru-RU"/>
    </w:rPr>
  </w:style>
  <w:style w:type="character" w:customStyle="1" w:styleId="kassadisplay">
    <w:name w:val="kassa_display"/>
    <w:basedOn w:val="a0"/>
    <w:rsid w:val="007F1A97"/>
  </w:style>
  <w:style w:type="character" w:customStyle="1" w:styleId="kassabutton">
    <w:name w:val="kassa_button"/>
    <w:basedOn w:val="a0"/>
    <w:rsid w:val="007F1A97"/>
  </w:style>
  <w:style w:type="paragraph" w:customStyle="1" w:styleId="ez-toc-title">
    <w:name w:val="ez-toc-title"/>
    <w:basedOn w:val="a"/>
    <w:rsid w:val="00264524"/>
    <w:pPr>
      <w:spacing w:before="100" w:beforeAutospacing="1" w:after="100" w:afterAutospacing="1"/>
    </w:pPr>
  </w:style>
  <w:style w:type="character" w:customStyle="1" w:styleId="ez-toc-title-toggle">
    <w:name w:val="ez-toc-title-toggle"/>
    <w:basedOn w:val="a0"/>
    <w:rsid w:val="00264524"/>
  </w:style>
  <w:style w:type="paragraph" w:styleId="ae">
    <w:name w:val="header"/>
    <w:basedOn w:val="a"/>
    <w:link w:val="af"/>
    <w:unhideWhenUsed/>
    <w:rsid w:val="0031325F"/>
    <w:pPr>
      <w:tabs>
        <w:tab w:val="center" w:pos="4677"/>
        <w:tab w:val="right" w:pos="9355"/>
      </w:tabs>
    </w:pPr>
  </w:style>
  <w:style w:type="character" w:customStyle="1" w:styleId="af">
    <w:name w:val="Верхний колонтитул Знак"/>
    <w:basedOn w:val="a0"/>
    <w:link w:val="ae"/>
    <w:rsid w:val="0031325F"/>
    <w:rPr>
      <w:rFonts w:ascii="Times New Roman" w:eastAsia="Times New Roman" w:hAnsi="Times New Roman" w:cs="Times New Roman"/>
      <w:sz w:val="24"/>
      <w:szCs w:val="24"/>
      <w:lang w:eastAsia="ru-RU"/>
    </w:rPr>
  </w:style>
  <w:style w:type="paragraph" w:styleId="af0">
    <w:name w:val="Balloon Text"/>
    <w:basedOn w:val="a"/>
    <w:link w:val="af1"/>
    <w:uiPriority w:val="99"/>
    <w:semiHidden/>
    <w:unhideWhenUsed/>
    <w:rsid w:val="0031325F"/>
    <w:rPr>
      <w:rFonts w:ascii="Tahoma" w:hAnsi="Tahoma" w:cs="Tahoma"/>
      <w:sz w:val="16"/>
      <w:szCs w:val="16"/>
    </w:rPr>
  </w:style>
  <w:style w:type="character" w:customStyle="1" w:styleId="af1">
    <w:name w:val="Текст выноски Знак"/>
    <w:basedOn w:val="a0"/>
    <w:link w:val="af0"/>
    <w:uiPriority w:val="99"/>
    <w:semiHidden/>
    <w:rsid w:val="0031325F"/>
    <w:rPr>
      <w:rFonts w:ascii="Tahoma" w:eastAsia="Times New Roman" w:hAnsi="Tahoma" w:cs="Tahoma"/>
      <w:sz w:val="16"/>
      <w:szCs w:val="16"/>
      <w:lang w:eastAsia="ru-RU"/>
    </w:rPr>
  </w:style>
  <w:style w:type="character" w:customStyle="1" w:styleId="11">
    <w:name w:val="Неразрешенное упоминание1"/>
    <w:basedOn w:val="a0"/>
    <w:uiPriority w:val="99"/>
    <w:semiHidden/>
    <w:unhideWhenUsed/>
    <w:rsid w:val="00CB7AD4"/>
    <w:rPr>
      <w:color w:val="605E5C"/>
      <w:shd w:val="clear" w:color="auto" w:fill="E1DFDD"/>
    </w:rPr>
  </w:style>
  <w:style w:type="paragraph" w:styleId="af2">
    <w:name w:val="Body Text"/>
    <w:basedOn w:val="a"/>
    <w:link w:val="af3"/>
    <w:qFormat/>
    <w:rsid w:val="00F845FB"/>
    <w:pPr>
      <w:widowControl w:val="0"/>
      <w:autoSpaceDE w:val="0"/>
      <w:autoSpaceDN w:val="0"/>
      <w:ind w:left="120" w:firstLine="708"/>
      <w:jc w:val="both"/>
    </w:pPr>
    <w:rPr>
      <w:lang w:eastAsia="en-US"/>
    </w:rPr>
  </w:style>
  <w:style w:type="character" w:customStyle="1" w:styleId="af3">
    <w:name w:val="Основной текст Знак"/>
    <w:basedOn w:val="a0"/>
    <w:link w:val="af2"/>
    <w:rsid w:val="00F845FB"/>
    <w:rPr>
      <w:rFonts w:ascii="Times New Roman" w:eastAsia="Times New Roman" w:hAnsi="Times New Roman" w:cs="Times New Roman"/>
      <w:sz w:val="24"/>
      <w:szCs w:val="24"/>
    </w:rPr>
  </w:style>
  <w:style w:type="character" w:customStyle="1" w:styleId="publication-comments-link">
    <w:name w:val="publication-comments-link"/>
    <w:basedOn w:val="a0"/>
    <w:rsid w:val="00175E4E"/>
  </w:style>
  <w:style w:type="character" w:customStyle="1" w:styleId="publication-comments-linkcomments-count">
    <w:name w:val="publication-comments-link__comments-count"/>
    <w:basedOn w:val="a0"/>
    <w:rsid w:val="00175E4E"/>
  </w:style>
  <w:style w:type="paragraph" w:customStyle="1" w:styleId="lead">
    <w:name w:val="lead"/>
    <w:basedOn w:val="a"/>
    <w:rsid w:val="00175E4E"/>
    <w:pPr>
      <w:spacing w:before="100" w:beforeAutospacing="1" w:after="100" w:afterAutospacing="1"/>
    </w:pPr>
  </w:style>
  <w:style w:type="paragraph" w:customStyle="1" w:styleId="text-blocklink-wrap">
    <w:name w:val="text-block__link-wrap"/>
    <w:basedOn w:val="a"/>
    <w:rsid w:val="00175E4E"/>
    <w:pPr>
      <w:spacing w:before="100" w:beforeAutospacing="1" w:after="100" w:afterAutospacing="1"/>
    </w:pPr>
  </w:style>
  <w:style w:type="paragraph" w:customStyle="1" w:styleId="af4">
    <w:name w:val="Рисунок_название"/>
    <w:basedOn w:val="a"/>
    <w:link w:val="af5"/>
    <w:rsid w:val="00DE64B9"/>
    <w:pPr>
      <w:keepNext/>
      <w:keepLines/>
      <w:spacing w:before="120" w:after="240"/>
      <w:contextualSpacing/>
      <w:jc w:val="center"/>
    </w:pPr>
    <w:rPr>
      <w:bCs/>
    </w:rPr>
  </w:style>
  <w:style w:type="character" w:customStyle="1" w:styleId="af5">
    <w:name w:val="Рисунок_название Знак"/>
    <w:link w:val="af4"/>
    <w:rsid w:val="00DE64B9"/>
    <w:rPr>
      <w:rFonts w:ascii="Times New Roman" w:eastAsia="Times New Roman" w:hAnsi="Times New Roman" w:cs="Times New Roman"/>
      <w:bCs/>
      <w:sz w:val="24"/>
      <w:szCs w:val="24"/>
      <w:lang w:eastAsia="ru-RU"/>
    </w:rPr>
  </w:style>
  <w:style w:type="paragraph" w:customStyle="1" w:styleId="af6">
    <w:name w:val="аааааа"/>
    <w:basedOn w:val="a"/>
    <w:autoRedefine/>
    <w:qFormat/>
    <w:rsid w:val="005471B7"/>
    <w:pPr>
      <w:widowControl w:val="0"/>
      <w:jc w:val="both"/>
    </w:pPr>
    <w:rPr>
      <w:rFonts w:eastAsia="Calibri"/>
      <w:bCs/>
      <w:noProof/>
      <w:lang w:eastAsia="en-US"/>
    </w:rPr>
  </w:style>
  <w:style w:type="paragraph" w:customStyle="1" w:styleId="12">
    <w:name w:val="Обычный (веб)1"/>
    <w:basedOn w:val="a"/>
    <w:next w:val="a9"/>
    <w:qFormat/>
    <w:rsid w:val="000D7980"/>
    <w:pPr>
      <w:widowControl w:val="0"/>
    </w:pPr>
    <w:rPr>
      <w:lang w:val="en-US" w:eastAsia="nl-NL"/>
    </w:rPr>
  </w:style>
  <w:style w:type="table" w:customStyle="1" w:styleId="TableNormal">
    <w:name w:val="Table Normal"/>
    <w:uiPriority w:val="2"/>
    <w:semiHidden/>
    <w:unhideWhenUsed/>
    <w:qFormat/>
    <w:rsid w:val="00452CDA"/>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452CDA"/>
    <w:pPr>
      <w:widowControl w:val="0"/>
      <w:autoSpaceDE w:val="0"/>
      <w:autoSpaceDN w:val="0"/>
      <w:ind w:left="107"/>
    </w:pPr>
    <w:rPr>
      <w:sz w:val="22"/>
      <w:szCs w:val="22"/>
      <w:lang w:eastAsia="en-US"/>
    </w:rPr>
  </w:style>
  <w:style w:type="paragraph" w:customStyle="1" w:styleId="pboth">
    <w:name w:val="pboth"/>
    <w:basedOn w:val="a"/>
    <w:rsid w:val="000572AB"/>
    <w:pPr>
      <w:spacing w:before="100" w:beforeAutospacing="1" w:after="100" w:afterAutospacing="1"/>
    </w:pPr>
  </w:style>
  <w:style w:type="paragraph" w:styleId="31">
    <w:name w:val="Body Text Indent 3"/>
    <w:basedOn w:val="a"/>
    <w:link w:val="32"/>
    <w:uiPriority w:val="99"/>
    <w:semiHidden/>
    <w:unhideWhenUsed/>
    <w:rsid w:val="006D1748"/>
    <w:pPr>
      <w:spacing w:after="120"/>
      <w:ind w:left="283"/>
    </w:pPr>
    <w:rPr>
      <w:sz w:val="16"/>
      <w:szCs w:val="16"/>
    </w:rPr>
  </w:style>
  <w:style w:type="character" w:customStyle="1" w:styleId="32">
    <w:name w:val="Основной текст с отступом 3 Знак"/>
    <w:basedOn w:val="a0"/>
    <w:link w:val="31"/>
    <w:uiPriority w:val="99"/>
    <w:semiHidden/>
    <w:rsid w:val="006D1748"/>
    <w:rPr>
      <w:rFonts w:ascii="Times New Roman" w:eastAsia="Times New Roman" w:hAnsi="Times New Roman" w:cs="Times New Roman"/>
      <w:sz w:val="16"/>
      <w:szCs w:val="16"/>
      <w:lang w:eastAsia="ru-RU"/>
    </w:rPr>
  </w:style>
  <w:style w:type="paragraph" w:styleId="33">
    <w:name w:val="Body Text 3"/>
    <w:basedOn w:val="a"/>
    <w:link w:val="34"/>
    <w:uiPriority w:val="99"/>
    <w:semiHidden/>
    <w:unhideWhenUsed/>
    <w:rsid w:val="006D1748"/>
    <w:pPr>
      <w:spacing w:after="120"/>
    </w:pPr>
    <w:rPr>
      <w:sz w:val="16"/>
      <w:szCs w:val="16"/>
    </w:rPr>
  </w:style>
  <w:style w:type="character" w:customStyle="1" w:styleId="34">
    <w:name w:val="Основной текст 3 Знак"/>
    <w:basedOn w:val="a0"/>
    <w:link w:val="33"/>
    <w:uiPriority w:val="99"/>
    <w:semiHidden/>
    <w:rsid w:val="006D1748"/>
    <w:rPr>
      <w:rFonts w:ascii="Times New Roman" w:eastAsia="Times New Roman" w:hAnsi="Times New Roman" w:cs="Times New Roman"/>
      <w:sz w:val="16"/>
      <w:szCs w:val="16"/>
      <w:lang w:eastAsia="ru-RU"/>
    </w:rPr>
  </w:style>
  <w:style w:type="character" w:styleId="af7">
    <w:name w:val="page number"/>
    <w:basedOn w:val="a0"/>
    <w:rsid w:val="006D1748"/>
  </w:style>
  <w:style w:type="paragraph" w:styleId="af8">
    <w:name w:val="caption"/>
    <w:basedOn w:val="a"/>
    <w:next w:val="a"/>
    <w:qFormat/>
    <w:rsid w:val="006D1748"/>
    <w:pPr>
      <w:spacing w:line="300" w:lineRule="auto"/>
      <w:jc w:val="center"/>
    </w:pPr>
    <w:rPr>
      <w:sz w:val="28"/>
    </w:rPr>
  </w:style>
  <w:style w:type="paragraph" w:styleId="af9">
    <w:name w:val="Title"/>
    <w:basedOn w:val="a"/>
    <w:link w:val="afa"/>
    <w:uiPriority w:val="99"/>
    <w:qFormat/>
    <w:rsid w:val="0030133C"/>
    <w:pPr>
      <w:jc w:val="center"/>
    </w:pPr>
    <w:rPr>
      <w:i/>
      <w:sz w:val="28"/>
      <w:szCs w:val="20"/>
    </w:rPr>
  </w:style>
  <w:style w:type="character" w:customStyle="1" w:styleId="afa">
    <w:name w:val="Заголовок Знак"/>
    <w:basedOn w:val="a0"/>
    <w:link w:val="af9"/>
    <w:uiPriority w:val="99"/>
    <w:rsid w:val="0030133C"/>
    <w:rPr>
      <w:rFonts w:ascii="Times New Roman" w:eastAsia="Times New Roman" w:hAnsi="Times New Roman" w:cs="Times New Roman"/>
      <w:i/>
      <w:sz w:val="28"/>
      <w:szCs w:val="20"/>
      <w:lang w:eastAsia="ru-RU"/>
    </w:rPr>
  </w:style>
  <w:style w:type="paragraph" w:customStyle="1" w:styleId="21">
    <w:name w:val="Основной текст с отступом 21"/>
    <w:basedOn w:val="a"/>
    <w:rsid w:val="0030133C"/>
    <w:pPr>
      <w:ind w:firstLine="709"/>
      <w:jc w:val="both"/>
    </w:pPr>
    <w:rPr>
      <w:rFonts w:ascii="Times New Roman CYR" w:hAnsi="Times New Roman CYR"/>
      <w:sz w:val="22"/>
      <w:szCs w:val="20"/>
    </w:rPr>
  </w:style>
  <w:style w:type="paragraph" w:customStyle="1" w:styleId="afb">
    <w:name w:val="Содержимое таблицы"/>
    <w:basedOn w:val="a"/>
    <w:rsid w:val="0030133C"/>
    <w:pPr>
      <w:widowControl w:val="0"/>
      <w:suppressLineNumbers/>
      <w:suppressAutoHyphens/>
    </w:pPr>
    <w:rPr>
      <w:rFonts w:eastAsia="SimSun" w:cs="Mangal"/>
      <w:kern w:val="1"/>
      <w:sz w:val="16"/>
      <w:lang w:eastAsia="zh-CN" w:bidi="hi-IN"/>
    </w:rPr>
  </w:style>
  <w:style w:type="paragraph" w:styleId="afc">
    <w:name w:val="Signature"/>
    <w:basedOn w:val="a"/>
    <w:link w:val="afd"/>
    <w:rsid w:val="0030133C"/>
    <w:pPr>
      <w:widowControl w:val="0"/>
      <w:suppressLineNumbers/>
      <w:suppressAutoHyphens/>
    </w:pPr>
    <w:rPr>
      <w:rFonts w:eastAsia="SimSun" w:cs="Mangal"/>
      <w:kern w:val="1"/>
      <w:sz w:val="10"/>
      <w:lang w:eastAsia="zh-CN" w:bidi="hi-IN"/>
    </w:rPr>
  </w:style>
  <w:style w:type="character" w:customStyle="1" w:styleId="afd">
    <w:name w:val="Подпись Знак"/>
    <w:basedOn w:val="a0"/>
    <w:link w:val="afc"/>
    <w:rsid w:val="0030133C"/>
    <w:rPr>
      <w:rFonts w:ascii="Times New Roman" w:eastAsia="SimSun" w:hAnsi="Times New Roman" w:cs="Mangal"/>
      <w:kern w:val="1"/>
      <w:sz w:val="10"/>
      <w:szCs w:val="24"/>
      <w:lang w:eastAsia="zh-CN" w:bidi="hi-IN"/>
    </w:rPr>
  </w:style>
  <w:style w:type="character" w:customStyle="1" w:styleId="110">
    <w:name w:val="Заголовок 1 Знак1"/>
    <w:basedOn w:val="a0"/>
    <w:locked/>
    <w:rsid w:val="00701727"/>
    <w:rPr>
      <w:rFonts w:ascii="Times New Roman" w:eastAsia="Times New Roman" w:hAnsi="Times New Roman" w:cs="Times New Roman"/>
      <w:sz w:val="28"/>
      <w:szCs w:val="24"/>
      <w:lang w:eastAsia="ru-RU"/>
    </w:rPr>
  </w:style>
  <w:style w:type="paragraph" w:styleId="HTML">
    <w:name w:val="HTML Preformatted"/>
    <w:basedOn w:val="a"/>
    <w:link w:val="HTML0"/>
    <w:rsid w:val="007017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rsid w:val="00701727"/>
    <w:rPr>
      <w:rFonts w:ascii="Courier New" w:eastAsia="Times New Roman" w:hAnsi="Courier New" w:cs="Courier New"/>
      <w:sz w:val="20"/>
      <w:szCs w:val="20"/>
      <w:lang w:eastAsia="ru-RU"/>
    </w:rPr>
  </w:style>
  <w:style w:type="character" w:styleId="afe">
    <w:name w:val="FollowedHyperlink"/>
    <w:basedOn w:val="a0"/>
    <w:uiPriority w:val="99"/>
    <w:semiHidden/>
    <w:unhideWhenUsed/>
    <w:rsid w:val="00421916"/>
    <w:rPr>
      <w:color w:val="954F72" w:themeColor="followedHyperlink"/>
      <w:u w:val="single"/>
    </w:rPr>
  </w:style>
  <w:style w:type="character" w:customStyle="1" w:styleId="FontStyle42">
    <w:name w:val="Font Style42"/>
    <w:basedOn w:val="a0"/>
    <w:uiPriority w:val="99"/>
    <w:rsid w:val="006E7D90"/>
    <w:rPr>
      <w:rFonts w:ascii="Times New Roman" w:hAnsi="Times New Roman" w:cs="Times New Roman"/>
      <w:sz w:val="26"/>
      <w:szCs w:val="26"/>
    </w:rPr>
  </w:style>
  <w:style w:type="character" w:customStyle="1" w:styleId="35">
    <w:name w:val="Заголовок №3_"/>
    <w:basedOn w:val="a0"/>
    <w:link w:val="36"/>
    <w:rsid w:val="006E7D90"/>
    <w:rPr>
      <w:rFonts w:ascii="Times New Roman" w:eastAsia="Times New Roman" w:hAnsi="Times New Roman" w:cs="Times New Roman"/>
      <w:sz w:val="31"/>
      <w:szCs w:val="31"/>
      <w:shd w:val="clear" w:color="auto" w:fill="FFFFFF"/>
    </w:rPr>
  </w:style>
  <w:style w:type="paragraph" w:customStyle="1" w:styleId="36">
    <w:name w:val="Заголовок №3"/>
    <w:basedOn w:val="a"/>
    <w:link w:val="35"/>
    <w:rsid w:val="006E7D90"/>
    <w:pPr>
      <w:shd w:val="clear" w:color="auto" w:fill="FFFFFF"/>
      <w:spacing w:before="2640" w:after="300" w:line="370" w:lineRule="exact"/>
      <w:jc w:val="center"/>
      <w:outlineLvl w:val="2"/>
    </w:pPr>
    <w:rPr>
      <w:sz w:val="31"/>
      <w:szCs w:val="31"/>
      <w:lang w:eastAsia="en-US"/>
    </w:rPr>
  </w:style>
  <w:style w:type="character" w:customStyle="1" w:styleId="aff">
    <w:name w:val="Основной текст + Полужирный"/>
    <w:basedOn w:val="a0"/>
    <w:rsid w:val="006E7D90"/>
    <w:rPr>
      <w:rFonts w:ascii="Times New Roman" w:eastAsia="Times New Roman" w:hAnsi="Times New Roman" w:cs="Times New Roman"/>
      <w:b/>
      <w:bCs/>
      <w:sz w:val="27"/>
      <w:szCs w:val="27"/>
      <w:shd w:val="clear" w:color="auto" w:fill="FFFFFF"/>
    </w:rPr>
  </w:style>
  <w:style w:type="character" w:customStyle="1" w:styleId="41">
    <w:name w:val="Заголовок №4_"/>
    <w:basedOn w:val="a0"/>
    <w:link w:val="42"/>
    <w:rsid w:val="006E7D90"/>
    <w:rPr>
      <w:rFonts w:ascii="Times New Roman" w:eastAsia="Times New Roman" w:hAnsi="Times New Roman" w:cs="Times New Roman"/>
      <w:sz w:val="27"/>
      <w:szCs w:val="27"/>
      <w:shd w:val="clear" w:color="auto" w:fill="FFFFFF"/>
    </w:rPr>
  </w:style>
  <w:style w:type="paragraph" w:customStyle="1" w:styleId="42">
    <w:name w:val="Заголовок №4"/>
    <w:basedOn w:val="a"/>
    <w:link w:val="41"/>
    <w:rsid w:val="006E7D90"/>
    <w:pPr>
      <w:shd w:val="clear" w:color="auto" w:fill="FFFFFF"/>
      <w:spacing w:before="240" w:after="420" w:line="0" w:lineRule="atLeast"/>
      <w:jc w:val="center"/>
      <w:outlineLvl w:val="3"/>
    </w:pPr>
    <w:rPr>
      <w:sz w:val="27"/>
      <w:szCs w:val="27"/>
      <w:lang w:eastAsia="en-US"/>
    </w:rPr>
  </w:style>
  <w:style w:type="paragraph" w:customStyle="1" w:styleId="13">
    <w:name w:val="Основной текст1"/>
    <w:basedOn w:val="a"/>
    <w:rsid w:val="006E7D90"/>
    <w:pPr>
      <w:shd w:val="clear" w:color="auto" w:fill="FFFFFF"/>
      <w:spacing w:after="300" w:line="0" w:lineRule="atLeast"/>
      <w:ind w:hanging="480"/>
      <w:jc w:val="center"/>
    </w:pPr>
    <w:rPr>
      <w:sz w:val="27"/>
      <w:szCs w:val="27"/>
      <w:lang w:eastAsia="en-US"/>
    </w:rPr>
  </w:style>
  <w:style w:type="character" w:customStyle="1" w:styleId="aff0">
    <w:name w:val="Основной текст + Полужирный;Курсив"/>
    <w:basedOn w:val="a0"/>
    <w:rsid w:val="006E7D90"/>
    <w:rPr>
      <w:rFonts w:ascii="Times New Roman" w:eastAsia="Times New Roman" w:hAnsi="Times New Roman" w:cs="Times New Roman"/>
      <w:b/>
      <w:bCs/>
      <w:i/>
      <w:iCs/>
      <w:sz w:val="27"/>
      <w:szCs w:val="27"/>
      <w:shd w:val="clear" w:color="auto" w:fill="FFFFFF"/>
    </w:rPr>
  </w:style>
  <w:style w:type="character" w:customStyle="1" w:styleId="aff1">
    <w:name w:val="Основной текст + Курсив"/>
    <w:basedOn w:val="a0"/>
    <w:rsid w:val="006E7D90"/>
    <w:rPr>
      <w:rFonts w:ascii="Times New Roman" w:eastAsia="Times New Roman" w:hAnsi="Times New Roman" w:cs="Times New Roman"/>
      <w:i/>
      <w:iCs/>
      <w:sz w:val="27"/>
      <w:szCs w:val="27"/>
      <w:shd w:val="clear" w:color="auto" w:fill="FFFFFF"/>
    </w:rPr>
  </w:style>
  <w:style w:type="character" w:customStyle="1" w:styleId="aff2">
    <w:name w:val="Сноска_"/>
    <w:basedOn w:val="a0"/>
    <w:link w:val="aff3"/>
    <w:rsid w:val="006E7D90"/>
    <w:rPr>
      <w:rFonts w:ascii="Times New Roman" w:eastAsia="Times New Roman" w:hAnsi="Times New Roman" w:cs="Times New Roman"/>
      <w:sz w:val="23"/>
      <w:szCs w:val="23"/>
      <w:shd w:val="clear" w:color="auto" w:fill="FFFFFF"/>
    </w:rPr>
  </w:style>
  <w:style w:type="paragraph" w:customStyle="1" w:styleId="aff3">
    <w:name w:val="Сноска"/>
    <w:basedOn w:val="a"/>
    <w:link w:val="aff2"/>
    <w:rsid w:val="006E7D90"/>
    <w:pPr>
      <w:shd w:val="clear" w:color="auto" w:fill="FFFFFF"/>
      <w:spacing w:line="278" w:lineRule="exact"/>
      <w:ind w:firstLine="720"/>
      <w:jc w:val="both"/>
    </w:pPr>
    <w:rPr>
      <w:sz w:val="23"/>
      <w:szCs w:val="23"/>
      <w:lang w:eastAsia="en-US"/>
    </w:rPr>
  </w:style>
  <w:style w:type="character" w:customStyle="1" w:styleId="22">
    <w:name w:val="Основной текст (2)_"/>
    <w:basedOn w:val="a0"/>
    <w:link w:val="23"/>
    <w:rsid w:val="00774C09"/>
    <w:rPr>
      <w:rFonts w:ascii="Times New Roman" w:eastAsia="Times New Roman" w:hAnsi="Times New Roman" w:cs="Times New Roman"/>
      <w:b/>
      <w:bCs/>
      <w:sz w:val="26"/>
      <w:szCs w:val="26"/>
      <w:shd w:val="clear" w:color="auto" w:fill="FFFFFF"/>
    </w:rPr>
  </w:style>
  <w:style w:type="paragraph" w:customStyle="1" w:styleId="23">
    <w:name w:val="Основной текст (2)"/>
    <w:basedOn w:val="a"/>
    <w:link w:val="22"/>
    <w:rsid w:val="00774C09"/>
    <w:pPr>
      <w:widowControl w:val="0"/>
      <w:shd w:val="clear" w:color="auto" w:fill="FFFFFF"/>
      <w:spacing w:before="3060" w:after="480" w:line="0" w:lineRule="atLeast"/>
    </w:pPr>
    <w:rPr>
      <w:b/>
      <w:bCs/>
      <w:sz w:val="26"/>
      <w:szCs w:val="26"/>
      <w:lang w:eastAsia="en-US"/>
    </w:rPr>
  </w:style>
  <w:style w:type="character" w:customStyle="1" w:styleId="aff4">
    <w:name w:val="Подпись к картинке_"/>
    <w:basedOn w:val="a0"/>
    <w:link w:val="aff5"/>
    <w:rsid w:val="00774C09"/>
    <w:rPr>
      <w:rFonts w:ascii="Times New Roman" w:eastAsia="Times New Roman" w:hAnsi="Times New Roman" w:cs="Times New Roman"/>
      <w:sz w:val="23"/>
      <w:szCs w:val="23"/>
      <w:shd w:val="clear" w:color="auto" w:fill="FFFFFF"/>
    </w:rPr>
  </w:style>
  <w:style w:type="paragraph" w:customStyle="1" w:styleId="aff5">
    <w:name w:val="Подпись к картинке"/>
    <w:basedOn w:val="a"/>
    <w:link w:val="aff4"/>
    <w:rsid w:val="00774C09"/>
    <w:pPr>
      <w:shd w:val="clear" w:color="auto" w:fill="FFFFFF"/>
      <w:spacing w:line="0" w:lineRule="atLeast"/>
    </w:pPr>
    <w:rPr>
      <w:sz w:val="23"/>
      <w:szCs w:val="23"/>
      <w:lang w:eastAsia="en-US"/>
    </w:rPr>
  </w:style>
  <w:style w:type="character" w:customStyle="1" w:styleId="43">
    <w:name w:val="Основной текст (4)_"/>
    <w:basedOn w:val="a0"/>
    <w:link w:val="44"/>
    <w:rsid w:val="00774C09"/>
    <w:rPr>
      <w:rFonts w:ascii="Times New Roman" w:eastAsia="Times New Roman" w:hAnsi="Times New Roman" w:cs="Times New Roman"/>
      <w:sz w:val="23"/>
      <w:szCs w:val="23"/>
      <w:shd w:val="clear" w:color="auto" w:fill="FFFFFF"/>
    </w:rPr>
  </w:style>
  <w:style w:type="paragraph" w:customStyle="1" w:styleId="44">
    <w:name w:val="Основной текст (4)"/>
    <w:basedOn w:val="a"/>
    <w:link w:val="43"/>
    <w:rsid w:val="00774C09"/>
    <w:pPr>
      <w:shd w:val="clear" w:color="auto" w:fill="FFFFFF"/>
      <w:spacing w:before="1260" w:line="0" w:lineRule="atLeast"/>
    </w:pPr>
    <w:rPr>
      <w:sz w:val="23"/>
      <w:szCs w:val="23"/>
      <w:lang w:eastAsia="en-US"/>
    </w:rPr>
  </w:style>
  <w:style w:type="character" w:customStyle="1" w:styleId="51">
    <w:name w:val="Основной текст (5)_"/>
    <w:basedOn w:val="a0"/>
    <w:link w:val="52"/>
    <w:rsid w:val="00774C09"/>
    <w:rPr>
      <w:rFonts w:ascii="Times New Roman" w:eastAsia="Times New Roman" w:hAnsi="Times New Roman" w:cs="Times New Roman"/>
      <w:sz w:val="27"/>
      <w:szCs w:val="27"/>
      <w:shd w:val="clear" w:color="auto" w:fill="FFFFFF"/>
    </w:rPr>
  </w:style>
  <w:style w:type="paragraph" w:customStyle="1" w:styleId="52">
    <w:name w:val="Основной текст (5)"/>
    <w:basedOn w:val="a"/>
    <w:link w:val="51"/>
    <w:rsid w:val="00774C09"/>
    <w:pPr>
      <w:shd w:val="clear" w:color="auto" w:fill="FFFFFF"/>
      <w:spacing w:line="312" w:lineRule="exact"/>
      <w:ind w:firstLine="700"/>
      <w:jc w:val="both"/>
    </w:pPr>
    <w:rPr>
      <w:sz w:val="27"/>
      <w:szCs w:val="27"/>
      <w:lang w:eastAsia="en-US"/>
    </w:rPr>
  </w:style>
  <w:style w:type="character" w:customStyle="1" w:styleId="24">
    <w:name w:val="Основной текст (2) + Не курсив"/>
    <w:basedOn w:val="22"/>
    <w:rsid w:val="00774C09"/>
    <w:rPr>
      <w:rFonts w:ascii="Times New Roman" w:eastAsia="Times New Roman" w:hAnsi="Times New Roman" w:cs="Times New Roman"/>
      <w:b/>
      <w:bCs/>
      <w:i/>
      <w:iCs/>
      <w:sz w:val="27"/>
      <w:szCs w:val="27"/>
      <w:shd w:val="clear" w:color="auto" w:fill="FFFFFF"/>
    </w:rPr>
  </w:style>
  <w:style w:type="character" w:customStyle="1" w:styleId="111">
    <w:name w:val="Основной текст (11)_"/>
    <w:basedOn w:val="a0"/>
    <w:link w:val="112"/>
    <w:rsid w:val="00774C09"/>
    <w:rPr>
      <w:rFonts w:ascii="Times New Roman" w:eastAsia="Times New Roman" w:hAnsi="Times New Roman" w:cs="Times New Roman"/>
      <w:sz w:val="27"/>
      <w:szCs w:val="27"/>
      <w:shd w:val="clear" w:color="auto" w:fill="FFFFFF"/>
    </w:rPr>
  </w:style>
  <w:style w:type="paragraph" w:customStyle="1" w:styleId="112">
    <w:name w:val="Основной текст (11)"/>
    <w:basedOn w:val="a"/>
    <w:link w:val="111"/>
    <w:rsid w:val="00774C09"/>
    <w:pPr>
      <w:shd w:val="clear" w:color="auto" w:fill="FFFFFF"/>
      <w:spacing w:line="312" w:lineRule="exact"/>
      <w:ind w:firstLine="680"/>
      <w:jc w:val="both"/>
    </w:pPr>
    <w:rPr>
      <w:sz w:val="27"/>
      <w:szCs w:val="27"/>
      <w:lang w:eastAsia="en-US"/>
    </w:rPr>
  </w:style>
  <w:style w:type="character" w:customStyle="1" w:styleId="113">
    <w:name w:val="Основной текст (11) + Не полужирный"/>
    <w:basedOn w:val="111"/>
    <w:rsid w:val="00774C09"/>
    <w:rPr>
      <w:rFonts w:ascii="Times New Roman" w:eastAsia="Times New Roman" w:hAnsi="Times New Roman" w:cs="Times New Roman"/>
      <w:b/>
      <w:bCs/>
      <w:sz w:val="27"/>
      <w:szCs w:val="27"/>
      <w:shd w:val="clear" w:color="auto" w:fill="FFFFFF"/>
    </w:rPr>
  </w:style>
  <w:style w:type="character" w:customStyle="1" w:styleId="53">
    <w:name w:val="Основной текст (5) + Не курсив"/>
    <w:basedOn w:val="51"/>
    <w:rsid w:val="00774C09"/>
    <w:rPr>
      <w:rFonts w:ascii="Times New Roman" w:eastAsia="Times New Roman" w:hAnsi="Times New Roman" w:cs="Times New Roman"/>
      <w:i/>
      <w:iCs/>
      <w:spacing w:val="0"/>
      <w:sz w:val="27"/>
      <w:szCs w:val="27"/>
      <w:shd w:val="clear" w:color="auto" w:fill="FFFFFF"/>
    </w:rPr>
  </w:style>
  <w:style w:type="character" w:customStyle="1" w:styleId="25">
    <w:name w:val="Основной текст (2) + Полужирный"/>
    <w:basedOn w:val="22"/>
    <w:rsid w:val="00774C09"/>
    <w:rPr>
      <w:rFonts w:ascii="Times New Roman" w:eastAsia="Times New Roman" w:hAnsi="Times New Roman" w:cs="Times New Roman"/>
      <w:b/>
      <w:bCs/>
      <w:sz w:val="27"/>
      <w:szCs w:val="27"/>
      <w:shd w:val="clear" w:color="auto" w:fill="FFFFFF"/>
    </w:rPr>
  </w:style>
  <w:style w:type="paragraph" w:customStyle="1" w:styleId="11411">
    <w:name w:val="Стиль РЗаголовок 1 + 14 пт полужирный По ширине Первая строка:  1.....1"/>
    <w:basedOn w:val="a"/>
    <w:autoRedefine/>
    <w:rsid w:val="006C3129"/>
    <w:pPr>
      <w:keepNext/>
      <w:spacing w:before="360" w:after="240"/>
      <w:ind w:firstLine="567"/>
      <w:jc w:val="center"/>
      <w:outlineLvl w:val="0"/>
    </w:pPr>
    <w:rPr>
      <w:b/>
      <w:bCs/>
      <w:sz w:val="28"/>
      <w:szCs w:val="20"/>
    </w:rPr>
  </w:style>
  <w:style w:type="paragraph" w:styleId="14">
    <w:name w:val="toc 1"/>
    <w:basedOn w:val="a"/>
    <w:uiPriority w:val="1"/>
    <w:qFormat/>
    <w:rsid w:val="00A156C7"/>
    <w:pPr>
      <w:widowControl w:val="0"/>
      <w:autoSpaceDE w:val="0"/>
      <w:autoSpaceDN w:val="0"/>
      <w:spacing w:before="458"/>
      <w:ind w:left="601"/>
    </w:pPr>
    <w:rPr>
      <w:rFonts w:ascii="Calibri" w:eastAsia="Calibri" w:hAnsi="Calibri" w:cs="Calibri"/>
      <w:sz w:val="22"/>
      <w:szCs w:val="22"/>
      <w:lang w:eastAsia="en-US"/>
    </w:rPr>
  </w:style>
  <w:style w:type="paragraph" w:styleId="26">
    <w:name w:val="toc 2"/>
    <w:basedOn w:val="a"/>
    <w:uiPriority w:val="1"/>
    <w:qFormat/>
    <w:rsid w:val="00A156C7"/>
    <w:pPr>
      <w:widowControl w:val="0"/>
      <w:autoSpaceDE w:val="0"/>
      <w:autoSpaceDN w:val="0"/>
      <w:spacing w:before="100"/>
      <w:ind w:left="822"/>
    </w:pPr>
    <w:rPr>
      <w:rFonts w:ascii="Calibri" w:eastAsia="Calibri" w:hAnsi="Calibri" w:cs="Calibri"/>
      <w:sz w:val="22"/>
      <w:szCs w:val="22"/>
      <w:lang w:eastAsia="en-US"/>
    </w:rPr>
  </w:style>
  <w:style w:type="paragraph" w:customStyle="1" w:styleId="articleauthorname">
    <w:name w:val="articleauthor__name"/>
    <w:basedOn w:val="a"/>
    <w:rsid w:val="00AC6D7F"/>
    <w:pPr>
      <w:spacing w:before="100" w:beforeAutospacing="1" w:after="100" w:afterAutospacing="1"/>
    </w:pPr>
  </w:style>
  <w:style w:type="paragraph" w:customStyle="1" w:styleId="articleauthorstatus">
    <w:name w:val="articleauthor__status"/>
    <w:basedOn w:val="a"/>
    <w:rsid w:val="00AC6D7F"/>
    <w:pPr>
      <w:spacing w:before="100" w:beforeAutospacing="1" w:after="100" w:afterAutospacing="1"/>
    </w:pPr>
  </w:style>
  <w:style w:type="paragraph" w:customStyle="1" w:styleId="js-imagezoompopup">
    <w:name w:val="js-imagezoompopup"/>
    <w:basedOn w:val="a"/>
    <w:rsid w:val="00AC6D7F"/>
    <w:pPr>
      <w:spacing w:before="100" w:beforeAutospacing="1" w:after="100" w:afterAutospacing="1"/>
    </w:pPr>
  </w:style>
  <w:style w:type="character" w:customStyle="1" w:styleId="fontstyle01">
    <w:name w:val="fontstyle01"/>
    <w:basedOn w:val="a0"/>
    <w:rsid w:val="008F2E51"/>
    <w:rPr>
      <w:rFonts w:ascii="Times-Roman" w:hAnsi="Times-Roman" w:hint="default"/>
      <w:b w:val="0"/>
      <w:bCs w:val="0"/>
      <w:i w:val="0"/>
      <w:iCs w:val="0"/>
      <w:color w:val="000000"/>
      <w:sz w:val="28"/>
      <w:szCs w:val="28"/>
    </w:rPr>
  </w:style>
  <w:style w:type="character" w:customStyle="1" w:styleId="fontstyle21">
    <w:name w:val="fontstyle21"/>
    <w:basedOn w:val="a0"/>
    <w:rsid w:val="008F2E51"/>
    <w:rPr>
      <w:rFonts w:ascii="TimesNewRoman" w:eastAsia="TimesNewRoman" w:hAnsi="TimesNewRoman" w:hint="eastAsia"/>
      <w:b w:val="0"/>
      <w:bCs w:val="0"/>
      <w:i w:val="0"/>
      <w:iCs w:val="0"/>
      <w:color w:val="000000"/>
      <w:sz w:val="28"/>
      <w:szCs w:val="28"/>
    </w:rPr>
  </w:style>
  <w:style w:type="character" w:customStyle="1" w:styleId="apple-style-span">
    <w:name w:val="apple-style-span"/>
    <w:basedOn w:val="a0"/>
    <w:rsid w:val="008F2E51"/>
  </w:style>
  <w:style w:type="character" w:customStyle="1" w:styleId="aff6">
    <w:name w:val="Основной текст с отступом Знак"/>
    <w:basedOn w:val="a0"/>
    <w:link w:val="aff7"/>
    <w:uiPriority w:val="99"/>
    <w:semiHidden/>
    <w:rsid w:val="008F2E51"/>
    <w:rPr>
      <w:rFonts w:ascii="Times New Roman" w:eastAsia="Times New Roman" w:hAnsi="Times New Roman" w:cs="Times New Roman"/>
      <w:sz w:val="24"/>
      <w:szCs w:val="24"/>
      <w:lang w:eastAsia="ru-RU"/>
    </w:rPr>
  </w:style>
  <w:style w:type="paragraph" w:styleId="aff7">
    <w:name w:val="Body Text Indent"/>
    <w:basedOn w:val="a"/>
    <w:link w:val="aff6"/>
    <w:uiPriority w:val="99"/>
    <w:semiHidden/>
    <w:unhideWhenUsed/>
    <w:rsid w:val="008F2E51"/>
    <w:pPr>
      <w:spacing w:after="120"/>
      <w:ind w:left="283"/>
    </w:pPr>
  </w:style>
  <w:style w:type="paragraph" w:styleId="aff8">
    <w:name w:val="List"/>
    <w:basedOn w:val="a"/>
    <w:rsid w:val="008F2E51"/>
    <w:pPr>
      <w:ind w:left="283" w:hanging="283"/>
    </w:pPr>
    <w:rPr>
      <w:rFonts w:ascii="Arial" w:hAnsi="Arial" w:cs="Arial"/>
      <w:lang w:eastAsia="ar-SA"/>
    </w:rPr>
  </w:style>
  <w:style w:type="character" w:customStyle="1" w:styleId="27">
    <w:name w:val="Основной текст 2 Знак"/>
    <w:basedOn w:val="a0"/>
    <w:link w:val="28"/>
    <w:uiPriority w:val="99"/>
    <w:semiHidden/>
    <w:rsid w:val="008F2E51"/>
    <w:rPr>
      <w:rFonts w:ascii="Times New Roman" w:eastAsia="Times New Roman" w:hAnsi="Times New Roman" w:cs="Times New Roman"/>
      <w:sz w:val="24"/>
      <w:szCs w:val="24"/>
      <w:lang w:eastAsia="ru-RU"/>
    </w:rPr>
  </w:style>
  <w:style w:type="paragraph" w:styleId="28">
    <w:name w:val="Body Text 2"/>
    <w:basedOn w:val="a"/>
    <w:link w:val="27"/>
    <w:uiPriority w:val="99"/>
    <w:semiHidden/>
    <w:unhideWhenUsed/>
    <w:rsid w:val="008F2E51"/>
    <w:pPr>
      <w:spacing w:after="120" w:line="480" w:lineRule="auto"/>
    </w:pPr>
  </w:style>
  <w:style w:type="paragraph" w:customStyle="1" w:styleId="aff9">
    <w:name w:val="табл."/>
    <w:basedOn w:val="a"/>
    <w:link w:val="affa"/>
    <w:rsid w:val="008F2E51"/>
    <w:pPr>
      <w:spacing w:before="60" w:after="60"/>
    </w:pPr>
    <w:rPr>
      <w:rFonts w:eastAsia="Batang"/>
      <w:sz w:val="18"/>
      <w:szCs w:val="28"/>
      <w:lang w:eastAsia="ar-SA"/>
    </w:rPr>
  </w:style>
  <w:style w:type="character" w:customStyle="1" w:styleId="affa">
    <w:name w:val="табл. Знак"/>
    <w:basedOn w:val="a0"/>
    <w:link w:val="aff9"/>
    <w:rsid w:val="008F2E51"/>
    <w:rPr>
      <w:rFonts w:ascii="Times New Roman" w:eastAsia="Batang" w:hAnsi="Times New Roman" w:cs="Times New Roman"/>
      <w:sz w:val="18"/>
      <w:szCs w:val="28"/>
      <w:lang w:eastAsia="ar-SA"/>
    </w:rPr>
  </w:style>
  <w:style w:type="character" w:customStyle="1" w:styleId="affb">
    <w:name w:val="Задан Знак"/>
    <w:basedOn w:val="a0"/>
    <w:link w:val="affc"/>
    <w:locked/>
    <w:rsid w:val="008F2E51"/>
  </w:style>
  <w:style w:type="paragraph" w:customStyle="1" w:styleId="affc">
    <w:name w:val="Задан"/>
    <w:basedOn w:val="a"/>
    <w:link w:val="affb"/>
    <w:rsid w:val="008F2E51"/>
    <w:pPr>
      <w:keepNext/>
      <w:spacing w:before="240"/>
      <w:ind w:firstLine="397"/>
      <w:jc w:val="both"/>
    </w:pPr>
    <w:rPr>
      <w:rFonts w:asciiTheme="minorHAnsi" w:eastAsiaTheme="minorHAnsi" w:hAnsiTheme="minorHAnsi" w:cstheme="minorBidi"/>
      <w:sz w:val="22"/>
      <w:szCs w:val="22"/>
      <w:lang w:eastAsia="en-US"/>
    </w:rPr>
  </w:style>
  <w:style w:type="paragraph" w:customStyle="1" w:styleId="affd">
    <w:name w:val="табличный"/>
    <w:basedOn w:val="aff9"/>
    <w:rsid w:val="008F2E51"/>
    <w:pPr>
      <w:keepNext/>
      <w:spacing w:before="120" w:after="120"/>
      <w:jc w:val="right"/>
    </w:pPr>
    <w:rPr>
      <w:rFonts w:cs="Arial"/>
      <w:bCs/>
      <w:i/>
      <w:sz w:val="20"/>
    </w:rPr>
  </w:style>
  <w:style w:type="paragraph" w:customStyle="1" w:styleId="15">
    <w:name w:val="табл1"/>
    <w:basedOn w:val="aff9"/>
    <w:rsid w:val="008F2E51"/>
    <w:pPr>
      <w:keepNext/>
      <w:spacing w:before="120" w:after="120"/>
      <w:jc w:val="center"/>
    </w:pPr>
  </w:style>
  <w:style w:type="character" w:customStyle="1" w:styleId="fontstyle31">
    <w:name w:val="fontstyle31"/>
    <w:basedOn w:val="a0"/>
    <w:rsid w:val="008F2E51"/>
    <w:rPr>
      <w:rFonts w:ascii="Helvetica-Bold" w:hAnsi="Helvetica-Bold" w:hint="default"/>
      <w:b/>
      <w:bCs/>
      <w:i w:val="0"/>
      <w:iCs w:val="0"/>
      <w:color w:val="FF6500"/>
      <w:sz w:val="28"/>
      <w:szCs w:val="28"/>
    </w:rPr>
  </w:style>
  <w:style w:type="character" w:customStyle="1" w:styleId="fontstyle41">
    <w:name w:val="fontstyle41"/>
    <w:basedOn w:val="a0"/>
    <w:rsid w:val="008F2E51"/>
    <w:rPr>
      <w:rFonts w:ascii="Helvetica-Oblique" w:hAnsi="Helvetica-Oblique" w:hint="default"/>
      <w:b w:val="0"/>
      <w:bCs w:val="0"/>
      <w:i/>
      <w:iCs/>
      <w:color w:val="000000"/>
      <w:sz w:val="28"/>
      <w:szCs w:val="28"/>
    </w:rPr>
  </w:style>
  <w:style w:type="character" w:customStyle="1" w:styleId="fontstyle51">
    <w:name w:val="fontstyle51"/>
    <w:basedOn w:val="a0"/>
    <w:rsid w:val="008F2E51"/>
    <w:rPr>
      <w:rFonts w:ascii="TTE183AAF8t00" w:hAnsi="TTE183AAF8t00" w:hint="default"/>
      <w:b w:val="0"/>
      <w:bCs w:val="0"/>
      <w:i w:val="0"/>
      <w:iCs w:val="0"/>
      <w:color w:val="000000"/>
      <w:sz w:val="28"/>
      <w:szCs w:val="28"/>
    </w:rPr>
  </w:style>
  <w:style w:type="character" w:customStyle="1" w:styleId="fontstyle61">
    <w:name w:val="fontstyle61"/>
    <w:basedOn w:val="a0"/>
    <w:rsid w:val="008F2E51"/>
    <w:rPr>
      <w:rFonts w:ascii="Helvetica" w:hAnsi="Helvetica" w:hint="default"/>
      <w:b w:val="0"/>
      <w:bCs w:val="0"/>
      <w:i w:val="0"/>
      <w:iCs w:val="0"/>
      <w:color w:val="000000"/>
      <w:sz w:val="28"/>
      <w:szCs w:val="28"/>
    </w:rPr>
  </w:style>
  <w:style w:type="character" w:customStyle="1" w:styleId="fontstyle71">
    <w:name w:val="fontstyle71"/>
    <w:basedOn w:val="a0"/>
    <w:rsid w:val="008F2E51"/>
    <w:rPr>
      <w:rFonts w:ascii="Helvetica-BoldOblique" w:hAnsi="Helvetica-BoldOblique" w:hint="default"/>
      <w:b/>
      <w:bCs/>
      <w:i/>
      <w:iCs/>
      <w:color w:val="000000"/>
      <w:sz w:val="28"/>
      <w:szCs w:val="28"/>
    </w:rPr>
  </w:style>
  <w:style w:type="character" w:customStyle="1" w:styleId="fontstyle81">
    <w:name w:val="fontstyle81"/>
    <w:basedOn w:val="a0"/>
    <w:rsid w:val="008F2E51"/>
    <w:rPr>
      <w:rFonts w:ascii="TTE183D5D8t00" w:hAnsi="TTE183D5D8t00" w:hint="default"/>
      <w:b w:val="0"/>
      <w:bCs w:val="0"/>
      <w:i w:val="0"/>
      <w:iCs w:val="0"/>
      <w:color w:val="000000"/>
      <w:sz w:val="28"/>
      <w:szCs w:val="28"/>
    </w:rPr>
  </w:style>
  <w:style w:type="paragraph" w:customStyle="1" w:styleId="toctitle">
    <w:name w:val="toc_title"/>
    <w:basedOn w:val="a"/>
    <w:rsid w:val="000936AE"/>
    <w:pPr>
      <w:spacing w:before="100" w:beforeAutospacing="1" w:after="100" w:afterAutospacing="1"/>
    </w:pPr>
  </w:style>
  <w:style w:type="character" w:customStyle="1" w:styleId="toctoggle">
    <w:name w:val="toc_toggle"/>
    <w:basedOn w:val="a0"/>
    <w:rsid w:val="000936AE"/>
  </w:style>
  <w:style w:type="character" w:customStyle="1" w:styleId="tocbrackets">
    <w:name w:val="toc_brackets"/>
    <w:basedOn w:val="a0"/>
    <w:rsid w:val="000936A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987985">
      <w:bodyDiv w:val="1"/>
      <w:marLeft w:val="0"/>
      <w:marRight w:val="0"/>
      <w:marTop w:val="0"/>
      <w:marBottom w:val="0"/>
      <w:divBdr>
        <w:top w:val="none" w:sz="0" w:space="0" w:color="auto"/>
        <w:left w:val="none" w:sz="0" w:space="0" w:color="auto"/>
        <w:bottom w:val="none" w:sz="0" w:space="0" w:color="auto"/>
        <w:right w:val="none" w:sz="0" w:space="0" w:color="auto"/>
      </w:divBdr>
      <w:divsChild>
        <w:div w:id="892934236">
          <w:marLeft w:val="0"/>
          <w:marRight w:val="0"/>
          <w:marTop w:val="0"/>
          <w:marBottom w:val="0"/>
          <w:divBdr>
            <w:top w:val="none" w:sz="0" w:space="0" w:color="auto"/>
            <w:left w:val="none" w:sz="0" w:space="0" w:color="auto"/>
            <w:bottom w:val="none" w:sz="0" w:space="0" w:color="auto"/>
            <w:right w:val="none" w:sz="0" w:space="0" w:color="auto"/>
          </w:divBdr>
        </w:div>
      </w:divsChild>
    </w:div>
    <w:div w:id="167183000">
      <w:bodyDiv w:val="1"/>
      <w:marLeft w:val="0"/>
      <w:marRight w:val="0"/>
      <w:marTop w:val="0"/>
      <w:marBottom w:val="0"/>
      <w:divBdr>
        <w:top w:val="none" w:sz="0" w:space="0" w:color="auto"/>
        <w:left w:val="none" w:sz="0" w:space="0" w:color="auto"/>
        <w:bottom w:val="none" w:sz="0" w:space="0" w:color="auto"/>
        <w:right w:val="none" w:sz="0" w:space="0" w:color="auto"/>
      </w:divBdr>
      <w:divsChild>
        <w:div w:id="2054183909">
          <w:marLeft w:val="0"/>
          <w:marRight w:val="0"/>
          <w:marTop w:val="0"/>
          <w:marBottom w:val="0"/>
          <w:divBdr>
            <w:top w:val="none" w:sz="0" w:space="0" w:color="auto"/>
            <w:left w:val="none" w:sz="0" w:space="0" w:color="auto"/>
            <w:bottom w:val="none" w:sz="0" w:space="0" w:color="auto"/>
            <w:right w:val="none" w:sz="0" w:space="0" w:color="auto"/>
          </w:divBdr>
        </w:div>
      </w:divsChild>
    </w:div>
    <w:div w:id="186410943">
      <w:bodyDiv w:val="1"/>
      <w:marLeft w:val="0"/>
      <w:marRight w:val="0"/>
      <w:marTop w:val="0"/>
      <w:marBottom w:val="0"/>
      <w:divBdr>
        <w:top w:val="none" w:sz="0" w:space="0" w:color="auto"/>
        <w:left w:val="none" w:sz="0" w:space="0" w:color="auto"/>
        <w:bottom w:val="none" w:sz="0" w:space="0" w:color="auto"/>
        <w:right w:val="none" w:sz="0" w:space="0" w:color="auto"/>
      </w:divBdr>
    </w:div>
    <w:div w:id="192235956">
      <w:bodyDiv w:val="1"/>
      <w:marLeft w:val="0"/>
      <w:marRight w:val="0"/>
      <w:marTop w:val="0"/>
      <w:marBottom w:val="0"/>
      <w:divBdr>
        <w:top w:val="none" w:sz="0" w:space="0" w:color="auto"/>
        <w:left w:val="none" w:sz="0" w:space="0" w:color="auto"/>
        <w:bottom w:val="none" w:sz="0" w:space="0" w:color="auto"/>
        <w:right w:val="none" w:sz="0" w:space="0" w:color="auto"/>
      </w:divBdr>
      <w:divsChild>
        <w:div w:id="1138258534">
          <w:marLeft w:val="150"/>
          <w:marRight w:val="0"/>
          <w:marTop w:val="150"/>
          <w:marBottom w:val="150"/>
          <w:divBdr>
            <w:top w:val="none" w:sz="0" w:space="0" w:color="auto"/>
            <w:left w:val="single" w:sz="36" w:space="9" w:color="3E8CD5"/>
            <w:bottom w:val="none" w:sz="0" w:space="0" w:color="auto"/>
            <w:right w:val="none" w:sz="0" w:space="0" w:color="auto"/>
          </w:divBdr>
        </w:div>
        <w:div w:id="2078940530">
          <w:marLeft w:val="150"/>
          <w:marRight w:val="0"/>
          <w:marTop w:val="150"/>
          <w:marBottom w:val="150"/>
          <w:divBdr>
            <w:top w:val="none" w:sz="0" w:space="0" w:color="auto"/>
            <w:left w:val="single" w:sz="36" w:space="9" w:color="3E8CD5"/>
            <w:bottom w:val="none" w:sz="0" w:space="0" w:color="auto"/>
            <w:right w:val="none" w:sz="0" w:space="0" w:color="auto"/>
          </w:divBdr>
        </w:div>
        <w:div w:id="1717848111">
          <w:marLeft w:val="150"/>
          <w:marRight w:val="0"/>
          <w:marTop w:val="150"/>
          <w:marBottom w:val="150"/>
          <w:divBdr>
            <w:top w:val="none" w:sz="0" w:space="0" w:color="auto"/>
            <w:left w:val="single" w:sz="36" w:space="9" w:color="3E8CD5"/>
            <w:bottom w:val="none" w:sz="0" w:space="0" w:color="auto"/>
            <w:right w:val="none" w:sz="0" w:space="0" w:color="auto"/>
          </w:divBdr>
        </w:div>
      </w:divsChild>
    </w:div>
    <w:div w:id="298534895">
      <w:bodyDiv w:val="1"/>
      <w:marLeft w:val="0"/>
      <w:marRight w:val="0"/>
      <w:marTop w:val="0"/>
      <w:marBottom w:val="0"/>
      <w:divBdr>
        <w:top w:val="none" w:sz="0" w:space="0" w:color="auto"/>
        <w:left w:val="none" w:sz="0" w:space="0" w:color="auto"/>
        <w:bottom w:val="none" w:sz="0" w:space="0" w:color="auto"/>
        <w:right w:val="none" w:sz="0" w:space="0" w:color="auto"/>
      </w:divBdr>
      <w:divsChild>
        <w:div w:id="1353536486">
          <w:marLeft w:val="0"/>
          <w:marRight w:val="0"/>
          <w:marTop w:val="0"/>
          <w:marBottom w:val="180"/>
          <w:divBdr>
            <w:top w:val="none" w:sz="0" w:space="0" w:color="auto"/>
            <w:left w:val="none" w:sz="0" w:space="0" w:color="auto"/>
            <w:bottom w:val="none" w:sz="0" w:space="0" w:color="auto"/>
            <w:right w:val="none" w:sz="0" w:space="0" w:color="auto"/>
          </w:divBdr>
        </w:div>
        <w:div w:id="1125465840">
          <w:marLeft w:val="0"/>
          <w:marRight w:val="0"/>
          <w:marTop w:val="0"/>
          <w:marBottom w:val="75"/>
          <w:divBdr>
            <w:top w:val="none" w:sz="0" w:space="0" w:color="auto"/>
            <w:left w:val="none" w:sz="0" w:space="0" w:color="auto"/>
            <w:bottom w:val="none" w:sz="0" w:space="0" w:color="auto"/>
            <w:right w:val="none" w:sz="0" w:space="0" w:color="auto"/>
          </w:divBdr>
        </w:div>
      </w:divsChild>
    </w:div>
    <w:div w:id="344064231">
      <w:bodyDiv w:val="1"/>
      <w:marLeft w:val="0"/>
      <w:marRight w:val="0"/>
      <w:marTop w:val="0"/>
      <w:marBottom w:val="0"/>
      <w:divBdr>
        <w:top w:val="none" w:sz="0" w:space="0" w:color="auto"/>
        <w:left w:val="none" w:sz="0" w:space="0" w:color="auto"/>
        <w:bottom w:val="none" w:sz="0" w:space="0" w:color="auto"/>
        <w:right w:val="none" w:sz="0" w:space="0" w:color="auto"/>
      </w:divBdr>
      <w:divsChild>
        <w:div w:id="1061903162">
          <w:marLeft w:val="0"/>
          <w:marRight w:val="0"/>
          <w:marTop w:val="0"/>
          <w:marBottom w:val="0"/>
          <w:divBdr>
            <w:top w:val="none" w:sz="0" w:space="0" w:color="auto"/>
            <w:left w:val="none" w:sz="0" w:space="0" w:color="auto"/>
            <w:bottom w:val="none" w:sz="0" w:space="0" w:color="auto"/>
            <w:right w:val="none" w:sz="0" w:space="0" w:color="auto"/>
          </w:divBdr>
          <w:divsChild>
            <w:div w:id="1230112500">
              <w:marLeft w:val="0"/>
              <w:marRight w:val="0"/>
              <w:marTop w:val="0"/>
              <w:marBottom w:val="0"/>
              <w:divBdr>
                <w:top w:val="none" w:sz="0" w:space="0" w:color="auto"/>
                <w:left w:val="none" w:sz="0" w:space="0" w:color="auto"/>
                <w:bottom w:val="none" w:sz="0" w:space="0" w:color="auto"/>
                <w:right w:val="none" w:sz="0" w:space="0" w:color="auto"/>
              </w:divBdr>
              <w:divsChild>
                <w:div w:id="1659578890">
                  <w:marLeft w:val="0"/>
                  <w:marRight w:val="0"/>
                  <w:marTop w:val="0"/>
                  <w:marBottom w:val="0"/>
                  <w:divBdr>
                    <w:top w:val="none" w:sz="0" w:space="0" w:color="auto"/>
                    <w:left w:val="none" w:sz="0" w:space="0" w:color="auto"/>
                    <w:bottom w:val="none" w:sz="0" w:space="0" w:color="auto"/>
                    <w:right w:val="none" w:sz="0" w:space="0" w:color="auto"/>
                  </w:divBdr>
                  <w:divsChild>
                    <w:div w:id="988898117">
                      <w:marLeft w:val="0"/>
                      <w:marRight w:val="0"/>
                      <w:marTop w:val="360"/>
                      <w:marBottom w:val="0"/>
                      <w:divBdr>
                        <w:top w:val="none" w:sz="0" w:space="0" w:color="auto"/>
                        <w:left w:val="none" w:sz="0" w:space="0" w:color="auto"/>
                        <w:bottom w:val="none" w:sz="0" w:space="0" w:color="auto"/>
                        <w:right w:val="none" w:sz="0" w:space="0" w:color="auto"/>
                      </w:divBdr>
                    </w:div>
                  </w:divsChild>
                </w:div>
              </w:divsChild>
            </w:div>
          </w:divsChild>
        </w:div>
        <w:div w:id="1328368215">
          <w:marLeft w:val="0"/>
          <w:marRight w:val="0"/>
          <w:marTop w:val="600"/>
          <w:marBottom w:val="0"/>
          <w:divBdr>
            <w:top w:val="none" w:sz="0" w:space="0" w:color="auto"/>
            <w:left w:val="none" w:sz="0" w:space="0" w:color="auto"/>
            <w:bottom w:val="none" w:sz="0" w:space="0" w:color="auto"/>
            <w:right w:val="none" w:sz="0" w:space="0" w:color="auto"/>
          </w:divBdr>
          <w:divsChild>
            <w:div w:id="1098526815">
              <w:marLeft w:val="0"/>
              <w:marRight w:val="0"/>
              <w:marTop w:val="0"/>
              <w:marBottom w:val="0"/>
              <w:divBdr>
                <w:top w:val="none" w:sz="0" w:space="0" w:color="auto"/>
                <w:left w:val="none" w:sz="0" w:space="0" w:color="auto"/>
                <w:bottom w:val="none" w:sz="0" w:space="0" w:color="auto"/>
                <w:right w:val="none" w:sz="0" w:space="0" w:color="auto"/>
              </w:divBdr>
              <w:divsChild>
                <w:div w:id="636032623">
                  <w:marLeft w:val="0"/>
                  <w:marRight w:val="0"/>
                  <w:marTop w:val="0"/>
                  <w:marBottom w:val="0"/>
                  <w:divBdr>
                    <w:top w:val="none" w:sz="0" w:space="0" w:color="auto"/>
                    <w:left w:val="none" w:sz="0" w:space="0" w:color="auto"/>
                    <w:bottom w:val="none" w:sz="0" w:space="0" w:color="auto"/>
                    <w:right w:val="none" w:sz="0" w:space="0" w:color="auto"/>
                  </w:divBdr>
                  <w:divsChild>
                    <w:div w:id="2041395745">
                      <w:marLeft w:val="0"/>
                      <w:marRight w:val="0"/>
                      <w:marTop w:val="0"/>
                      <w:marBottom w:val="0"/>
                      <w:divBdr>
                        <w:top w:val="none" w:sz="0" w:space="0" w:color="auto"/>
                        <w:left w:val="none" w:sz="0" w:space="0" w:color="auto"/>
                        <w:bottom w:val="none" w:sz="0" w:space="0" w:color="auto"/>
                        <w:right w:val="none" w:sz="0" w:space="0" w:color="auto"/>
                      </w:divBdr>
                      <w:divsChild>
                        <w:div w:id="1242063722">
                          <w:marLeft w:val="0"/>
                          <w:marRight w:val="0"/>
                          <w:marTop w:val="0"/>
                          <w:marBottom w:val="0"/>
                          <w:divBdr>
                            <w:top w:val="none" w:sz="0" w:space="0" w:color="auto"/>
                            <w:left w:val="none" w:sz="0" w:space="0" w:color="auto"/>
                            <w:bottom w:val="none" w:sz="0" w:space="0" w:color="auto"/>
                            <w:right w:val="none" w:sz="0" w:space="0" w:color="auto"/>
                          </w:divBdr>
                          <w:divsChild>
                            <w:div w:id="1385065094">
                              <w:marLeft w:val="0"/>
                              <w:marRight w:val="0"/>
                              <w:marTop w:val="0"/>
                              <w:marBottom w:val="0"/>
                              <w:divBdr>
                                <w:top w:val="none" w:sz="0" w:space="0" w:color="auto"/>
                                <w:left w:val="none" w:sz="0" w:space="0" w:color="auto"/>
                                <w:bottom w:val="none" w:sz="0" w:space="0" w:color="auto"/>
                                <w:right w:val="none" w:sz="0" w:space="0" w:color="auto"/>
                              </w:divBdr>
                              <w:divsChild>
                                <w:div w:id="404449211">
                                  <w:marLeft w:val="0"/>
                                  <w:marRight w:val="360"/>
                                  <w:marTop w:val="0"/>
                                  <w:marBottom w:val="0"/>
                                  <w:divBdr>
                                    <w:top w:val="none" w:sz="0" w:space="0" w:color="auto"/>
                                    <w:left w:val="none" w:sz="0" w:space="0" w:color="auto"/>
                                    <w:bottom w:val="none" w:sz="0" w:space="0" w:color="auto"/>
                                    <w:right w:val="none" w:sz="0" w:space="0" w:color="auto"/>
                                  </w:divBdr>
                                </w:div>
                                <w:div w:id="123085975">
                                  <w:marLeft w:val="0"/>
                                  <w:marRight w:val="0"/>
                                  <w:marTop w:val="0"/>
                                  <w:marBottom w:val="0"/>
                                  <w:divBdr>
                                    <w:top w:val="none" w:sz="0" w:space="0" w:color="auto"/>
                                    <w:left w:val="none" w:sz="0" w:space="0" w:color="auto"/>
                                    <w:bottom w:val="none" w:sz="0" w:space="0" w:color="auto"/>
                                    <w:right w:val="none" w:sz="0" w:space="0" w:color="auto"/>
                                  </w:divBdr>
                                </w:div>
                              </w:divsChild>
                            </w:div>
                            <w:div w:id="1389576200">
                              <w:marLeft w:val="0"/>
                              <w:marRight w:val="0"/>
                              <w:marTop w:val="0"/>
                              <w:marBottom w:val="0"/>
                              <w:divBdr>
                                <w:top w:val="none" w:sz="0" w:space="0" w:color="auto"/>
                                <w:left w:val="none" w:sz="0" w:space="0" w:color="auto"/>
                                <w:bottom w:val="none" w:sz="0" w:space="0" w:color="auto"/>
                                <w:right w:val="none" w:sz="0" w:space="0" w:color="auto"/>
                              </w:divBdr>
                              <w:divsChild>
                                <w:div w:id="1546794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73106468">
      <w:bodyDiv w:val="1"/>
      <w:marLeft w:val="0"/>
      <w:marRight w:val="0"/>
      <w:marTop w:val="0"/>
      <w:marBottom w:val="0"/>
      <w:divBdr>
        <w:top w:val="none" w:sz="0" w:space="0" w:color="auto"/>
        <w:left w:val="none" w:sz="0" w:space="0" w:color="auto"/>
        <w:bottom w:val="none" w:sz="0" w:space="0" w:color="auto"/>
        <w:right w:val="none" w:sz="0" w:space="0" w:color="auto"/>
      </w:divBdr>
    </w:div>
    <w:div w:id="505635785">
      <w:bodyDiv w:val="1"/>
      <w:marLeft w:val="0"/>
      <w:marRight w:val="0"/>
      <w:marTop w:val="0"/>
      <w:marBottom w:val="0"/>
      <w:divBdr>
        <w:top w:val="none" w:sz="0" w:space="0" w:color="auto"/>
        <w:left w:val="none" w:sz="0" w:space="0" w:color="auto"/>
        <w:bottom w:val="none" w:sz="0" w:space="0" w:color="auto"/>
        <w:right w:val="none" w:sz="0" w:space="0" w:color="auto"/>
      </w:divBdr>
      <w:divsChild>
        <w:div w:id="863833552">
          <w:marLeft w:val="150"/>
          <w:marRight w:val="0"/>
          <w:marTop w:val="0"/>
          <w:marBottom w:val="240"/>
          <w:divBdr>
            <w:top w:val="single" w:sz="6" w:space="8" w:color="333333"/>
            <w:left w:val="single" w:sz="6" w:space="8" w:color="333333"/>
            <w:bottom w:val="single" w:sz="6" w:space="8" w:color="333333"/>
            <w:right w:val="single" w:sz="6" w:space="8" w:color="333333"/>
          </w:divBdr>
        </w:div>
        <w:div w:id="554048242">
          <w:marLeft w:val="0"/>
          <w:marRight w:val="0"/>
          <w:marTop w:val="120"/>
          <w:marBottom w:val="120"/>
          <w:divBdr>
            <w:top w:val="none" w:sz="0" w:space="0" w:color="auto"/>
            <w:left w:val="none" w:sz="0" w:space="0" w:color="auto"/>
            <w:bottom w:val="none" w:sz="0" w:space="0" w:color="auto"/>
            <w:right w:val="none" w:sz="0" w:space="0" w:color="auto"/>
          </w:divBdr>
          <w:divsChild>
            <w:div w:id="1922719505">
              <w:blockQuote w:val="1"/>
              <w:marLeft w:val="0"/>
              <w:marRight w:val="0"/>
              <w:marTop w:val="300"/>
              <w:marBottom w:val="300"/>
              <w:divBdr>
                <w:top w:val="none" w:sz="0" w:space="0" w:color="auto"/>
                <w:left w:val="single" w:sz="24" w:space="23" w:color="0C93D6"/>
                <w:bottom w:val="none" w:sz="0" w:space="0" w:color="auto"/>
                <w:right w:val="none" w:sz="0" w:space="0" w:color="auto"/>
              </w:divBdr>
            </w:div>
          </w:divsChild>
        </w:div>
      </w:divsChild>
    </w:div>
    <w:div w:id="514265349">
      <w:bodyDiv w:val="1"/>
      <w:marLeft w:val="0"/>
      <w:marRight w:val="0"/>
      <w:marTop w:val="0"/>
      <w:marBottom w:val="0"/>
      <w:divBdr>
        <w:top w:val="none" w:sz="0" w:space="0" w:color="auto"/>
        <w:left w:val="none" w:sz="0" w:space="0" w:color="auto"/>
        <w:bottom w:val="none" w:sz="0" w:space="0" w:color="auto"/>
        <w:right w:val="none" w:sz="0" w:space="0" w:color="auto"/>
      </w:divBdr>
    </w:div>
    <w:div w:id="574322122">
      <w:bodyDiv w:val="1"/>
      <w:marLeft w:val="0"/>
      <w:marRight w:val="0"/>
      <w:marTop w:val="0"/>
      <w:marBottom w:val="0"/>
      <w:divBdr>
        <w:top w:val="none" w:sz="0" w:space="0" w:color="auto"/>
        <w:left w:val="none" w:sz="0" w:space="0" w:color="auto"/>
        <w:bottom w:val="none" w:sz="0" w:space="0" w:color="auto"/>
        <w:right w:val="none" w:sz="0" w:space="0" w:color="auto"/>
      </w:divBdr>
    </w:div>
    <w:div w:id="640577746">
      <w:bodyDiv w:val="1"/>
      <w:marLeft w:val="0"/>
      <w:marRight w:val="0"/>
      <w:marTop w:val="0"/>
      <w:marBottom w:val="0"/>
      <w:divBdr>
        <w:top w:val="none" w:sz="0" w:space="0" w:color="auto"/>
        <w:left w:val="none" w:sz="0" w:space="0" w:color="auto"/>
        <w:bottom w:val="none" w:sz="0" w:space="0" w:color="auto"/>
        <w:right w:val="none" w:sz="0" w:space="0" w:color="auto"/>
      </w:divBdr>
    </w:div>
    <w:div w:id="785932134">
      <w:bodyDiv w:val="1"/>
      <w:marLeft w:val="0"/>
      <w:marRight w:val="0"/>
      <w:marTop w:val="0"/>
      <w:marBottom w:val="0"/>
      <w:divBdr>
        <w:top w:val="none" w:sz="0" w:space="0" w:color="auto"/>
        <w:left w:val="none" w:sz="0" w:space="0" w:color="auto"/>
        <w:bottom w:val="none" w:sz="0" w:space="0" w:color="auto"/>
        <w:right w:val="none" w:sz="0" w:space="0" w:color="auto"/>
      </w:divBdr>
      <w:divsChild>
        <w:div w:id="2047216579">
          <w:marLeft w:val="0"/>
          <w:marRight w:val="0"/>
          <w:marTop w:val="0"/>
          <w:marBottom w:val="0"/>
          <w:divBdr>
            <w:top w:val="none" w:sz="0" w:space="0" w:color="auto"/>
            <w:left w:val="none" w:sz="0" w:space="0" w:color="auto"/>
            <w:bottom w:val="none" w:sz="0" w:space="0" w:color="auto"/>
            <w:right w:val="none" w:sz="0" w:space="0" w:color="auto"/>
          </w:divBdr>
        </w:div>
        <w:div w:id="736587184">
          <w:marLeft w:val="0"/>
          <w:marRight w:val="0"/>
          <w:marTop w:val="0"/>
          <w:marBottom w:val="0"/>
          <w:divBdr>
            <w:top w:val="none" w:sz="0" w:space="0" w:color="auto"/>
            <w:left w:val="none" w:sz="0" w:space="0" w:color="auto"/>
            <w:bottom w:val="none" w:sz="0" w:space="0" w:color="auto"/>
            <w:right w:val="none" w:sz="0" w:space="0" w:color="auto"/>
          </w:divBdr>
          <w:divsChild>
            <w:div w:id="807092238">
              <w:marLeft w:val="0"/>
              <w:marRight w:val="0"/>
              <w:marTop w:val="0"/>
              <w:marBottom w:val="0"/>
              <w:divBdr>
                <w:top w:val="none" w:sz="0" w:space="0" w:color="auto"/>
                <w:left w:val="none" w:sz="0" w:space="0" w:color="auto"/>
                <w:bottom w:val="none" w:sz="0" w:space="0" w:color="auto"/>
                <w:right w:val="none" w:sz="0" w:space="0" w:color="auto"/>
              </w:divBdr>
            </w:div>
            <w:div w:id="1786075250">
              <w:marLeft w:val="0"/>
              <w:marRight w:val="0"/>
              <w:marTop w:val="0"/>
              <w:marBottom w:val="0"/>
              <w:divBdr>
                <w:top w:val="none" w:sz="0" w:space="0" w:color="auto"/>
                <w:left w:val="none" w:sz="0" w:space="0" w:color="auto"/>
                <w:bottom w:val="none" w:sz="0" w:space="0" w:color="auto"/>
                <w:right w:val="none" w:sz="0" w:space="0" w:color="auto"/>
              </w:divBdr>
            </w:div>
          </w:divsChild>
        </w:div>
        <w:div w:id="1766271323">
          <w:marLeft w:val="0"/>
          <w:marRight w:val="0"/>
          <w:marTop w:val="0"/>
          <w:marBottom w:val="0"/>
          <w:divBdr>
            <w:top w:val="none" w:sz="0" w:space="0" w:color="auto"/>
            <w:left w:val="none" w:sz="0" w:space="0" w:color="auto"/>
            <w:bottom w:val="none" w:sz="0" w:space="0" w:color="auto"/>
            <w:right w:val="none" w:sz="0" w:space="0" w:color="auto"/>
          </w:divBdr>
        </w:div>
      </w:divsChild>
    </w:div>
    <w:div w:id="940576166">
      <w:bodyDiv w:val="1"/>
      <w:marLeft w:val="0"/>
      <w:marRight w:val="0"/>
      <w:marTop w:val="0"/>
      <w:marBottom w:val="0"/>
      <w:divBdr>
        <w:top w:val="none" w:sz="0" w:space="0" w:color="auto"/>
        <w:left w:val="none" w:sz="0" w:space="0" w:color="auto"/>
        <w:bottom w:val="none" w:sz="0" w:space="0" w:color="auto"/>
        <w:right w:val="none" w:sz="0" w:space="0" w:color="auto"/>
      </w:divBdr>
    </w:div>
    <w:div w:id="976377352">
      <w:bodyDiv w:val="1"/>
      <w:marLeft w:val="0"/>
      <w:marRight w:val="0"/>
      <w:marTop w:val="0"/>
      <w:marBottom w:val="0"/>
      <w:divBdr>
        <w:top w:val="none" w:sz="0" w:space="0" w:color="auto"/>
        <w:left w:val="none" w:sz="0" w:space="0" w:color="auto"/>
        <w:bottom w:val="none" w:sz="0" w:space="0" w:color="auto"/>
        <w:right w:val="none" w:sz="0" w:space="0" w:color="auto"/>
      </w:divBdr>
      <w:divsChild>
        <w:div w:id="2083915648">
          <w:marLeft w:val="0"/>
          <w:marRight w:val="0"/>
          <w:marTop w:val="0"/>
          <w:marBottom w:val="0"/>
          <w:divBdr>
            <w:top w:val="none" w:sz="0" w:space="0" w:color="auto"/>
            <w:left w:val="none" w:sz="0" w:space="0" w:color="auto"/>
            <w:bottom w:val="none" w:sz="0" w:space="0" w:color="auto"/>
            <w:right w:val="none" w:sz="0" w:space="0" w:color="auto"/>
          </w:divBdr>
        </w:div>
      </w:divsChild>
    </w:div>
    <w:div w:id="1041712578">
      <w:bodyDiv w:val="1"/>
      <w:marLeft w:val="0"/>
      <w:marRight w:val="0"/>
      <w:marTop w:val="0"/>
      <w:marBottom w:val="0"/>
      <w:divBdr>
        <w:top w:val="none" w:sz="0" w:space="0" w:color="auto"/>
        <w:left w:val="none" w:sz="0" w:space="0" w:color="auto"/>
        <w:bottom w:val="none" w:sz="0" w:space="0" w:color="auto"/>
        <w:right w:val="none" w:sz="0" w:space="0" w:color="auto"/>
      </w:divBdr>
      <w:divsChild>
        <w:div w:id="620653837">
          <w:marLeft w:val="0"/>
          <w:marRight w:val="0"/>
          <w:marTop w:val="0"/>
          <w:marBottom w:val="0"/>
          <w:divBdr>
            <w:top w:val="none" w:sz="0" w:space="0" w:color="auto"/>
            <w:left w:val="none" w:sz="0" w:space="0" w:color="auto"/>
            <w:bottom w:val="none" w:sz="0" w:space="0" w:color="auto"/>
            <w:right w:val="none" w:sz="0" w:space="0" w:color="auto"/>
          </w:divBdr>
        </w:div>
      </w:divsChild>
    </w:div>
    <w:div w:id="1211530530">
      <w:bodyDiv w:val="1"/>
      <w:marLeft w:val="0"/>
      <w:marRight w:val="0"/>
      <w:marTop w:val="0"/>
      <w:marBottom w:val="0"/>
      <w:divBdr>
        <w:top w:val="none" w:sz="0" w:space="0" w:color="auto"/>
        <w:left w:val="none" w:sz="0" w:space="0" w:color="auto"/>
        <w:bottom w:val="none" w:sz="0" w:space="0" w:color="auto"/>
        <w:right w:val="none" w:sz="0" w:space="0" w:color="auto"/>
      </w:divBdr>
    </w:div>
    <w:div w:id="1329596868">
      <w:bodyDiv w:val="1"/>
      <w:marLeft w:val="0"/>
      <w:marRight w:val="0"/>
      <w:marTop w:val="0"/>
      <w:marBottom w:val="0"/>
      <w:divBdr>
        <w:top w:val="none" w:sz="0" w:space="0" w:color="auto"/>
        <w:left w:val="none" w:sz="0" w:space="0" w:color="auto"/>
        <w:bottom w:val="none" w:sz="0" w:space="0" w:color="auto"/>
        <w:right w:val="none" w:sz="0" w:space="0" w:color="auto"/>
      </w:divBdr>
    </w:div>
    <w:div w:id="1346203628">
      <w:bodyDiv w:val="1"/>
      <w:marLeft w:val="0"/>
      <w:marRight w:val="0"/>
      <w:marTop w:val="0"/>
      <w:marBottom w:val="0"/>
      <w:divBdr>
        <w:top w:val="none" w:sz="0" w:space="0" w:color="auto"/>
        <w:left w:val="none" w:sz="0" w:space="0" w:color="auto"/>
        <w:bottom w:val="none" w:sz="0" w:space="0" w:color="auto"/>
        <w:right w:val="none" w:sz="0" w:space="0" w:color="auto"/>
      </w:divBdr>
      <w:divsChild>
        <w:div w:id="1986929138">
          <w:marLeft w:val="0"/>
          <w:marRight w:val="0"/>
          <w:marTop w:val="0"/>
          <w:marBottom w:val="0"/>
          <w:divBdr>
            <w:top w:val="none" w:sz="0" w:space="0" w:color="auto"/>
            <w:left w:val="none" w:sz="0" w:space="0" w:color="auto"/>
            <w:bottom w:val="none" w:sz="0" w:space="0" w:color="auto"/>
            <w:right w:val="none" w:sz="0" w:space="0" w:color="auto"/>
          </w:divBdr>
        </w:div>
      </w:divsChild>
    </w:div>
    <w:div w:id="1400402767">
      <w:bodyDiv w:val="1"/>
      <w:marLeft w:val="0"/>
      <w:marRight w:val="0"/>
      <w:marTop w:val="0"/>
      <w:marBottom w:val="0"/>
      <w:divBdr>
        <w:top w:val="none" w:sz="0" w:space="0" w:color="auto"/>
        <w:left w:val="none" w:sz="0" w:space="0" w:color="auto"/>
        <w:bottom w:val="none" w:sz="0" w:space="0" w:color="auto"/>
        <w:right w:val="none" w:sz="0" w:space="0" w:color="auto"/>
      </w:divBdr>
    </w:div>
    <w:div w:id="1402747857">
      <w:bodyDiv w:val="1"/>
      <w:marLeft w:val="0"/>
      <w:marRight w:val="0"/>
      <w:marTop w:val="0"/>
      <w:marBottom w:val="0"/>
      <w:divBdr>
        <w:top w:val="none" w:sz="0" w:space="0" w:color="auto"/>
        <w:left w:val="none" w:sz="0" w:space="0" w:color="auto"/>
        <w:bottom w:val="none" w:sz="0" w:space="0" w:color="auto"/>
        <w:right w:val="none" w:sz="0" w:space="0" w:color="auto"/>
      </w:divBdr>
    </w:div>
    <w:div w:id="1613629176">
      <w:bodyDiv w:val="1"/>
      <w:marLeft w:val="0"/>
      <w:marRight w:val="0"/>
      <w:marTop w:val="0"/>
      <w:marBottom w:val="0"/>
      <w:divBdr>
        <w:top w:val="none" w:sz="0" w:space="0" w:color="auto"/>
        <w:left w:val="none" w:sz="0" w:space="0" w:color="auto"/>
        <w:bottom w:val="none" w:sz="0" w:space="0" w:color="auto"/>
        <w:right w:val="none" w:sz="0" w:space="0" w:color="auto"/>
      </w:divBdr>
      <w:divsChild>
        <w:div w:id="539634136">
          <w:blockQuote w:val="1"/>
          <w:marLeft w:val="0"/>
          <w:marRight w:val="0"/>
          <w:marTop w:val="450"/>
          <w:marBottom w:val="450"/>
          <w:divBdr>
            <w:top w:val="none" w:sz="0" w:space="15" w:color="auto"/>
            <w:left w:val="single" w:sz="24" w:space="15" w:color="EF3434"/>
            <w:bottom w:val="none" w:sz="0" w:space="15" w:color="auto"/>
            <w:right w:val="none" w:sz="0" w:space="15" w:color="auto"/>
          </w:divBdr>
        </w:div>
      </w:divsChild>
    </w:div>
    <w:div w:id="1741057516">
      <w:bodyDiv w:val="1"/>
      <w:marLeft w:val="0"/>
      <w:marRight w:val="0"/>
      <w:marTop w:val="0"/>
      <w:marBottom w:val="0"/>
      <w:divBdr>
        <w:top w:val="none" w:sz="0" w:space="0" w:color="auto"/>
        <w:left w:val="none" w:sz="0" w:space="0" w:color="auto"/>
        <w:bottom w:val="none" w:sz="0" w:space="0" w:color="auto"/>
        <w:right w:val="none" w:sz="0" w:space="0" w:color="auto"/>
      </w:divBdr>
    </w:div>
    <w:div w:id="2015838610">
      <w:bodyDiv w:val="1"/>
      <w:marLeft w:val="0"/>
      <w:marRight w:val="0"/>
      <w:marTop w:val="0"/>
      <w:marBottom w:val="0"/>
      <w:divBdr>
        <w:top w:val="none" w:sz="0" w:space="0" w:color="auto"/>
        <w:left w:val="none" w:sz="0" w:space="0" w:color="auto"/>
        <w:bottom w:val="none" w:sz="0" w:space="0" w:color="auto"/>
        <w:right w:val="none" w:sz="0" w:space="0" w:color="auto"/>
      </w:divBdr>
    </w:div>
    <w:div w:id="2019767104">
      <w:bodyDiv w:val="1"/>
      <w:marLeft w:val="0"/>
      <w:marRight w:val="0"/>
      <w:marTop w:val="0"/>
      <w:marBottom w:val="0"/>
      <w:divBdr>
        <w:top w:val="none" w:sz="0" w:space="0" w:color="auto"/>
        <w:left w:val="none" w:sz="0" w:space="0" w:color="auto"/>
        <w:bottom w:val="none" w:sz="0" w:space="0" w:color="auto"/>
        <w:right w:val="none" w:sz="0" w:space="0" w:color="auto"/>
      </w:divBdr>
    </w:div>
    <w:div w:id="2063554442">
      <w:bodyDiv w:val="1"/>
      <w:marLeft w:val="0"/>
      <w:marRight w:val="0"/>
      <w:marTop w:val="0"/>
      <w:marBottom w:val="0"/>
      <w:divBdr>
        <w:top w:val="none" w:sz="0" w:space="0" w:color="auto"/>
        <w:left w:val="none" w:sz="0" w:space="0" w:color="auto"/>
        <w:bottom w:val="none" w:sz="0" w:space="0" w:color="auto"/>
        <w:right w:val="none" w:sz="0" w:space="0" w:color="auto"/>
      </w:divBdr>
      <w:divsChild>
        <w:div w:id="120196965">
          <w:marLeft w:val="0"/>
          <w:marRight w:val="0"/>
          <w:marTop w:val="0"/>
          <w:marBottom w:val="0"/>
          <w:divBdr>
            <w:top w:val="none" w:sz="0" w:space="0" w:color="auto"/>
            <w:left w:val="none" w:sz="0" w:space="0" w:color="auto"/>
            <w:bottom w:val="none" w:sz="0" w:space="0" w:color="auto"/>
            <w:right w:val="none" w:sz="0" w:space="0" w:color="auto"/>
          </w:divBdr>
          <w:divsChild>
            <w:div w:id="1294798515">
              <w:marLeft w:val="0"/>
              <w:marRight w:val="0"/>
              <w:marTop w:val="0"/>
              <w:marBottom w:val="0"/>
              <w:divBdr>
                <w:top w:val="none" w:sz="0" w:space="0" w:color="auto"/>
                <w:left w:val="none" w:sz="0" w:space="0" w:color="auto"/>
                <w:bottom w:val="none" w:sz="0" w:space="0" w:color="auto"/>
                <w:right w:val="none" w:sz="0" w:space="0" w:color="auto"/>
              </w:divBdr>
              <w:divsChild>
                <w:div w:id="109519119">
                  <w:marLeft w:val="0"/>
                  <w:marRight w:val="0"/>
                  <w:marTop w:val="0"/>
                  <w:marBottom w:val="0"/>
                  <w:divBdr>
                    <w:top w:val="none" w:sz="0" w:space="0" w:color="auto"/>
                    <w:left w:val="none" w:sz="0" w:space="0" w:color="auto"/>
                    <w:bottom w:val="none" w:sz="0" w:space="0" w:color="auto"/>
                    <w:right w:val="none" w:sz="0" w:space="0" w:color="auto"/>
                  </w:divBdr>
                  <w:divsChild>
                    <w:div w:id="964969937">
                      <w:marLeft w:val="0"/>
                      <w:marRight w:val="0"/>
                      <w:marTop w:val="360"/>
                      <w:marBottom w:val="0"/>
                      <w:divBdr>
                        <w:top w:val="none" w:sz="0" w:space="0" w:color="auto"/>
                        <w:left w:val="none" w:sz="0" w:space="0" w:color="auto"/>
                        <w:bottom w:val="none" w:sz="0" w:space="0" w:color="auto"/>
                        <w:right w:val="none" w:sz="0" w:space="0" w:color="auto"/>
                      </w:divBdr>
                    </w:div>
                  </w:divsChild>
                </w:div>
              </w:divsChild>
            </w:div>
          </w:divsChild>
        </w:div>
        <w:div w:id="833449521">
          <w:marLeft w:val="0"/>
          <w:marRight w:val="0"/>
          <w:marTop w:val="600"/>
          <w:marBottom w:val="0"/>
          <w:divBdr>
            <w:top w:val="none" w:sz="0" w:space="0" w:color="auto"/>
            <w:left w:val="none" w:sz="0" w:space="0" w:color="auto"/>
            <w:bottom w:val="none" w:sz="0" w:space="0" w:color="auto"/>
            <w:right w:val="none" w:sz="0" w:space="0" w:color="auto"/>
          </w:divBdr>
          <w:divsChild>
            <w:div w:id="812597774">
              <w:marLeft w:val="0"/>
              <w:marRight w:val="0"/>
              <w:marTop w:val="0"/>
              <w:marBottom w:val="0"/>
              <w:divBdr>
                <w:top w:val="none" w:sz="0" w:space="0" w:color="auto"/>
                <w:left w:val="none" w:sz="0" w:space="0" w:color="auto"/>
                <w:bottom w:val="none" w:sz="0" w:space="0" w:color="auto"/>
                <w:right w:val="none" w:sz="0" w:space="0" w:color="auto"/>
              </w:divBdr>
              <w:divsChild>
                <w:div w:id="1718040371">
                  <w:marLeft w:val="0"/>
                  <w:marRight w:val="0"/>
                  <w:marTop w:val="0"/>
                  <w:marBottom w:val="0"/>
                  <w:divBdr>
                    <w:top w:val="none" w:sz="0" w:space="0" w:color="auto"/>
                    <w:left w:val="none" w:sz="0" w:space="0" w:color="auto"/>
                    <w:bottom w:val="none" w:sz="0" w:space="0" w:color="auto"/>
                    <w:right w:val="none" w:sz="0" w:space="0" w:color="auto"/>
                  </w:divBdr>
                  <w:divsChild>
                    <w:div w:id="766383615">
                      <w:marLeft w:val="0"/>
                      <w:marRight w:val="0"/>
                      <w:marTop w:val="0"/>
                      <w:marBottom w:val="0"/>
                      <w:divBdr>
                        <w:top w:val="none" w:sz="0" w:space="0" w:color="auto"/>
                        <w:left w:val="none" w:sz="0" w:space="0" w:color="auto"/>
                        <w:bottom w:val="none" w:sz="0" w:space="0" w:color="auto"/>
                        <w:right w:val="none" w:sz="0" w:space="0" w:color="auto"/>
                      </w:divBdr>
                      <w:divsChild>
                        <w:div w:id="363987789">
                          <w:marLeft w:val="0"/>
                          <w:marRight w:val="0"/>
                          <w:marTop w:val="0"/>
                          <w:marBottom w:val="0"/>
                          <w:divBdr>
                            <w:top w:val="none" w:sz="0" w:space="0" w:color="auto"/>
                            <w:left w:val="none" w:sz="0" w:space="0" w:color="auto"/>
                            <w:bottom w:val="none" w:sz="0" w:space="0" w:color="auto"/>
                            <w:right w:val="none" w:sz="0" w:space="0" w:color="auto"/>
                          </w:divBdr>
                          <w:divsChild>
                            <w:div w:id="1923757500">
                              <w:marLeft w:val="0"/>
                              <w:marRight w:val="0"/>
                              <w:marTop w:val="0"/>
                              <w:marBottom w:val="0"/>
                              <w:divBdr>
                                <w:top w:val="none" w:sz="0" w:space="0" w:color="auto"/>
                                <w:left w:val="none" w:sz="0" w:space="0" w:color="auto"/>
                                <w:bottom w:val="none" w:sz="0" w:space="0" w:color="auto"/>
                                <w:right w:val="none" w:sz="0" w:space="0" w:color="auto"/>
                              </w:divBdr>
                              <w:divsChild>
                                <w:div w:id="2032491429">
                                  <w:marLeft w:val="0"/>
                                  <w:marRight w:val="0"/>
                                  <w:marTop w:val="0"/>
                                  <w:marBottom w:val="0"/>
                                  <w:divBdr>
                                    <w:top w:val="none" w:sz="0" w:space="0" w:color="auto"/>
                                    <w:left w:val="none" w:sz="0" w:space="0" w:color="auto"/>
                                    <w:bottom w:val="none" w:sz="0" w:space="0" w:color="auto"/>
                                    <w:right w:val="none" w:sz="0" w:space="0" w:color="auto"/>
                                  </w:divBdr>
                                </w:div>
                              </w:divsChild>
                            </w:div>
                            <w:div w:id="1712728573">
                              <w:marLeft w:val="0"/>
                              <w:marRight w:val="0"/>
                              <w:marTop w:val="0"/>
                              <w:marBottom w:val="0"/>
                              <w:divBdr>
                                <w:top w:val="none" w:sz="0" w:space="0" w:color="auto"/>
                                <w:left w:val="none" w:sz="0" w:space="0" w:color="auto"/>
                                <w:bottom w:val="none" w:sz="0" w:space="0" w:color="auto"/>
                                <w:right w:val="none" w:sz="0" w:space="0" w:color="auto"/>
                              </w:divBdr>
                              <w:divsChild>
                                <w:div w:id="55976119">
                                  <w:marLeft w:val="0"/>
                                  <w:marRight w:val="360"/>
                                  <w:marTop w:val="0"/>
                                  <w:marBottom w:val="0"/>
                                  <w:divBdr>
                                    <w:top w:val="none" w:sz="0" w:space="0" w:color="auto"/>
                                    <w:left w:val="none" w:sz="0" w:space="0" w:color="auto"/>
                                    <w:bottom w:val="none" w:sz="0" w:space="0" w:color="auto"/>
                                    <w:right w:val="none" w:sz="0" w:space="0" w:color="auto"/>
                                  </w:divBdr>
                                </w:div>
                                <w:div w:id="444347862">
                                  <w:marLeft w:val="0"/>
                                  <w:marRight w:val="0"/>
                                  <w:marTop w:val="0"/>
                                  <w:marBottom w:val="0"/>
                                  <w:divBdr>
                                    <w:top w:val="none" w:sz="0" w:space="0" w:color="auto"/>
                                    <w:left w:val="none" w:sz="0" w:space="0" w:color="auto"/>
                                    <w:bottom w:val="none" w:sz="0" w:space="0" w:color="auto"/>
                                    <w:right w:val="none" w:sz="0" w:space="0" w:color="auto"/>
                                  </w:divBdr>
                                </w:div>
                              </w:divsChild>
                            </w:div>
                            <w:div w:id="683938351">
                              <w:marLeft w:val="0"/>
                              <w:marRight w:val="0"/>
                              <w:marTop w:val="0"/>
                              <w:marBottom w:val="0"/>
                              <w:divBdr>
                                <w:top w:val="none" w:sz="0" w:space="0" w:color="auto"/>
                                <w:left w:val="none" w:sz="0" w:space="0" w:color="auto"/>
                                <w:bottom w:val="none" w:sz="0" w:space="0" w:color="auto"/>
                                <w:right w:val="none" w:sz="0" w:space="0" w:color="auto"/>
                              </w:divBdr>
                              <w:divsChild>
                                <w:div w:id="1686636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4674484">
      <w:bodyDiv w:val="1"/>
      <w:marLeft w:val="0"/>
      <w:marRight w:val="0"/>
      <w:marTop w:val="0"/>
      <w:marBottom w:val="0"/>
      <w:divBdr>
        <w:top w:val="none" w:sz="0" w:space="0" w:color="auto"/>
        <w:left w:val="none" w:sz="0" w:space="0" w:color="auto"/>
        <w:bottom w:val="none" w:sz="0" w:space="0" w:color="auto"/>
        <w:right w:val="none" w:sz="0" w:space="0" w:color="auto"/>
      </w:divBdr>
      <w:divsChild>
        <w:div w:id="768308816">
          <w:marLeft w:val="0"/>
          <w:marRight w:val="0"/>
          <w:marTop w:val="0"/>
          <w:marBottom w:val="240"/>
          <w:divBdr>
            <w:top w:val="single" w:sz="6" w:space="8" w:color="AAAAAA"/>
            <w:left w:val="single" w:sz="6" w:space="8" w:color="AAAAAA"/>
            <w:bottom w:val="single" w:sz="6" w:space="8" w:color="AAAAAA"/>
            <w:right w:val="single" w:sz="6" w:space="15" w:color="AAAAAA"/>
          </w:divBdr>
          <w:divsChild>
            <w:div w:id="2146198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4158235">
      <w:bodyDiv w:val="1"/>
      <w:marLeft w:val="0"/>
      <w:marRight w:val="0"/>
      <w:marTop w:val="0"/>
      <w:marBottom w:val="0"/>
      <w:divBdr>
        <w:top w:val="none" w:sz="0" w:space="0" w:color="auto"/>
        <w:left w:val="none" w:sz="0" w:space="0" w:color="auto"/>
        <w:bottom w:val="none" w:sz="0" w:space="0" w:color="auto"/>
        <w:right w:val="none" w:sz="0" w:space="0" w:color="auto"/>
      </w:divBdr>
    </w:div>
    <w:div w:id="2121992744">
      <w:bodyDiv w:val="1"/>
      <w:marLeft w:val="0"/>
      <w:marRight w:val="0"/>
      <w:marTop w:val="0"/>
      <w:marBottom w:val="0"/>
      <w:divBdr>
        <w:top w:val="none" w:sz="0" w:space="0" w:color="auto"/>
        <w:left w:val="none" w:sz="0" w:space="0" w:color="auto"/>
        <w:bottom w:val="none" w:sz="0" w:space="0" w:color="auto"/>
        <w:right w:val="none" w:sz="0" w:space="0" w:color="auto"/>
      </w:divBdr>
      <w:divsChild>
        <w:div w:id="1969581571">
          <w:marLeft w:val="0"/>
          <w:marRight w:val="0"/>
          <w:marTop w:val="0"/>
          <w:marBottom w:val="0"/>
          <w:divBdr>
            <w:top w:val="none" w:sz="0" w:space="0" w:color="auto"/>
            <w:left w:val="none" w:sz="0" w:space="0" w:color="auto"/>
            <w:bottom w:val="none" w:sz="0" w:space="0" w:color="auto"/>
            <w:right w:val="none" w:sz="0" w:space="0" w:color="auto"/>
          </w:divBdr>
        </w:div>
        <w:div w:id="278881897">
          <w:blockQuote w:val="1"/>
          <w:marLeft w:val="720"/>
          <w:marRight w:val="720"/>
          <w:marTop w:val="100"/>
          <w:marBottom w:val="100"/>
          <w:divBdr>
            <w:top w:val="none" w:sz="0" w:space="0" w:color="auto"/>
            <w:left w:val="none" w:sz="0" w:space="0" w:color="auto"/>
            <w:bottom w:val="none" w:sz="0" w:space="0" w:color="auto"/>
            <w:right w:val="none" w:sz="0" w:space="0" w:color="auto"/>
          </w:divBdr>
        </w:div>
        <w:div w:id="1750882047">
          <w:blockQuote w:val="1"/>
          <w:marLeft w:val="720"/>
          <w:marRight w:val="720"/>
          <w:marTop w:val="100"/>
          <w:marBottom w:val="100"/>
          <w:divBdr>
            <w:top w:val="none" w:sz="0" w:space="0" w:color="auto"/>
            <w:left w:val="none" w:sz="0" w:space="0" w:color="auto"/>
            <w:bottom w:val="none" w:sz="0" w:space="0" w:color="auto"/>
            <w:right w:val="none" w:sz="0" w:space="0" w:color="auto"/>
          </w:divBdr>
        </w:div>
        <w:div w:id="2018653898">
          <w:blockQuote w:val="1"/>
          <w:marLeft w:val="720"/>
          <w:marRight w:val="720"/>
          <w:marTop w:val="100"/>
          <w:marBottom w:val="100"/>
          <w:divBdr>
            <w:top w:val="none" w:sz="0" w:space="0" w:color="auto"/>
            <w:left w:val="none" w:sz="0" w:space="0" w:color="auto"/>
            <w:bottom w:val="none" w:sz="0" w:space="0" w:color="auto"/>
            <w:right w:val="none" w:sz="0" w:space="0" w:color="auto"/>
          </w:divBdr>
        </w:div>
        <w:div w:id="611858735">
          <w:blockQuote w:val="1"/>
          <w:marLeft w:val="720"/>
          <w:marRight w:val="720"/>
          <w:marTop w:val="100"/>
          <w:marBottom w:val="100"/>
          <w:divBdr>
            <w:top w:val="none" w:sz="0" w:space="0" w:color="auto"/>
            <w:left w:val="none" w:sz="0" w:space="0" w:color="auto"/>
            <w:bottom w:val="none" w:sz="0" w:space="0" w:color="auto"/>
            <w:right w:val="none" w:sz="0" w:space="0" w:color="auto"/>
          </w:divBdr>
        </w:div>
        <w:div w:id="1796097934">
          <w:blockQuote w:val="1"/>
          <w:marLeft w:val="720"/>
          <w:marRight w:val="720"/>
          <w:marTop w:val="100"/>
          <w:marBottom w:val="100"/>
          <w:divBdr>
            <w:top w:val="none" w:sz="0" w:space="0" w:color="auto"/>
            <w:left w:val="none" w:sz="0" w:space="0" w:color="auto"/>
            <w:bottom w:val="none" w:sz="0" w:space="0" w:color="auto"/>
            <w:right w:val="none" w:sz="0" w:space="0" w:color="auto"/>
          </w:divBdr>
        </w:div>
        <w:div w:id="1020205386">
          <w:blockQuote w:val="1"/>
          <w:marLeft w:val="720"/>
          <w:marRight w:val="720"/>
          <w:marTop w:val="100"/>
          <w:marBottom w:val="100"/>
          <w:divBdr>
            <w:top w:val="none" w:sz="0" w:space="0" w:color="auto"/>
            <w:left w:val="none" w:sz="0" w:space="0" w:color="auto"/>
            <w:bottom w:val="none" w:sz="0" w:space="0" w:color="auto"/>
            <w:right w:val="none" w:sz="0" w:space="0" w:color="auto"/>
          </w:divBdr>
        </w:div>
        <w:div w:id="50221124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24.bin"/><Relationship Id="rId21" Type="http://schemas.openxmlformats.org/officeDocument/2006/relationships/hyperlink" Target="https://studopedia.ru/13_2282_vopros--osobennosti-kompleksa-marketinga-spetsifika-marketingovih-issledovaniy.html" TargetMode="External"/><Relationship Id="rId324" Type="http://schemas.openxmlformats.org/officeDocument/2006/relationships/hyperlink" Target="https://legalacts.ru/doc/44_FZ-o-kontraktnoj-sisteme/glava-3/ss-1/statja-43/" TargetMode="External"/><Relationship Id="rId531" Type="http://schemas.openxmlformats.org/officeDocument/2006/relationships/hyperlink" Target="https://legalacts.ru/doc/44_FZ-o-kontraktnoj-sisteme/glava-3/ss-2/statja-50/" TargetMode="External"/><Relationship Id="rId170" Type="http://schemas.openxmlformats.org/officeDocument/2006/relationships/oleObject" Target="embeddings/Microsoft_Visio_2003-2010_Drawing5.vsd"/><Relationship Id="rId268" Type="http://schemas.openxmlformats.org/officeDocument/2006/relationships/image" Target="media/image120.png"/><Relationship Id="rId475" Type="http://schemas.openxmlformats.org/officeDocument/2006/relationships/hyperlink" Target="https://legalacts.ru/doc/44_FZ-o-kontraktnoj-sisteme/glava-3/ss-2/statja-48/" TargetMode="External"/><Relationship Id="rId32" Type="http://schemas.openxmlformats.org/officeDocument/2006/relationships/hyperlink" Target="https://studopedia.ru/17_131068_pokazateli-variatsii.html" TargetMode="External"/><Relationship Id="rId128" Type="http://schemas.openxmlformats.org/officeDocument/2006/relationships/image" Target="media/image56.wmf"/><Relationship Id="rId335" Type="http://schemas.openxmlformats.org/officeDocument/2006/relationships/hyperlink" Target="https://legalacts.ru/doc/44_FZ-o-kontraktnoj-sisteme/glava-1/statja-14/" TargetMode="External"/><Relationship Id="rId542" Type="http://schemas.openxmlformats.org/officeDocument/2006/relationships/hyperlink" Target="https://legalacts.ru/doc/44_FZ-o-kontraktnoj-sisteme/glava-3/ss-1/statja-44/" TargetMode="External"/><Relationship Id="rId181" Type="http://schemas.openxmlformats.org/officeDocument/2006/relationships/image" Target="media/image81.wmf"/><Relationship Id="rId402" Type="http://schemas.openxmlformats.org/officeDocument/2006/relationships/hyperlink" Target="https://legalacts.ru/doc/44_FZ-o-kontraktnoj-sisteme/glava-3/ss-2/statja-52/" TargetMode="External"/><Relationship Id="rId279" Type="http://schemas.openxmlformats.org/officeDocument/2006/relationships/hyperlink" Target="consultantplus://offline/ref=E32C09731F2A48FC9AF0308BCC796351C5D0163A1C43F4E14B34B22BA47EA73BD7A1E013EA75BF77uDf5E" TargetMode="External"/><Relationship Id="rId486" Type="http://schemas.openxmlformats.org/officeDocument/2006/relationships/hyperlink" Target="https://legalacts.ru/doc/44_FZ-o-kontraktnoj-sisteme/glava-3/ss-2/statja-51/" TargetMode="External"/><Relationship Id="rId43" Type="http://schemas.openxmlformats.org/officeDocument/2006/relationships/image" Target="media/image6.png"/><Relationship Id="rId139" Type="http://schemas.openxmlformats.org/officeDocument/2006/relationships/oleObject" Target="embeddings/oleObject33.bin"/><Relationship Id="rId346" Type="http://schemas.openxmlformats.org/officeDocument/2006/relationships/hyperlink" Target="https://legalacts.ru/doc/44_FZ-o-kontraktnoj-sisteme/glava-3/ss-2/statja-48/" TargetMode="External"/><Relationship Id="rId553" Type="http://schemas.openxmlformats.org/officeDocument/2006/relationships/hyperlink" Target="https://base.garant.ru/70353464/aa57c2128bfc4a5ccfe4faafe888d6af/" TargetMode="External"/><Relationship Id="rId192" Type="http://schemas.openxmlformats.org/officeDocument/2006/relationships/oleObject" Target="embeddings/oleObject58.bin"/><Relationship Id="rId206" Type="http://schemas.openxmlformats.org/officeDocument/2006/relationships/oleObject" Target="embeddings/Microsoft_Visio_2003-2010_Drawing6.vsd"/><Relationship Id="rId413" Type="http://schemas.openxmlformats.org/officeDocument/2006/relationships/hyperlink" Target="https://legalacts.ru/doc/44_FZ-o-kontraktnoj-sisteme/glava-2/statja-22/" TargetMode="External"/><Relationship Id="rId497" Type="http://schemas.openxmlformats.org/officeDocument/2006/relationships/image" Target="media/image131.jpeg"/><Relationship Id="rId357" Type="http://schemas.openxmlformats.org/officeDocument/2006/relationships/hyperlink" Target="https://legalacts.ru/doc/44_FZ-o-kontraktnoj-sisteme/glava-3/ss-1/statja-43/" TargetMode="External"/><Relationship Id="rId54" Type="http://schemas.openxmlformats.org/officeDocument/2006/relationships/image" Target="media/image15.png"/><Relationship Id="rId217" Type="http://schemas.openxmlformats.org/officeDocument/2006/relationships/oleObject" Target="embeddings/oleObject70.bin"/><Relationship Id="rId564" Type="http://schemas.openxmlformats.org/officeDocument/2006/relationships/hyperlink" Target="https://base.garant.ru/70353464/52578c3309a272ee8ad686a4e87a118f/" TargetMode="External"/><Relationship Id="rId424" Type="http://schemas.openxmlformats.org/officeDocument/2006/relationships/hyperlink" Target="https://legalacts.ru/doc/44_FZ-o-kontraktnoj-sisteme/glava-2/statja-22/" TargetMode="External"/><Relationship Id="rId270" Type="http://schemas.openxmlformats.org/officeDocument/2006/relationships/image" Target="media/image122.png"/><Relationship Id="rId65" Type="http://schemas.openxmlformats.org/officeDocument/2006/relationships/image" Target="media/image26.png"/><Relationship Id="rId130" Type="http://schemas.openxmlformats.org/officeDocument/2006/relationships/image" Target="media/image57.wmf"/><Relationship Id="rId368" Type="http://schemas.openxmlformats.org/officeDocument/2006/relationships/hyperlink" Target="https://legalacts.ru/doc/44_FZ-o-kontraktnoj-sisteme/glava-3/ss-2/statja-52/" TargetMode="External"/><Relationship Id="rId575" Type="http://schemas.openxmlformats.org/officeDocument/2006/relationships/image" Target="media/image138.jpeg"/><Relationship Id="rId228" Type="http://schemas.openxmlformats.org/officeDocument/2006/relationships/image" Target="media/image104.wmf"/><Relationship Id="rId435" Type="http://schemas.openxmlformats.org/officeDocument/2006/relationships/hyperlink" Target="https://legalacts.ru/doc/44_FZ-o-kontraktnoj-sisteme/glava-3/ss-1/statja-43/" TargetMode="External"/><Relationship Id="rId281" Type="http://schemas.openxmlformats.org/officeDocument/2006/relationships/hyperlink" Target="consultantplus://offline/ref=19057852FFFA23204A356B6F965A92746B76CC4A0D8D703F889FB26EABE1BA7CF1CE0C5122B6288EI4hDE" TargetMode="External"/><Relationship Id="rId502" Type="http://schemas.openxmlformats.org/officeDocument/2006/relationships/hyperlink" Target="https://legalacts.ru/doc/44_FZ-o-kontraktnoj-sisteme/glava-3/ss-1/statja-29/" TargetMode="External"/><Relationship Id="rId76" Type="http://schemas.openxmlformats.org/officeDocument/2006/relationships/oleObject" Target="embeddings/oleObject5.bin"/><Relationship Id="rId141" Type="http://schemas.openxmlformats.org/officeDocument/2006/relationships/oleObject" Target="embeddings/Microsoft_Visio_2003-2010_Drawing3.vsd"/><Relationship Id="rId379" Type="http://schemas.openxmlformats.org/officeDocument/2006/relationships/hyperlink" Target="https://legalacts.ru/doc/44_FZ-o-kontraktnoj-sisteme/glava-3/ss-2/statja-48/" TargetMode="External"/><Relationship Id="rId586" Type="http://schemas.openxmlformats.org/officeDocument/2006/relationships/image" Target="media/image149.png"/><Relationship Id="rId7" Type="http://schemas.openxmlformats.org/officeDocument/2006/relationships/endnotes" Target="endnotes.xml"/><Relationship Id="rId239" Type="http://schemas.openxmlformats.org/officeDocument/2006/relationships/oleObject" Target="embeddings/Microsoft_Visio_2003-2010_Drawing9.vsd"/><Relationship Id="rId446" Type="http://schemas.openxmlformats.org/officeDocument/2006/relationships/hyperlink" Target="https://legalacts.ru/doc/44_FZ-o-kontraktnoj-sisteme/glava-3/ss-2/statja-48/" TargetMode="External"/><Relationship Id="rId292" Type="http://schemas.openxmlformats.org/officeDocument/2006/relationships/hyperlink" Target="consultantplus://offline/ref=14C3788309773C0C08792D98EEE06A6F8359AF76785652B5D5116C3516F362050159D36F9ABFCC10x3k0E" TargetMode="External"/><Relationship Id="rId306" Type="http://schemas.openxmlformats.org/officeDocument/2006/relationships/hyperlink" Target="consultantplus://offline/ref=49E8B26AECB64664B66D123E179E86593291D09D311A4766625B23E2EF13E8294522DB95095BF6FEKCoEE" TargetMode="External"/><Relationship Id="rId87" Type="http://schemas.openxmlformats.org/officeDocument/2006/relationships/image" Target="media/image37.wmf"/><Relationship Id="rId513" Type="http://schemas.openxmlformats.org/officeDocument/2006/relationships/hyperlink" Target="https://legalacts.ru/doc/44_FZ-o-kontraktnoj-sisteme/glava-5/statja-104/" TargetMode="External"/><Relationship Id="rId597" Type="http://schemas.openxmlformats.org/officeDocument/2006/relationships/footer" Target="footer5.xml"/><Relationship Id="rId152" Type="http://schemas.openxmlformats.org/officeDocument/2006/relationships/oleObject" Target="embeddings/oleObject39.bin"/><Relationship Id="rId457" Type="http://schemas.openxmlformats.org/officeDocument/2006/relationships/hyperlink" Target="https://legalacts.ru/doc/44_FZ-o-kontraktnoj-sisteme/glava-3/ss-1/statja-43/" TargetMode="External"/><Relationship Id="rId261" Type="http://schemas.openxmlformats.org/officeDocument/2006/relationships/hyperlink" Target="http://www.rts-tender.ru/" TargetMode="External"/><Relationship Id="rId499" Type="http://schemas.openxmlformats.org/officeDocument/2006/relationships/image" Target="media/image133.png"/><Relationship Id="rId14" Type="http://schemas.openxmlformats.org/officeDocument/2006/relationships/hyperlink" Target="https://studopedia.ru/4_178240_pribil-i-ubitki-polnogo-tovarishchestva.html" TargetMode="External"/><Relationship Id="rId56" Type="http://schemas.openxmlformats.org/officeDocument/2006/relationships/image" Target="media/image17.png"/><Relationship Id="rId317" Type="http://schemas.openxmlformats.org/officeDocument/2006/relationships/hyperlink" Target="https://legalacts.ru/doc/44_FZ-o-kontraktnoj-sisteme/glava-3/ss-1/statja-43/" TargetMode="External"/><Relationship Id="rId359" Type="http://schemas.openxmlformats.org/officeDocument/2006/relationships/hyperlink" Target="https://legalacts.ru/doc/44_FZ-o-kontraktnoj-sisteme/glava-1/statja-14/" TargetMode="External"/><Relationship Id="rId524" Type="http://schemas.openxmlformats.org/officeDocument/2006/relationships/hyperlink" Target="https://legalacts.ru/doc/44_FZ-o-kontraktnoj-sisteme/glava-3/ss-2/statja-48/" TargetMode="External"/><Relationship Id="rId566" Type="http://schemas.openxmlformats.org/officeDocument/2006/relationships/hyperlink" Target="https://base.garant.ru/70353464/3602bc72660234b37912039719ae1824/" TargetMode="External"/><Relationship Id="rId98" Type="http://schemas.openxmlformats.org/officeDocument/2006/relationships/oleObject" Target="embeddings/oleObject16.bin"/><Relationship Id="rId121" Type="http://schemas.openxmlformats.org/officeDocument/2006/relationships/oleObject" Target="embeddings/oleObject26.bin"/><Relationship Id="rId163" Type="http://schemas.openxmlformats.org/officeDocument/2006/relationships/image" Target="media/image73.wmf"/><Relationship Id="rId219" Type="http://schemas.openxmlformats.org/officeDocument/2006/relationships/oleObject" Target="embeddings/oleObject71.bin"/><Relationship Id="rId370" Type="http://schemas.openxmlformats.org/officeDocument/2006/relationships/hyperlink" Target="https://legalacts.ru/doc/44_FZ-o-kontraktnoj-sisteme/glava-3/ss-2/statja-48/" TargetMode="External"/><Relationship Id="rId426" Type="http://schemas.openxmlformats.org/officeDocument/2006/relationships/hyperlink" Target="https://legalacts.ru/doc/44_FZ-o-kontraktnoj-sisteme/glava-2/statja-22/" TargetMode="External"/><Relationship Id="rId230" Type="http://schemas.openxmlformats.org/officeDocument/2006/relationships/image" Target="media/image105.wmf"/><Relationship Id="rId468" Type="http://schemas.openxmlformats.org/officeDocument/2006/relationships/hyperlink" Target="https://legalacts.ru/doc/44_FZ-o-kontraktnoj-sisteme/glava-3/ss-2/statja-48/" TargetMode="External"/><Relationship Id="rId25" Type="http://schemas.openxmlformats.org/officeDocument/2006/relationships/hyperlink" Target="https://studopedia.ru/6_666_ponyatie-takticheskogo-resheniya.html" TargetMode="External"/><Relationship Id="rId67" Type="http://schemas.openxmlformats.org/officeDocument/2006/relationships/image" Target="media/image27.wmf"/><Relationship Id="rId272" Type="http://schemas.openxmlformats.org/officeDocument/2006/relationships/image" Target="media/image124.png"/><Relationship Id="rId328" Type="http://schemas.openxmlformats.org/officeDocument/2006/relationships/hyperlink" Target="https://legalacts.ru/doc/44_FZ-o-kontraktnoj-sisteme/glava-3/ss-1/statja-43/" TargetMode="External"/><Relationship Id="rId535" Type="http://schemas.openxmlformats.org/officeDocument/2006/relationships/hyperlink" Target="https://legalacts.ru/doc/44_FZ-o-kontraktnoj-sisteme/glava-3/ss-2/statja-48/" TargetMode="External"/><Relationship Id="rId577" Type="http://schemas.openxmlformats.org/officeDocument/2006/relationships/image" Target="media/image140.png"/><Relationship Id="rId132" Type="http://schemas.openxmlformats.org/officeDocument/2006/relationships/image" Target="media/image58.wmf"/><Relationship Id="rId174" Type="http://schemas.openxmlformats.org/officeDocument/2006/relationships/oleObject" Target="embeddings/oleObject49.bin"/><Relationship Id="rId381" Type="http://schemas.openxmlformats.org/officeDocument/2006/relationships/hyperlink" Target="https://legalacts.ru/doc/44_FZ-o-kontraktnoj-sisteme/glava-3/ss-1/statja-43/" TargetMode="External"/><Relationship Id="rId241" Type="http://schemas.openxmlformats.org/officeDocument/2006/relationships/hyperlink" Target="https://www.moysklad.ru/poleznoe/formy-dokumentov/torg-1/" TargetMode="External"/><Relationship Id="rId437" Type="http://schemas.openxmlformats.org/officeDocument/2006/relationships/hyperlink" Target="https://legalacts.ru/doc/44_FZ-o-kontraktnoj-sisteme/glava-3/ss-2/statja-48/" TargetMode="External"/><Relationship Id="rId479" Type="http://schemas.openxmlformats.org/officeDocument/2006/relationships/hyperlink" Target="https://legalacts.ru/doc/44_FZ-o-kontraktnoj-sisteme/glava-3/ss-2/statja-50/" TargetMode="External"/><Relationship Id="rId36" Type="http://schemas.openxmlformats.org/officeDocument/2006/relationships/hyperlink" Target="https://studopedia.ru/5_159759_lektsiya---avtoremontnie-predpriyatiya.html" TargetMode="External"/><Relationship Id="rId283" Type="http://schemas.openxmlformats.org/officeDocument/2006/relationships/hyperlink" Target="consultantplus://offline/ref=19057852FFFA23204A356B6F965A92746B76CC4A0D8D703F889FB26EABE1BA7CF1CE0C5122B6288EI4hAE" TargetMode="External"/><Relationship Id="rId339" Type="http://schemas.openxmlformats.org/officeDocument/2006/relationships/hyperlink" Target="https://legalacts.ru/doc/44_FZ-o-kontraktnoj-sisteme/glava-2/statja-22/" TargetMode="External"/><Relationship Id="rId490" Type="http://schemas.openxmlformats.org/officeDocument/2006/relationships/hyperlink" Target="https://legalacts.ru/doc/44_FZ-o-kontraktnoj-sisteme/glava-3/ss-2/statja-51/" TargetMode="External"/><Relationship Id="rId504" Type="http://schemas.openxmlformats.org/officeDocument/2006/relationships/hyperlink" Target="https://legalacts.ru/doc/44_FZ-o-kontraktnoj-sisteme/glava-3/ss-1/statja-45/" TargetMode="External"/><Relationship Id="rId546" Type="http://schemas.openxmlformats.org/officeDocument/2006/relationships/image" Target="media/image134.jpeg"/><Relationship Id="rId78" Type="http://schemas.openxmlformats.org/officeDocument/2006/relationships/oleObject" Target="embeddings/oleObject6.bin"/><Relationship Id="rId101" Type="http://schemas.openxmlformats.org/officeDocument/2006/relationships/image" Target="media/image44.wmf"/><Relationship Id="rId143" Type="http://schemas.openxmlformats.org/officeDocument/2006/relationships/oleObject" Target="embeddings/oleObject34.bin"/><Relationship Id="rId185" Type="http://schemas.openxmlformats.org/officeDocument/2006/relationships/image" Target="media/image83.wmf"/><Relationship Id="rId350" Type="http://schemas.openxmlformats.org/officeDocument/2006/relationships/hyperlink" Target="https://legalacts.ru/doc/44_FZ-o-kontraktnoj-sisteme/glava-3/ss-1/statja-43/" TargetMode="External"/><Relationship Id="rId406" Type="http://schemas.openxmlformats.org/officeDocument/2006/relationships/hyperlink" Target="https://legalacts.ru/doc/44_FZ-o-kontraktnoj-sisteme/glava-3/ss-1/statja-43/" TargetMode="External"/><Relationship Id="rId588" Type="http://schemas.openxmlformats.org/officeDocument/2006/relationships/image" Target="media/image151.jpeg"/><Relationship Id="rId9" Type="http://schemas.openxmlformats.org/officeDocument/2006/relationships/image" Target="media/image2.gif"/><Relationship Id="rId210" Type="http://schemas.openxmlformats.org/officeDocument/2006/relationships/oleObject" Target="embeddings/oleObject66.bin"/><Relationship Id="rId392" Type="http://schemas.openxmlformats.org/officeDocument/2006/relationships/hyperlink" Target="https://legalacts.ru/doc/44_FZ-o-kontraktnoj-sisteme/glava-3/ss-2/statja-48/" TargetMode="External"/><Relationship Id="rId448" Type="http://schemas.openxmlformats.org/officeDocument/2006/relationships/hyperlink" Target="https://legalacts.ru/doc/44_FZ-o-kontraktnoj-sisteme/glava-3/ss-1/statja-43/" TargetMode="External"/><Relationship Id="rId252" Type="http://schemas.openxmlformats.org/officeDocument/2006/relationships/hyperlink" Target="http://www.grandars.ru/college/biznes/tovar.html" TargetMode="External"/><Relationship Id="rId294" Type="http://schemas.openxmlformats.org/officeDocument/2006/relationships/hyperlink" Target="consultantplus://offline/ref=14C3788309773C0C0879208BFBE06A6F845AAD70765B52B5D5116C3516xFk3E" TargetMode="External"/><Relationship Id="rId308" Type="http://schemas.openxmlformats.org/officeDocument/2006/relationships/hyperlink" Target="https://legalacts.ru/doc/44_FZ-o-kontraktnoj-sisteme/glava-3/ss-1/statja-43/" TargetMode="External"/><Relationship Id="rId515" Type="http://schemas.openxmlformats.org/officeDocument/2006/relationships/hyperlink" Target="https://legalacts.ru/doc/44_FZ-o-kontraktnoj-sisteme/glava-3/ss-1/statja-44/" TargetMode="External"/><Relationship Id="rId47" Type="http://schemas.openxmlformats.org/officeDocument/2006/relationships/image" Target="media/image8.png"/><Relationship Id="rId89" Type="http://schemas.openxmlformats.org/officeDocument/2006/relationships/image" Target="media/image38.wmf"/><Relationship Id="rId112" Type="http://schemas.openxmlformats.org/officeDocument/2006/relationships/image" Target="media/image49.wmf"/><Relationship Id="rId154" Type="http://schemas.openxmlformats.org/officeDocument/2006/relationships/oleObject" Target="embeddings/oleObject40.bin"/><Relationship Id="rId361" Type="http://schemas.openxmlformats.org/officeDocument/2006/relationships/hyperlink" Target="https://legalacts.ru/doc/federalnyi-zakon-ot-04062018-n-127-fz-o-merakh-vozdeistvija/" TargetMode="External"/><Relationship Id="rId557" Type="http://schemas.openxmlformats.org/officeDocument/2006/relationships/hyperlink" Target="https://base.garant.ru/70353464/afa6a9ba04392e1cfe1c09aeb8a7e5f4/" TargetMode="External"/><Relationship Id="rId599" Type="http://schemas.openxmlformats.org/officeDocument/2006/relationships/theme" Target="theme/theme1.xml"/><Relationship Id="rId196" Type="http://schemas.openxmlformats.org/officeDocument/2006/relationships/oleObject" Target="embeddings/oleObject60.bin"/><Relationship Id="rId417" Type="http://schemas.openxmlformats.org/officeDocument/2006/relationships/hyperlink" Target="https://legalacts.ru/doc/44_FZ-o-kontraktnoj-sisteme/glava-3/ss-2/statja-49/" TargetMode="External"/><Relationship Id="rId459" Type="http://schemas.openxmlformats.org/officeDocument/2006/relationships/hyperlink" Target="https://legalacts.ru/doc/44_FZ-o-kontraktnoj-sisteme/glava-3/ss-1/statja-43/" TargetMode="External"/><Relationship Id="rId16" Type="http://schemas.openxmlformats.org/officeDocument/2006/relationships/hyperlink" Target="https://studopedia.ru/9_1259_analiz-izderzhek-obrashcheniya-torgovogo-predpriyatiya.html" TargetMode="External"/><Relationship Id="rId221" Type="http://schemas.openxmlformats.org/officeDocument/2006/relationships/oleObject" Target="embeddings/oleObject72.bin"/><Relationship Id="rId263" Type="http://schemas.openxmlformats.org/officeDocument/2006/relationships/image" Target="media/image115.png"/><Relationship Id="rId319" Type="http://schemas.openxmlformats.org/officeDocument/2006/relationships/hyperlink" Target="https://legalacts.ru/doc/44_FZ-o-kontraktnoj-sisteme/glava-3/ss-1/statja-32/" TargetMode="External"/><Relationship Id="rId470" Type="http://schemas.openxmlformats.org/officeDocument/2006/relationships/hyperlink" Target="https://legalacts.ru/doc/44_FZ-o-kontraktnoj-sisteme/glava-3/ss-2/statja-50/" TargetMode="External"/><Relationship Id="rId526" Type="http://schemas.openxmlformats.org/officeDocument/2006/relationships/hyperlink" Target="https://legalacts.ru/doc/44_FZ-o-kontraktnoj-sisteme/glava-3/ss-1/statja-44/" TargetMode="External"/><Relationship Id="rId58" Type="http://schemas.openxmlformats.org/officeDocument/2006/relationships/image" Target="media/image19.png"/><Relationship Id="rId123" Type="http://schemas.openxmlformats.org/officeDocument/2006/relationships/footer" Target="footer3.xml"/><Relationship Id="rId330" Type="http://schemas.openxmlformats.org/officeDocument/2006/relationships/hyperlink" Target="https://legalacts.ru/doc/44_FZ-o-kontraktnoj-sisteme/glava-3/ss-2/statja-52/" TargetMode="External"/><Relationship Id="rId568" Type="http://schemas.openxmlformats.org/officeDocument/2006/relationships/hyperlink" Target="https://base.garant.ru/70353464/5f8ae450aa10a78f0b0005a38b5989df/" TargetMode="External"/><Relationship Id="rId165" Type="http://schemas.openxmlformats.org/officeDocument/2006/relationships/oleObject" Target="embeddings/oleObject45.bin"/><Relationship Id="rId372" Type="http://schemas.openxmlformats.org/officeDocument/2006/relationships/hyperlink" Target="https://legalacts.ru/doc/44_FZ-o-kontraktnoj-sisteme/glava-3/ss-2/statja-48/" TargetMode="External"/><Relationship Id="rId428" Type="http://schemas.openxmlformats.org/officeDocument/2006/relationships/hyperlink" Target="https://legalacts.ru/doc/44_FZ-o-kontraktnoj-sisteme/glava-3/ss-2/statja-49/" TargetMode="External"/><Relationship Id="rId232" Type="http://schemas.openxmlformats.org/officeDocument/2006/relationships/image" Target="media/image106.wmf"/><Relationship Id="rId274" Type="http://schemas.openxmlformats.org/officeDocument/2006/relationships/image" Target="media/image126.png"/><Relationship Id="rId481" Type="http://schemas.openxmlformats.org/officeDocument/2006/relationships/hyperlink" Target="https://legalacts.ru/doc/44_FZ-o-kontraktnoj-sisteme/glava-3/ss-1/statja-43/" TargetMode="External"/><Relationship Id="rId27" Type="http://schemas.openxmlformats.org/officeDocument/2006/relationships/hyperlink" Target="https://studopedia.ru/1_116104_krivaya-proizvodstvennih-vozmozhnostey.html" TargetMode="External"/><Relationship Id="rId69" Type="http://schemas.openxmlformats.org/officeDocument/2006/relationships/image" Target="media/image28.wmf"/><Relationship Id="rId134" Type="http://schemas.openxmlformats.org/officeDocument/2006/relationships/image" Target="media/image59.wmf"/><Relationship Id="rId537" Type="http://schemas.openxmlformats.org/officeDocument/2006/relationships/hyperlink" Target="https://legalacts.ru/doc/44_FZ-o-kontraktnoj-sisteme/glava-3/ss-2/statja-50/" TargetMode="External"/><Relationship Id="rId579" Type="http://schemas.openxmlformats.org/officeDocument/2006/relationships/image" Target="media/image142.png"/><Relationship Id="rId80" Type="http://schemas.openxmlformats.org/officeDocument/2006/relationships/oleObject" Target="embeddings/oleObject7.bin"/><Relationship Id="rId176" Type="http://schemas.openxmlformats.org/officeDocument/2006/relationships/oleObject" Target="embeddings/oleObject50.bin"/><Relationship Id="rId341" Type="http://schemas.openxmlformats.org/officeDocument/2006/relationships/hyperlink" Target="https://legalacts.ru/doc/44_FZ-o-kontraktnoj-sisteme/glava-2/statja-22/" TargetMode="External"/><Relationship Id="rId383" Type="http://schemas.openxmlformats.org/officeDocument/2006/relationships/hyperlink" Target="https://legalacts.ru/doc/44_FZ-o-kontraktnoj-sisteme/glava-3/ss-1/statja-29/" TargetMode="External"/><Relationship Id="rId439" Type="http://schemas.openxmlformats.org/officeDocument/2006/relationships/hyperlink" Target="https://legalacts.ru/doc/44_FZ-o-kontraktnoj-sisteme/glava-3/ss-2/statja-49/" TargetMode="External"/><Relationship Id="rId590" Type="http://schemas.openxmlformats.org/officeDocument/2006/relationships/image" Target="media/image153.png"/><Relationship Id="rId201" Type="http://schemas.openxmlformats.org/officeDocument/2006/relationships/image" Target="media/image91.wmf"/><Relationship Id="rId243" Type="http://schemas.openxmlformats.org/officeDocument/2006/relationships/hyperlink" Target="http://www.consultant.ru/document/cons_doc_LAW_138570/5cae468e8060ffa535e75cb15a6dd935265dd539/" TargetMode="External"/><Relationship Id="rId285" Type="http://schemas.openxmlformats.org/officeDocument/2006/relationships/hyperlink" Target="consultantplus://offline/ref=8E876A66F2F2358904547A1DBA53C44061921F7DEC343225E1B995FCA077CA3D861A03F7c7hFE" TargetMode="External"/><Relationship Id="rId450" Type="http://schemas.openxmlformats.org/officeDocument/2006/relationships/hyperlink" Target="https://legalacts.ru/doc/44_FZ-o-kontraktnoj-sisteme/glava-3/ss-2/statja-49/" TargetMode="External"/><Relationship Id="rId506" Type="http://schemas.openxmlformats.org/officeDocument/2006/relationships/hyperlink" Target="https://legalacts.ru/doc/44_FZ-o-kontraktnoj-sisteme/glava-3/ss-1/statja-43/" TargetMode="External"/><Relationship Id="rId38" Type="http://schemas.openxmlformats.org/officeDocument/2006/relationships/hyperlink" Target="https://studopedia.ru/21_109788_otrasli-narodnogo-hozyaystva.html" TargetMode="External"/><Relationship Id="rId103" Type="http://schemas.openxmlformats.org/officeDocument/2006/relationships/image" Target="media/image45.wmf"/><Relationship Id="rId310" Type="http://schemas.openxmlformats.org/officeDocument/2006/relationships/hyperlink" Target="https://legalacts.ru/doc/44_FZ-o-kontraktnoj-sisteme/glava-3/ss-1/statja-43/" TargetMode="External"/><Relationship Id="rId492" Type="http://schemas.openxmlformats.org/officeDocument/2006/relationships/hyperlink" Target="https://legalacts.ru/doc/44_FZ-o-kontraktnoj-sisteme/glava-3/ss-2/statja-52/" TargetMode="External"/><Relationship Id="rId548" Type="http://schemas.openxmlformats.org/officeDocument/2006/relationships/header" Target="header4.xml"/><Relationship Id="rId91" Type="http://schemas.openxmlformats.org/officeDocument/2006/relationships/image" Target="media/image39.wmf"/><Relationship Id="rId145" Type="http://schemas.openxmlformats.org/officeDocument/2006/relationships/oleObject" Target="embeddings/oleObject35.bin"/><Relationship Id="rId187" Type="http://schemas.openxmlformats.org/officeDocument/2006/relationships/image" Target="media/image84.wmf"/><Relationship Id="rId352" Type="http://schemas.openxmlformats.org/officeDocument/2006/relationships/hyperlink" Target="https://legalacts.ru/doc/44_FZ-o-kontraktnoj-sisteme/glava-3/ss-1/statja-31/" TargetMode="External"/><Relationship Id="rId394" Type="http://schemas.openxmlformats.org/officeDocument/2006/relationships/hyperlink" Target="https://legalacts.ru/doc/44_FZ-o-kontraktnoj-sisteme/glava-3/ss-1/statja-43/" TargetMode="External"/><Relationship Id="rId408" Type="http://schemas.openxmlformats.org/officeDocument/2006/relationships/hyperlink" Target="https://legalacts.ru/doc/44_FZ-o-kontraktnoj-sisteme/glava-3/ss-1/statja-43/" TargetMode="External"/><Relationship Id="rId212" Type="http://schemas.openxmlformats.org/officeDocument/2006/relationships/oleObject" Target="embeddings/oleObject67.bin"/><Relationship Id="rId254" Type="http://schemas.openxmlformats.org/officeDocument/2006/relationships/hyperlink" Target="http://www.grandars.ru/college/tovarovedenie/tovarnyy-znak.html" TargetMode="External"/><Relationship Id="rId49" Type="http://schemas.openxmlformats.org/officeDocument/2006/relationships/image" Target="media/image10.png"/><Relationship Id="rId114" Type="http://schemas.openxmlformats.org/officeDocument/2006/relationships/image" Target="media/image50.wmf"/><Relationship Id="rId296" Type="http://schemas.openxmlformats.org/officeDocument/2006/relationships/hyperlink" Target="consultantplus://offline/ref=98CEA8698DA3CDAE04B9AAC8F4C620F8DBDC9E27EDFDBBA3850D58CCD22CC2D2AB30F6DEE06BF7F1hCm6E" TargetMode="External"/><Relationship Id="rId461" Type="http://schemas.openxmlformats.org/officeDocument/2006/relationships/hyperlink" Target="https://legalacts.ru/doc/44_FZ-o-kontraktnoj-sisteme/glava-3/ss-1/statja-43/" TargetMode="External"/><Relationship Id="rId517" Type="http://schemas.openxmlformats.org/officeDocument/2006/relationships/hyperlink" Target="https://legalacts.ru/doc/44_FZ-o-kontraktnoj-sisteme/glava-3/ss-1/statja-44/" TargetMode="External"/><Relationship Id="rId559" Type="http://schemas.openxmlformats.org/officeDocument/2006/relationships/hyperlink" Target="https://base.garant.ru/70353464/aa57c2128bfc4a5ccfe4faafe888d6af/" TargetMode="External"/><Relationship Id="rId60" Type="http://schemas.openxmlformats.org/officeDocument/2006/relationships/image" Target="media/image21.png"/><Relationship Id="rId156" Type="http://schemas.openxmlformats.org/officeDocument/2006/relationships/oleObject" Target="embeddings/oleObject41.bin"/><Relationship Id="rId198" Type="http://schemas.openxmlformats.org/officeDocument/2006/relationships/oleObject" Target="embeddings/oleObject61.bin"/><Relationship Id="rId321" Type="http://schemas.openxmlformats.org/officeDocument/2006/relationships/hyperlink" Target="https://legalacts.ru/doc/44_FZ-o-kontraktnoj-sisteme/glava-3/ss-2/statja-48/" TargetMode="External"/><Relationship Id="rId363" Type="http://schemas.openxmlformats.org/officeDocument/2006/relationships/hyperlink" Target="https://legalacts.ru/doc/44_FZ-o-kontraktnoj-sisteme/glava-3/ss-1/statja-45/" TargetMode="External"/><Relationship Id="rId419" Type="http://schemas.openxmlformats.org/officeDocument/2006/relationships/hyperlink" Target="https://legalacts.ru/doc/44_FZ-o-kontraktnoj-sisteme/glava-3/ss-2/statja-49/" TargetMode="External"/><Relationship Id="rId570" Type="http://schemas.openxmlformats.org/officeDocument/2006/relationships/hyperlink" Target="https://base.garant.ru/70353464/" TargetMode="External"/><Relationship Id="rId223" Type="http://schemas.openxmlformats.org/officeDocument/2006/relationships/oleObject" Target="embeddings/oleObject73.bin"/><Relationship Id="rId430" Type="http://schemas.openxmlformats.org/officeDocument/2006/relationships/hyperlink" Target="https://legalacts.ru/doc/44_FZ-o-kontraktnoj-sisteme/glava-3/ss-2/statja-49/" TargetMode="External"/><Relationship Id="rId18" Type="http://schemas.openxmlformats.org/officeDocument/2006/relationships/hyperlink" Target="https://studopedia.ru/6_152848_raschet-neobhodimogo-kolichestva-oborudovaniya-ego-zagruzki.html" TargetMode="External"/><Relationship Id="rId265" Type="http://schemas.openxmlformats.org/officeDocument/2006/relationships/image" Target="media/image117.png"/><Relationship Id="rId472" Type="http://schemas.openxmlformats.org/officeDocument/2006/relationships/hyperlink" Target="https://legalacts.ru/doc/44_FZ-o-kontraktnoj-sisteme/glava-1/statja-14/" TargetMode="External"/><Relationship Id="rId528" Type="http://schemas.openxmlformats.org/officeDocument/2006/relationships/hyperlink" Target="https://legalacts.ru/doc/44_FZ-o-kontraktnoj-sisteme/glava-3/ss-1/statja-44/" TargetMode="External"/><Relationship Id="rId125" Type="http://schemas.openxmlformats.org/officeDocument/2006/relationships/oleObject" Target="embeddings/Microsoft_Visio_2003-2010_Drawing2.vsd"/><Relationship Id="rId167" Type="http://schemas.openxmlformats.org/officeDocument/2006/relationships/image" Target="media/image74.wmf"/><Relationship Id="rId332" Type="http://schemas.openxmlformats.org/officeDocument/2006/relationships/hyperlink" Target="https://legalacts.ru/doc/44_FZ-o-kontraktnoj-sisteme/glava-3/ss-2/statja-48/" TargetMode="External"/><Relationship Id="rId374" Type="http://schemas.openxmlformats.org/officeDocument/2006/relationships/hyperlink" Target="https://legalacts.ru/doc/44_FZ-o-kontraktnoj-sisteme/glava-3/ss-1/statja-32/" TargetMode="External"/><Relationship Id="rId581" Type="http://schemas.openxmlformats.org/officeDocument/2006/relationships/image" Target="media/image144.png"/><Relationship Id="rId71" Type="http://schemas.openxmlformats.org/officeDocument/2006/relationships/image" Target="media/image29.wmf"/><Relationship Id="rId234" Type="http://schemas.openxmlformats.org/officeDocument/2006/relationships/image" Target="media/image107.wmf"/><Relationship Id="rId2" Type="http://schemas.openxmlformats.org/officeDocument/2006/relationships/numbering" Target="numbering.xml"/><Relationship Id="rId29" Type="http://schemas.openxmlformats.org/officeDocument/2006/relationships/hyperlink" Target="https://studopedia.ru/12_232680_manufakturno-promishlennoe-proizvodstvo-v-rossii-genezis.html" TargetMode="External"/><Relationship Id="rId276" Type="http://schemas.openxmlformats.org/officeDocument/2006/relationships/image" Target="media/image128.png"/><Relationship Id="rId441" Type="http://schemas.openxmlformats.org/officeDocument/2006/relationships/hyperlink" Target="https://legalacts.ru/doc/44_FZ-o-kontraktnoj-sisteme/glava-3/ss-2/statja-49/" TargetMode="External"/><Relationship Id="rId483" Type="http://schemas.openxmlformats.org/officeDocument/2006/relationships/hyperlink" Target="https://legalacts.ru/doc/44_FZ-o-kontraktnoj-sisteme/glava-3/ss-2/statja-51/" TargetMode="External"/><Relationship Id="rId539" Type="http://schemas.openxmlformats.org/officeDocument/2006/relationships/hyperlink" Target="https://legalacts.ru/doc/44_FZ-o-kontraktnoj-sisteme/glava-3/ss-1/statja-44/" TargetMode="External"/><Relationship Id="rId40" Type="http://schemas.openxmlformats.org/officeDocument/2006/relationships/hyperlink" Target="https://studopedia.ru/18_39503_printsip-spravedlivosti.html" TargetMode="External"/><Relationship Id="rId136" Type="http://schemas.openxmlformats.org/officeDocument/2006/relationships/image" Target="media/image60.wmf"/><Relationship Id="rId178" Type="http://schemas.openxmlformats.org/officeDocument/2006/relationships/oleObject" Target="embeddings/oleObject51.bin"/><Relationship Id="rId301" Type="http://schemas.openxmlformats.org/officeDocument/2006/relationships/hyperlink" Target="consultantplus://offline/ref=3476402B7BAA774A31DD83344ED6DA8B1B386D6AAEB042EFAA2BC84698S7nFE" TargetMode="External"/><Relationship Id="rId343" Type="http://schemas.openxmlformats.org/officeDocument/2006/relationships/hyperlink" Target="https://legalacts.ru/doc/44_FZ-o-kontraktnoj-sisteme/glava-3/ss-1/statja-43/" TargetMode="External"/><Relationship Id="rId550" Type="http://schemas.openxmlformats.org/officeDocument/2006/relationships/hyperlink" Target="https://base.garant.ru/70353464/afa6a9ba04392e1cfe1c09aeb8a7e5f4/" TargetMode="External"/><Relationship Id="rId82" Type="http://schemas.openxmlformats.org/officeDocument/2006/relationships/oleObject" Target="embeddings/oleObject8.bin"/><Relationship Id="rId203" Type="http://schemas.openxmlformats.org/officeDocument/2006/relationships/image" Target="media/image92.wmf"/><Relationship Id="rId385" Type="http://schemas.openxmlformats.org/officeDocument/2006/relationships/hyperlink" Target="https://legalacts.ru/doc/44_FZ-o-kontraktnoj-sisteme/glava-3/ss-2/statja-52/" TargetMode="External"/><Relationship Id="rId592" Type="http://schemas.openxmlformats.org/officeDocument/2006/relationships/image" Target="media/image155.png"/><Relationship Id="rId245" Type="http://schemas.openxmlformats.org/officeDocument/2006/relationships/hyperlink" Target="https://www.moysklad.ru/poleznoe/formy-dokumentov/torg-1/" TargetMode="External"/><Relationship Id="rId287" Type="http://schemas.openxmlformats.org/officeDocument/2006/relationships/hyperlink" Target="consultantplus://offline/ref=D0D3D30027F4122E1387B1E6FEE800F769C382DE84FF1CFCC498B71A8EAACCA3F65B677BE932FD5DF2j7E" TargetMode="External"/><Relationship Id="rId410" Type="http://schemas.openxmlformats.org/officeDocument/2006/relationships/hyperlink" Target="https://legalacts.ru/doc/44_FZ-o-kontraktnoj-sisteme/glava-2/statja-22/" TargetMode="External"/><Relationship Id="rId452" Type="http://schemas.openxmlformats.org/officeDocument/2006/relationships/hyperlink" Target="https://legalacts.ru/doc/44_FZ-o-kontraktnoj-sisteme/glava-3/ss-2/statja-52/" TargetMode="External"/><Relationship Id="rId494" Type="http://schemas.openxmlformats.org/officeDocument/2006/relationships/hyperlink" Target="https://legalacts.ru/doc/44_FZ-o-kontraktnoj-sisteme/glava-3/ss-2/statja-52/" TargetMode="External"/><Relationship Id="rId508" Type="http://schemas.openxmlformats.org/officeDocument/2006/relationships/hyperlink" Target="https://legalacts.ru/doc/44_FZ-o-kontraktnoj-sisteme/glava-3/ss-1/statja-44/" TargetMode="External"/><Relationship Id="rId105" Type="http://schemas.openxmlformats.org/officeDocument/2006/relationships/image" Target="media/image46.wmf"/><Relationship Id="rId147" Type="http://schemas.openxmlformats.org/officeDocument/2006/relationships/oleObject" Target="embeddings/oleObject36.bin"/><Relationship Id="rId312" Type="http://schemas.openxmlformats.org/officeDocument/2006/relationships/hyperlink" Target="https://legalacts.ru/doc/44_FZ-o-kontraktnoj-sisteme/glava-3/ss-1/statja-43/" TargetMode="External"/><Relationship Id="rId354" Type="http://schemas.openxmlformats.org/officeDocument/2006/relationships/hyperlink" Target="https://legalacts.ru/doc/44_FZ-o-kontraktnoj-sisteme/glava-3/ss-1/statja-31/" TargetMode="External"/><Relationship Id="rId51" Type="http://schemas.openxmlformats.org/officeDocument/2006/relationships/image" Target="media/image12.png"/><Relationship Id="rId93" Type="http://schemas.openxmlformats.org/officeDocument/2006/relationships/image" Target="media/image40.wmf"/><Relationship Id="rId189" Type="http://schemas.openxmlformats.org/officeDocument/2006/relationships/image" Target="media/image85.wmf"/><Relationship Id="rId396" Type="http://schemas.openxmlformats.org/officeDocument/2006/relationships/hyperlink" Target="https://legalacts.ru/doc/44_FZ-o-kontraktnoj-sisteme/glava-3/ss-2/statja-48/" TargetMode="External"/><Relationship Id="rId561" Type="http://schemas.openxmlformats.org/officeDocument/2006/relationships/hyperlink" Target="https://base.garant.ru/70353464/aa57c2128bfc4a5ccfe4faafe888d6af/" TargetMode="External"/><Relationship Id="rId214" Type="http://schemas.openxmlformats.org/officeDocument/2006/relationships/oleObject" Target="embeddings/oleObject68.bin"/><Relationship Id="rId256" Type="http://schemas.openxmlformats.org/officeDocument/2006/relationships/image" Target="http://100-bal.ru/pars_docs/refs/46/45498/45498_html_3f405c36.gif" TargetMode="External"/><Relationship Id="rId298" Type="http://schemas.openxmlformats.org/officeDocument/2006/relationships/hyperlink" Target="consultantplus://offline/ref=3476402B7BAA774A31DD83344ED6DA8B183F6F6DA3B142EFAA2BC84698S7nFE" TargetMode="External"/><Relationship Id="rId421" Type="http://schemas.openxmlformats.org/officeDocument/2006/relationships/hyperlink" Target="https://legalacts.ru/doc/44_FZ-o-kontraktnoj-sisteme/glava-3/ss-2/statja-49/" TargetMode="External"/><Relationship Id="rId463" Type="http://schemas.openxmlformats.org/officeDocument/2006/relationships/hyperlink" Target="https://legalacts.ru/doc/44_FZ-o-kontraktnoj-sisteme/glava-3/ss-1/statja-43/" TargetMode="External"/><Relationship Id="rId519" Type="http://schemas.openxmlformats.org/officeDocument/2006/relationships/hyperlink" Target="https://legalacts.ru/doc/44_FZ-o-kontraktnoj-sisteme/glava-3/ss-1/statja-44/" TargetMode="External"/><Relationship Id="rId116" Type="http://schemas.openxmlformats.org/officeDocument/2006/relationships/image" Target="media/image51.wmf"/><Relationship Id="rId158" Type="http://schemas.openxmlformats.org/officeDocument/2006/relationships/oleObject" Target="embeddings/oleObject42.bin"/><Relationship Id="rId323" Type="http://schemas.openxmlformats.org/officeDocument/2006/relationships/hyperlink" Target="https://legalacts.ru/doc/44_FZ-o-kontraktnoj-sisteme/glava-3/ss-1/statja-43/" TargetMode="External"/><Relationship Id="rId530" Type="http://schemas.openxmlformats.org/officeDocument/2006/relationships/hyperlink" Target="https://legalacts.ru/doc/44_FZ-o-kontraktnoj-sisteme/glava-3/ss-2/statja-49/" TargetMode="External"/><Relationship Id="rId20" Type="http://schemas.openxmlformats.org/officeDocument/2006/relationships/hyperlink" Target="https://studopedia.ru/3_199501_potrebnosti-v-tovarah.html" TargetMode="External"/><Relationship Id="rId62" Type="http://schemas.openxmlformats.org/officeDocument/2006/relationships/image" Target="media/image23.png"/><Relationship Id="rId365" Type="http://schemas.openxmlformats.org/officeDocument/2006/relationships/hyperlink" Target="https://legalacts.ru/doc/44_FZ-o-kontraktnoj-sisteme/glava-3/ss-1/statja-43/" TargetMode="External"/><Relationship Id="rId572" Type="http://schemas.openxmlformats.org/officeDocument/2006/relationships/hyperlink" Target="https://base.garant.ru/70353464/3602bc72660234b37912039719ae1824/" TargetMode="External"/><Relationship Id="rId225" Type="http://schemas.openxmlformats.org/officeDocument/2006/relationships/oleObject" Target="embeddings/oleObject74.bin"/><Relationship Id="rId267" Type="http://schemas.openxmlformats.org/officeDocument/2006/relationships/image" Target="media/image119.png"/><Relationship Id="rId432" Type="http://schemas.openxmlformats.org/officeDocument/2006/relationships/hyperlink" Target="https://legalacts.ru/doc/44_FZ-o-kontraktnoj-sisteme/glava-3/ss-2/statja-49/" TargetMode="External"/><Relationship Id="rId474" Type="http://schemas.openxmlformats.org/officeDocument/2006/relationships/hyperlink" Target="https://legalacts.ru/doc/44_FZ-o-kontraktnoj-sisteme/glava-3/ss-1/statja-43/" TargetMode="External"/><Relationship Id="rId127" Type="http://schemas.openxmlformats.org/officeDocument/2006/relationships/oleObject" Target="embeddings/oleObject27.bin"/><Relationship Id="rId31" Type="http://schemas.openxmlformats.org/officeDocument/2006/relationships/hyperlink" Target="https://studopedia.ru/6_172914_tovar-i-ego-svoystva-individualnie-i-obshchestvennie-tovari.html" TargetMode="External"/><Relationship Id="rId73" Type="http://schemas.openxmlformats.org/officeDocument/2006/relationships/image" Target="media/image30.wmf"/><Relationship Id="rId169" Type="http://schemas.openxmlformats.org/officeDocument/2006/relationships/image" Target="media/image75.wmf"/><Relationship Id="rId334" Type="http://schemas.openxmlformats.org/officeDocument/2006/relationships/hyperlink" Target="https://legalacts.ru/doc/44_FZ-o-kontraktnoj-sisteme/glava-3/ss-1/statja-43/" TargetMode="External"/><Relationship Id="rId376" Type="http://schemas.openxmlformats.org/officeDocument/2006/relationships/hyperlink" Target="https://legalacts.ru/doc/44_FZ-o-kontraktnoj-sisteme/glava-3/ss-2/statja-48/" TargetMode="External"/><Relationship Id="rId541" Type="http://schemas.openxmlformats.org/officeDocument/2006/relationships/hyperlink" Target="https://legalacts.ru/doc/44_FZ-o-kontraktnoj-sisteme/glava-3/ss-1/statja-44/" TargetMode="External"/><Relationship Id="rId583" Type="http://schemas.openxmlformats.org/officeDocument/2006/relationships/image" Target="media/image146.png"/><Relationship Id="rId4" Type="http://schemas.openxmlformats.org/officeDocument/2006/relationships/settings" Target="settings.xml"/><Relationship Id="rId180" Type="http://schemas.openxmlformats.org/officeDocument/2006/relationships/oleObject" Target="embeddings/oleObject52.bin"/><Relationship Id="rId236" Type="http://schemas.openxmlformats.org/officeDocument/2006/relationships/image" Target="media/image108.wmf"/><Relationship Id="rId278" Type="http://schemas.openxmlformats.org/officeDocument/2006/relationships/hyperlink" Target="consultantplus://offline/ref=5382CE489EF26EA99070F808369EA48D88406172AD37BCC413A7125008CCE25908DF97533D328180WDf2E" TargetMode="External"/><Relationship Id="rId401" Type="http://schemas.openxmlformats.org/officeDocument/2006/relationships/hyperlink" Target="https://legalacts.ru/doc/44_FZ-o-kontraktnoj-sisteme/glava-3/ss-2/statja-52/" TargetMode="External"/><Relationship Id="rId443" Type="http://schemas.openxmlformats.org/officeDocument/2006/relationships/hyperlink" Target="https://legalacts.ru/doc/44_FZ-o-kontraktnoj-sisteme/glava-3/ss-2/statja-48/" TargetMode="External"/><Relationship Id="rId303" Type="http://schemas.openxmlformats.org/officeDocument/2006/relationships/hyperlink" Target="consultantplus://offline/ref=49E8B26AECB64664B66D123E179E86593198DB9A3D124766625B23E2EFK1o3E" TargetMode="External"/><Relationship Id="rId485" Type="http://schemas.openxmlformats.org/officeDocument/2006/relationships/hyperlink" Target="https://legalacts.ru/doc/44_FZ-o-kontraktnoj-sisteme/glava-3/ss-2/statja-50/" TargetMode="External"/><Relationship Id="rId42" Type="http://schemas.openxmlformats.org/officeDocument/2006/relationships/image" Target="media/image5.png"/><Relationship Id="rId84" Type="http://schemas.openxmlformats.org/officeDocument/2006/relationships/oleObject" Target="embeddings/oleObject9.bin"/><Relationship Id="rId138" Type="http://schemas.openxmlformats.org/officeDocument/2006/relationships/image" Target="media/image61.wmf"/><Relationship Id="rId345" Type="http://schemas.openxmlformats.org/officeDocument/2006/relationships/hyperlink" Target="https://legalacts.ru/doc/44_FZ-o-kontraktnoj-sisteme/glava-3/ss-2/statja-48/" TargetMode="External"/><Relationship Id="rId387" Type="http://schemas.openxmlformats.org/officeDocument/2006/relationships/hyperlink" Target="https://legalacts.ru/doc/44_FZ-o-kontraktnoj-sisteme/glava-3/ss-1/statja-32/" TargetMode="External"/><Relationship Id="rId510" Type="http://schemas.openxmlformats.org/officeDocument/2006/relationships/hyperlink" Target="https://legalacts.ru/doc/44_FZ-o-kontraktnoj-sisteme/glava-3/ss-1/statja-44/" TargetMode="External"/><Relationship Id="rId552" Type="http://schemas.openxmlformats.org/officeDocument/2006/relationships/hyperlink" Target="https://base.garant.ru/70353464/" TargetMode="External"/><Relationship Id="rId594" Type="http://schemas.openxmlformats.org/officeDocument/2006/relationships/image" Target="media/image157.gif"/><Relationship Id="rId191" Type="http://schemas.openxmlformats.org/officeDocument/2006/relationships/image" Target="media/image86.wmf"/><Relationship Id="rId205" Type="http://schemas.openxmlformats.org/officeDocument/2006/relationships/image" Target="media/image93.wmf"/><Relationship Id="rId247" Type="http://schemas.openxmlformats.org/officeDocument/2006/relationships/hyperlink" Target="http://pravo.gov.ru/proxy/ips/?searchres=&amp;bpas=cd00000&amp;a3=&amp;a3type=1&amp;a3value=&amp;a6=&amp;a6type=1&amp;a6value=&amp;a15=&amp;a15type=1&amp;a15value=&amp;a7type=1&amp;a7from=&amp;a7to=&amp;a7date=30.12.2006&amp;a8=271-%F4%E7&amp;a8type=1&amp;a1=&amp;a0=&amp;a16=&amp;a16type=1&amp;a16value=&amp;a17=&amp;a17type=1&amp;a17value=&amp;a4=&amp;a4type=1&amp;a4value=&amp;a23=&amp;a23type=1&amp;a23value=&amp;textpres=&amp;sort=7&amp;x=69&amp;y=14" TargetMode="External"/><Relationship Id="rId412" Type="http://schemas.openxmlformats.org/officeDocument/2006/relationships/hyperlink" Target="https://legalacts.ru/doc/44_FZ-o-kontraktnoj-sisteme/glava-2/statja-22/" TargetMode="External"/><Relationship Id="rId107" Type="http://schemas.openxmlformats.org/officeDocument/2006/relationships/image" Target="media/image47.wmf"/><Relationship Id="rId289" Type="http://schemas.openxmlformats.org/officeDocument/2006/relationships/hyperlink" Target="consultantplus://offline/ref=D0D3D30027F4122E1387B1E6FEE800F769C182DF88FF1CFCC498B71A8EAACCA3F65B677BE932FB5DF2jFE" TargetMode="External"/><Relationship Id="rId454" Type="http://schemas.openxmlformats.org/officeDocument/2006/relationships/hyperlink" Target="https://legalacts.ru/doc/44_FZ-o-kontraktnoj-sisteme/glava-3/ss-2/statja-52/" TargetMode="External"/><Relationship Id="rId496" Type="http://schemas.openxmlformats.org/officeDocument/2006/relationships/footer" Target="footer4.xml"/><Relationship Id="rId11" Type="http://schemas.openxmlformats.org/officeDocument/2006/relationships/hyperlink" Target="https://studopedia.ru/2_94750_prava-potrebiteley-pri-priobretenii-tovarov.html" TargetMode="External"/><Relationship Id="rId53" Type="http://schemas.openxmlformats.org/officeDocument/2006/relationships/image" Target="media/image14.png"/><Relationship Id="rId149" Type="http://schemas.openxmlformats.org/officeDocument/2006/relationships/image" Target="media/image66.wmf"/><Relationship Id="rId314" Type="http://schemas.openxmlformats.org/officeDocument/2006/relationships/hyperlink" Target="https://legalacts.ru/doc/44_FZ-o-kontraktnoj-sisteme/glava-3/ss-1/statja-43/" TargetMode="External"/><Relationship Id="rId356" Type="http://schemas.openxmlformats.org/officeDocument/2006/relationships/hyperlink" Target="https://legalacts.ru/doc/44_FZ-o-kontraktnoj-sisteme/glava-1/statja-14/" TargetMode="External"/><Relationship Id="rId398" Type="http://schemas.openxmlformats.org/officeDocument/2006/relationships/hyperlink" Target="https://legalacts.ru/doc/44_FZ-o-kontraktnoj-sisteme/glava-3/ss-2/statja-48/" TargetMode="External"/><Relationship Id="rId521" Type="http://schemas.openxmlformats.org/officeDocument/2006/relationships/hyperlink" Target="https://legalacts.ru/doc/44_FZ-o-kontraktnoj-sisteme/glava-3/ss-1/statja-44/" TargetMode="External"/><Relationship Id="rId563" Type="http://schemas.openxmlformats.org/officeDocument/2006/relationships/hyperlink" Target="https://base.garant.ru/70353464/aa57c2128bfc4a5ccfe4faafe888d6af/" TargetMode="External"/><Relationship Id="rId95" Type="http://schemas.openxmlformats.org/officeDocument/2006/relationships/image" Target="media/image41.wmf"/><Relationship Id="rId160" Type="http://schemas.openxmlformats.org/officeDocument/2006/relationships/oleObject" Target="embeddings/oleObject43.bin"/><Relationship Id="rId216" Type="http://schemas.openxmlformats.org/officeDocument/2006/relationships/oleObject" Target="embeddings/oleObject69.bin"/><Relationship Id="rId423" Type="http://schemas.openxmlformats.org/officeDocument/2006/relationships/hyperlink" Target="https://legalacts.ru/doc/44_FZ-o-kontraktnoj-sisteme/glava-2/statja-22/" TargetMode="External"/><Relationship Id="rId258" Type="http://schemas.openxmlformats.org/officeDocument/2006/relationships/image" Target="media/image112.jpeg"/><Relationship Id="rId465" Type="http://schemas.openxmlformats.org/officeDocument/2006/relationships/hyperlink" Target="https://legalacts.ru/doc/44_FZ-o-kontraktnoj-sisteme/glava-3/ss-1/statja-43/" TargetMode="External"/><Relationship Id="rId22" Type="http://schemas.openxmlformats.org/officeDocument/2006/relationships/hyperlink" Target="https://studopedia.ru/17_125996_II-opisatelnaya-statistika.html" TargetMode="External"/><Relationship Id="rId64" Type="http://schemas.openxmlformats.org/officeDocument/2006/relationships/image" Target="media/image25.png"/><Relationship Id="rId118" Type="http://schemas.openxmlformats.org/officeDocument/2006/relationships/image" Target="media/image52.wmf"/><Relationship Id="rId325" Type="http://schemas.openxmlformats.org/officeDocument/2006/relationships/hyperlink" Target="https://legalacts.ru/doc/44_FZ-o-kontraktnoj-sisteme/glava-3/ss-1/statja-43/" TargetMode="External"/><Relationship Id="rId367" Type="http://schemas.openxmlformats.org/officeDocument/2006/relationships/hyperlink" Target="https://legalacts.ru/doc/44_FZ-o-kontraktnoj-sisteme/glava-3/ss-2/statja-52/" TargetMode="External"/><Relationship Id="rId532" Type="http://schemas.openxmlformats.org/officeDocument/2006/relationships/hyperlink" Target="https://legalacts.ru/doc/44_FZ-o-kontraktnoj-sisteme/glava-3/ss-1/statja-44/" TargetMode="External"/><Relationship Id="rId574" Type="http://schemas.openxmlformats.org/officeDocument/2006/relationships/image" Target="media/image137.jpeg"/><Relationship Id="rId171" Type="http://schemas.openxmlformats.org/officeDocument/2006/relationships/image" Target="media/image76.wmf"/><Relationship Id="rId227" Type="http://schemas.openxmlformats.org/officeDocument/2006/relationships/oleObject" Target="embeddings/oleObject75.bin"/><Relationship Id="rId269" Type="http://schemas.openxmlformats.org/officeDocument/2006/relationships/image" Target="media/image121.png"/><Relationship Id="rId434" Type="http://schemas.openxmlformats.org/officeDocument/2006/relationships/hyperlink" Target="https://legalacts.ru/doc/44_FZ-o-kontraktnoj-sisteme/glava-3/ss-1/statja-43/" TargetMode="External"/><Relationship Id="rId476" Type="http://schemas.openxmlformats.org/officeDocument/2006/relationships/hyperlink" Target="https://legalacts.ru/doc/44_FZ-o-kontraktnoj-sisteme/glava-3/ss-2/statja-48/" TargetMode="External"/><Relationship Id="rId33" Type="http://schemas.openxmlformats.org/officeDocument/2006/relationships/hyperlink" Target="https://studopedia.ru/3_19283_tema-otsenka-finansovogo-polozheniya-organizatsii.html" TargetMode="External"/><Relationship Id="rId129" Type="http://schemas.openxmlformats.org/officeDocument/2006/relationships/oleObject" Target="embeddings/oleObject28.bin"/><Relationship Id="rId280" Type="http://schemas.openxmlformats.org/officeDocument/2006/relationships/hyperlink" Target="consultantplus://offline/ref=E32C09731F2A48FC9AF0308BCC796351C5D0163A1C43F4E14B34B22BA47EA73BD7A1E013EA75BF76uDf3E" TargetMode="External"/><Relationship Id="rId336" Type="http://schemas.openxmlformats.org/officeDocument/2006/relationships/hyperlink" Target="https://legalacts.ru/doc/44_FZ-o-kontraktnoj-sisteme/glava-2/statja-22/" TargetMode="External"/><Relationship Id="rId501" Type="http://schemas.openxmlformats.org/officeDocument/2006/relationships/hyperlink" Target="https://plus.1gzakaz.ru/%23/document/99/901807667/XA00M7S2ME/" TargetMode="External"/><Relationship Id="rId543" Type="http://schemas.openxmlformats.org/officeDocument/2006/relationships/hyperlink" Target="https://legalacts.ru/doc/44_FZ-o-kontraktnoj-sisteme/glava-3/ss-1/statja-24/" TargetMode="External"/><Relationship Id="rId75" Type="http://schemas.openxmlformats.org/officeDocument/2006/relationships/image" Target="media/image31.wmf"/><Relationship Id="rId140" Type="http://schemas.openxmlformats.org/officeDocument/2006/relationships/image" Target="media/image62.wmf"/><Relationship Id="rId182" Type="http://schemas.openxmlformats.org/officeDocument/2006/relationships/oleObject" Target="embeddings/oleObject53.bin"/><Relationship Id="rId378" Type="http://schemas.openxmlformats.org/officeDocument/2006/relationships/hyperlink" Target="https://legalacts.ru/doc/44_FZ-o-kontraktnoj-sisteme/glava-1/statja-14/" TargetMode="External"/><Relationship Id="rId403" Type="http://schemas.openxmlformats.org/officeDocument/2006/relationships/hyperlink" Target="https://legalacts.ru/doc/44_FZ-o-kontraktnoj-sisteme/glava-3/ss-2/statja-52/" TargetMode="External"/><Relationship Id="rId585" Type="http://schemas.openxmlformats.org/officeDocument/2006/relationships/image" Target="media/image148.jpeg"/><Relationship Id="rId6" Type="http://schemas.openxmlformats.org/officeDocument/2006/relationships/footnotes" Target="footnotes.xml"/><Relationship Id="rId238" Type="http://schemas.openxmlformats.org/officeDocument/2006/relationships/image" Target="media/image109.wmf"/><Relationship Id="rId445" Type="http://schemas.openxmlformats.org/officeDocument/2006/relationships/hyperlink" Target="https://legalacts.ru/doc/44_FZ-o-kontraktnoj-sisteme/glava-3/ss-2/statja-48/" TargetMode="External"/><Relationship Id="rId487" Type="http://schemas.openxmlformats.org/officeDocument/2006/relationships/hyperlink" Target="https://legalacts.ru/doc/44_FZ-o-kontraktnoj-sisteme/glava-3/ss-2/statja-50/" TargetMode="External"/><Relationship Id="rId291" Type="http://schemas.openxmlformats.org/officeDocument/2006/relationships/hyperlink" Target="consultantplus://offline/ref=14C3788309773C0C0879208BFBE06A6F845AAD70765B52B5D5116C3516F362050159D36F9ABFCF1Cx3k4E" TargetMode="External"/><Relationship Id="rId305" Type="http://schemas.openxmlformats.org/officeDocument/2006/relationships/hyperlink" Target="consultantplus://offline/ref=49E8B26AECB64664B66D123E179E86593292DB92301B4766625B23E2EF13E8294522DB95095BF7FFKCoAE" TargetMode="External"/><Relationship Id="rId347" Type="http://schemas.openxmlformats.org/officeDocument/2006/relationships/hyperlink" Target="https://legalacts.ru/doc/44_FZ-o-kontraktnoj-sisteme/glava-3/ss-1/statja-32/" TargetMode="External"/><Relationship Id="rId512" Type="http://schemas.openxmlformats.org/officeDocument/2006/relationships/hyperlink" Target="https://legalacts.ru/doc/44_FZ-o-kontraktnoj-sisteme/glava-3/ss-1/statja-36/" TargetMode="External"/><Relationship Id="rId44" Type="http://schemas.openxmlformats.org/officeDocument/2006/relationships/image" Target="media/image7.jpeg"/><Relationship Id="rId86" Type="http://schemas.openxmlformats.org/officeDocument/2006/relationships/oleObject" Target="embeddings/oleObject10.bin"/><Relationship Id="rId151" Type="http://schemas.openxmlformats.org/officeDocument/2006/relationships/image" Target="media/image67.wmf"/><Relationship Id="rId389" Type="http://schemas.openxmlformats.org/officeDocument/2006/relationships/hyperlink" Target="https://legalacts.ru/doc/44_FZ-o-kontraktnoj-sisteme/glava-3/ss-1/statja-43/" TargetMode="External"/><Relationship Id="rId554" Type="http://schemas.openxmlformats.org/officeDocument/2006/relationships/hyperlink" Target="https://base.garant.ru/70353464/afa6a9ba04392e1cfe1c09aeb8a7e5f4/" TargetMode="External"/><Relationship Id="rId596" Type="http://schemas.openxmlformats.org/officeDocument/2006/relationships/image" Target="media/image159.png"/><Relationship Id="rId193" Type="http://schemas.openxmlformats.org/officeDocument/2006/relationships/image" Target="media/image87.wmf"/><Relationship Id="rId207" Type="http://schemas.openxmlformats.org/officeDocument/2006/relationships/image" Target="media/image94.wmf"/><Relationship Id="rId249" Type="http://schemas.openxmlformats.org/officeDocument/2006/relationships/hyperlink" Target="http://pravo.gov.ru/proxy/ips/?searchres=&amp;bpas=cd00000&amp;a3=&amp;a3type=1&amp;a3value=&amp;a6=&amp;a6type=1&amp;a6value=&amp;a15=&amp;a15type=1&amp;a15value=&amp;a7type=1&amp;a7from=&amp;a7to=&amp;a7date=30.12.2006&amp;a8=271-%F4%E7&amp;a8type=1&amp;a1=&amp;a0=&amp;a16=&amp;a16type=1&amp;a16value=&amp;a17=&amp;a17type=1&amp;a17value=&amp;a4=&amp;a4type=1&amp;a4value=&amp;a23=&amp;a23type=1&amp;a23value=&amp;textpres=&amp;sort=7&amp;x=69&amp;y=14" TargetMode="External"/><Relationship Id="rId414" Type="http://schemas.openxmlformats.org/officeDocument/2006/relationships/hyperlink" Target="https://legalacts.ru/doc/44_FZ-o-kontraktnoj-sisteme/glava-3/ss-2/statja-49/" TargetMode="External"/><Relationship Id="rId456" Type="http://schemas.openxmlformats.org/officeDocument/2006/relationships/hyperlink" Target="https://legalacts.ru/doc/44_FZ-o-kontraktnoj-sisteme/glava-3/ss-1/statja-43/" TargetMode="External"/><Relationship Id="rId498" Type="http://schemas.openxmlformats.org/officeDocument/2006/relationships/image" Target="media/image132.jpeg"/><Relationship Id="rId13" Type="http://schemas.openxmlformats.org/officeDocument/2006/relationships/hyperlink" Target="https://studopedia.ru/13_165696_psihologicheskoe-konsultirovanie-kak-vid-professionalnoy-deyatelnosti-prakticheskogo-psihologa-tseli-i-zadachi-psihologicheskogo-konsultirovaniya-otvetstvennost-storon.html" TargetMode="External"/><Relationship Id="rId109" Type="http://schemas.openxmlformats.org/officeDocument/2006/relationships/image" Target="media/image48.wmf"/><Relationship Id="rId260" Type="http://schemas.openxmlformats.org/officeDocument/2006/relationships/image" Target="media/image114.jpeg"/><Relationship Id="rId316" Type="http://schemas.openxmlformats.org/officeDocument/2006/relationships/hyperlink" Target="https://legalacts.ru/doc/44_FZ-o-kontraktnoj-sisteme/glava-3/ss-1/statja-43/" TargetMode="External"/><Relationship Id="rId523" Type="http://schemas.openxmlformats.org/officeDocument/2006/relationships/hyperlink" Target="https://legalacts.ru/doc/44_FZ-o-kontraktnoj-sisteme/glava-3/ss-2/statja-48/" TargetMode="External"/><Relationship Id="rId55" Type="http://schemas.openxmlformats.org/officeDocument/2006/relationships/image" Target="media/image16.png"/><Relationship Id="rId97" Type="http://schemas.openxmlformats.org/officeDocument/2006/relationships/image" Target="media/image42.wmf"/><Relationship Id="rId120" Type="http://schemas.openxmlformats.org/officeDocument/2006/relationships/image" Target="media/image53.wmf"/><Relationship Id="rId358" Type="http://schemas.openxmlformats.org/officeDocument/2006/relationships/hyperlink" Target="https://legalacts.ru/doc/44_FZ-o-kontraktnoj-sisteme/glava-3/ss-1/statja-43/" TargetMode="External"/><Relationship Id="rId565" Type="http://schemas.openxmlformats.org/officeDocument/2006/relationships/hyperlink" Target="https://base.garant.ru/70353464/5f8ae450aa10a78f0b0005a38b5989df/" TargetMode="External"/><Relationship Id="rId162" Type="http://schemas.openxmlformats.org/officeDocument/2006/relationships/oleObject" Target="embeddings/Microsoft_Visio_2003-2010_Drawing4.vsd"/><Relationship Id="rId218" Type="http://schemas.openxmlformats.org/officeDocument/2006/relationships/image" Target="media/image99.wmf"/><Relationship Id="rId425" Type="http://schemas.openxmlformats.org/officeDocument/2006/relationships/hyperlink" Target="https://legalacts.ru/doc/44_FZ-o-kontraktnoj-sisteme/glava-3/ss-2/statja-49/" TargetMode="External"/><Relationship Id="rId467" Type="http://schemas.openxmlformats.org/officeDocument/2006/relationships/hyperlink" Target="https://legalacts.ru/doc/44_FZ-o-kontraktnoj-sisteme/glava-3/ss-2/statja-50/" TargetMode="External"/><Relationship Id="rId271" Type="http://schemas.openxmlformats.org/officeDocument/2006/relationships/image" Target="media/image123.png"/><Relationship Id="rId24" Type="http://schemas.openxmlformats.org/officeDocument/2006/relationships/hyperlink" Target="https://studopedia.ru/7_50457_preimushchestva-i-nedostatki-strategii-differentsirovannogo-marketinga.html" TargetMode="External"/><Relationship Id="rId66" Type="http://schemas.microsoft.com/office/2007/relationships/hdphoto" Target="media/hdphoto1.wdp"/><Relationship Id="rId131" Type="http://schemas.openxmlformats.org/officeDocument/2006/relationships/oleObject" Target="embeddings/oleObject29.bin"/><Relationship Id="rId327" Type="http://schemas.openxmlformats.org/officeDocument/2006/relationships/hyperlink" Target="https://legalacts.ru/doc/44_FZ-o-kontraktnoj-sisteme/glava-3/ss-1/statja-43/" TargetMode="External"/><Relationship Id="rId369" Type="http://schemas.openxmlformats.org/officeDocument/2006/relationships/hyperlink" Target="https://legalacts.ru/doc/44_FZ-o-kontraktnoj-sisteme/glava-3/ss-2/statja-48/" TargetMode="External"/><Relationship Id="rId534" Type="http://schemas.openxmlformats.org/officeDocument/2006/relationships/hyperlink" Target="https://legalacts.ru/doc/44_FZ-o-kontraktnoj-sisteme/glava-3/ss-1/statja-44/" TargetMode="External"/><Relationship Id="rId576" Type="http://schemas.openxmlformats.org/officeDocument/2006/relationships/image" Target="media/image139.jpeg"/><Relationship Id="rId173" Type="http://schemas.openxmlformats.org/officeDocument/2006/relationships/image" Target="media/image77.wmf"/><Relationship Id="rId229" Type="http://schemas.openxmlformats.org/officeDocument/2006/relationships/oleObject" Target="embeddings/Microsoft_Visio_2003-2010_Drawing7.vsd"/><Relationship Id="rId380" Type="http://schemas.openxmlformats.org/officeDocument/2006/relationships/hyperlink" Target="https://legalacts.ru/doc/44_FZ-o-kontraktnoj-sisteme/glava-3/ss-1/statja-43/" TargetMode="External"/><Relationship Id="rId436" Type="http://schemas.openxmlformats.org/officeDocument/2006/relationships/hyperlink" Target="https://legalacts.ru/doc/44_FZ-o-kontraktnoj-sisteme/glava-3/ss-2/statja-49/" TargetMode="External"/><Relationship Id="rId240" Type="http://schemas.openxmlformats.org/officeDocument/2006/relationships/hyperlink" Target="http://www.consultant.ru/document/cons_doc_LAW_23886/" TargetMode="External"/><Relationship Id="rId478" Type="http://schemas.openxmlformats.org/officeDocument/2006/relationships/hyperlink" Target="https://legalacts.ru/doc/44_FZ-o-kontraktnoj-sisteme/glava-3/ss-2/statja-48/" TargetMode="External"/><Relationship Id="rId35" Type="http://schemas.openxmlformats.org/officeDocument/2006/relationships/hyperlink" Target="https://studopedia.ru/24_83939_vidi-skladskih-pomeshcheniy.html" TargetMode="External"/><Relationship Id="rId77" Type="http://schemas.openxmlformats.org/officeDocument/2006/relationships/image" Target="media/image32.wmf"/><Relationship Id="rId100" Type="http://schemas.openxmlformats.org/officeDocument/2006/relationships/oleObject" Target="embeddings/oleObject17.bin"/><Relationship Id="rId282" Type="http://schemas.openxmlformats.org/officeDocument/2006/relationships/hyperlink" Target="consultantplus://offline/ref=19057852FFFA23204A356B6F965A92746B76CC4A0D8D703F889FB26EABE1BA7CF1CE0C5122B6288EI4hAE" TargetMode="External"/><Relationship Id="rId338" Type="http://schemas.openxmlformats.org/officeDocument/2006/relationships/hyperlink" Target="https://legalacts.ru/doc/44_FZ-o-kontraktnoj-sisteme/glava-2/statja-22/" TargetMode="External"/><Relationship Id="rId503" Type="http://schemas.openxmlformats.org/officeDocument/2006/relationships/hyperlink" Target="https://legalacts.ru/doc/44_FZ-o-kontraktnoj-sisteme/glava-3/ss-1/statja-45/" TargetMode="External"/><Relationship Id="rId545" Type="http://schemas.openxmlformats.org/officeDocument/2006/relationships/header" Target="header3.xml"/><Relationship Id="rId587" Type="http://schemas.openxmlformats.org/officeDocument/2006/relationships/image" Target="media/image150.jpeg"/><Relationship Id="rId8" Type="http://schemas.openxmlformats.org/officeDocument/2006/relationships/image" Target="media/image1.jpeg"/><Relationship Id="rId142" Type="http://schemas.openxmlformats.org/officeDocument/2006/relationships/image" Target="media/image63.wmf"/><Relationship Id="rId184" Type="http://schemas.openxmlformats.org/officeDocument/2006/relationships/oleObject" Target="embeddings/oleObject54.bin"/><Relationship Id="rId391" Type="http://schemas.openxmlformats.org/officeDocument/2006/relationships/hyperlink" Target="https://legalacts.ru/doc/44_FZ-o-kontraktnoj-sisteme/glava-3/ss-1/statja-43/" TargetMode="External"/><Relationship Id="rId405" Type="http://schemas.openxmlformats.org/officeDocument/2006/relationships/hyperlink" Target="https://legalacts.ru/doc/44_FZ-o-kontraktnoj-sisteme/glava-3/ss-1/statja-43/" TargetMode="External"/><Relationship Id="rId447" Type="http://schemas.openxmlformats.org/officeDocument/2006/relationships/hyperlink" Target="https://legalacts.ru/doc/44_FZ-o-kontraktnoj-sisteme/glava-3/ss-2/statja-49/" TargetMode="External"/><Relationship Id="rId251" Type="http://schemas.openxmlformats.org/officeDocument/2006/relationships/hyperlink" Target="http://www.grandars.ru/college/biznes/torgovlya.html" TargetMode="External"/><Relationship Id="rId489" Type="http://schemas.openxmlformats.org/officeDocument/2006/relationships/hyperlink" Target="https://legalacts.ru/doc/44_FZ-o-kontraktnoj-sisteme/glava-3/ss-2/statja-51/" TargetMode="External"/><Relationship Id="rId46" Type="http://schemas.openxmlformats.org/officeDocument/2006/relationships/footer" Target="footer1.xml"/><Relationship Id="rId293" Type="http://schemas.openxmlformats.org/officeDocument/2006/relationships/hyperlink" Target="consultantplus://offline/ref=14C3788309773C0C08792D98EEE06A6F8359AF76785652B5D5116C3516xFk3E" TargetMode="External"/><Relationship Id="rId307" Type="http://schemas.openxmlformats.org/officeDocument/2006/relationships/hyperlink" Target="consultantplus://offline/ref=49E8B26AECB64664B66D123E179E86593291D09D311A4766625B23E2EF13E8294522DB95095BF6FCKCo8E" TargetMode="External"/><Relationship Id="rId349" Type="http://schemas.openxmlformats.org/officeDocument/2006/relationships/hyperlink" Target="https://legalacts.ru/doc/44_FZ-o-kontraktnoj-sisteme/glava-3/ss-1/statja-43/" TargetMode="External"/><Relationship Id="rId514" Type="http://schemas.openxmlformats.org/officeDocument/2006/relationships/hyperlink" Target="https://legalacts.ru/doc/44_FZ-o-kontraktnoj-sisteme/glava-3/ss-1/statja-44/" TargetMode="External"/><Relationship Id="rId556" Type="http://schemas.openxmlformats.org/officeDocument/2006/relationships/hyperlink" Target="https://base.garant.ru/70353464/afa6a9ba04392e1cfe1c09aeb8a7e5f4/" TargetMode="External"/><Relationship Id="rId88" Type="http://schemas.openxmlformats.org/officeDocument/2006/relationships/oleObject" Target="embeddings/oleObject11.bin"/><Relationship Id="rId111" Type="http://schemas.openxmlformats.org/officeDocument/2006/relationships/oleObject" Target="embeddings/oleObject22.bin"/><Relationship Id="rId153" Type="http://schemas.openxmlformats.org/officeDocument/2006/relationships/image" Target="media/image68.wmf"/><Relationship Id="rId195" Type="http://schemas.openxmlformats.org/officeDocument/2006/relationships/image" Target="media/image88.wmf"/><Relationship Id="rId209" Type="http://schemas.openxmlformats.org/officeDocument/2006/relationships/image" Target="media/image95.wmf"/><Relationship Id="rId360" Type="http://schemas.openxmlformats.org/officeDocument/2006/relationships/hyperlink" Target="https://legalacts.ru/doc/44_FZ-o-kontraktnoj-sisteme/glava-1/statja-14/" TargetMode="External"/><Relationship Id="rId416" Type="http://schemas.openxmlformats.org/officeDocument/2006/relationships/hyperlink" Target="https://legalacts.ru/doc/44_FZ-o-kontraktnoj-sisteme/glava-3/ss-2/statja-49/" TargetMode="External"/><Relationship Id="rId598" Type="http://schemas.openxmlformats.org/officeDocument/2006/relationships/fontTable" Target="fontTable.xml"/><Relationship Id="rId220" Type="http://schemas.openxmlformats.org/officeDocument/2006/relationships/image" Target="media/image100.wmf"/><Relationship Id="rId458" Type="http://schemas.openxmlformats.org/officeDocument/2006/relationships/hyperlink" Target="https://legalacts.ru/doc/44_FZ-o-kontraktnoj-sisteme/glava-3/ss-1/statja-43/" TargetMode="External"/><Relationship Id="rId15" Type="http://schemas.openxmlformats.org/officeDocument/2006/relationships/hyperlink" Target="https://studopedia.ru/7_115777_stadii-zaklyucheniya-mezhdunarodnih-dogovorov-ratifikatsiya-vstuplenie-v-silu-registratsiya.html" TargetMode="External"/><Relationship Id="rId57" Type="http://schemas.openxmlformats.org/officeDocument/2006/relationships/image" Target="media/image18.png"/><Relationship Id="rId262" Type="http://schemas.openxmlformats.org/officeDocument/2006/relationships/hyperlink" Target="consultantplus://offline/ref=3AD49101D4A970F161EDF1D73C66F154F39CA068BA42B4DD6A91F533A0C7124B425C690D6E57FA92pDK4M" TargetMode="External"/><Relationship Id="rId318" Type="http://schemas.openxmlformats.org/officeDocument/2006/relationships/hyperlink" Target="https://legalacts.ru/doc/44_FZ-o-kontraktnoj-sisteme/glava-3/ss-2/statja-48/" TargetMode="External"/><Relationship Id="rId525" Type="http://schemas.openxmlformats.org/officeDocument/2006/relationships/hyperlink" Target="https://legalacts.ru/doc/44_FZ-o-kontraktnoj-sisteme/glava-3/ss-2/statja-48/" TargetMode="External"/><Relationship Id="rId567" Type="http://schemas.openxmlformats.org/officeDocument/2006/relationships/hyperlink" Target="https://base.garant.ru/70353464/52578c3309a272ee8ad686a4e87a118f/" TargetMode="External"/><Relationship Id="rId99" Type="http://schemas.openxmlformats.org/officeDocument/2006/relationships/image" Target="media/image43.wmf"/><Relationship Id="rId122" Type="http://schemas.openxmlformats.org/officeDocument/2006/relationships/footer" Target="footer2.xml"/><Relationship Id="rId164" Type="http://schemas.openxmlformats.org/officeDocument/2006/relationships/oleObject" Target="embeddings/oleObject44.bin"/><Relationship Id="rId371" Type="http://schemas.openxmlformats.org/officeDocument/2006/relationships/hyperlink" Target="https://legalacts.ru/doc/44_FZ-o-kontraktnoj-sisteme/glava-3/ss-2/statja-48/" TargetMode="External"/><Relationship Id="rId427" Type="http://schemas.openxmlformats.org/officeDocument/2006/relationships/hyperlink" Target="https://legalacts.ru/doc/44_FZ-o-kontraktnoj-sisteme/glava-3/ss-2/statja-49/" TargetMode="External"/><Relationship Id="rId469" Type="http://schemas.openxmlformats.org/officeDocument/2006/relationships/hyperlink" Target="https://legalacts.ru/doc/44_FZ-o-kontraktnoj-sisteme/glava-3/ss-2/statja-48/" TargetMode="External"/><Relationship Id="rId26" Type="http://schemas.openxmlformats.org/officeDocument/2006/relationships/hyperlink" Target="https://studopedia.ru/2_37694_ekonomicheskoe-rayonirovanie.html" TargetMode="External"/><Relationship Id="rId231" Type="http://schemas.openxmlformats.org/officeDocument/2006/relationships/oleObject" Target="embeddings/oleObject76.bin"/><Relationship Id="rId273" Type="http://schemas.openxmlformats.org/officeDocument/2006/relationships/image" Target="media/image125.png"/><Relationship Id="rId329" Type="http://schemas.openxmlformats.org/officeDocument/2006/relationships/hyperlink" Target="https://legalacts.ru/doc/44_FZ-o-kontraktnoj-sisteme/glava-3/ss-2/statja-52/" TargetMode="External"/><Relationship Id="rId480" Type="http://schemas.openxmlformats.org/officeDocument/2006/relationships/hyperlink" Target="https://legalacts.ru/doc/44_FZ-o-kontraktnoj-sisteme/glava-3/ss-1/statja-43/" TargetMode="External"/><Relationship Id="rId536" Type="http://schemas.openxmlformats.org/officeDocument/2006/relationships/hyperlink" Target="https://legalacts.ru/doc/44_FZ-o-kontraktnoj-sisteme/glava-3/ss-2/statja-49/" TargetMode="External"/><Relationship Id="rId68" Type="http://schemas.openxmlformats.org/officeDocument/2006/relationships/oleObject" Target="embeddings/oleObject1.bin"/><Relationship Id="rId133" Type="http://schemas.openxmlformats.org/officeDocument/2006/relationships/oleObject" Target="embeddings/oleObject30.bin"/><Relationship Id="rId175" Type="http://schemas.openxmlformats.org/officeDocument/2006/relationships/image" Target="media/image78.wmf"/><Relationship Id="rId340" Type="http://schemas.openxmlformats.org/officeDocument/2006/relationships/hyperlink" Target="https://legalacts.ru/doc/44_FZ-o-kontraktnoj-sisteme/glava-3/ss-2/statja-48/" TargetMode="External"/><Relationship Id="rId578" Type="http://schemas.openxmlformats.org/officeDocument/2006/relationships/image" Target="media/image141.jpeg"/><Relationship Id="rId200" Type="http://schemas.openxmlformats.org/officeDocument/2006/relationships/oleObject" Target="embeddings/oleObject62.bin"/><Relationship Id="rId382" Type="http://schemas.openxmlformats.org/officeDocument/2006/relationships/hyperlink" Target="https://legalacts.ru/doc/44_FZ-o-kontraktnoj-sisteme/glava-3/ss-1/statja-28/" TargetMode="External"/><Relationship Id="rId438" Type="http://schemas.openxmlformats.org/officeDocument/2006/relationships/hyperlink" Target="https://legalacts.ru/doc/44_FZ-o-kontraktnoj-sisteme/glava-3/ss-2/statja-48/" TargetMode="External"/><Relationship Id="rId242" Type="http://schemas.openxmlformats.org/officeDocument/2006/relationships/hyperlink" Target="https://www.moysklad.ru/poleznoe/formy-dokumentov/torg-1/" TargetMode="External"/><Relationship Id="rId284" Type="http://schemas.openxmlformats.org/officeDocument/2006/relationships/hyperlink" Target="consultantplus://offline/ref=19057852FFFA23204A356B6F965A92746B76CC4A0D8D703F889FB26EABE1BA7CF1CE0C5122B6288EI4hBE" TargetMode="External"/><Relationship Id="rId491" Type="http://schemas.openxmlformats.org/officeDocument/2006/relationships/hyperlink" Target="https://legalacts.ru/doc/44_FZ-o-kontraktnoj-sisteme/glava-3/ss-2/statja-51/" TargetMode="External"/><Relationship Id="rId505" Type="http://schemas.openxmlformats.org/officeDocument/2006/relationships/hyperlink" Target="https://legalacts.ru/doc/44_FZ-o-kontraktnoj-sisteme/glava-3/ss-1/statja-44/" TargetMode="External"/><Relationship Id="rId37" Type="http://schemas.openxmlformats.org/officeDocument/2006/relationships/hyperlink" Target="https://studopedia.ru/17_33633_uslugi-kapital--eto-ispolzovanie-i-funktsionirovanie-kapitalnih-blag.html" TargetMode="External"/><Relationship Id="rId79" Type="http://schemas.openxmlformats.org/officeDocument/2006/relationships/image" Target="media/image33.wmf"/><Relationship Id="rId102" Type="http://schemas.openxmlformats.org/officeDocument/2006/relationships/oleObject" Target="embeddings/oleObject18.bin"/><Relationship Id="rId144" Type="http://schemas.openxmlformats.org/officeDocument/2006/relationships/image" Target="media/image64.wmf"/><Relationship Id="rId547" Type="http://schemas.openxmlformats.org/officeDocument/2006/relationships/image" Target="media/image135.jpeg"/><Relationship Id="rId589" Type="http://schemas.openxmlformats.org/officeDocument/2006/relationships/image" Target="media/image152.png"/><Relationship Id="rId90" Type="http://schemas.openxmlformats.org/officeDocument/2006/relationships/oleObject" Target="embeddings/oleObject12.bin"/><Relationship Id="rId186" Type="http://schemas.openxmlformats.org/officeDocument/2006/relationships/oleObject" Target="embeddings/oleObject55.bin"/><Relationship Id="rId351" Type="http://schemas.openxmlformats.org/officeDocument/2006/relationships/hyperlink" Target="https://legalacts.ru/doc/44_FZ-o-kontraktnoj-sisteme/glava-3/ss-1/statja-43/" TargetMode="External"/><Relationship Id="rId393" Type="http://schemas.openxmlformats.org/officeDocument/2006/relationships/hyperlink" Target="https://legalacts.ru/doc/44_FZ-o-kontraktnoj-sisteme/glava-3/ss-2/statja-48/" TargetMode="External"/><Relationship Id="rId407" Type="http://schemas.openxmlformats.org/officeDocument/2006/relationships/hyperlink" Target="https://legalacts.ru/doc/44_FZ-o-kontraktnoj-sisteme/glava-3/ss-1/statja-43/" TargetMode="External"/><Relationship Id="rId449" Type="http://schemas.openxmlformats.org/officeDocument/2006/relationships/hyperlink" Target="https://legalacts.ru/doc/44_FZ-o-kontraktnoj-sisteme/glava-3/ss-1/statja-43/" TargetMode="External"/><Relationship Id="rId211" Type="http://schemas.openxmlformats.org/officeDocument/2006/relationships/image" Target="media/image96.wmf"/><Relationship Id="rId253" Type="http://schemas.openxmlformats.org/officeDocument/2006/relationships/hyperlink" Target="http://www.grandars.ru/college/ekonomika-firmy/pribyl-predpriyatiya.html" TargetMode="External"/><Relationship Id="rId295" Type="http://schemas.openxmlformats.org/officeDocument/2006/relationships/hyperlink" Target="consultantplus://offline/ref=98CEA8698DA3CDAE04B9AAC8F4C620F8DBDC9F2DECF0BBA3850D58CCD2h2mCE" TargetMode="External"/><Relationship Id="rId309" Type="http://schemas.openxmlformats.org/officeDocument/2006/relationships/hyperlink" Target="https://legalacts.ru/doc/44_FZ-o-kontraktnoj-sisteme/glava-3/ss-1/statja-43/" TargetMode="External"/><Relationship Id="rId460" Type="http://schemas.openxmlformats.org/officeDocument/2006/relationships/hyperlink" Target="https://legalacts.ru/doc/44_FZ-o-kontraktnoj-sisteme/glava-3/ss-1/statja-43/" TargetMode="External"/><Relationship Id="rId516" Type="http://schemas.openxmlformats.org/officeDocument/2006/relationships/hyperlink" Target="https://legalacts.ru/doc/44_FZ-o-kontraktnoj-sisteme/glava-3/ss-1/statja-44/" TargetMode="External"/><Relationship Id="rId48" Type="http://schemas.openxmlformats.org/officeDocument/2006/relationships/image" Target="media/image9.png"/><Relationship Id="rId113" Type="http://schemas.openxmlformats.org/officeDocument/2006/relationships/oleObject" Target="embeddings/oleObject23.bin"/><Relationship Id="rId320" Type="http://schemas.openxmlformats.org/officeDocument/2006/relationships/hyperlink" Target="https://legalacts.ru/doc/44_FZ-o-kontraktnoj-sisteme/glava-3/ss-1/statja-32/" TargetMode="External"/><Relationship Id="rId558" Type="http://schemas.openxmlformats.org/officeDocument/2006/relationships/hyperlink" Target="https://base.garant.ru/70353464/afa6a9ba04392e1cfe1c09aeb8a7e5f4/" TargetMode="External"/><Relationship Id="rId155" Type="http://schemas.openxmlformats.org/officeDocument/2006/relationships/image" Target="media/image69.wmf"/><Relationship Id="rId197" Type="http://schemas.openxmlformats.org/officeDocument/2006/relationships/image" Target="media/image89.wmf"/><Relationship Id="rId362" Type="http://schemas.openxmlformats.org/officeDocument/2006/relationships/hyperlink" Target="https://legalacts.ru/doc/federalnyi-zakon-ot-04062018-n-127-fz-o-merakh-vozdeistvija/" TargetMode="External"/><Relationship Id="rId418" Type="http://schemas.openxmlformats.org/officeDocument/2006/relationships/hyperlink" Target="https://legalacts.ru/doc/44_FZ-o-kontraktnoj-sisteme/glava-3/ss-2/statja-49/" TargetMode="External"/><Relationship Id="rId222" Type="http://schemas.openxmlformats.org/officeDocument/2006/relationships/image" Target="media/image101.wmf"/><Relationship Id="rId264" Type="http://schemas.openxmlformats.org/officeDocument/2006/relationships/image" Target="media/image116.png"/><Relationship Id="rId471" Type="http://schemas.openxmlformats.org/officeDocument/2006/relationships/hyperlink" Target="https://legalacts.ru/doc/44_FZ-o-kontraktnoj-sisteme/glava-2/statja-22/" TargetMode="External"/><Relationship Id="rId17" Type="http://schemas.openxmlformats.org/officeDocument/2006/relationships/hyperlink" Target="https://studopedia.ru/9_1259_analiz-izderzhek-obrashcheniya-torgovogo-predpriyatiya.html" TargetMode="External"/><Relationship Id="rId59" Type="http://schemas.openxmlformats.org/officeDocument/2006/relationships/image" Target="media/image20.png"/><Relationship Id="rId124" Type="http://schemas.openxmlformats.org/officeDocument/2006/relationships/image" Target="media/image54.wmf"/><Relationship Id="rId527" Type="http://schemas.openxmlformats.org/officeDocument/2006/relationships/hyperlink" Target="https://legalacts.ru/doc/44_FZ-o-kontraktnoj-sisteme/glava-3/ss-1/statja-44/" TargetMode="External"/><Relationship Id="rId569" Type="http://schemas.openxmlformats.org/officeDocument/2006/relationships/hyperlink" Target="https://base.garant.ru/70353464/7a58987b486424ad79b62aa427dab1df/" TargetMode="External"/><Relationship Id="rId70" Type="http://schemas.openxmlformats.org/officeDocument/2006/relationships/oleObject" Target="embeddings/oleObject2.bin"/><Relationship Id="rId166" Type="http://schemas.openxmlformats.org/officeDocument/2006/relationships/oleObject" Target="embeddings/oleObject46.bin"/><Relationship Id="rId331" Type="http://schemas.openxmlformats.org/officeDocument/2006/relationships/hyperlink" Target="https://legalacts.ru/doc/44_FZ-o-kontraktnoj-sisteme/glava-3/ss-2/statja-48/" TargetMode="External"/><Relationship Id="rId373" Type="http://schemas.openxmlformats.org/officeDocument/2006/relationships/hyperlink" Target="https://legalacts.ru/doc/44_FZ-o-kontraktnoj-sisteme/glava-3/ss-2/statja-48/" TargetMode="External"/><Relationship Id="rId429" Type="http://schemas.openxmlformats.org/officeDocument/2006/relationships/hyperlink" Target="https://legalacts.ru/doc/44_FZ-o-kontraktnoj-sisteme/glava-2/statja-22/" TargetMode="External"/><Relationship Id="rId580" Type="http://schemas.openxmlformats.org/officeDocument/2006/relationships/image" Target="media/image143.png"/><Relationship Id="rId1" Type="http://schemas.openxmlformats.org/officeDocument/2006/relationships/customXml" Target="../customXml/item1.xml"/><Relationship Id="rId233" Type="http://schemas.openxmlformats.org/officeDocument/2006/relationships/oleObject" Target="embeddings/oleObject77.bin"/><Relationship Id="rId440" Type="http://schemas.openxmlformats.org/officeDocument/2006/relationships/hyperlink" Target="https://legalacts.ru/doc/44_FZ-o-kontraktnoj-sisteme/glava-3/ss-2/statja-49/" TargetMode="External"/><Relationship Id="rId28" Type="http://schemas.openxmlformats.org/officeDocument/2006/relationships/hyperlink" Target="https://studopedia.ru/8_72093_inzhenernie-sooruzheniya.html" TargetMode="External"/><Relationship Id="rId275" Type="http://schemas.openxmlformats.org/officeDocument/2006/relationships/image" Target="media/image127.png"/><Relationship Id="rId300" Type="http://schemas.openxmlformats.org/officeDocument/2006/relationships/hyperlink" Target="consultantplus://offline/ref=3476402B7BAA774A31DD83344ED6DA8B183F6F6DAEB842EFAA2BC846987FAB833BEA9C577D9F683ES1n5E" TargetMode="External"/><Relationship Id="rId482" Type="http://schemas.openxmlformats.org/officeDocument/2006/relationships/hyperlink" Target="https://legalacts.ru/doc/44_FZ-o-kontraktnoj-sisteme/glava-3/ss-2/statja-48/" TargetMode="External"/><Relationship Id="rId538" Type="http://schemas.openxmlformats.org/officeDocument/2006/relationships/hyperlink" Target="https://legalacts.ru/doc/44_FZ-o-kontraktnoj-sisteme/glava-3/ss-1/statja-44/" TargetMode="External"/><Relationship Id="rId81" Type="http://schemas.openxmlformats.org/officeDocument/2006/relationships/image" Target="media/image34.wmf"/><Relationship Id="rId135" Type="http://schemas.openxmlformats.org/officeDocument/2006/relationships/oleObject" Target="embeddings/oleObject31.bin"/><Relationship Id="rId177" Type="http://schemas.openxmlformats.org/officeDocument/2006/relationships/image" Target="media/image79.wmf"/><Relationship Id="rId342" Type="http://schemas.openxmlformats.org/officeDocument/2006/relationships/hyperlink" Target="https://legalacts.ru/doc/44_FZ-o-kontraktnoj-sisteme/glava-2/statja-22/" TargetMode="External"/><Relationship Id="rId384" Type="http://schemas.openxmlformats.org/officeDocument/2006/relationships/hyperlink" Target="https://legalacts.ru/doc/44_FZ-o-kontraktnoj-sisteme/glava-3/ss-2/statja-52/" TargetMode="External"/><Relationship Id="rId591" Type="http://schemas.openxmlformats.org/officeDocument/2006/relationships/image" Target="media/image154.png"/><Relationship Id="rId202" Type="http://schemas.openxmlformats.org/officeDocument/2006/relationships/oleObject" Target="embeddings/oleObject63.bin"/><Relationship Id="rId244" Type="http://schemas.openxmlformats.org/officeDocument/2006/relationships/hyperlink" Target="http://www.consultant.ru/document/cons_doc_LAW_23886/1fc17858de1c21ae23bbbc4e6692bd5605ef220f/" TargetMode="External"/><Relationship Id="rId39" Type="http://schemas.openxmlformats.org/officeDocument/2006/relationships/hyperlink" Target="https://studopedia.ru/9_210852_tipi-i-vidi-optovih-predpriyatiy.html" TargetMode="External"/><Relationship Id="rId286" Type="http://schemas.openxmlformats.org/officeDocument/2006/relationships/hyperlink" Target="consultantplus://offline/ref=8743834129FDF824438B2C7CF833BAACFA93ED1C0911B64318985BCE0193D926422DE4C2058C4A78U4iFE" TargetMode="External"/><Relationship Id="rId451" Type="http://schemas.openxmlformats.org/officeDocument/2006/relationships/hyperlink" Target="https://legalacts.ru/doc/44_FZ-o-kontraktnoj-sisteme/glava-3/ss-2/statja-48/" TargetMode="External"/><Relationship Id="rId493" Type="http://schemas.openxmlformats.org/officeDocument/2006/relationships/hyperlink" Target="https://legalacts.ru/doc/44_FZ-o-kontraktnoj-sisteme/glava-3/ss-2/statja-52/" TargetMode="External"/><Relationship Id="rId507" Type="http://schemas.openxmlformats.org/officeDocument/2006/relationships/hyperlink" Target="https://legalacts.ru/doc/44_FZ-o-kontraktnoj-sisteme/glava-3/ss-1/statja-43/" TargetMode="External"/><Relationship Id="rId549" Type="http://schemas.openxmlformats.org/officeDocument/2006/relationships/header" Target="header5.xml"/><Relationship Id="rId50" Type="http://schemas.openxmlformats.org/officeDocument/2006/relationships/image" Target="media/image11.png"/><Relationship Id="rId104" Type="http://schemas.openxmlformats.org/officeDocument/2006/relationships/oleObject" Target="embeddings/Microsoft_Visio_2003-2010_Drawing.vsd"/><Relationship Id="rId146" Type="http://schemas.openxmlformats.org/officeDocument/2006/relationships/image" Target="media/image65.wmf"/><Relationship Id="rId188" Type="http://schemas.openxmlformats.org/officeDocument/2006/relationships/oleObject" Target="embeddings/oleObject56.bin"/><Relationship Id="rId311" Type="http://schemas.openxmlformats.org/officeDocument/2006/relationships/hyperlink" Target="https://legalacts.ru/doc/44_FZ-o-kontraktnoj-sisteme/glava-3/ss-1/statja-43/" TargetMode="External"/><Relationship Id="rId353" Type="http://schemas.openxmlformats.org/officeDocument/2006/relationships/hyperlink" Target="https://legalacts.ru/doc/44_FZ-o-kontraktnoj-sisteme/glava-3/ss-1/statja-31/" TargetMode="External"/><Relationship Id="rId395" Type="http://schemas.openxmlformats.org/officeDocument/2006/relationships/hyperlink" Target="https://legalacts.ru/doc/44_FZ-o-kontraktnoj-sisteme/glava-3/ss-1/statja-43/" TargetMode="External"/><Relationship Id="rId409" Type="http://schemas.openxmlformats.org/officeDocument/2006/relationships/hyperlink" Target="https://legalacts.ru/doc/44_FZ-o-kontraktnoj-sisteme/glava-3/ss-1/statja-43/" TargetMode="External"/><Relationship Id="rId560" Type="http://schemas.openxmlformats.org/officeDocument/2006/relationships/hyperlink" Target="https://base.garant.ru/70353464/aa57c2128bfc4a5ccfe4faafe888d6af/" TargetMode="External"/><Relationship Id="rId92" Type="http://schemas.openxmlformats.org/officeDocument/2006/relationships/oleObject" Target="embeddings/oleObject13.bin"/><Relationship Id="rId213" Type="http://schemas.openxmlformats.org/officeDocument/2006/relationships/image" Target="media/image97.wmf"/><Relationship Id="rId420" Type="http://schemas.openxmlformats.org/officeDocument/2006/relationships/hyperlink" Target="https://legalacts.ru/doc/44_FZ-o-kontraktnoj-sisteme/glava-3/ss-2/statja-49/" TargetMode="External"/><Relationship Id="rId255" Type="http://schemas.openxmlformats.org/officeDocument/2006/relationships/image" Target="media/image110.png"/><Relationship Id="rId297" Type="http://schemas.openxmlformats.org/officeDocument/2006/relationships/hyperlink" Target="consultantplus://offline/ref=98CEA8698DA3CDAE04B9AAC8F4C620F8DBDC9E27EDFDBBA3850D58CCD22CC2D2AB30F6DEE06BF7F1hCm6E" TargetMode="External"/><Relationship Id="rId462" Type="http://schemas.openxmlformats.org/officeDocument/2006/relationships/hyperlink" Target="https://legalacts.ru/doc/44_FZ-o-kontraktnoj-sisteme/glava-3/ss-1/statja-43/" TargetMode="External"/><Relationship Id="rId518" Type="http://schemas.openxmlformats.org/officeDocument/2006/relationships/hyperlink" Target="https://legalacts.ru/doc/44_FZ-o-kontraktnoj-sisteme/glava-3/ss-1/statja-44/" TargetMode="External"/><Relationship Id="rId115" Type="http://schemas.openxmlformats.org/officeDocument/2006/relationships/oleObject" Target="embeddings/Microsoft_Visio_2003-2010_Drawing1.vsd"/><Relationship Id="rId157" Type="http://schemas.openxmlformats.org/officeDocument/2006/relationships/image" Target="media/image70.wmf"/><Relationship Id="rId322" Type="http://schemas.openxmlformats.org/officeDocument/2006/relationships/hyperlink" Target="https://legalacts.ru/doc/44_FZ-o-kontraktnoj-sisteme/glava-3/ss-1/statja-43/" TargetMode="External"/><Relationship Id="rId364" Type="http://schemas.openxmlformats.org/officeDocument/2006/relationships/hyperlink" Target="https://legalacts.ru/doc/44_FZ-o-kontraktnoj-sisteme/glava-3/ss-1/statja-43/" TargetMode="External"/><Relationship Id="rId61" Type="http://schemas.openxmlformats.org/officeDocument/2006/relationships/image" Target="media/image22.png"/><Relationship Id="rId199" Type="http://schemas.openxmlformats.org/officeDocument/2006/relationships/image" Target="media/image90.wmf"/><Relationship Id="rId571" Type="http://schemas.openxmlformats.org/officeDocument/2006/relationships/hyperlink" Target="https://base.garant.ru/70353464/3602bc72660234b37912039719ae1824/" TargetMode="External"/><Relationship Id="rId19" Type="http://schemas.openxmlformats.org/officeDocument/2006/relationships/hyperlink" Target="https://studopedia.ru/9_1259_analiz-izderzhek-obrashcheniya-torgovogo-predpriyatiya.html" TargetMode="External"/><Relationship Id="rId224" Type="http://schemas.openxmlformats.org/officeDocument/2006/relationships/image" Target="media/image102.wmf"/><Relationship Id="rId266" Type="http://schemas.openxmlformats.org/officeDocument/2006/relationships/image" Target="media/image118.png"/><Relationship Id="rId431" Type="http://schemas.openxmlformats.org/officeDocument/2006/relationships/hyperlink" Target="https://legalacts.ru/doc/44_FZ-o-kontraktnoj-sisteme/glava-3/ss-2/statja-49/" TargetMode="External"/><Relationship Id="rId473" Type="http://schemas.openxmlformats.org/officeDocument/2006/relationships/hyperlink" Target="https://legalacts.ru/doc/44_FZ-o-kontraktnoj-sisteme/glava-3/ss-1/statja-43/" TargetMode="External"/><Relationship Id="rId529" Type="http://schemas.openxmlformats.org/officeDocument/2006/relationships/hyperlink" Target="https://legalacts.ru/doc/44_FZ-o-kontraktnoj-sisteme/glava-3/ss-2/statja-48/" TargetMode="External"/><Relationship Id="rId30" Type="http://schemas.openxmlformats.org/officeDocument/2006/relationships/hyperlink" Target="https://studopedia.ru/17_167051_ob-ekti-i-sub-ekti-sobstvennosti-formi-sobstvennosti.html" TargetMode="External"/><Relationship Id="rId126" Type="http://schemas.openxmlformats.org/officeDocument/2006/relationships/image" Target="media/image55.wmf"/><Relationship Id="rId168" Type="http://schemas.openxmlformats.org/officeDocument/2006/relationships/oleObject" Target="embeddings/oleObject47.bin"/><Relationship Id="rId333" Type="http://schemas.openxmlformats.org/officeDocument/2006/relationships/hyperlink" Target="https://legalacts.ru/doc/44_FZ-o-kontraktnoj-sisteme/glava-3/ss-1/statja-43/" TargetMode="External"/><Relationship Id="rId540" Type="http://schemas.openxmlformats.org/officeDocument/2006/relationships/hyperlink" Target="https://legalacts.ru/doc/44_FZ-o-kontraktnoj-sisteme/glava-3/ss-1/statja-44/" TargetMode="External"/><Relationship Id="rId72" Type="http://schemas.openxmlformats.org/officeDocument/2006/relationships/oleObject" Target="embeddings/oleObject3.bin"/><Relationship Id="rId375" Type="http://schemas.openxmlformats.org/officeDocument/2006/relationships/hyperlink" Target="https://legalacts.ru/doc/44_FZ-o-kontraktnoj-sisteme/glava-3/ss-2/statja-48/" TargetMode="External"/><Relationship Id="rId582" Type="http://schemas.openxmlformats.org/officeDocument/2006/relationships/image" Target="media/image145.png"/><Relationship Id="rId3" Type="http://schemas.openxmlformats.org/officeDocument/2006/relationships/styles" Target="styles.xml"/><Relationship Id="rId235" Type="http://schemas.openxmlformats.org/officeDocument/2006/relationships/oleObject" Target="embeddings/oleObject78.bin"/><Relationship Id="rId277" Type="http://schemas.openxmlformats.org/officeDocument/2006/relationships/image" Target="media/image129.png"/><Relationship Id="rId400" Type="http://schemas.openxmlformats.org/officeDocument/2006/relationships/hyperlink" Target="https://legalacts.ru/doc/44_FZ-o-kontraktnoj-sisteme/glava-3/ss-2/statja-52/" TargetMode="External"/><Relationship Id="rId442" Type="http://schemas.openxmlformats.org/officeDocument/2006/relationships/hyperlink" Target="https://legalacts.ru/doc/44_FZ-o-kontraktnoj-sisteme/glava-1/statja-14/" TargetMode="External"/><Relationship Id="rId484" Type="http://schemas.openxmlformats.org/officeDocument/2006/relationships/hyperlink" Target="https://legalacts.ru/doc/44_FZ-o-kontraktnoj-sisteme/glava-3/ss-2/statja-51/" TargetMode="External"/><Relationship Id="rId137" Type="http://schemas.openxmlformats.org/officeDocument/2006/relationships/oleObject" Target="embeddings/oleObject32.bin"/><Relationship Id="rId302" Type="http://schemas.openxmlformats.org/officeDocument/2006/relationships/hyperlink" Target="consultantplus://offline/ref=49E8B26AECB64664B66D0E34079E8659399B8FC66C174D333A047AA0A81AE27D0663D6K9o5E" TargetMode="External"/><Relationship Id="rId344" Type="http://schemas.openxmlformats.org/officeDocument/2006/relationships/hyperlink" Target="https://legalacts.ru/doc/44_FZ-o-kontraktnoj-sisteme/glava-3/ss-1/statja-43/" TargetMode="External"/><Relationship Id="rId41" Type="http://schemas.openxmlformats.org/officeDocument/2006/relationships/image" Target="media/image4.gif"/><Relationship Id="rId83" Type="http://schemas.openxmlformats.org/officeDocument/2006/relationships/image" Target="media/image35.wmf"/><Relationship Id="rId179" Type="http://schemas.openxmlformats.org/officeDocument/2006/relationships/image" Target="media/image80.wmf"/><Relationship Id="rId386" Type="http://schemas.openxmlformats.org/officeDocument/2006/relationships/hyperlink" Target="https://legalacts.ru/doc/44_FZ-o-kontraktnoj-sisteme/glava-3/ss-1/statja-32/" TargetMode="External"/><Relationship Id="rId551" Type="http://schemas.openxmlformats.org/officeDocument/2006/relationships/hyperlink" Target="https://base.garant.ru/70353464/afa6a9ba04392e1cfe1c09aeb8a7e5f4/" TargetMode="External"/><Relationship Id="rId593" Type="http://schemas.openxmlformats.org/officeDocument/2006/relationships/image" Target="media/image156.png"/><Relationship Id="rId190" Type="http://schemas.openxmlformats.org/officeDocument/2006/relationships/oleObject" Target="embeddings/oleObject57.bin"/><Relationship Id="rId204" Type="http://schemas.openxmlformats.org/officeDocument/2006/relationships/oleObject" Target="embeddings/oleObject64.bin"/><Relationship Id="rId246" Type="http://schemas.openxmlformats.org/officeDocument/2006/relationships/hyperlink" Target="http://pravo.gov.ru/proxy/ips/?searchres=&amp;bpas=cd00000&amp;a3=&amp;a3type=1&amp;a3value=&amp;a6=&amp;a6type=1&amp;a6value=&amp;a15=&amp;a15type=1&amp;a15value=&amp;a7type=1&amp;a7from=&amp;a7to=&amp;a7date=28.12.2009&amp;a8=381-%F4%E7&amp;a8type=1&amp;a1=&amp;a0=&amp;a16=&amp;a16type=1&amp;a16value=&amp;a17=&amp;a17type=1&amp;a17value=&amp;a4=&amp;a4type=1&amp;a4value=&amp;a23=&amp;a23type=1&amp;a23value=&amp;textpres=&amp;sort=7&amp;x=44&amp;y=18" TargetMode="External"/><Relationship Id="rId288" Type="http://schemas.openxmlformats.org/officeDocument/2006/relationships/hyperlink" Target="consultantplus://offline/ref=D0D3D30027F4122E1387B1E6FEE800F76AC881D883F91CFCC498B71A8EAACCA3F65B677BE932FB5EF2j8E" TargetMode="External"/><Relationship Id="rId411" Type="http://schemas.openxmlformats.org/officeDocument/2006/relationships/hyperlink" Target="https://legalacts.ru/doc/44_FZ-o-kontraktnoj-sisteme/glava-3/ss-2/statja-49/" TargetMode="External"/><Relationship Id="rId453" Type="http://schemas.openxmlformats.org/officeDocument/2006/relationships/hyperlink" Target="https://legalacts.ru/doc/44_FZ-o-kontraktnoj-sisteme/glava-3/ss-2/statja-52/" TargetMode="External"/><Relationship Id="rId509" Type="http://schemas.openxmlformats.org/officeDocument/2006/relationships/hyperlink" Target="https://legalacts.ru/doc/44_FZ-o-kontraktnoj-sisteme/glava-3/ss-1/statja-44/" TargetMode="External"/><Relationship Id="rId106" Type="http://schemas.openxmlformats.org/officeDocument/2006/relationships/oleObject" Target="embeddings/oleObject19.bin"/><Relationship Id="rId313" Type="http://schemas.openxmlformats.org/officeDocument/2006/relationships/hyperlink" Target="https://legalacts.ru/doc/44_FZ-o-kontraktnoj-sisteme/glava-3/ss-1/statja-43/" TargetMode="External"/><Relationship Id="rId495" Type="http://schemas.openxmlformats.org/officeDocument/2006/relationships/image" Target="media/image130.png"/><Relationship Id="rId10" Type="http://schemas.openxmlformats.org/officeDocument/2006/relationships/image" Target="media/image3.gif"/><Relationship Id="rId52" Type="http://schemas.openxmlformats.org/officeDocument/2006/relationships/image" Target="media/image13.png"/><Relationship Id="rId94" Type="http://schemas.openxmlformats.org/officeDocument/2006/relationships/oleObject" Target="embeddings/oleObject14.bin"/><Relationship Id="rId148" Type="http://schemas.openxmlformats.org/officeDocument/2006/relationships/oleObject" Target="embeddings/oleObject37.bin"/><Relationship Id="rId355" Type="http://schemas.openxmlformats.org/officeDocument/2006/relationships/hyperlink" Target="https://legalacts.ru/doc/44_FZ-o-kontraktnoj-sisteme/glava-3/ss-1/statja-31/" TargetMode="External"/><Relationship Id="rId397" Type="http://schemas.openxmlformats.org/officeDocument/2006/relationships/hyperlink" Target="https://legalacts.ru/doc/44_FZ-o-kontraktnoj-sisteme/glava-3/ss-2/statja-48/" TargetMode="External"/><Relationship Id="rId520" Type="http://schemas.openxmlformats.org/officeDocument/2006/relationships/hyperlink" Target="https://legalacts.ru/doc/44_FZ-o-kontraktnoj-sisteme/glava-3/ss-1/statja-44/" TargetMode="External"/><Relationship Id="rId562" Type="http://schemas.openxmlformats.org/officeDocument/2006/relationships/hyperlink" Target="https://base.garant.ru/70353464/aa57c2128bfc4a5ccfe4faafe888d6af/" TargetMode="External"/><Relationship Id="rId215" Type="http://schemas.openxmlformats.org/officeDocument/2006/relationships/image" Target="media/image98.wmf"/><Relationship Id="rId257" Type="http://schemas.openxmlformats.org/officeDocument/2006/relationships/image" Target="media/image111.gif"/><Relationship Id="rId422" Type="http://schemas.openxmlformats.org/officeDocument/2006/relationships/hyperlink" Target="https://legalacts.ru/doc/44_FZ-o-kontraktnoj-sisteme/glava-2/statja-22/" TargetMode="External"/><Relationship Id="rId464" Type="http://schemas.openxmlformats.org/officeDocument/2006/relationships/hyperlink" Target="https://legalacts.ru/doc/44_FZ-o-kontraktnoj-sisteme/glava-3/ss-1/statja-43/" TargetMode="External"/><Relationship Id="rId299" Type="http://schemas.openxmlformats.org/officeDocument/2006/relationships/hyperlink" Target="consultantplus://offline/ref=3476402B7BAA774A31DD83344ED6DA8B1B386B6EA3B942EFAA2BC846987FAB833BEA9C577D9F6B36S1n7E" TargetMode="External"/><Relationship Id="rId63" Type="http://schemas.openxmlformats.org/officeDocument/2006/relationships/image" Target="media/image24.png"/><Relationship Id="rId159" Type="http://schemas.openxmlformats.org/officeDocument/2006/relationships/image" Target="media/image71.wmf"/><Relationship Id="rId366" Type="http://schemas.openxmlformats.org/officeDocument/2006/relationships/hyperlink" Target="https://legalacts.ru/doc/44_FZ-o-kontraktnoj-sisteme/glava-3/ss-1/statja-32/" TargetMode="External"/><Relationship Id="rId573" Type="http://schemas.openxmlformats.org/officeDocument/2006/relationships/image" Target="media/image136.jpeg"/><Relationship Id="rId226" Type="http://schemas.openxmlformats.org/officeDocument/2006/relationships/image" Target="media/image103.wmf"/><Relationship Id="rId433" Type="http://schemas.openxmlformats.org/officeDocument/2006/relationships/hyperlink" Target="https://legalacts.ru/doc/44_FZ-o-kontraktnoj-sisteme/glava-3/ss-2/statja-49/" TargetMode="External"/><Relationship Id="rId74" Type="http://schemas.openxmlformats.org/officeDocument/2006/relationships/oleObject" Target="embeddings/oleObject4.bin"/><Relationship Id="rId377" Type="http://schemas.openxmlformats.org/officeDocument/2006/relationships/hyperlink" Target="https://legalacts.ru/doc/44_FZ-o-kontraktnoj-sisteme/glava-3/ss-2/statja-48/" TargetMode="External"/><Relationship Id="rId500" Type="http://schemas.openxmlformats.org/officeDocument/2006/relationships/hyperlink" Target="https://plus.1gzakaz.ru/%23/document/99/901807667/XA00M942NF/" TargetMode="External"/><Relationship Id="rId584" Type="http://schemas.openxmlformats.org/officeDocument/2006/relationships/image" Target="media/image147.jpeg"/><Relationship Id="rId5" Type="http://schemas.openxmlformats.org/officeDocument/2006/relationships/webSettings" Target="webSettings.xml"/><Relationship Id="rId237" Type="http://schemas.openxmlformats.org/officeDocument/2006/relationships/oleObject" Target="embeddings/Microsoft_Visio_2003-2010_Drawing8.vsd"/><Relationship Id="rId444" Type="http://schemas.openxmlformats.org/officeDocument/2006/relationships/hyperlink" Target="https://legalacts.ru/doc/44_FZ-o-kontraktnoj-sisteme/glava-3/ss-2/statja-48/" TargetMode="External"/><Relationship Id="rId290" Type="http://schemas.openxmlformats.org/officeDocument/2006/relationships/hyperlink" Target="consultantplus://offline/ref=D2E2C87B36F3644931E4EDBA25820CC573C84EC1C0D7AF2AFFE4486212D2C095E0757918654D2B2BS8jBE" TargetMode="External"/><Relationship Id="rId304" Type="http://schemas.openxmlformats.org/officeDocument/2006/relationships/hyperlink" Target="consultantplus://offline/ref=49E8B26AECB64664B66D123E179E86593292DB92301B4766625B23E2EF13E8294522DB95095BF7FFKCoDE" TargetMode="External"/><Relationship Id="rId388" Type="http://schemas.openxmlformats.org/officeDocument/2006/relationships/hyperlink" Target="https://legalacts.ru/doc/44_FZ-o-kontraktnoj-sisteme/glava-3/ss-1/statja-33/" TargetMode="External"/><Relationship Id="rId511" Type="http://schemas.openxmlformats.org/officeDocument/2006/relationships/hyperlink" Target="https://legalacts.ru/doc/44_FZ-o-kontraktnoj-sisteme/glava-3/ss-1/statja-44/" TargetMode="External"/><Relationship Id="rId85" Type="http://schemas.openxmlformats.org/officeDocument/2006/relationships/image" Target="media/image36.wmf"/><Relationship Id="rId150" Type="http://schemas.openxmlformats.org/officeDocument/2006/relationships/oleObject" Target="embeddings/oleObject38.bin"/><Relationship Id="rId595" Type="http://schemas.openxmlformats.org/officeDocument/2006/relationships/image" Target="media/image158.jpeg"/><Relationship Id="rId248" Type="http://schemas.openxmlformats.org/officeDocument/2006/relationships/hyperlink" Target="http://pravo.gov.ru/proxy/ips/?searchres=&amp;bpas=cd00000&amp;a3=&amp;a3type=1&amp;a3value=&amp;a6=&amp;a6type=1&amp;a6value=&amp;a15=&amp;a15type=1&amp;a15value=&amp;a7type=1&amp;a7from=&amp;a7to=&amp;a7date=28.12.2009&amp;a8=381-%F4%E7&amp;a8type=1&amp;a1=&amp;a0=&amp;a16=&amp;a16type=1&amp;a16value=&amp;a17=&amp;a17type=1&amp;a17value=&amp;a4=&amp;a4type=1&amp;a4value=&amp;a23=&amp;a23type=1&amp;a23value=&amp;textpres=&amp;sort=7&amp;x=44&amp;y=18" TargetMode="External"/><Relationship Id="rId455" Type="http://schemas.openxmlformats.org/officeDocument/2006/relationships/hyperlink" Target="https://legalacts.ru/doc/44_FZ-o-kontraktnoj-sisteme/glava-3/ss-2/statja-52/" TargetMode="External"/><Relationship Id="rId12" Type="http://schemas.openxmlformats.org/officeDocument/2006/relationships/hyperlink" Target="https://studopedia.ru/6_71553_sovremennoe-sostoyanie-fizicheskoy-kulturi-i-sporta.html" TargetMode="External"/><Relationship Id="rId108" Type="http://schemas.openxmlformats.org/officeDocument/2006/relationships/oleObject" Target="embeddings/oleObject20.bin"/><Relationship Id="rId315" Type="http://schemas.openxmlformats.org/officeDocument/2006/relationships/hyperlink" Target="https://legalacts.ru/doc/44_FZ-o-kontraktnoj-sisteme/glava-3/ss-1/statja-43/" TargetMode="External"/><Relationship Id="rId522" Type="http://schemas.openxmlformats.org/officeDocument/2006/relationships/hyperlink" Target="https://legalacts.ru/doc/44_FZ-o-kontraktnoj-sisteme/glava-3/ss-2/statja-48/" TargetMode="External"/><Relationship Id="rId96" Type="http://schemas.openxmlformats.org/officeDocument/2006/relationships/oleObject" Target="embeddings/oleObject15.bin"/><Relationship Id="rId161" Type="http://schemas.openxmlformats.org/officeDocument/2006/relationships/image" Target="media/image72.wmf"/><Relationship Id="rId399" Type="http://schemas.openxmlformats.org/officeDocument/2006/relationships/hyperlink" Target="https://legalacts.ru/doc/44_FZ-o-kontraktnoj-sisteme/glava-3/ss-2/statja-48/" TargetMode="External"/><Relationship Id="rId259" Type="http://schemas.openxmlformats.org/officeDocument/2006/relationships/image" Target="media/image113.jpeg"/><Relationship Id="rId466" Type="http://schemas.openxmlformats.org/officeDocument/2006/relationships/hyperlink" Target="https://legalacts.ru/doc/44_FZ-o-kontraktnoj-sisteme/glava-3/ss-1/statja-43/" TargetMode="External"/><Relationship Id="rId23" Type="http://schemas.openxmlformats.org/officeDocument/2006/relationships/hyperlink" Target="https://studopedia.ru/24_7684_vopros--harakteristika-sanitarno---gigienicheskogo-rezhima-hraneniya-tovarov.html" TargetMode="External"/><Relationship Id="rId119" Type="http://schemas.openxmlformats.org/officeDocument/2006/relationships/oleObject" Target="embeddings/oleObject25.bin"/><Relationship Id="rId326" Type="http://schemas.openxmlformats.org/officeDocument/2006/relationships/hyperlink" Target="https://legalacts.ru/doc/44_FZ-o-kontraktnoj-sisteme/glava-3/ss-1/statja-43/" TargetMode="External"/><Relationship Id="rId533" Type="http://schemas.openxmlformats.org/officeDocument/2006/relationships/hyperlink" Target="https://legalacts.ru/doc/44_FZ-o-kontraktnoj-sisteme/glava-3/ss-1/statja-44/" TargetMode="External"/><Relationship Id="rId172" Type="http://schemas.openxmlformats.org/officeDocument/2006/relationships/oleObject" Target="embeddings/oleObject48.bin"/><Relationship Id="rId477" Type="http://schemas.openxmlformats.org/officeDocument/2006/relationships/hyperlink" Target="https://legalacts.ru/doc/44_FZ-o-kontraktnoj-sisteme/glava-3/ss-2/statja-48/" TargetMode="External"/><Relationship Id="rId337" Type="http://schemas.openxmlformats.org/officeDocument/2006/relationships/hyperlink" Target="https://legalacts.ru/doc/44_FZ-o-kontraktnoj-sisteme/glava-2/statja-22/" TargetMode="External"/><Relationship Id="rId34" Type="http://schemas.openxmlformats.org/officeDocument/2006/relationships/hyperlink" Target="https://studopedia.ru/10_250726_konkurentosposobnost-i-ee-sostavlyayushchie.html" TargetMode="External"/><Relationship Id="rId544" Type="http://schemas.openxmlformats.org/officeDocument/2006/relationships/header" Target="header2.xml"/><Relationship Id="rId183" Type="http://schemas.openxmlformats.org/officeDocument/2006/relationships/image" Target="media/image82.wmf"/><Relationship Id="rId390" Type="http://schemas.openxmlformats.org/officeDocument/2006/relationships/hyperlink" Target="https://legalacts.ru/doc/44_FZ-o-kontraktnoj-sisteme/glava-3/ss-1/statja-33/" TargetMode="External"/><Relationship Id="rId404" Type="http://schemas.openxmlformats.org/officeDocument/2006/relationships/hyperlink" Target="https://legalacts.ru/doc/44_FZ-o-kontraktnoj-sisteme/glava-3/ss-1/statja-43/" TargetMode="External"/><Relationship Id="rId250" Type="http://schemas.openxmlformats.org/officeDocument/2006/relationships/hyperlink" Target="http://www.grandars.ru/college/pravovedenie/predprinimatelskoe-pravo.html" TargetMode="External"/><Relationship Id="rId488" Type="http://schemas.openxmlformats.org/officeDocument/2006/relationships/hyperlink" Target="https://legalacts.ru/doc/44_FZ-o-kontraktnoj-sisteme/glava-3/ss-2/statja-51/" TargetMode="External"/><Relationship Id="rId45" Type="http://schemas.openxmlformats.org/officeDocument/2006/relationships/header" Target="header1.xml"/><Relationship Id="rId110" Type="http://schemas.openxmlformats.org/officeDocument/2006/relationships/oleObject" Target="embeddings/oleObject21.bin"/><Relationship Id="rId348" Type="http://schemas.openxmlformats.org/officeDocument/2006/relationships/hyperlink" Target="https://legalacts.ru/doc/44_FZ-o-kontraktnoj-sisteme/glava-3/ss-1/statja-43/" TargetMode="External"/><Relationship Id="rId555" Type="http://schemas.openxmlformats.org/officeDocument/2006/relationships/hyperlink" Target="https://base.garant.ru/70353464/afa6a9ba04392e1cfe1c09aeb8a7e5f4/" TargetMode="External"/><Relationship Id="rId194" Type="http://schemas.openxmlformats.org/officeDocument/2006/relationships/oleObject" Target="embeddings/oleObject59.bin"/><Relationship Id="rId208" Type="http://schemas.openxmlformats.org/officeDocument/2006/relationships/oleObject" Target="embeddings/oleObject65.bin"/><Relationship Id="rId415" Type="http://schemas.openxmlformats.org/officeDocument/2006/relationships/hyperlink" Target="https://legalacts.ru/doc/44_FZ-o-kontraktnoj-sisteme/glava-3/ss-2/statja-49/"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1C4AD1-627F-40DA-855C-ACE237D4B8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2542</TotalTime>
  <Pages>267</Pages>
  <Words>109235</Words>
  <Characters>622641</Characters>
  <Application>Microsoft Office Word</Application>
  <DocSecurity>0</DocSecurity>
  <Lines>5188</Lines>
  <Paragraphs>1460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730416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Пользователь22</cp:lastModifiedBy>
  <cp:revision>123</cp:revision>
  <cp:lastPrinted>2024-06-26T11:13:00Z</cp:lastPrinted>
  <dcterms:created xsi:type="dcterms:W3CDTF">2024-06-07T07:14:00Z</dcterms:created>
  <dcterms:modified xsi:type="dcterms:W3CDTF">2026-01-29T11:03:00Z</dcterms:modified>
</cp:coreProperties>
</file>